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FC199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w:t>
      </w:r>
      <w:r w:rsidR="00ED4F14">
        <w:t xml:space="preserve"> 2017</w:t>
      </w:r>
    </w:p>
    <w:p w:rsidR="00714934" w:rsidRDefault="00714934" w:rsidP="00714934">
      <w:pPr>
        <w:pStyle w:val="SAGEBodyText"/>
      </w:pPr>
      <w:r>
        <w:lastRenderedPageBreak/>
        <w:t>The MIT License (MIT)</w:t>
      </w:r>
    </w:p>
    <w:p w:rsidR="00714934" w:rsidRDefault="00A770F9"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bookmarkStart w:id="0" w:name="_GoBack"/>
    <w:bookmarkEnd w:id="0"/>
    <w:p w:rsidR="002A189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638631" w:history="1">
        <w:r w:rsidR="002A1899" w:rsidRPr="00B2040A">
          <w:rPr>
            <w:rStyle w:val="Hyperlink"/>
            <w:noProof/>
          </w:rPr>
          <w:t>1.</w:t>
        </w:r>
        <w:r w:rsidR="002A1899">
          <w:rPr>
            <w:rFonts w:asciiTheme="minorHAnsi" w:eastAsiaTheme="minorEastAsia" w:hAnsiTheme="minorHAnsi"/>
            <w:b w:val="0"/>
            <w:noProof/>
            <w:sz w:val="22"/>
          </w:rPr>
          <w:tab/>
        </w:r>
        <w:r w:rsidR="002A1899" w:rsidRPr="00B2040A">
          <w:rPr>
            <w:rStyle w:val="Hyperlink"/>
            <w:noProof/>
          </w:rPr>
          <w:t>Overview</w:t>
        </w:r>
        <w:r w:rsidR="002A1899">
          <w:rPr>
            <w:noProof/>
            <w:webHidden/>
          </w:rPr>
          <w:tab/>
        </w:r>
        <w:r w:rsidR="002A1899">
          <w:rPr>
            <w:noProof/>
            <w:webHidden/>
          </w:rPr>
          <w:fldChar w:fldCharType="begin"/>
        </w:r>
        <w:r w:rsidR="002A1899">
          <w:rPr>
            <w:noProof/>
            <w:webHidden/>
          </w:rPr>
          <w:instrText xml:space="preserve"> PAGEREF _Toc487638631 \h </w:instrText>
        </w:r>
        <w:r w:rsidR="002A1899">
          <w:rPr>
            <w:noProof/>
            <w:webHidden/>
          </w:rPr>
        </w:r>
        <w:r w:rsidR="002A1899">
          <w:rPr>
            <w:noProof/>
            <w:webHidden/>
          </w:rPr>
          <w:fldChar w:fldCharType="separate"/>
        </w:r>
        <w:r w:rsidR="002A1899">
          <w:rPr>
            <w:noProof/>
            <w:webHidden/>
          </w:rPr>
          <w:t>4</w:t>
        </w:r>
        <w:r w:rsidR="002A1899">
          <w:rPr>
            <w:noProof/>
            <w:webHidden/>
          </w:rPr>
          <w:fldChar w:fldCharType="end"/>
        </w:r>
      </w:hyperlink>
    </w:p>
    <w:p w:rsidR="002A1899" w:rsidRDefault="002A1899">
      <w:pPr>
        <w:pStyle w:val="TOC1"/>
        <w:rPr>
          <w:rFonts w:asciiTheme="minorHAnsi" w:eastAsiaTheme="minorEastAsia" w:hAnsiTheme="minorHAnsi"/>
          <w:b w:val="0"/>
          <w:noProof/>
          <w:sz w:val="22"/>
        </w:rPr>
      </w:pPr>
      <w:hyperlink w:anchor="_Toc487638632" w:history="1">
        <w:r w:rsidRPr="00B2040A">
          <w:rPr>
            <w:rStyle w:val="Hyperlink"/>
            <w:noProof/>
          </w:rPr>
          <w:t>2.</w:t>
        </w:r>
        <w:r>
          <w:rPr>
            <w:rFonts w:asciiTheme="minorHAnsi" w:eastAsiaTheme="minorEastAsia" w:hAnsiTheme="minorHAnsi"/>
            <w:b w:val="0"/>
            <w:noProof/>
            <w:sz w:val="22"/>
          </w:rPr>
          <w:tab/>
        </w:r>
        <w:r w:rsidRPr="00B2040A">
          <w:rPr>
            <w:rStyle w:val="Hyperlink"/>
            <w:noProof/>
          </w:rPr>
          <w:t>A/R Clear Statistics</w:t>
        </w:r>
        <w:r>
          <w:rPr>
            <w:noProof/>
            <w:webHidden/>
          </w:rPr>
          <w:tab/>
        </w:r>
        <w:r>
          <w:rPr>
            <w:noProof/>
            <w:webHidden/>
          </w:rPr>
          <w:fldChar w:fldCharType="begin"/>
        </w:r>
        <w:r>
          <w:rPr>
            <w:noProof/>
            <w:webHidden/>
          </w:rPr>
          <w:instrText xml:space="preserve"> PAGEREF _Toc487638632 \h </w:instrText>
        </w:r>
        <w:r>
          <w:rPr>
            <w:noProof/>
            <w:webHidden/>
          </w:rPr>
        </w:r>
        <w:r>
          <w:rPr>
            <w:noProof/>
            <w:webHidden/>
          </w:rPr>
          <w:fldChar w:fldCharType="separate"/>
        </w:r>
        <w:r>
          <w:rPr>
            <w:noProof/>
            <w:webHidden/>
          </w:rPr>
          <w:t>5</w:t>
        </w:r>
        <w:r>
          <w:rPr>
            <w:noProof/>
            <w:webHidden/>
          </w:rPr>
          <w:fldChar w:fldCharType="end"/>
        </w:r>
      </w:hyperlink>
    </w:p>
    <w:p w:rsidR="002A1899" w:rsidRDefault="002A1899">
      <w:pPr>
        <w:pStyle w:val="TOC2"/>
        <w:rPr>
          <w:rFonts w:asciiTheme="minorHAnsi" w:eastAsiaTheme="minorEastAsia" w:hAnsiTheme="minorHAnsi"/>
        </w:rPr>
      </w:pPr>
      <w:hyperlink w:anchor="_Toc487638633" w:history="1">
        <w:r w:rsidRPr="00B2040A">
          <w:rPr>
            <w:rStyle w:val="Hyperlink"/>
          </w:rPr>
          <w:t>2.1</w:t>
        </w:r>
        <w:r>
          <w:rPr>
            <w:rFonts w:asciiTheme="minorHAnsi" w:eastAsiaTheme="minorEastAsia" w:hAnsiTheme="minorHAnsi"/>
          </w:rPr>
          <w:tab/>
        </w:r>
        <w:r w:rsidRPr="00B2040A">
          <w:rPr>
            <w:rStyle w:val="Hyperlink"/>
          </w:rPr>
          <w:t>Desktop Screen</w:t>
        </w:r>
        <w:r>
          <w:rPr>
            <w:webHidden/>
          </w:rPr>
          <w:tab/>
        </w:r>
        <w:r>
          <w:rPr>
            <w:webHidden/>
          </w:rPr>
          <w:fldChar w:fldCharType="begin"/>
        </w:r>
        <w:r>
          <w:rPr>
            <w:webHidden/>
          </w:rPr>
          <w:instrText xml:space="preserve"> PAGEREF _Toc487638633 \h </w:instrText>
        </w:r>
        <w:r>
          <w:rPr>
            <w:webHidden/>
          </w:rPr>
        </w:r>
        <w:r>
          <w:rPr>
            <w:webHidden/>
          </w:rPr>
          <w:fldChar w:fldCharType="separate"/>
        </w:r>
        <w:r>
          <w:rPr>
            <w:webHidden/>
          </w:rPr>
          <w:t>5</w:t>
        </w:r>
        <w:r>
          <w:rPr>
            <w:webHidden/>
          </w:rPr>
          <w:fldChar w:fldCharType="end"/>
        </w:r>
      </w:hyperlink>
    </w:p>
    <w:p w:rsidR="002A1899" w:rsidRDefault="002A1899">
      <w:pPr>
        <w:pStyle w:val="TOC2"/>
        <w:rPr>
          <w:rFonts w:asciiTheme="minorHAnsi" w:eastAsiaTheme="minorEastAsia" w:hAnsiTheme="minorHAnsi"/>
        </w:rPr>
      </w:pPr>
      <w:hyperlink w:anchor="_Toc487638634" w:history="1">
        <w:r w:rsidRPr="00B2040A">
          <w:rPr>
            <w:rStyle w:val="Hyperlink"/>
          </w:rPr>
          <w:t>2.2</w:t>
        </w:r>
        <w:r>
          <w:rPr>
            <w:rFonts w:asciiTheme="minorHAnsi" w:eastAsiaTheme="minorEastAsia" w:hAnsiTheme="minorHAnsi"/>
          </w:rPr>
          <w:tab/>
        </w:r>
        <w:r w:rsidRPr="00B2040A">
          <w:rPr>
            <w:rStyle w:val="Hyperlink"/>
          </w:rPr>
          <w:t>Web Screen</w:t>
        </w:r>
        <w:r>
          <w:rPr>
            <w:webHidden/>
          </w:rPr>
          <w:tab/>
        </w:r>
        <w:r>
          <w:rPr>
            <w:webHidden/>
          </w:rPr>
          <w:fldChar w:fldCharType="begin"/>
        </w:r>
        <w:r>
          <w:rPr>
            <w:webHidden/>
          </w:rPr>
          <w:instrText xml:space="preserve"> PAGEREF _Toc487638634 \h </w:instrText>
        </w:r>
        <w:r>
          <w:rPr>
            <w:webHidden/>
          </w:rPr>
        </w:r>
        <w:r>
          <w:rPr>
            <w:webHidden/>
          </w:rPr>
          <w:fldChar w:fldCharType="separate"/>
        </w:r>
        <w:r>
          <w:rPr>
            <w:webHidden/>
          </w:rPr>
          <w:t>5</w:t>
        </w:r>
        <w:r>
          <w:rPr>
            <w:webHidden/>
          </w:rPr>
          <w:fldChar w:fldCharType="end"/>
        </w:r>
      </w:hyperlink>
    </w:p>
    <w:p w:rsidR="002A1899" w:rsidRDefault="002A1899">
      <w:pPr>
        <w:pStyle w:val="TOC1"/>
        <w:rPr>
          <w:rFonts w:asciiTheme="minorHAnsi" w:eastAsiaTheme="minorEastAsia" w:hAnsiTheme="minorHAnsi"/>
          <w:b w:val="0"/>
          <w:noProof/>
          <w:sz w:val="22"/>
        </w:rPr>
      </w:pPr>
      <w:hyperlink w:anchor="_Toc487638635" w:history="1">
        <w:r w:rsidRPr="00B2040A">
          <w:rPr>
            <w:rStyle w:val="Hyperlink"/>
            <w:noProof/>
          </w:rPr>
          <w:t>3.</w:t>
        </w:r>
        <w:r>
          <w:rPr>
            <w:rFonts w:asciiTheme="minorHAnsi" w:eastAsiaTheme="minorEastAsia" w:hAnsiTheme="minorHAnsi"/>
            <w:b w:val="0"/>
            <w:noProof/>
            <w:sz w:val="22"/>
          </w:rPr>
          <w:tab/>
        </w:r>
        <w:r w:rsidRPr="00B2040A">
          <w:rPr>
            <w:rStyle w:val="Hyperlink"/>
            <w:noProof/>
          </w:rPr>
          <w:t>Solution Wizard</w:t>
        </w:r>
        <w:r>
          <w:rPr>
            <w:noProof/>
            <w:webHidden/>
          </w:rPr>
          <w:tab/>
        </w:r>
        <w:r>
          <w:rPr>
            <w:noProof/>
            <w:webHidden/>
          </w:rPr>
          <w:fldChar w:fldCharType="begin"/>
        </w:r>
        <w:r>
          <w:rPr>
            <w:noProof/>
            <w:webHidden/>
          </w:rPr>
          <w:instrText xml:space="preserve"> PAGEREF _Toc487638635 \h </w:instrText>
        </w:r>
        <w:r>
          <w:rPr>
            <w:noProof/>
            <w:webHidden/>
          </w:rPr>
        </w:r>
        <w:r>
          <w:rPr>
            <w:noProof/>
            <w:webHidden/>
          </w:rPr>
          <w:fldChar w:fldCharType="separate"/>
        </w:r>
        <w:r>
          <w:rPr>
            <w:noProof/>
            <w:webHidden/>
          </w:rPr>
          <w:t>7</w:t>
        </w:r>
        <w:r>
          <w:rPr>
            <w:noProof/>
            <w:webHidden/>
          </w:rPr>
          <w:fldChar w:fldCharType="end"/>
        </w:r>
      </w:hyperlink>
    </w:p>
    <w:p w:rsidR="002A1899" w:rsidRDefault="002A1899">
      <w:pPr>
        <w:pStyle w:val="TOC2"/>
        <w:rPr>
          <w:rFonts w:asciiTheme="minorHAnsi" w:eastAsiaTheme="minorEastAsia" w:hAnsiTheme="minorHAnsi"/>
        </w:rPr>
      </w:pPr>
      <w:hyperlink w:anchor="_Toc487638636" w:history="1">
        <w:r w:rsidRPr="00B2040A">
          <w:rPr>
            <w:rStyle w:val="Hyperlink"/>
          </w:rPr>
          <w:t>3.1</w:t>
        </w:r>
        <w:r>
          <w:rPr>
            <w:rFonts w:asciiTheme="minorHAnsi" w:eastAsiaTheme="minorEastAsia" w:hAnsiTheme="minorHAnsi"/>
          </w:rPr>
          <w:tab/>
        </w:r>
        <w:r w:rsidRPr="00B2040A">
          <w:rPr>
            <w:rStyle w:val="Hyperlink"/>
          </w:rPr>
          <w:t>Solution Information</w:t>
        </w:r>
        <w:r>
          <w:rPr>
            <w:webHidden/>
          </w:rPr>
          <w:tab/>
        </w:r>
        <w:r>
          <w:rPr>
            <w:webHidden/>
          </w:rPr>
          <w:fldChar w:fldCharType="begin"/>
        </w:r>
        <w:r>
          <w:rPr>
            <w:webHidden/>
          </w:rPr>
          <w:instrText xml:space="preserve"> PAGEREF _Toc487638636 \h </w:instrText>
        </w:r>
        <w:r>
          <w:rPr>
            <w:webHidden/>
          </w:rPr>
        </w:r>
        <w:r>
          <w:rPr>
            <w:webHidden/>
          </w:rPr>
          <w:fldChar w:fldCharType="separate"/>
        </w:r>
        <w:r>
          <w:rPr>
            <w:webHidden/>
          </w:rPr>
          <w:t>8</w:t>
        </w:r>
        <w:r>
          <w:rPr>
            <w:webHidden/>
          </w:rPr>
          <w:fldChar w:fldCharType="end"/>
        </w:r>
      </w:hyperlink>
    </w:p>
    <w:p w:rsidR="002A1899" w:rsidRDefault="002A1899">
      <w:pPr>
        <w:pStyle w:val="TOC2"/>
        <w:rPr>
          <w:rFonts w:asciiTheme="minorHAnsi" w:eastAsiaTheme="minorEastAsia" w:hAnsiTheme="minorHAnsi"/>
        </w:rPr>
      </w:pPr>
      <w:hyperlink w:anchor="_Toc487638637" w:history="1">
        <w:r w:rsidRPr="00B2040A">
          <w:rPr>
            <w:rStyle w:val="Hyperlink"/>
          </w:rPr>
          <w:t>3.2</w:t>
        </w:r>
        <w:r>
          <w:rPr>
            <w:rFonts w:asciiTheme="minorHAnsi" w:eastAsiaTheme="minorEastAsia" w:hAnsiTheme="minorHAnsi"/>
          </w:rPr>
          <w:tab/>
        </w:r>
        <w:r w:rsidRPr="00B2040A">
          <w:rPr>
            <w:rStyle w:val="Hyperlink"/>
          </w:rPr>
          <w:t>Kendo UI Information</w:t>
        </w:r>
        <w:r>
          <w:rPr>
            <w:webHidden/>
          </w:rPr>
          <w:tab/>
        </w:r>
        <w:r>
          <w:rPr>
            <w:webHidden/>
          </w:rPr>
          <w:fldChar w:fldCharType="begin"/>
        </w:r>
        <w:r>
          <w:rPr>
            <w:webHidden/>
          </w:rPr>
          <w:instrText xml:space="preserve"> PAGEREF _Toc487638637 \h </w:instrText>
        </w:r>
        <w:r>
          <w:rPr>
            <w:webHidden/>
          </w:rPr>
        </w:r>
        <w:r>
          <w:rPr>
            <w:webHidden/>
          </w:rPr>
          <w:fldChar w:fldCharType="separate"/>
        </w:r>
        <w:r>
          <w:rPr>
            <w:webHidden/>
          </w:rPr>
          <w:t>8</w:t>
        </w:r>
        <w:r>
          <w:rPr>
            <w:webHidden/>
          </w:rPr>
          <w:fldChar w:fldCharType="end"/>
        </w:r>
      </w:hyperlink>
    </w:p>
    <w:p w:rsidR="002A1899" w:rsidRDefault="002A1899">
      <w:pPr>
        <w:pStyle w:val="TOC2"/>
        <w:rPr>
          <w:rFonts w:asciiTheme="minorHAnsi" w:eastAsiaTheme="minorEastAsia" w:hAnsiTheme="minorHAnsi"/>
        </w:rPr>
      </w:pPr>
      <w:hyperlink w:anchor="_Toc487638638" w:history="1">
        <w:r w:rsidRPr="00B2040A">
          <w:rPr>
            <w:rStyle w:val="Hyperlink"/>
          </w:rPr>
          <w:t>3.3</w:t>
        </w:r>
        <w:r>
          <w:rPr>
            <w:rFonts w:asciiTheme="minorHAnsi" w:eastAsiaTheme="minorEastAsia" w:hAnsiTheme="minorHAnsi"/>
          </w:rPr>
          <w:tab/>
        </w:r>
        <w:r w:rsidRPr="00B2040A">
          <w:rPr>
            <w:rStyle w:val="Hyperlink"/>
          </w:rPr>
          <w:t>Resource Files</w:t>
        </w:r>
        <w:r>
          <w:rPr>
            <w:webHidden/>
          </w:rPr>
          <w:tab/>
        </w:r>
        <w:r>
          <w:rPr>
            <w:webHidden/>
          </w:rPr>
          <w:fldChar w:fldCharType="begin"/>
        </w:r>
        <w:r>
          <w:rPr>
            <w:webHidden/>
          </w:rPr>
          <w:instrText xml:space="preserve"> PAGEREF _Toc487638638 \h </w:instrText>
        </w:r>
        <w:r>
          <w:rPr>
            <w:webHidden/>
          </w:rPr>
        </w:r>
        <w:r>
          <w:rPr>
            <w:webHidden/>
          </w:rPr>
          <w:fldChar w:fldCharType="separate"/>
        </w:r>
        <w:r>
          <w:rPr>
            <w:webHidden/>
          </w:rPr>
          <w:t>9</w:t>
        </w:r>
        <w:r>
          <w:rPr>
            <w:webHidden/>
          </w:rPr>
          <w:fldChar w:fldCharType="end"/>
        </w:r>
      </w:hyperlink>
    </w:p>
    <w:p w:rsidR="002A1899" w:rsidRDefault="002A1899">
      <w:pPr>
        <w:pStyle w:val="TOC2"/>
        <w:rPr>
          <w:rFonts w:asciiTheme="minorHAnsi" w:eastAsiaTheme="minorEastAsia" w:hAnsiTheme="minorHAnsi"/>
        </w:rPr>
      </w:pPr>
      <w:hyperlink w:anchor="_Toc487638639" w:history="1">
        <w:r w:rsidRPr="00B2040A">
          <w:rPr>
            <w:rStyle w:val="Hyperlink"/>
          </w:rPr>
          <w:t>3.4</w:t>
        </w:r>
        <w:r>
          <w:rPr>
            <w:rFonts w:asciiTheme="minorHAnsi" w:eastAsiaTheme="minorEastAsia" w:hAnsiTheme="minorHAnsi"/>
          </w:rPr>
          <w:tab/>
        </w:r>
        <w:r w:rsidRPr="00B2040A">
          <w:rPr>
            <w:rStyle w:val="Hyperlink"/>
          </w:rPr>
          <w:t>Generate Solution</w:t>
        </w:r>
        <w:r>
          <w:rPr>
            <w:webHidden/>
          </w:rPr>
          <w:tab/>
        </w:r>
        <w:r>
          <w:rPr>
            <w:webHidden/>
          </w:rPr>
          <w:fldChar w:fldCharType="begin"/>
        </w:r>
        <w:r>
          <w:rPr>
            <w:webHidden/>
          </w:rPr>
          <w:instrText xml:space="preserve"> PAGEREF _Toc487638639 \h </w:instrText>
        </w:r>
        <w:r>
          <w:rPr>
            <w:webHidden/>
          </w:rPr>
        </w:r>
        <w:r>
          <w:rPr>
            <w:webHidden/>
          </w:rPr>
          <w:fldChar w:fldCharType="separate"/>
        </w:r>
        <w:r>
          <w:rPr>
            <w:webHidden/>
          </w:rPr>
          <w:t>10</w:t>
        </w:r>
        <w:r>
          <w:rPr>
            <w:webHidden/>
          </w:rPr>
          <w:fldChar w:fldCharType="end"/>
        </w:r>
      </w:hyperlink>
    </w:p>
    <w:p w:rsidR="002A1899" w:rsidRDefault="002A1899">
      <w:pPr>
        <w:pStyle w:val="TOC1"/>
        <w:rPr>
          <w:rFonts w:asciiTheme="minorHAnsi" w:eastAsiaTheme="minorEastAsia" w:hAnsiTheme="minorHAnsi"/>
          <w:b w:val="0"/>
          <w:noProof/>
          <w:sz w:val="22"/>
        </w:rPr>
      </w:pPr>
      <w:hyperlink w:anchor="_Toc487638640" w:history="1">
        <w:r w:rsidRPr="00B2040A">
          <w:rPr>
            <w:rStyle w:val="Hyperlink"/>
            <w:noProof/>
          </w:rPr>
          <w:t>4.</w:t>
        </w:r>
        <w:r>
          <w:rPr>
            <w:rFonts w:asciiTheme="minorHAnsi" w:eastAsiaTheme="minorEastAsia" w:hAnsiTheme="minorHAnsi"/>
            <w:b w:val="0"/>
            <w:noProof/>
            <w:sz w:val="22"/>
          </w:rPr>
          <w:tab/>
        </w:r>
        <w:r w:rsidRPr="00B2040A">
          <w:rPr>
            <w:rStyle w:val="Hyperlink"/>
            <w:noProof/>
          </w:rPr>
          <w:t>Code Generation Wizard</w:t>
        </w:r>
        <w:r>
          <w:rPr>
            <w:noProof/>
            <w:webHidden/>
          </w:rPr>
          <w:tab/>
        </w:r>
        <w:r>
          <w:rPr>
            <w:noProof/>
            <w:webHidden/>
          </w:rPr>
          <w:fldChar w:fldCharType="begin"/>
        </w:r>
        <w:r>
          <w:rPr>
            <w:noProof/>
            <w:webHidden/>
          </w:rPr>
          <w:instrText xml:space="preserve"> PAGEREF _Toc487638640 \h </w:instrText>
        </w:r>
        <w:r>
          <w:rPr>
            <w:noProof/>
            <w:webHidden/>
          </w:rPr>
        </w:r>
        <w:r>
          <w:rPr>
            <w:noProof/>
            <w:webHidden/>
          </w:rPr>
          <w:fldChar w:fldCharType="separate"/>
        </w:r>
        <w:r>
          <w:rPr>
            <w:noProof/>
            <w:webHidden/>
          </w:rPr>
          <w:t>12</w:t>
        </w:r>
        <w:r>
          <w:rPr>
            <w:noProof/>
            <w:webHidden/>
          </w:rPr>
          <w:fldChar w:fldCharType="end"/>
        </w:r>
      </w:hyperlink>
    </w:p>
    <w:p w:rsidR="002A1899" w:rsidRDefault="002A1899">
      <w:pPr>
        <w:pStyle w:val="TOC2"/>
        <w:rPr>
          <w:rFonts w:asciiTheme="minorHAnsi" w:eastAsiaTheme="minorEastAsia" w:hAnsiTheme="minorHAnsi"/>
        </w:rPr>
      </w:pPr>
      <w:hyperlink w:anchor="_Toc487638641" w:history="1">
        <w:r w:rsidRPr="00B2040A">
          <w:rPr>
            <w:rStyle w:val="Hyperlink"/>
          </w:rPr>
          <w:t>4.1</w:t>
        </w:r>
        <w:r>
          <w:rPr>
            <w:rFonts w:asciiTheme="minorHAnsi" w:eastAsiaTheme="minorEastAsia" w:hAnsiTheme="minorHAnsi"/>
          </w:rPr>
          <w:tab/>
        </w:r>
        <w:r w:rsidRPr="00B2040A">
          <w:rPr>
            <w:rStyle w:val="Hyperlink"/>
          </w:rPr>
          <w:t>Select Code Type</w:t>
        </w:r>
        <w:r>
          <w:rPr>
            <w:webHidden/>
          </w:rPr>
          <w:tab/>
        </w:r>
        <w:r>
          <w:rPr>
            <w:webHidden/>
          </w:rPr>
          <w:fldChar w:fldCharType="begin"/>
        </w:r>
        <w:r>
          <w:rPr>
            <w:webHidden/>
          </w:rPr>
          <w:instrText xml:space="preserve"> PAGEREF _Toc487638641 \h </w:instrText>
        </w:r>
        <w:r>
          <w:rPr>
            <w:webHidden/>
          </w:rPr>
        </w:r>
        <w:r>
          <w:rPr>
            <w:webHidden/>
          </w:rPr>
          <w:fldChar w:fldCharType="separate"/>
        </w:r>
        <w:r>
          <w:rPr>
            <w:webHidden/>
          </w:rPr>
          <w:t>13</w:t>
        </w:r>
        <w:r>
          <w:rPr>
            <w:webHidden/>
          </w:rPr>
          <w:fldChar w:fldCharType="end"/>
        </w:r>
      </w:hyperlink>
    </w:p>
    <w:p w:rsidR="002A1899" w:rsidRDefault="002A1899">
      <w:pPr>
        <w:pStyle w:val="TOC2"/>
        <w:rPr>
          <w:rFonts w:asciiTheme="minorHAnsi" w:eastAsiaTheme="minorEastAsia" w:hAnsiTheme="minorHAnsi"/>
        </w:rPr>
      </w:pPr>
      <w:hyperlink w:anchor="_Toc487638642" w:history="1">
        <w:r w:rsidRPr="00B2040A">
          <w:rPr>
            <w:rStyle w:val="Hyperlink"/>
          </w:rPr>
          <w:t>4.2</w:t>
        </w:r>
        <w:r>
          <w:rPr>
            <w:rFonts w:asciiTheme="minorHAnsi" w:eastAsiaTheme="minorEastAsia" w:hAnsiTheme="minorHAnsi"/>
          </w:rPr>
          <w:tab/>
        </w:r>
        <w:r w:rsidRPr="00B2040A">
          <w:rPr>
            <w:rStyle w:val="Hyperlink"/>
          </w:rPr>
          <w:t>Enter View and Credentials</w:t>
        </w:r>
        <w:r>
          <w:rPr>
            <w:webHidden/>
          </w:rPr>
          <w:tab/>
        </w:r>
        <w:r>
          <w:rPr>
            <w:webHidden/>
          </w:rPr>
          <w:fldChar w:fldCharType="begin"/>
        </w:r>
        <w:r>
          <w:rPr>
            <w:webHidden/>
          </w:rPr>
          <w:instrText xml:space="preserve"> PAGEREF _Toc487638642 \h </w:instrText>
        </w:r>
        <w:r>
          <w:rPr>
            <w:webHidden/>
          </w:rPr>
        </w:r>
        <w:r>
          <w:rPr>
            <w:webHidden/>
          </w:rPr>
          <w:fldChar w:fldCharType="separate"/>
        </w:r>
        <w:r>
          <w:rPr>
            <w:webHidden/>
          </w:rPr>
          <w:t>13</w:t>
        </w:r>
        <w:r>
          <w:rPr>
            <w:webHidden/>
          </w:rPr>
          <w:fldChar w:fldCharType="end"/>
        </w:r>
      </w:hyperlink>
    </w:p>
    <w:p w:rsidR="002A1899" w:rsidRDefault="002A1899">
      <w:pPr>
        <w:pStyle w:val="TOC2"/>
        <w:rPr>
          <w:rFonts w:asciiTheme="minorHAnsi" w:eastAsiaTheme="minorEastAsia" w:hAnsiTheme="minorHAnsi"/>
        </w:rPr>
      </w:pPr>
      <w:hyperlink w:anchor="_Toc487638643" w:history="1">
        <w:r w:rsidRPr="00B2040A">
          <w:rPr>
            <w:rStyle w:val="Hyperlink"/>
          </w:rPr>
          <w:t>4.3</w:t>
        </w:r>
        <w:r>
          <w:rPr>
            <w:rFonts w:asciiTheme="minorHAnsi" w:eastAsiaTheme="minorEastAsia" w:hAnsiTheme="minorHAnsi"/>
          </w:rPr>
          <w:tab/>
        </w:r>
        <w:r w:rsidRPr="00B2040A">
          <w:rPr>
            <w:rStyle w:val="Hyperlink"/>
          </w:rPr>
          <w:t>Enter Resource Name</w:t>
        </w:r>
        <w:r>
          <w:rPr>
            <w:webHidden/>
          </w:rPr>
          <w:tab/>
        </w:r>
        <w:r>
          <w:rPr>
            <w:webHidden/>
          </w:rPr>
          <w:fldChar w:fldCharType="begin"/>
        </w:r>
        <w:r>
          <w:rPr>
            <w:webHidden/>
          </w:rPr>
          <w:instrText xml:space="preserve"> PAGEREF _Toc487638643 \h </w:instrText>
        </w:r>
        <w:r>
          <w:rPr>
            <w:webHidden/>
          </w:rPr>
        </w:r>
        <w:r>
          <w:rPr>
            <w:webHidden/>
          </w:rPr>
          <w:fldChar w:fldCharType="separate"/>
        </w:r>
        <w:r>
          <w:rPr>
            <w:webHidden/>
          </w:rPr>
          <w:t>14</w:t>
        </w:r>
        <w:r>
          <w:rPr>
            <w:webHidden/>
          </w:rPr>
          <w:fldChar w:fldCharType="end"/>
        </w:r>
      </w:hyperlink>
    </w:p>
    <w:p w:rsidR="002A1899" w:rsidRDefault="002A1899">
      <w:pPr>
        <w:pStyle w:val="TOC2"/>
        <w:rPr>
          <w:rFonts w:asciiTheme="minorHAnsi" w:eastAsiaTheme="minorEastAsia" w:hAnsiTheme="minorHAnsi"/>
        </w:rPr>
      </w:pPr>
      <w:hyperlink w:anchor="_Toc487638644" w:history="1">
        <w:r w:rsidRPr="00B2040A">
          <w:rPr>
            <w:rStyle w:val="Hyperlink"/>
          </w:rPr>
          <w:t>4.4</w:t>
        </w:r>
        <w:r>
          <w:rPr>
            <w:rFonts w:asciiTheme="minorHAnsi" w:eastAsiaTheme="minorEastAsia" w:hAnsiTheme="minorHAnsi"/>
          </w:rPr>
          <w:tab/>
        </w:r>
        <w:r w:rsidRPr="00B2040A">
          <w:rPr>
            <w:rStyle w:val="Hyperlink"/>
          </w:rPr>
          <w:t>Select Options</w:t>
        </w:r>
        <w:r>
          <w:rPr>
            <w:webHidden/>
          </w:rPr>
          <w:tab/>
        </w:r>
        <w:r>
          <w:rPr>
            <w:webHidden/>
          </w:rPr>
          <w:fldChar w:fldCharType="begin"/>
        </w:r>
        <w:r>
          <w:rPr>
            <w:webHidden/>
          </w:rPr>
          <w:instrText xml:space="preserve"> PAGEREF _Toc487638644 \h </w:instrText>
        </w:r>
        <w:r>
          <w:rPr>
            <w:webHidden/>
          </w:rPr>
        </w:r>
        <w:r>
          <w:rPr>
            <w:webHidden/>
          </w:rPr>
          <w:fldChar w:fldCharType="separate"/>
        </w:r>
        <w:r>
          <w:rPr>
            <w:webHidden/>
          </w:rPr>
          <w:t>15</w:t>
        </w:r>
        <w:r>
          <w:rPr>
            <w:webHidden/>
          </w:rPr>
          <w:fldChar w:fldCharType="end"/>
        </w:r>
      </w:hyperlink>
    </w:p>
    <w:p w:rsidR="002A1899" w:rsidRDefault="002A1899">
      <w:pPr>
        <w:pStyle w:val="TOC2"/>
        <w:rPr>
          <w:rFonts w:asciiTheme="minorHAnsi" w:eastAsiaTheme="minorEastAsia" w:hAnsiTheme="minorHAnsi"/>
        </w:rPr>
      </w:pPr>
      <w:hyperlink w:anchor="_Toc487638645" w:history="1">
        <w:r w:rsidRPr="00B2040A">
          <w:rPr>
            <w:rStyle w:val="Hyperlink"/>
          </w:rPr>
          <w:t>4.5</w:t>
        </w:r>
        <w:r>
          <w:rPr>
            <w:rFonts w:asciiTheme="minorHAnsi" w:eastAsiaTheme="minorEastAsia" w:hAnsiTheme="minorHAnsi"/>
          </w:rPr>
          <w:tab/>
        </w:r>
        <w:r w:rsidRPr="00B2040A">
          <w:rPr>
            <w:rStyle w:val="Hyperlink"/>
          </w:rPr>
          <w:t>Generate Code</w:t>
        </w:r>
        <w:r>
          <w:rPr>
            <w:webHidden/>
          </w:rPr>
          <w:tab/>
        </w:r>
        <w:r>
          <w:rPr>
            <w:webHidden/>
          </w:rPr>
          <w:fldChar w:fldCharType="begin"/>
        </w:r>
        <w:r>
          <w:rPr>
            <w:webHidden/>
          </w:rPr>
          <w:instrText xml:space="preserve"> PAGEREF _Toc487638645 \h </w:instrText>
        </w:r>
        <w:r>
          <w:rPr>
            <w:webHidden/>
          </w:rPr>
        </w:r>
        <w:r>
          <w:rPr>
            <w:webHidden/>
          </w:rPr>
          <w:fldChar w:fldCharType="separate"/>
        </w:r>
        <w:r>
          <w:rPr>
            <w:webHidden/>
          </w:rPr>
          <w:t>17</w:t>
        </w:r>
        <w:r>
          <w:rPr>
            <w:webHidden/>
          </w:rPr>
          <w:fldChar w:fldCharType="end"/>
        </w:r>
      </w:hyperlink>
    </w:p>
    <w:p w:rsidR="002A1899" w:rsidRDefault="002A1899">
      <w:pPr>
        <w:pStyle w:val="TOC2"/>
        <w:rPr>
          <w:rFonts w:asciiTheme="minorHAnsi" w:eastAsiaTheme="minorEastAsia" w:hAnsiTheme="minorHAnsi"/>
        </w:rPr>
      </w:pPr>
      <w:hyperlink w:anchor="_Toc487638646" w:history="1">
        <w:r w:rsidRPr="00B2040A">
          <w:rPr>
            <w:rStyle w:val="Hyperlink"/>
          </w:rPr>
          <w:t>4.6</w:t>
        </w:r>
        <w:r>
          <w:rPr>
            <w:rFonts w:asciiTheme="minorHAnsi" w:eastAsiaTheme="minorEastAsia" w:hAnsiTheme="minorHAnsi"/>
          </w:rPr>
          <w:tab/>
        </w:r>
        <w:r w:rsidRPr="00B2040A">
          <w:rPr>
            <w:rStyle w:val="Hyperlink"/>
          </w:rPr>
          <w:t>Wizard Completion</w:t>
        </w:r>
        <w:r>
          <w:rPr>
            <w:webHidden/>
          </w:rPr>
          <w:tab/>
        </w:r>
        <w:r>
          <w:rPr>
            <w:webHidden/>
          </w:rPr>
          <w:fldChar w:fldCharType="begin"/>
        </w:r>
        <w:r>
          <w:rPr>
            <w:webHidden/>
          </w:rPr>
          <w:instrText xml:space="preserve"> PAGEREF _Toc487638646 \h </w:instrText>
        </w:r>
        <w:r>
          <w:rPr>
            <w:webHidden/>
          </w:rPr>
        </w:r>
        <w:r>
          <w:rPr>
            <w:webHidden/>
          </w:rPr>
          <w:fldChar w:fldCharType="separate"/>
        </w:r>
        <w:r>
          <w:rPr>
            <w:webHidden/>
          </w:rPr>
          <w:t>17</w:t>
        </w:r>
        <w:r>
          <w:rPr>
            <w:webHidden/>
          </w:rPr>
          <w:fldChar w:fldCharType="end"/>
        </w:r>
      </w:hyperlink>
    </w:p>
    <w:p w:rsidR="002A1899" w:rsidRDefault="002A1899">
      <w:pPr>
        <w:pStyle w:val="TOC1"/>
        <w:rPr>
          <w:rFonts w:asciiTheme="minorHAnsi" w:eastAsiaTheme="minorEastAsia" w:hAnsiTheme="minorHAnsi"/>
          <w:b w:val="0"/>
          <w:noProof/>
          <w:sz w:val="22"/>
        </w:rPr>
      </w:pPr>
      <w:hyperlink w:anchor="_Toc487638647" w:history="1">
        <w:r w:rsidRPr="00B2040A">
          <w:rPr>
            <w:rStyle w:val="Hyperlink"/>
            <w:noProof/>
          </w:rPr>
          <w:t>5.</w:t>
        </w:r>
        <w:r>
          <w:rPr>
            <w:rFonts w:asciiTheme="minorHAnsi" w:eastAsiaTheme="minorEastAsia" w:hAnsiTheme="minorHAnsi"/>
            <w:b w:val="0"/>
            <w:noProof/>
            <w:sz w:val="22"/>
          </w:rPr>
          <w:tab/>
        </w:r>
        <w:r w:rsidRPr="00B2040A">
          <w:rPr>
            <w:rStyle w:val="Hyperlink"/>
            <w:noProof/>
          </w:rPr>
          <w:t>Complete the Screen</w:t>
        </w:r>
        <w:r>
          <w:rPr>
            <w:noProof/>
            <w:webHidden/>
          </w:rPr>
          <w:tab/>
        </w:r>
        <w:r>
          <w:rPr>
            <w:noProof/>
            <w:webHidden/>
          </w:rPr>
          <w:fldChar w:fldCharType="begin"/>
        </w:r>
        <w:r>
          <w:rPr>
            <w:noProof/>
            <w:webHidden/>
          </w:rPr>
          <w:instrText xml:space="preserve"> PAGEREF _Toc487638647 \h </w:instrText>
        </w:r>
        <w:r>
          <w:rPr>
            <w:noProof/>
            <w:webHidden/>
          </w:rPr>
        </w:r>
        <w:r>
          <w:rPr>
            <w:noProof/>
            <w:webHidden/>
          </w:rPr>
          <w:fldChar w:fldCharType="separate"/>
        </w:r>
        <w:r>
          <w:rPr>
            <w:noProof/>
            <w:webHidden/>
          </w:rPr>
          <w:t>19</w:t>
        </w:r>
        <w:r>
          <w:rPr>
            <w:noProof/>
            <w:webHidden/>
          </w:rPr>
          <w:fldChar w:fldCharType="end"/>
        </w:r>
      </w:hyperlink>
    </w:p>
    <w:p w:rsidR="002A1899" w:rsidRDefault="002A1899">
      <w:pPr>
        <w:pStyle w:val="TOC2"/>
        <w:rPr>
          <w:rFonts w:asciiTheme="minorHAnsi" w:eastAsiaTheme="minorEastAsia" w:hAnsiTheme="minorHAnsi"/>
        </w:rPr>
      </w:pPr>
      <w:hyperlink w:anchor="_Toc487638648" w:history="1">
        <w:r w:rsidRPr="00B2040A">
          <w:rPr>
            <w:rStyle w:val="Hyperlink"/>
          </w:rPr>
          <w:t>5.1</w:t>
        </w:r>
        <w:r>
          <w:rPr>
            <w:rFonts w:asciiTheme="minorHAnsi" w:eastAsiaTheme="minorEastAsia" w:hAnsiTheme="minorHAnsi"/>
          </w:rPr>
          <w:tab/>
        </w:r>
        <w:r w:rsidRPr="00B2040A">
          <w:rPr>
            <w:rStyle w:val="Hyperlink"/>
          </w:rPr>
          <w:t>Clear Statistics Entity Interface</w:t>
        </w:r>
        <w:r>
          <w:rPr>
            <w:webHidden/>
          </w:rPr>
          <w:tab/>
        </w:r>
        <w:r>
          <w:rPr>
            <w:webHidden/>
          </w:rPr>
          <w:fldChar w:fldCharType="begin"/>
        </w:r>
        <w:r>
          <w:rPr>
            <w:webHidden/>
          </w:rPr>
          <w:instrText xml:space="preserve"> PAGEREF _Toc487638648 \h </w:instrText>
        </w:r>
        <w:r>
          <w:rPr>
            <w:webHidden/>
          </w:rPr>
        </w:r>
        <w:r>
          <w:rPr>
            <w:webHidden/>
          </w:rPr>
          <w:fldChar w:fldCharType="separate"/>
        </w:r>
        <w:r>
          <w:rPr>
            <w:webHidden/>
          </w:rPr>
          <w:t>19</w:t>
        </w:r>
        <w:r>
          <w:rPr>
            <w:webHidden/>
          </w:rPr>
          <w:fldChar w:fldCharType="end"/>
        </w:r>
      </w:hyperlink>
    </w:p>
    <w:p w:rsidR="002A1899" w:rsidRDefault="002A1899">
      <w:pPr>
        <w:pStyle w:val="TOC2"/>
        <w:rPr>
          <w:rFonts w:asciiTheme="minorHAnsi" w:eastAsiaTheme="minorEastAsia" w:hAnsiTheme="minorHAnsi"/>
        </w:rPr>
      </w:pPr>
      <w:hyperlink w:anchor="_Toc487638649" w:history="1">
        <w:r w:rsidRPr="00B2040A">
          <w:rPr>
            <w:rStyle w:val="Hyperlink"/>
          </w:rPr>
          <w:t>5.2</w:t>
        </w:r>
        <w:r>
          <w:rPr>
            <w:rFonts w:asciiTheme="minorHAnsi" w:eastAsiaTheme="minorEastAsia" w:hAnsiTheme="minorHAnsi"/>
          </w:rPr>
          <w:tab/>
        </w:r>
        <w:r w:rsidRPr="00B2040A">
          <w:rPr>
            <w:rStyle w:val="Hyperlink"/>
          </w:rPr>
          <w:t>Clear Statistics Service Interface</w:t>
        </w:r>
        <w:r>
          <w:rPr>
            <w:webHidden/>
          </w:rPr>
          <w:tab/>
        </w:r>
        <w:r>
          <w:rPr>
            <w:webHidden/>
          </w:rPr>
          <w:fldChar w:fldCharType="begin"/>
        </w:r>
        <w:r>
          <w:rPr>
            <w:webHidden/>
          </w:rPr>
          <w:instrText xml:space="preserve"> PAGEREF _Toc487638649 \h </w:instrText>
        </w:r>
        <w:r>
          <w:rPr>
            <w:webHidden/>
          </w:rPr>
        </w:r>
        <w:r>
          <w:rPr>
            <w:webHidden/>
          </w:rPr>
          <w:fldChar w:fldCharType="separate"/>
        </w:r>
        <w:r>
          <w:rPr>
            <w:webHidden/>
          </w:rPr>
          <w:t>19</w:t>
        </w:r>
        <w:r>
          <w:rPr>
            <w:webHidden/>
          </w:rPr>
          <w:fldChar w:fldCharType="end"/>
        </w:r>
      </w:hyperlink>
    </w:p>
    <w:p w:rsidR="002A1899" w:rsidRDefault="002A1899">
      <w:pPr>
        <w:pStyle w:val="TOC2"/>
        <w:rPr>
          <w:rFonts w:asciiTheme="minorHAnsi" w:eastAsiaTheme="minorEastAsia" w:hAnsiTheme="minorHAnsi"/>
        </w:rPr>
      </w:pPr>
      <w:hyperlink w:anchor="_Toc487638650" w:history="1">
        <w:r w:rsidRPr="00B2040A">
          <w:rPr>
            <w:rStyle w:val="Hyperlink"/>
          </w:rPr>
          <w:t>5.3</w:t>
        </w:r>
        <w:r>
          <w:rPr>
            <w:rFonts w:asciiTheme="minorHAnsi" w:eastAsiaTheme="minorEastAsia" w:hAnsiTheme="minorHAnsi"/>
          </w:rPr>
          <w:tab/>
        </w:r>
        <w:r w:rsidRPr="00B2040A">
          <w:rPr>
            <w:rStyle w:val="Hyperlink"/>
          </w:rPr>
          <w:t>Clear Statistics Service</w:t>
        </w:r>
        <w:r>
          <w:rPr>
            <w:webHidden/>
          </w:rPr>
          <w:tab/>
        </w:r>
        <w:r>
          <w:rPr>
            <w:webHidden/>
          </w:rPr>
          <w:fldChar w:fldCharType="begin"/>
        </w:r>
        <w:r>
          <w:rPr>
            <w:webHidden/>
          </w:rPr>
          <w:instrText xml:space="preserve"> PAGEREF _Toc487638650 \h </w:instrText>
        </w:r>
        <w:r>
          <w:rPr>
            <w:webHidden/>
          </w:rPr>
        </w:r>
        <w:r>
          <w:rPr>
            <w:webHidden/>
          </w:rPr>
          <w:fldChar w:fldCharType="separate"/>
        </w:r>
        <w:r>
          <w:rPr>
            <w:webHidden/>
          </w:rPr>
          <w:t>20</w:t>
        </w:r>
        <w:r>
          <w:rPr>
            <w:webHidden/>
          </w:rPr>
          <w:fldChar w:fldCharType="end"/>
        </w:r>
      </w:hyperlink>
    </w:p>
    <w:p w:rsidR="002A1899" w:rsidRDefault="002A1899">
      <w:pPr>
        <w:pStyle w:val="TOC2"/>
        <w:rPr>
          <w:rFonts w:asciiTheme="minorHAnsi" w:eastAsiaTheme="minorEastAsia" w:hAnsiTheme="minorHAnsi"/>
        </w:rPr>
      </w:pPr>
      <w:hyperlink w:anchor="_Toc487638651" w:history="1">
        <w:r w:rsidRPr="00B2040A">
          <w:rPr>
            <w:rStyle w:val="Hyperlink"/>
          </w:rPr>
          <w:t>5.4</w:t>
        </w:r>
        <w:r>
          <w:rPr>
            <w:rFonts w:asciiTheme="minorHAnsi" w:eastAsiaTheme="minorEastAsia" w:hAnsiTheme="minorHAnsi"/>
          </w:rPr>
          <w:tab/>
        </w:r>
        <w:r w:rsidRPr="00B2040A">
          <w:rPr>
            <w:rStyle w:val="Hyperlink"/>
          </w:rPr>
          <w:t>Clear Statistics UOW Service</w:t>
        </w:r>
        <w:r>
          <w:rPr>
            <w:webHidden/>
          </w:rPr>
          <w:tab/>
        </w:r>
        <w:r>
          <w:rPr>
            <w:webHidden/>
          </w:rPr>
          <w:fldChar w:fldCharType="begin"/>
        </w:r>
        <w:r>
          <w:rPr>
            <w:webHidden/>
          </w:rPr>
          <w:instrText xml:space="preserve"> PAGEREF _Toc487638651 \h </w:instrText>
        </w:r>
        <w:r>
          <w:rPr>
            <w:webHidden/>
          </w:rPr>
        </w:r>
        <w:r>
          <w:rPr>
            <w:webHidden/>
          </w:rPr>
          <w:fldChar w:fldCharType="separate"/>
        </w:r>
        <w:r>
          <w:rPr>
            <w:webHidden/>
          </w:rPr>
          <w:t>21</w:t>
        </w:r>
        <w:r>
          <w:rPr>
            <w:webHidden/>
          </w:rPr>
          <w:fldChar w:fldCharType="end"/>
        </w:r>
      </w:hyperlink>
    </w:p>
    <w:p w:rsidR="002A1899" w:rsidRDefault="002A1899">
      <w:pPr>
        <w:pStyle w:val="TOC2"/>
        <w:rPr>
          <w:rFonts w:asciiTheme="minorHAnsi" w:eastAsiaTheme="minorEastAsia" w:hAnsiTheme="minorHAnsi"/>
        </w:rPr>
      </w:pPr>
      <w:hyperlink w:anchor="_Toc487638652" w:history="1">
        <w:r w:rsidRPr="00B2040A">
          <w:rPr>
            <w:rStyle w:val="Hyperlink"/>
          </w:rPr>
          <w:t>5.5</w:t>
        </w:r>
        <w:r>
          <w:rPr>
            <w:rFonts w:asciiTheme="minorHAnsi" w:eastAsiaTheme="minorEastAsia" w:hAnsiTheme="minorHAnsi"/>
          </w:rPr>
          <w:tab/>
        </w:r>
        <w:r w:rsidRPr="00B2040A">
          <w:rPr>
            <w:rStyle w:val="Hyperlink"/>
          </w:rPr>
          <w:t>Clear Statistics Repository</w:t>
        </w:r>
        <w:r>
          <w:rPr>
            <w:webHidden/>
          </w:rPr>
          <w:tab/>
        </w:r>
        <w:r>
          <w:rPr>
            <w:webHidden/>
          </w:rPr>
          <w:fldChar w:fldCharType="begin"/>
        </w:r>
        <w:r>
          <w:rPr>
            <w:webHidden/>
          </w:rPr>
          <w:instrText xml:space="preserve"> PAGEREF _Toc487638652 \h </w:instrText>
        </w:r>
        <w:r>
          <w:rPr>
            <w:webHidden/>
          </w:rPr>
        </w:r>
        <w:r>
          <w:rPr>
            <w:webHidden/>
          </w:rPr>
          <w:fldChar w:fldCharType="separate"/>
        </w:r>
        <w:r>
          <w:rPr>
            <w:webHidden/>
          </w:rPr>
          <w:t>21</w:t>
        </w:r>
        <w:r>
          <w:rPr>
            <w:webHidden/>
          </w:rPr>
          <w:fldChar w:fldCharType="end"/>
        </w:r>
      </w:hyperlink>
    </w:p>
    <w:p w:rsidR="002A1899" w:rsidRDefault="002A1899">
      <w:pPr>
        <w:pStyle w:val="TOC2"/>
        <w:rPr>
          <w:rFonts w:asciiTheme="minorHAnsi" w:eastAsiaTheme="minorEastAsia" w:hAnsiTheme="minorHAnsi"/>
        </w:rPr>
      </w:pPr>
      <w:hyperlink w:anchor="_Toc487638653" w:history="1">
        <w:r w:rsidRPr="00B2040A">
          <w:rPr>
            <w:rStyle w:val="Hyperlink"/>
          </w:rPr>
          <w:t>5.6</w:t>
        </w:r>
        <w:r>
          <w:rPr>
            <w:rFonts w:asciiTheme="minorHAnsi" w:eastAsiaTheme="minorEastAsia" w:hAnsiTheme="minorHAnsi"/>
          </w:rPr>
          <w:tab/>
        </w:r>
        <w:r w:rsidRPr="00B2040A">
          <w:rPr>
            <w:rStyle w:val="Hyperlink"/>
          </w:rPr>
          <w:t>Clear Statistics Model</w:t>
        </w:r>
        <w:r>
          <w:rPr>
            <w:webHidden/>
          </w:rPr>
          <w:tab/>
        </w:r>
        <w:r>
          <w:rPr>
            <w:webHidden/>
          </w:rPr>
          <w:fldChar w:fldCharType="begin"/>
        </w:r>
        <w:r>
          <w:rPr>
            <w:webHidden/>
          </w:rPr>
          <w:instrText xml:space="preserve"> PAGEREF _Toc487638653 \h </w:instrText>
        </w:r>
        <w:r>
          <w:rPr>
            <w:webHidden/>
          </w:rPr>
        </w:r>
        <w:r>
          <w:rPr>
            <w:webHidden/>
          </w:rPr>
          <w:fldChar w:fldCharType="separate"/>
        </w:r>
        <w:r>
          <w:rPr>
            <w:webHidden/>
          </w:rPr>
          <w:t>24</w:t>
        </w:r>
        <w:r>
          <w:rPr>
            <w:webHidden/>
          </w:rPr>
          <w:fldChar w:fldCharType="end"/>
        </w:r>
      </w:hyperlink>
    </w:p>
    <w:p w:rsidR="002A1899" w:rsidRDefault="002A1899">
      <w:pPr>
        <w:pStyle w:val="TOC2"/>
        <w:rPr>
          <w:rFonts w:asciiTheme="minorHAnsi" w:eastAsiaTheme="minorEastAsia" w:hAnsiTheme="minorHAnsi"/>
        </w:rPr>
      </w:pPr>
      <w:hyperlink w:anchor="_Toc487638654" w:history="1">
        <w:r w:rsidRPr="00B2040A">
          <w:rPr>
            <w:rStyle w:val="Hyperlink"/>
          </w:rPr>
          <w:t>5.7</w:t>
        </w:r>
        <w:r>
          <w:rPr>
            <w:rFonts w:asciiTheme="minorHAnsi" w:eastAsiaTheme="minorEastAsia" w:hAnsiTheme="minorHAnsi"/>
          </w:rPr>
          <w:tab/>
        </w:r>
        <w:r w:rsidRPr="00B2040A">
          <w:rPr>
            <w:rStyle w:val="Hyperlink"/>
          </w:rPr>
          <w:t>Clear Statistics Model Mapper</w:t>
        </w:r>
        <w:r>
          <w:rPr>
            <w:webHidden/>
          </w:rPr>
          <w:tab/>
        </w:r>
        <w:r>
          <w:rPr>
            <w:webHidden/>
          </w:rPr>
          <w:fldChar w:fldCharType="begin"/>
        </w:r>
        <w:r>
          <w:rPr>
            <w:webHidden/>
          </w:rPr>
          <w:instrText xml:space="preserve"> PAGEREF _Toc487638654 \h </w:instrText>
        </w:r>
        <w:r>
          <w:rPr>
            <w:webHidden/>
          </w:rPr>
        </w:r>
        <w:r>
          <w:rPr>
            <w:webHidden/>
          </w:rPr>
          <w:fldChar w:fldCharType="separate"/>
        </w:r>
        <w:r>
          <w:rPr>
            <w:webHidden/>
          </w:rPr>
          <w:t>28</w:t>
        </w:r>
        <w:r>
          <w:rPr>
            <w:webHidden/>
          </w:rPr>
          <w:fldChar w:fldCharType="end"/>
        </w:r>
      </w:hyperlink>
    </w:p>
    <w:p w:rsidR="002A1899" w:rsidRDefault="002A1899">
      <w:pPr>
        <w:pStyle w:val="TOC2"/>
        <w:rPr>
          <w:rFonts w:asciiTheme="minorHAnsi" w:eastAsiaTheme="minorEastAsia" w:hAnsiTheme="minorHAnsi"/>
        </w:rPr>
      </w:pPr>
      <w:hyperlink w:anchor="_Toc487638655" w:history="1">
        <w:r w:rsidRPr="00B2040A">
          <w:rPr>
            <w:rStyle w:val="Hyperlink"/>
          </w:rPr>
          <w:t>5.8</w:t>
        </w:r>
        <w:r>
          <w:rPr>
            <w:rFonts w:asciiTheme="minorHAnsi" w:eastAsiaTheme="minorEastAsia" w:hAnsiTheme="minorHAnsi"/>
          </w:rPr>
          <w:tab/>
        </w:r>
        <w:r w:rsidRPr="00B2040A">
          <w:rPr>
            <w:rStyle w:val="Hyperlink"/>
          </w:rPr>
          <w:t>Clear Statistics Fields</w:t>
        </w:r>
        <w:r>
          <w:rPr>
            <w:webHidden/>
          </w:rPr>
          <w:tab/>
        </w:r>
        <w:r>
          <w:rPr>
            <w:webHidden/>
          </w:rPr>
          <w:fldChar w:fldCharType="begin"/>
        </w:r>
        <w:r>
          <w:rPr>
            <w:webHidden/>
          </w:rPr>
          <w:instrText xml:space="preserve"> PAGEREF _Toc487638655 \h </w:instrText>
        </w:r>
        <w:r>
          <w:rPr>
            <w:webHidden/>
          </w:rPr>
        </w:r>
        <w:r>
          <w:rPr>
            <w:webHidden/>
          </w:rPr>
          <w:fldChar w:fldCharType="separate"/>
        </w:r>
        <w:r>
          <w:rPr>
            <w:webHidden/>
          </w:rPr>
          <w:t>32</w:t>
        </w:r>
        <w:r>
          <w:rPr>
            <w:webHidden/>
          </w:rPr>
          <w:fldChar w:fldCharType="end"/>
        </w:r>
      </w:hyperlink>
    </w:p>
    <w:p w:rsidR="002A1899" w:rsidRDefault="002A1899">
      <w:pPr>
        <w:pStyle w:val="TOC2"/>
        <w:rPr>
          <w:rFonts w:asciiTheme="minorHAnsi" w:eastAsiaTheme="minorEastAsia" w:hAnsiTheme="minorHAnsi"/>
        </w:rPr>
      </w:pPr>
      <w:hyperlink w:anchor="_Toc487638656" w:history="1">
        <w:r w:rsidRPr="00B2040A">
          <w:rPr>
            <w:rStyle w:val="Hyperlink"/>
          </w:rPr>
          <w:t>5.9</w:t>
        </w:r>
        <w:r>
          <w:rPr>
            <w:rFonts w:asciiTheme="minorHAnsi" w:eastAsiaTheme="minorEastAsia" w:hAnsiTheme="minorHAnsi"/>
          </w:rPr>
          <w:tab/>
        </w:r>
        <w:r w:rsidRPr="00B2040A">
          <w:rPr>
            <w:rStyle w:val="Hyperlink"/>
          </w:rPr>
          <w:t>Clear Statistics View Model</w:t>
        </w:r>
        <w:r>
          <w:rPr>
            <w:webHidden/>
          </w:rPr>
          <w:tab/>
        </w:r>
        <w:r>
          <w:rPr>
            <w:webHidden/>
          </w:rPr>
          <w:fldChar w:fldCharType="begin"/>
        </w:r>
        <w:r>
          <w:rPr>
            <w:webHidden/>
          </w:rPr>
          <w:instrText xml:space="preserve"> PAGEREF _Toc487638656 \h </w:instrText>
        </w:r>
        <w:r>
          <w:rPr>
            <w:webHidden/>
          </w:rPr>
        </w:r>
        <w:r>
          <w:rPr>
            <w:webHidden/>
          </w:rPr>
          <w:fldChar w:fldCharType="separate"/>
        </w:r>
        <w:r>
          <w:rPr>
            <w:webHidden/>
          </w:rPr>
          <w:t>37</w:t>
        </w:r>
        <w:r>
          <w:rPr>
            <w:webHidden/>
          </w:rPr>
          <w:fldChar w:fldCharType="end"/>
        </w:r>
      </w:hyperlink>
    </w:p>
    <w:p w:rsidR="002A1899" w:rsidRDefault="002A1899">
      <w:pPr>
        <w:pStyle w:val="TOC2"/>
        <w:rPr>
          <w:rFonts w:asciiTheme="minorHAnsi" w:eastAsiaTheme="minorEastAsia" w:hAnsiTheme="minorHAnsi"/>
        </w:rPr>
      </w:pPr>
      <w:hyperlink w:anchor="_Toc487638657" w:history="1">
        <w:r w:rsidRPr="00B2040A">
          <w:rPr>
            <w:rStyle w:val="Hyperlink"/>
          </w:rPr>
          <w:t>5.10</w:t>
        </w:r>
        <w:r>
          <w:rPr>
            <w:rFonts w:asciiTheme="minorHAnsi" w:eastAsiaTheme="minorEastAsia" w:hAnsiTheme="minorHAnsi"/>
          </w:rPr>
          <w:tab/>
        </w:r>
        <w:r w:rsidRPr="00B2040A">
          <w:rPr>
            <w:rStyle w:val="Hyperlink"/>
          </w:rPr>
          <w:t>Clear Statistics Internal Controller</w:t>
        </w:r>
        <w:r>
          <w:rPr>
            <w:webHidden/>
          </w:rPr>
          <w:tab/>
        </w:r>
        <w:r>
          <w:rPr>
            <w:webHidden/>
          </w:rPr>
          <w:fldChar w:fldCharType="begin"/>
        </w:r>
        <w:r>
          <w:rPr>
            <w:webHidden/>
          </w:rPr>
          <w:instrText xml:space="preserve"> PAGEREF _Toc487638657 \h </w:instrText>
        </w:r>
        <w:r>
          <w:rPr>
            <w:webHidden/>
          </w:rPr>
        </w:r>
        <w:r>
          <w:rPr>
            <w:webHidden/>
          </w:rPr>
          <w:fldChar w:fldCharType="separate"/>
        </w:r>
        <w:r>
          <w:rPr>
            <w:webHidden/>
          </w:rPr>
          <w:t>42</w:t>
        </w:r>
        <w:r>
          <w:rPr>
            <w:webHidden/>
          </w:rPr>
          <w:fldChar w:fldCharType="end"/>
        </w:r>
      </w:hyperlink>
    </w:p>
    <w:p w:rsidR="002A1899" w:rsidRDefault="002A1899">
      <w:pPr>
        <w:pStyle w:val="TOC2"/>
        <w:rPr>
          <w:rFonts w:asciiTheme="minorHAnsi" w:eastAsiaTheme="minorEastAsia" w:hAnsiTheme="minorHAnsi"/>
        </w:rPr>
      </w:pPr>
      <w:hyperlink w:anchor="_Toc487638658" w:history="1">
        <w:r w:rsidRPr="00B2040A">
          <w:rPr>
            <w:rStyle w:val="Hyperlink"/>
          </w:rPr>
          <w:t>5.11</w:t>
        </w:r>
        <w:r>
          <w:rPr>
            <w:rFonts w:asciiTheme="minorHAnsi" w:eastAsiaTheme="minorEastAsia" w:hAnsiTheme="minorHAnsi"/>
          </w:rPr>
          <w:tab/>
        </w:r>
        <w:r w:rsidRPr="00B2040A">
          <w:rPr>
            <w:rStyle w:val="Hyperlink"/>
          </w:rPr>
          <w:t>Clear Statistics Controller</w:t>
        </w:r>
        <w:r>
          <w:rPr>
            <w:webHidden/>
          </w:rPr>
          <w:tab/>
        </w:r>
        <w:r>
          <w:rPr>
            <w:webHidden/>
          </w:rPr>
          <w:fldChar w:fldCharType="begin"/>
        </w:r>
        <w:r>
          <w:rPr>
            <w:webHidden/>
          </w:rPr>
          <w:instrText xml:space="preserve"> PAGEREF _Toc487638658 \h </w:instrText>
        </w:r>
        <w:r>
          <w:rPr>
            <w:webHidden/>
          </w:rPr>
        </w:r>
        <w:r>
          <w:rPr>
            <w:webHidden/>
          </w:rPr>
          <w:fldChar w:fldCharType="separate"/>
        </w:r>
        <w:r>
          <w:rPr>
            <w:webHidden/>
          </w:rPr>
          <w:t>49</w:t>
        </w:r>
        <w:r>
          <w:rPr>
            <w:webHidden/>
          </w:rPr>
          <w:fldChar w:fldCharType="end"/>
        </w:r>
      </w:hyperlink>
    </w:p>
    <w:p w:rsidR="002A1899" w:rsidRDefault="002A1899">
      <w:pPr>
        <w:pStyle w:val="TOC2"/>
        <w:rPr>
          <w:rFonts w:asciiTheme="minorHAnsi" w:eastAsiaTheme="minorEastAsia" w:hAnsiTheme="minorHAnsi"/>
        </w:rPr>
      </w:pPr>
      <w:hyperlink w:anchor="_Toc487638659" w:history="1">
        <w:r w:rsidRPr="00B2040A">
          <w:rPr>
            <w:rStyle w:val="Hyperlink"/>
          </w:rPr>
          <w:t>5.12</w:t>
        </w:r>
        <w:r>
          <w:rPr>
            <w:rFonts w:asciiTheme="minorHAnsi" w:eastAsiaTheme="minorEastAsia" w:hAnsiTheme="minorHAnsi"/>
          </w:rPr>
          <w:tab/>
        </w:r>
        <w:r w:rsidRPr="00B2040A">
          <w:rPr>
            <w:rStyle w:val="Hyperlink"/>
          </w:rPr>
          <w:t>Clear Statistics Partial Razor View</w:t>
        </w:r>
        <w:r>
          <w:rPr>
            <w:webHidden/>
          </w:rPr>
          <w:tab/>
        </w:r>
        <w:r>
          <w:rPr>
            <w:webHidden/>
          </w:rPr>
          <w:fldChar w:fldCharType="begin"/>
        </w:r>
        <w:r>
          <w:rPr>
            <w:webHidden/>
          </w:rPr>
          <w:instrText xml:space="preserve"> PAGEREF _Toc487638659 \h </w:instrText>
        </w:r>
        <w:r>
          <w:rPr>
            <w:webHidden/>
          </w:rPr>
        </w:r>
        <w:r>
          <w:rPr>
            <w:webHidden/>
          </w:rPr>
          <w:fldChar w:fldCharType="separate"/>
        </w:r>
        <w:r>
          <w:rPr>
            <w:webHidden/>
          </w:rPr>
          <w:t>52</w:t>
        </w:r>
        <w:r>
          <w:rPr>
            <w:webHidden/>
          </w:rPr>
          <w:fldChar w:fldCharType="end"/>
        </w:r>
      </w:hyperlink>
    </w:p>
    <w:p w:rsidR="002A1899" w:rsidRDefault="002A1899">
      <w:pPr>
        <w:pStyle w:val="TOC2"/>
        <w:rPr>
          <w:rFonts w:asciiTheme="minorHAnsi" w:eastAsiaTheme="minorEastAsia" w:hAnsiTheme="minorHAnsi"/>
        </w:rPr>
      </w:pPr>
      <w:hyperlink w:anchor="_Toc487638660" w:history="1">
        <w:r w:rsidRPr="00B2040A">
          <w:rPr>
            <w:rStyle w:val="Hyperlink"/>
          </w:rPr>
          <w:t>5.13</w:t>
        </w:r>
        <w:r>
          <w:rPr>
            <w:rFonts w:asciiTheme="minorHAnsi" w:eastAsiaTheme="minorEastAsia" w:hAnsiTheme="minorHAnsi"/>
          </w:rPr>
          <w:tab/>
        </w:r>
        <w:r w:rsidRPr="00B2040A">
          <w:rPr>
            <w:rStyle w:val="Hyperlink"/>
          </w:rPr>
          <w:t>Clear Statistics Repository JavaScript</w:t>
        </w:r>
        <w:r>
          <w:rPr>
            <w:webHidden/>
          </w:rPr>
          <w:tab/>
        </w:r>
        <w:r>
          <w:rPr>
            <w:webHidden/>
          </w:rPr>
          <w:fldChar w:fldCharType="begin"/>
        </w:r>
        <w:r>
          <w:rPr>
            <w:webHidden/>
          </w:rPr>
          <w:instrText xml:space="preserve"> PAGEREF _Toc487638660 \h </w:instrText>
        </w:r>
        <w:r>
          <w:rPr>
            <w:webHidden/>
          </w:rPr>
        </w:r>
        <w:r>
          <w:rPr>
            <w:webHidden/>
          </w:rPr>
          <w:fldChar w:fldCharType="separate"/>
        </w:r>
        <w:r>
          <w:rPr>
            <w:webHidden/>
          </w:rPr>
          <w:t>59</w:t>
        </w:r>
        <w:r>
          <w:rPr>
            <w:webHidden/>
          </w:rPr>
          <w:fldChar w:fldCharType="end"/>
        </w:r>
      </w:hyperlink>
    </w:p>
    <w:p w:rsidR="002A1899" w:rsidRDefault="002A1899">
      <w:pPr>
        <w:pStyle w:val="TOC2"/>
        <w:rPr>
          <w:rFonts w:asciiTheme="minorHAnsi" w:eastAsiaTheme="minorEastAsia" w:hAnsiTheme="minorHAnsi"/>
        </w:rPr>
      </w:pPr>
      <w:hyperlink w:anchor="_Toc487638661" w:history="1">
        <w:r w:rsidRPr="00B2040A">
          <w:rPr>
            <w:rStyle w:val="Hyperlink"/>
          </w:rPr>
          <w:t>5.14</w:t>
        </w:r>
        <w:r>
          <w:rPr>
            <w:rFonts w:asciiTheme="minorHAnsi" w:eastAsiaTheme="minorEastAsia" w:hAnsiTheme="minorHAnsi"/>
          </w:rPr>
          <w:tab/>
        </w:r>
        <w:r w:rsidRPr="00B2040A">
          <w:rPr>
            <w:rStyle w:val="Hyperlink"/>
          </w:rPr>
          <w:t>Clear Statistics Knockout Binding JavaScript</w:t>
        </w:r>
        <w:r>
          <w:rPr>
            <w:webHidden/>
          </w:rPr>
          <w:tab/>
        </w:r>
        <w:r>
          <w:rPr>
            <w:webHidden/>
          </w:rPr>
          <w:fldChar w:fldCharType="begin"/>
        </w:r>
        <w:r>
          <w:rPr>
            <w:webHidden/>
          </w:rPr>
          <w:instrText xml:space="preserve"> PAGEREF _Toc487638661 \h </w:instrText>
        </w:r>
        <w:r>
          <w:rPr>
            <w:webHidden/>
          </w:rPr>
        </w:r>
        <w:r>
          <w:rPr>
            <w:webHidden/>
          </w:rPr>
          <w:fldChar w:fldCharType="separate"/>
        </w:r>
        <w:r>
          <w:rPr>
            <w:webHidden/>
          </w:rPr>
          <w:t>59</w:t>
        </w:r>
        <w:r>
          <w:rPr>
            <w:webHidden/>
          </w:rPr>
          <w:fldChar w:fldCharType="end"/>
        </w:r>
      </w:hyperlink>
    </w:p>
    <w:p w:rsidR="002A1899" w:rsidRDefault="002A1899">
      <w:pPr>
        <w:pStyle w:val="TOC2"/>
        <w:rPr>
          <w:rFonts w:asciiTheme="minorHAnsi" w:eastAsiaTheme="minorEastAsia" w:hAnsiTheme="minorHAnsi"/>
        </w:rPr>
      </w:pPr>
      <w:hyperlink w:anchor="_Toc487638662" w:history="1">
        <w:r w:rsidRPr="00B2040A">
          <w:rPr>
            <w:rStyle w:val="Hyperlink"/>
          </w:rPr>
          <w:t>5.15</w:t>
        </w:r>
        <w:r>
          <w:rPr>
            <w:rFonts w:asciiTheme="minorHAnsi" w:eastAsiaTheme="minorEastAsia" w:hAnsiTheme="minorHAnsi"/>
          </w:rPr>
          <w:tab/>
        </w:r>
        <w:r w:rsidRPr="00B2040A">
          <w:rPr>
            <w:rStyle w:val="Hyperlink"/>
          </w:rPr>
          <w:t>Clear Statistics Behavior JavaScript</w:t>
        </w:r>
        <w:r>
          <w:rPr>
            <w:webHidden/>
          </w:rPr>
          <w:tab/>
        </w:r>
        <w:r>
          <w:rPr>
            <w:webHidden/>
          </w:rPr>
          <w:fldChar w:fldCharType="begin"/>
        </w:r>
        <w:r>
          <w:rPr>
            <w:webHidden/>
          </w:rPr>
          <w:instrText xml:space="preserve"> PAGEREF _Toc487638662 \h </w:instrText>
        </w:r>
        <w:r>
          <w:rPr>
            <w:webHidden/>
          </w:rPr>
        </w:r>
        <w:r>
          <w:rPr>
            <w:webHidden/>
          </w:rPr>
          <w:fldChar w:fldCharType="separate"/>
        </w:r>
        <w:r>
          <w:rPr>
            <w:webHidden/>
          </w:rPr>
          <w:t>61</w:t>
        </w:r>
        <w:r>
          <w:rPr>
            <w:webHidden/>
          </w:rPr>
          <w:fldChar w:fldCharType="end"/>
        </w:r>
      </w:hyperlink>
    </w:p>
    <w:p w:rsidR="002A1899" w:rsidRDefault="002A1899">
      <w:pPr>
        <w:pStyle w:val="TOC2"/>
        <w:rPr>
          <w:rFonts w:asciiTheme="minorHAnsi" w:eastAsiaTheme="minorEastAsia" w:hAnsiTheme="minorHAnsi"/>
        </w:rPr>
      </w:pPr>
      <w:hyperlink w:anchor="_Toc487638663" w:history="1">
        <w:r w:rsidRPr="00B2040A">
          <w:rPr>
            <w:rStyle w:val="Hyperlink"/>
          </w:rPr>
          <w:t>5.16</w:t>
        </w:r>
        <w:r>
          <w:rPr>
            <w:rFonts w:asciiTheme="minorHAnsi" w:eastAsiaTheme="minorEastAsia" w:hAnsiTheme="minorHAnsi"/>
          </w:rPr>
          <w:tab/>
        </w:r>
        <w:r w:rsidRPr="00B2040A">
          <w:rPr>
            <w:rStyle w:val="Hyperlink"/>
          </w:rPr>
          <w:t>Clear Statistics Worker Role Data Script</w:t>
        </w:r>
        <w:r>
          <w:rPr>
            <w:webHidden/>
          </w:rPr>
          <w:tab/>
        </w:r>
        <w:r>
          <w:rPr>
            <w:webHidden/>
          </w:rPr>
          <w:fldChar w:fldCharType="begin"/>
        </w:r>
        <w:r>
          <w:rPr>
            <w:webHidden/>
          </w:rPr>
          <w:instrText xml:space="preserve"> PAGEREF _Toc487638663 \h </w:instrText>
        </w:r>
        <w:r>
          <w:rPr>
            <w:webHidden/>
          </w:rPr>
        </w:r>
        <w:r>
          <w:rPr>
            <w:webHidden/>
          </w:rPr>
          <w:fldChar w:fldCharType="separate"/>
        </w:r>
        <w:r>
          <w:rPr>
            <w:webHidden/>
          </w:rPr>
          <w:t>83</w:t>
        </w:r>
        <w:r>
          <w:rPr>
            <w:webHidden/>
          </w:rPr>
          <w:fldChar w:fldCharType="end"/>
        </w:r>
      </w:hyperlink>
    </w:p>
    <w:p w:rsidR="002A1899" w:rsidRDefault="002A1899">
      <w:pPr>
        <w:pStyle w:val="TOC1"/>
        <w:rPr>
          <w:rFonts w:asciiTheme="minorHAnsi" w:eastAsiaTheme="minorEastAsia" w:hAnsiTheme="minorHAnsi"/>
          <w:b w:val="0"/>
          <w:noProof/>
          <w:sz w:val="22"/>
        </w:rPr>
      </w:pPr>
      <w:hyperlink w:anchor="_Toc487638664" w:history="1">
        <w:r w:rsidRPr="00B2040A">
          <w:rPr>
            <w:rStyle w:val="Hyperlink"/>
            <w:noProof/>
          </w:rPr>
          <w:t>6.</w:t>
        </w:r>
        <w:r>
          <w:rPr>
            <w:rFonts w:asciiTheme="minorHAnsi" w:eastAsiaTheme="minorEastAsia" w:hAnsiTheme="minorHAnsi"/>
            <w:b w:val="0"/>
            <w:noProof/>
            <w:sz w:val="22"/>
          </w:rPr>
          <w:tab/>
        </w:r>
        <w:r w:rsidRPr="00B2040A">
          <w:rPr>
            <w:rStyle w:val="Hyperlink"/>
            <w:noProof/>
          </w:rPr>
          <w:t>Review the Screen</w:t>
        </w:r>
        <w:r>
          <w:rPr>
            <w:noProof/>
            <w:webHidden/>
          </w:rPr>
          <w:tab/>
        </w:r>
        <w:r>
          <w:rPr>
            <w:noProof/>
            <w:webHidden/>
          </w:rPr>
          <w:fldChar w:fldCharType="begin"/>
        </w:r>
        <w:r>
          <w:rPr>
            <w:noProof/>
            <w:webHidden/>
          </w:rPr>
          <w:instrText xml:space="preserve"> PAGEREF _Toc487638664 \h </w:instrText>
        </w:r>
        <w:r>
          <w:rPr>
            <w:noProof/>
            <w:webHidden/>
          </w:rPr>
        </w:r>
        <w:r>
          <w:rPr>
            <w:noProof/>
            <w:webHidden/>
          </w:rPr>
          <w:fldChar w:fldCharType="separate"/>
        </w:r>
        <w:r>
          <w:rPr>
            <w:noProof/>
            <w:webHidden/>
          </w:rPr>
          <w:t>84</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87638631"/>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rsidR="00DA60E2" w:rsidRDefault="00DA60E2" w:rsidP="00BB54BA">
      <w:pPr>
        <w:pStyle w:val="SAGEBullet1"/>
      </w:pPr>
      <w:r>
        <w:t xml:space="preserve">Use Visual Studio to complete the code required to have a fully functioning AR </w:t>
      </w:r>
      <w:r w:rsidR="00A770F9">
        <w:t>Clear Statistics</w:t>
      </w:r>
      <w:r>
        <w:t xml:space="preserve">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rsidR="00A770F9">
        <w:t>CodeGenerationWizard.docx</w:t>
      </w:r>
    </w:p>
    <w:p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rsidR="007D5849" w:rsidRDefault="006A2451" w:rsidP="00CD5A27">
      <w:pPr>
        <w:pStyle w:val="SAGEHeading1"/>
        <w:framePr w:wrap="around"/>
      </w:pPr>
      <w:bookmarkStart w:id="6" w:name="_Toc487638632"/>
      <w:r>
        <w:lastRenderedPageBreak/>
        <w:t xml:space="preserve">A/R </w:t>
      </w:r>
      <w:r w:rsidR="00A770F9">
        <w:t>Clear Statistics</w:t>
      </w:r>
      <w:bookmarkEnd w:id="6"/>
    </w:p>
    <w:p w:rsidR="007D5849" w:rsidRDefault="006A2451" w:rsidP="00CD5A27">
      <w:pPr>
        <w:pStyle w:val="SAGEHeading2"/>
      </w:pPr>
      <w:bookmarkStart w:id="7" w:name="_Toc487638633"/>
      <w:r>
        <w:t xml:space="preserve">Desktop </w:t>
      </w:r>
      <w:r w:rsidR="00A64190">
        <w:t>Screen</w:t>
      </w:r>
      <w:bookmarkEnd w:id="7"/>
    </w:p>
    <w:p w:rsidR="007D5849" w:rsidRDefault="007D5849" w:rsidP="007D5849">
      <w:pPr>
        <w:pStyle w:val="SAGEBodyText"/>
      </w:pPr>
    </w:p>
    <w:p w:rsidR="003312BA" w:rsidRDefault="00920BE6" w:rsidP="006A2451">
      <w:pPr>
        <w:pStyle w:val="SAGEBodyText"/>
        <w:rPr>
          <w:b/>
        </w:rPr>
      </w:pPr>
      <w:r>
        <w:rPr>
          <w:noProof/>
        </w:rPr>
        <w:drawing>
          <wp:inline distT="0" distB="0" distL="0" distR="0" wp14:anchorId="19672CBD" wp14:editId="4DD562C4">
            <wp:extent cx="5210175" cy="3790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3790950"/>
                    </a:xfrm>
                    <a:prstGeom prst="rect">
                      <a:avLst/>
                    </a:prstGeom>
                  </pic:spPr>
                </pic:pic>
              </a:graphicData>
            </a:graphic>
          </wp:inline>
        </w:drawing>
      </w:r>
    </w:p>
    <w:p w:rsidR="007D5849" w:rsidRDefault="00A64190" w:rsidP="006A2451">
      <w:pPr>
        <w:pStyle w:val="SAGEHeading2"/>
      </w:pPr>
      <w:bookmarkStart w:id="8" w:name="_Toc487638634"/>
      <w:r>
        <w:t>Web Screen</w:t>
      </w:r>
      <w:bookmarkEnd w:id="8"/>
    </w:p>
    <w:p w:rsidR="006A2451" w:rsidRPr="006A2451" w:rsidRDefault="006A2451" w:rsidP="006A2451">
      <w:pPr>
        <w:pStyle w:val="SAGEBodyText"/>
      </w:pPr>
    </w:p>
    <w:p w:rsidR="007F337C" w:rsidRDefault="00920BE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lastRenderedPageBreak/>
        <w:drawing>
          <wp:inline distT="0" distB="0" distL="0" distR="0">
            <wp:extent cx="584835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2990850"/>
                    </a:xfrm>
                    <a:prstGeom prst="rect">
                      <a:avLst/>
                    </a:prstGeom>
                    <a:noFill/>
                    <a:ln>
                      <a:noFill/>
                    </a:ln>
                  </pic:spPr>
                </pic:pic>
              </a:graphicData>
            </a:graphic>
          </wp:inline>
        </w:drawing>
      </w:r>
    </w:p>
    <w:p w:rsidR="00F75A87" w:rsidRPr="009353BC" w:rsidRDefault="00F75A87" w:rsidP="00F75A87">
      <w:pPr>
        <w:pStyle w:val="SAGEHeading1"/>
        <w:framePr w:wrap="around"/>
      </w:pPr>
      <w:bookmarkStart w:id="9" w:name="_Toc453606102"/>
      <w:bookmarkStart w:id="10" w:name="_Toc487638635"/>
      <w:r>
        <w:lastRenderedPageBreak/>
        <w:t>Solution Wizard</w:t>
      </w:r>
      <w:bookmarkEnd w:id="9"/>
      <w:bookmarkEnd w:id="10"/>
    </w:p>
    <w:p w:rsidR="00F75A87" w:rsidRDefault="00F75A87" w:rsidP="004B1E61">
      <w:pPr>
        <w:pStyle w:val="SAGEBodyText"/>
        <w:numPr>
          <w:ilvl w:val="0"/>
          <w:numId w:val="25"/>
        </w:numPr>
      </w:pPr>
      <w:r>
        <w:t>Launch Visual Studio</w:t>
      </w:r>
    </w:p>
    <w:p w:rsidR="00F75A87" w:rsidRDefault="00F75A87" w:rsidP="004B1E61">
      <w:pPr>
        <w:pStyle w:val="SAGEBodyText"/>
        <w:numPr>
          <w:ilvl w:val="1"/>
          <w:numId w:val="25"/>
        </w:numPr>
      </w:pPr>
      <w:r>
        <w:t>Note: It is recommended to run Visual Studio with administrator permissions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F75A87" w:rsidP="00F75A87">
      <w:pPr>
        <w:pStyle w:val="SAGEBodyText"/>
      </w:pPr>
      <w:r>
        <w:rPr>
          <w:rFonts w:cs="Arial"/>
          <w:noProof/>
        </w:rPr>
        <w:drawing>
          <wp:inline distT="0" distB="0" distL="0" distR="0" wp14:anchorId="46588456" wp14:editId="4CD9C29D">
            <wp:extent cx="54864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A770F9" w:rsidRDefault="00A770F9" w:rsidP="00A770F9">
      <w:pPr>
        <w:pStyle w:val="SAGEBodyText"/>
        <w:numPr>
          <w:ilvl w:val="1"/>
          <w:numId w:val="26"/>
        </w:numPr>
      </w:pPr>
      <w:r>
        <w:t>Note: The solution created by the AR Payment Codes Tutorial can be used instead of creating a new solution</w:t>
      </w:r>
      <w:r w:rsidR="00920BE6">
        <w:t>, if already created</w:t>
      </w:r>
      <w:r>
        <w:t xml:space="preserve">. In this case, skip the Solution Wizard steps and proceed to the Code Generation Wizard after loading the </w:t>
      </w:r>
      <w:r w:rsidRPr="00AE03F0">
        <w:rPr>
          <w:b/>
        </w:rPr>
        <w:t>ValuedPartner</w:t>
      </w:r>
      <w:r>
        <w:t xml:space="preserve"> solution. If the solution does not exist or you wish to place this screen in</w:t>
      </w:r>
      <w:r w:rsidR="00AE03F0">
        <w:t xml:space="preserve"> </w:t>
      </w:r>
      <w:r>
        <w:t xml:space="preserve">its own solution, please be sure to specify a name different than </w:t>
      </w:r>
      <w:r w:rsidRPr="00AE03F0">
        <w:rPr>
          <w:b/>
        </w:rPr>
        <w:t>ValuedPartner</w:t>
      </w:r>
      <w:r>
        <w:t xml:space="preserve"> for the solution in order to avoid a conflict.</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1" w:name="_Toc453606104"/>
      <w:bookmarkStart w:id="12" w:name="_Toc487638636"/>
      <w:r>
        <w:lastRenderedPageBreak/>
        <w:t>Solution Information</w:t>
      </w:r>
      <w:bookmarkEnd w:id="11"/>
      <w:bookmarkEnd w:id="12"/>
    </w:p>
    <w:p w:rsidR="00F75A87" w:rsidRDefault="00F75A87" w:rsidP="00F75A87">
      <w:pPr>
        <w:pStyle w:val="SAGEBodyText"/>
      </w:pPr>
      <w:r>
        <w:t>After supplying the information required to create a new project (solution), the following dialog box appears:</w:t>
      </w:r>
    </w:p>
    <w:p w:rsidR="00F75A87" w:rsidRDefault="00FC1990" w:rsidP="00F75A87">
      <w:pPr>
        <w:pStyle w:val="SAGEBodyText"/>
      </w:pPr>
      <w:r>
        <w:rPr>
          <w:noProof/>
        </w:rPr>
        <w:drawing>
          <wp:inline distT="0" distB="0" distL="0" distR="0" wp14:anchorId="76F2E524" wp14:editId="3AC82527">
            <wp:extent cx="45339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3600450"/>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3" w:name="_Toc453606105"/>
      <w:bookmarkStart w:id="14" w:name="_Toc487638637"/>
      <w:r>
        <w:t>Kendo UI Information</w:t>
      </w:r>
      <w:bookmarkEnd w:id="13"/>
      <w:bookmarkEnd w:id="14"/>
    </w:p>
    <w:p w:rsidR="00F75A87" w:rsidRDefault="00FC1990" w:rsidP="00F75A87">
      <w:pPr>
        <w:pStyle w:val="SAGEBodyText"/>
      </w:pPr>
      <w:r>
        <w:rPr>
          <w:noProof/>
        </w:rPr>
        <w:lastRenderedPageBreak/>
        <w:drawing>
          <wp:inline distT="0" distB="0" distL="0" distR="0" wp14:anchorId="41AB6801" wp14:editId="0F2A7013">
            <wp:extent cx="4533900"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3600450"/>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bookmarkStart w:id="15" w:name="_Toc487638638"/>
      <w:r>
        <w:t>Resource Files</w:t>
      </w:r>
      <w:bookmarkEnd w:id="15"/>
    </w:p>
    <w:p w:rsidR="00ED4F14" w:rsidRDefault="00FC1990" w:rsidP="00ED4F14">
      <w:pPr>
        <w:pStyle w:val="SAGEBodyText"/>
      </w:pPr>
      <w:r>
        <w:rPr>
          <w:noProof/>
        </w:rPr>
        <w:lastRenderedPageBreak/>
        <w:drawing>
          <wp:inline distT="0" distB="0" distL="0" distR="0" wp14:anchorId="56933A79" wp14:editId="7F2D6762">
            <wp:extent cx="4533900"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3600450"/>
                    </a:xfrm>
                    <a:prstGeom prst="rect">
                      <a:avLst/>
                    </a:prstGeom>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6" w:name="_Toc453606106"/>
      <w:bookmarkStart w:id="17" w:name="_Toc487638639"/>
      <w:r>
        <w:t>Generate Solution</w:t>
      </w:r>
      <w:bookmarkEnd w:id="16"/>
      <w:bookmarkEnd w:id="17"/>
    </w:p>
    <w:p w:rsidR="00F75A87" w:rsidRDefault="00FC1990" w:rsidP="00F75A87">
      <w:pPr>
        <w:pStyle w:val="SAGEBodyText"/>
      </w:pPr>
      <w:r>
        <w:rPr>
          <w:noProof/>
        </w:rPr>
        <w:lastRenderedPageBreak/>
        <w:drawing>
          <wp:inline distT="0" distB="0" distL="0" distR="0" wp14:anchorId="1DA2866E" wp14:editId="0651B6D2">
            <wp:extent cx="45339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900" cy="3600450"/>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8" w:name="_Toc487638640"/>
      <w:r>
        <w:lastRenderedPageBreak/>
        <w:t xml:space="preserve">Code Generation </w:t>
      </w:r>
      <w:r w:rsidR="00F75A87">
        <w:t>Wizard</w:t>
      </w:r>
      <w:bookmarkEnd w:id="18"/>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rsidR="00B35E7C" w:rsidRDefault="00B35E7C" w:rsidP="007D5849">
      <w:pPr>
        <w:pStyle w:val="SAGEBodyText"/>
      </w:pPr>
    </w:p>
    <w:p w:rsidR="00B35E7C" w:rsidRDefault="00B35E7C" w:rsidP="007D5849">
      <w:pPr>
        <w:pStyle w:val="SAGEBodyText"/>
      </w:pPr>
      <w:r>
        <w:rPr>
          <w:noProof/>
        </w:rPr>
        <w:drawing>
          <wp:inline distT="0" distB="0" distL="0" distR="0">
            <wp:extent cx="3566160" cy="566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5669280"/>
                    </a:xfrm>
                    <a:prstGeom prst="rect">
                      <a:avLst/>
                    </a:prstGeom>
                    <a:noFill/>
                    <a:ln>
                      <a:noFill/>
                    </a:ln>
                  </pic:spPr>
                </pic:pic>
              </a:graphicData>
            </a:graphic>
          </wp:inline>
        </w:drawing>
      </w: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9" w:name="_Toc487638641"/>
      <w:r>
        <w:lastRenderedPageBreak/>
        <w:t>Select Code Type</w:t>
      </w:r>
      <w:bookmarkEnd w:id="19"/>
    </w:p>
    <w:p w:rsidR="00371B8B" w:rsidRDefault="00FC1990" w:rsidP="007D5849">
      <w:pPr>
        <w:pStyle w:val="SAGEBodyText"/>
      </w:pPr>
      <w:r>
        <w:rPr>
          <w:noProof/>
        </w:rPr>
        <w:drawing>
          <wp:inline distT="0" distB="0" distL="0" distR="0" wp14:anchorId="1621DFD3" wp14:editId="5095B00A">
            <wp:extent cx="4533900" cy="558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5581650"/>
                    </a:xfrm>
                    <a:prstGeom prst="rect">
                      <a:avLst/>
                    </a:prstGeom>
                  </pic:spPr>
                </pic:pic>
              </a:graphicData>
            </a:graphic>
          </wp:inline>
        </w:drawing>
      </w:r>
    </w:p>
    <w:p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rsidR="00E15539" w:rsidRDefault="00E15539" w:rsidP="00A64190">
      <w:pPr>
        <w:pStyle w:val="SAGEBodyText"/>
      </w:pPr>
      <w:r>
        <w:t xml:space="preserve">Click </w:t>
      </w:r>
      <w:r w:rsidRPr="00E15539">
        <w:rPr>
          <w:b/>
        </w:rPr>
        <w:t>Next</w:t>
      </w:r>
      <w:r>
        <w:t xml:space="preserve"> to proceed.</w:t>
      </w:r>
    </w:p>
    <w:p w:rsidR="00E15539" w:rsidRDefault="00E15539" w:rsidP="00E15539">
      <w:pPr>
        <w:pStyle w:val="SAGEHeading2"/>
      </w:pPr>
      <w:bookmarkStart w:id="20" w:name="_Toc487638642"/>
      <w:r>
        <w:t>Enter View and Credentials</w:t>
      </w:r>
      <w:bookmarkEnd w:id="20"/>
    </w:p>
    <w:p w:rsidR="00E15539" w:rsidRDefault="00FC1990" w:rsidP="00A64190">
      <w:pPr>
        <w:pStyle w:val="SAGEBodyText"/>
      </w:pPr>
      <w:r>
        <w:rPr>
          <w:noProof/>
        </w:rPr>
        <w:lastRenderedPageBreak/>
        <w:drawing>
          <wp:inline distT="0" distB="0" distL="0" distR="0" wp14:anchorId="6B7A00C9" wp14:editId="547CE6F4">
            <wp:extent cx="4533900" cy="558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3900" cy="5581650"/>
                    </a:xfrm>
                    <a:prstGeom prst="rect">
                      <a:avLst/>
                    </a:prstGeom>
                  </pic:spPr>
                </pic:pic>
              </a:graphicData>
            </a:graphic>
          </wp:inline>
        </w:drawing>
      </w:r>
    </w:p>
    <w:p w:rsidR="00E15539" w:rsidRDefault="00E15539" w:rsidP="00A64190">
      <w:pPr>
        <w:pStyle w:val="SAGEBodyText"/>
      </w:pPr>
    </w:p>
    <w:p w:rsidR="007D5849" w:rsidRDefault="00340DC7" w:rsidP="004106FA">
      <w:pPr>
        <w:pStyle w:val="SAGEBullet1"/>
      </w:pPr>
      <w:r>
        <w:t xml:space="preserve">Enter </w:t>
      </w:r>
      <w:r w:rsidR="00007A7D">
        <w:rPr>
          <w:b/>
        </w:rPr>
        <w:t>AR0065</w:t>
      </w:r>
      <w:r>
        <w:t xml:space="preserve"> for the View ID field.</w:t>
      </w:r>
    </w:p>
    <w:p w:rsidR="007D5849" w:rsidRDefault="007D5849" w:rsidP="004106FA">
      <w:pPr>
        <w:pStyle w:val="SAGEBullet1"/>
      </w:pPr>
      <w:r>
        <w:t xml:space="preserve">After entering the Business View, the Name will default to </w:t>
      </w:r>
      <w:r w:rsidR="00007A7D">
        <w:rPr>
          <w:b/>
        </w:rPr>
        <w:t>ClearStatistic</w:t>
      </w:r>
      <w:r>
        <w:t xml:space="preserve"> for the Entity being created, which is generated from the Business View’s description</w:t>
      </w:r>
      <w:r w:rsidR="00A64190">
        <w:t>.</w:t>
      </w:r>
      <w:r w:rsidR="00340DC7">
        <w:t xml:space="preserve"> Change this value to </w:t>
      </w:r>
      <w:r w:rsidR="00007A7D">
        <w:rPr>
          <w:b/>
        </w:rPr>
        <w:t>ClearStatistics</w:t>
      </w:r>
      <w:r w:rsidR="00340DC7">
        <w:t>.</w:t>
      </w:r>
    </w:p>
    <w:p w:rsidR="00340DC7" w:rsidRDefault="00340DC7" w:rsidP="00340DC7">
      <w:pPr>
        <w:pStyle w:val="SAGEBullet1"/>
        <w:numPr>
          <w:ilvl w:val="0"/>
          <w:numId w:val="0"/>
        </w:numPr>
      </w:pPr>
      <w:r>
        <w:t xml:space="preserve">Click </w:t>
      </w:r>
      <w:r w:rsidRPr="00E15539">
        <w:rPr>
          <w:b/>
        </w:rPr>
        <w:t>Next</w:t>
      </w:r>
      <w:r>
        <w:t xml:space="preserve"> to proceed.</w:t>
      </w:r>
    </w:p>
    <w:p w:rsidR="00445CD3" w:rsidRDefault="00445CD3" w:rsidP="00445CD3">
      <w:pPr>
        <w:pStyle w:val="SAGEHeading2"/>
      </w:pPr>
      <w:bookmarkStart w:id="21" w:name="_Toc487638643"/>
      <w:r>
        <w:t>Enter Resource Name</w:t>
      </w:r>
      <w:bookmarkEnd w:id="21"/>
    </w:p>
    <w:p w:rsidR="00445CD3" w:rsidRDefault="00445CD3" w:rsidP="00340DC7">
      <w:pPr>
        <w:pStyle w:val="SAGEBullet1"/>
        <w:numPr>
          <w:ilvl w:val="0"/>
          <w:numId w:val="0"/>
        </w:numPr>
      </w:pPr>
    </w:p>
    <w:p w:rsidR="00371B8B" w:rsidRDefault="00FC1990" w:rsidP="00445CD3">
      <w:pPr>
        <w:pStyle w:val="SAGEIndentedText"/>
        <w:ind w:firstLine="144"/>
      </w:pPr>
      <w:r>
        <w:rPr>
          <w:noProof/>
        </w:rPr>
        <w:lastRenderedPageBreak/>
        <w:drawing>
          <wp:inline distT="0" distB="0" distL="0" distR="0" wp14:anchorId="1F5367B9" wp14:editId="7E6ABA79">
            <wp:extent cx="4533900" cy="5581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900" cy="5581650"/>
                    </a:xfrm>
                    <a:prstGeom prst="rect">
                      <a:avLst/>
                    </a:prstGeom>
                  </pic:spPr>
                </pic:pic>
              </a:graphicData>
            </a:graphic>
          </wp:inline>
        </w:drawing>
      </w:r>
    </w:p>
    <w:p w:rsidR="007D5849" w:rsidRDefault="007D5849" w:rsidP="00AA3BA7">
      <w:pPr>
        <w:pStyle w:val="SAGEBodyText"/>
      </w:pPr>
      <w:r>
        <w:t>The Resource Name is defaulted from the Business View’s des</w:t>
      </w:r>
      <w:r w:rsidR="00445CD3">
        <w:t>cription and can be overridden</w:t>
      </w:r>
      <w:r w:rsidR="00AA3BA7">
        <w:t xml:space="preserve"> if needed</w:t>
      </w:r>
      <w:r w:rsidR="00445CD3">
        <w:t>.</w:t>
      </w:r>
    </w:p>
    <w:p w:rsidR="00445CD3" w:rsidRDefault="00445CD3" w:rsidP="00445CD3">
      <w:pPr>
        <w:pStyle w:val="SAGEBullet1"/>
        <w:numPr>
          <w:ilvl w:val="0"/>
          <w:numId w:val="0"/>
        </w:numPr>
      </w:pPr>
      <w:r>
        <w:t xml:space="preserve">Click </w:t>
      </w:r>
      <w:r w:rsidRPr="00E15539">
        <w:rPr>
          <w:b/>
        </w:rPr>
        <w:t>Next</w:t>
      </w:r>
      <w:r>
        <w:t xml:space="preserve"> to proceed.</w:t>
      </w:r>
    </w:p>
    <w:p w:rsidR="00AA3BA7" w:rsidRDefault="00AA3BA7" w:rsidP="00AA3BA7">
      <w:pPr>
        <w:pStyle w:val="SAGEHeading2"/>
      </w:pPr>
      <w:bookmarkStart w:id="22" w:name="_Toc487638644"/>
      <w:r>
        <w:t>Select Options</w:t>
      </w:r>
      <w:bookmarkEnd w:id="22"/>
    </w:p>
    <w:p w:rsidR="00AA3BA7" w:rsidRPr="00AA3BA7" w:rsidRDefault="00AA3BA7" w:rsidP="00AA3BA7">
      <w:pPr>
        <w:pStyle w:val="SAGEBodyText"/>
      </w:pPr>
    </w:p>
    <w:p w:rsidR="00371B8B" w:rsidRDefault="00FC1990" w:rsidP="00371B8B">
      <w:pPr>
        <w:pStyle w:val="SAGEIndentedText"/>
      </w:pPr>
      <w:r>
        <w:rPr>
          <w:noProof/>
        </w:rPr>
        <w:lastRenderedPageBreak/>
        <w:drawing>
          <wp:inline distT="0" distB="0" distL="0" distR="0" wp14:anchorId="11B9EE81" wp14:editId="7C396EC3">
            <wp:extent cx="4533900" cy="5581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3900" cy="5581650"/>
                    </a:xfrm>
                    <a:prstGeom prst="rect">
                      <a:avLst/>
                    </a:prstGeom>
                  </pic:spPr>
                </pic:pic>
              </a:graphicData>
            </a:graphic>
          </wp:inline>
        </w:drawing>
      </w:r>
    </w:p>
    <w:p w:rsidR="007D5849" w:rsidRDefault="00927626" w:rsidP="00443754">
      <w:pPr>
        <w:pStyle w:val="SAGEBullet1"/>
      </w:pPr>
      <w:r>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927626" w:rsidRDefault="00927626" w:rsidP="00927626">
      <w:pPr>
        <w:pStyle w:val="SAGEBullet1"/>
        <w:numPr>
          <w:ilvl w:val="1"/>
          <w:numId w:val="4"/>
        </w:numPr>
      </w:pPr>
      <w:r>
        <w:t>This is not applicable for this screen</w:t>
      </w:r>
    </w:p>
    <w:p w:rsidR="007D5849" w:rsidRDefault="00AA3BA7" w:rsidP="00AA3BA7">
      <w:pPr>
        <w:pStyle w:val="SAGEBullet1"/>
      </w:pPr>
      <w:r>
        <w:t>Select t</w:t>
      </w:r>
      <w:r w:rsidR="007D5849">
        <w:t xml:space="preserve">he </w:t>
      </w:r>
      <w:r w:rsidR="007D5849" w:rsidRPr="00A64190">
        <w:rPr>
          <w:rStyle w:val="SAGETextUI"/>
        </w:rPr>
        <w:t>Prompt If Exists</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3" w:name="_Toc487638645"/>
      <w:r>
        <w:lastRenderedPageBreak/>
        <w:t>Generate Code</w:t>
      </w:r>
      <w:bookmarkEnd w:id="23"/>
    </w:p>
    <w:p w:rsidR="00AA3BA7" w:rsidRDefault="00AA3BA7" w:rsidP="00AA3BA7">
      <w:pPr>
        <w:pStyle w:val="SAGEBodyText"/>
      </w:pPr>
    </w:p>
    <w:p w:rsidR="00AA3BA7" w:rsidRPr="00AA3BA7" w:rsidRDefault="00FC1990" w:rsidP="00AA3BA7">
      <w:pPr>
        <w:pStyle w:val="SAGEBodyText"/>
      </w:pPr>
      <w:r>
        <w:rPr>
          <w:noProof/>
        </w:rPr>
        <w:drawing>
          <wp:inline distT="0" distB="0" distL="0" distR="0" wp14:anchorId="5E3064B0" wp14:editId="148D95A7">
            <wp:extent cx="4533900" cy="5581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3900" cy="5581650"/>
                    </a:xfrm>
                    <a:prstGeom prst="rect">
                      <a:avLst/>
                    </a:prstGeom>
                  </pic:spPr>
                </pic:pic>
              </a:graphicData>
            </a:graphic>
          </wp:inline>
        </w:drawing>
      </w:r>
    </w:p>
    <w:p w:rsidR="00AA3BA7" w:rsidRDefault="00AA3BA7" w:rsidP="00AA3BA7">
      <w:pPr>
        <w:pStyle w:val="SAGEBodyText"/>
      </w:pP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4" w:name="_Toc487638646"/>
      <w:r>
        <w:t>Wizard Completion</w:t>
      </w:r>
      <w:bookmarkEnd w:id="24"/>
    </w:p>
    <w:p w:rsidR="00AA3BA7" w:rsidRDefault="00AA3BA7" w:rsidP="00AA3BA7">
      <w:pPr>
        <w:pStyle w:val="SAGEBodyText"/>
      </w:pPr>
    </w:p>
    <w:p w:rsidR="00AA3BA7" w:rsidRPr="00AA3BA7" w:rsidRDefault="00FC1990" w:rsidP="00AA3BA7">
      <w:pPr>
        <w:pStyle w:val="SAGEBodyText"/>
      </w:pPr>
      <w:r>
        <w:rPr>
          <w:noProof/>
        </w:rPr>
        <w:lastRenderedPageBreak/>
        <w:drawing>
          <wp:inline distT="0" distB="0" distL="0" distR="0" wp14:anchorId="783FB8FC" wp14:editId="40F6374F">
            <wp:extent cx="4533900" cy="5581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3900" cy="5581650"/>
                    </a:xfrm>
                    <a:prstGeom prst="rect">
                      <a:avLst/>
                    </a:prstGeom>
                  </pic:spPr>
                </pic:pic>
              </a:graphicData>
            </a:graphic>
          </wp:inline>
        </w:drawing>
      </w:r>
    </w:p>
    <w:p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w:t>
      </w:r>
    </w:p>
    <w:p w:rsidR="009831F0" w:rsidRDefault="009831F0" w:rsidP="007D5849">
      <w:pPr>
        <w:pStyle w:val="SAGEBodyText"/>
      </w:pPr>
    </w:p>
    <w:p w:rsidR="00AA3BA7" w:rsidRDefault="009831F0" w:rsidP="007D5849">
      <w:pPr>
        <w:pStyle w:val="SAGEBodyText"/>
      </w:pPr>
      <w:r>
        <w:t>Note: Nuget Packages may need to be downloaded if your Visual Studio Options are not set to download during build.</w:t>
      </w:r>
      <w:r w:rsidR="007D5849">
        <w:t xml:space="preserve"> </w:t>
      </w: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5" w:name="_Toc487638647"/>
      <w:r>
        <w:lastRenderedPageBreak/>
        <w:t>Complete the Screen</w:t>
      </w:r>
      <w:bookmarkEnd w:id="25"/>
    </w:p>
    <w:p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rsidR="003D6F0B" w:rsidRDefault="003D6F0B" w:rsidP="003D6F0B">
      <w:pPr>
        <w:pStyle w:val="SAGEBodyText"/>
      </w:pPr>
      <w:r>
        <w:t>The screen is able t</w:t>
      </w:r>
      <w:r w:rsidR="009E2BB0">
        <w:t>o be compiled and is functional although processing will not proceed as there is nothing to process without manual implementation.</w:t>
      </w:r>
    </w:p>
    <w:p w:rsidR="003D6F0B" w:rsidRDefault="003D6F0B" w:rsidP="003D6F0B">
      <w:pPr>
        <w:pStyle w:val="SAGEBodyText"/>
      </w:pPr>
      <w:r>
        <w:t xml:space="preserve">This section will deal with specific changes to complete the A/R </w:t>
      </w:r>
      <w:r w:rsidR="009E2BB0">
        <w:t>Clear Statistics</w:t>
      </w:r>
      <w:r>
        <w:t xml:space="preserve"> screen.</w:t>
      </w:r>
    </w:p>
    <w:p w:rsidR="003D6F0B" w:rsidRDefault="00990197" w:rsidP="003D6F0B">
      <w:pPr>
        <w:pStyle w:val="SAGEHeading2"/>
      </w:pPr>
      <w:bookmarkStart w:id="26" w:name="_Toc487638648"/>
      <w:r>
        <w:t xml:space="preserve">Clear </w:t>
      </w:r>
      <w:r w:rsidR="007462E6">
        <w:t>Statistics</w:t>
      </w:r>
      <w:r w:rsidR="003D6F0B">
        <w:t xml:space="preserve"> Entity Interface</w:t>
      </w:r>
      <w:bookmarkEnd w:id="26"/>
    </w:p>
    <w:p w:rsidR="003D6F0B" w:rsidRDefault="003D6F0B" w:rsidP="000F65BA">
      <w:pPr>
        <w:pStyle w:val="SAGEBodyText"/>
      </w:pPr>
      <w:r>
        <w:t xml:space="preserve">Access the </w:t>
      </w:r>
      <w:r w:rsidR="007462E6">
        <w:rPr>
          <w:b/>
        </w:rPr>
        <w:t>IClearStatistics</w:t>
      </w:r>
      <w:r w:rsidRPr="000F65BA">
        <w:rPr>
          <w:b/>
        </w:rPr>
        <w:t>Entity.cs</w:t>
      </w:r>
      <w:r w:rsidR="00D85C89">
        <w:t xml:space="preserve"> class</w:t>
      </w:r>
    </w:p>
    <w:p w:rsidR="003D6F0B" w:rsidRDefault="003D6F0B" w:rsidP="003D6F0B">
      <w:pPr>
        <w:pStyle w:val="SAGEBodyText"/>
      </w:pPr>
    </w:p>
    <w:p w:rsidR="007462E6" w:rsidRDefault="007462E6" w:rsidP="007462E6">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462E6" w:rsidRDefault="007462E6" w:rsidP="007462E6">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Sage.CA.SBS.ERP.Sage300.Common.Interfaces.Repository;</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ValuedPartner.TU.Interfaces.BusinessRepository.Process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IClearStatisticsEntity</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IProcessingRepository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Fiscal Years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D6F0B" w:rsidRDefault="00350390" w:rsidP="00350390">
      <w:pPr>
        <w:pStyle w:val="SAGEBodyText"/>
      </w:pPr>
      <w:r>
        <w:rPr>
          <w:rFonts w:ascii="Consolas" w:hAnsi="Consolas" w:cs="Consolas"/>
          <w:color w:val="000000"/>
          <w:sz w:val="19"/>
          <w:szCs w:val="19"/>
        </w:rPr>
        <w:t>}</w:t>
      </w:r>
    </w:p>
    <w:p w:rsidR="00776AE2" w:rsidRDefault="00D25818" w:rsidP="00776AE2">
      <w:pPr>
        <w:pStyle w:val="SAGEHeading2"/>
      </w:pPr>
      <w:bookmarkStart w:id="27" w:name="_Toc487638649"/>
      <w:r>
        <w:t>Clear Statistics</w:t>
      </w:r>
      <w:r w:rsidR="00776AE2">
        <w:t xml:space="preserve"> Service Interface</w:t>
      </w:r>
      <w:bookmarkEnd w:id="27"/>
    </w:p>
    <w:p w:rsidR="00776AE2" w:rsidRDefault="00776AE2" w:rsidP="00776AE2">
      <w:pPr>
        <w:pStyle w:val="SAGEBodyText"/>
      </w:pPr>
      <w:r>
        <w:t xml:space="preserve">Access the </w:t>
      </w:r>
      <w:r w:rsidR="00D25818">
        <w:rPr>
          <w:b/>
        </w:rPr>
        <w:t>IClearStatistics</w:t>
      </w:r>
      <w:r w:rsidRPr="000F65BA">
        <w:rPr>
          <w:b/>
        </w:rPr>
        <w:t>Service.cs</w:t>
      </w:r>
      <w:r w:rsidR="00D85C89">
        <w:t xml:space="preserve"> class</w:t>
      </w:r>
    </w:p>
    <w:p w:rsidR="00D25818" w:rsidRDefault="00D25818" w:rsidP="00D2581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D25818" w:rsidRDefault="00D25818" w:rsidP="00D25818">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ValuedPartner.TU.Interfaces.Services.Process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Interface IClearStatisticsService</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IProcessService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Fiscal 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350390" w:rsidRDefault="00350390" w:rsidP="0035039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25818" w:rsidRDefault="00350390" w:rsidP="00350390">
      <w:pPr>
        <w:pStyle w:val="SAGEBodyText"/>
      </w:pPr>
      <w:r>
        <w:rPr>
          <w:rFonts w:ascii="Consolas" w:hAnsi="Consolas" w:cs="Consolas"/>
          <w:color w:val="000000"/>
          <w:sz w:val="19"/>
          <w:szCs w:val="19"/>
        </w:rPr>
        <w:t>}</w:t>
      </w:r>
    </w:p>
    <w:p w:rsidR="00776AE2" w:rsidRDefault="007E1107" w:rsidP="00776AE2">
      <w:pPr>
        <w:pStyle w:val="SAGEHeading2"/>
      </w:pPr>
      <w:bookmarkStart w:id="28" w:name="_Toc487638650"/>
      <w:r>
        <w:t>Clear Statistics</w:t>
      </w:r>
      <w:r w:rsidR="00776AE2">
        <w:t xml:space="preserve"> Service</w:t>
      </w:r>
      <w:bookmarkEnd w:id="28"/>
    </w:p>
    <w:p w:rsidR="00776AE2" w:rsidRDefault="00776AE2" w:rsidP="00776AE2">
      <w:pPr>
        <w:pStyle w:val="SAGEBodyText"/>
      </w:pPr>
    </w:p>
    <w:p w:rsidR="00776AE2" w:rsidRDefault="00776AE2" w:rsidP="00776AE2">
      <w:pPr>
        <w:pStyle w:val="SAGEBodyText"/>
      </w:pPr>
      <w:r>
        <w:t xml:space="preserve">Access the </w:t>
      </w:r>
      <w:r w:rsidR="00BF51F7">
        <w:rPr>
          <w:b/>
        </w:rPr>
        <w:t>ClearStatistics</w:t>
      </w:r>
      <w:r w:rsidRPr="000F65BA">
        <w:rPr>
          <w:b/>
        </w:rPr>
        <w:t>Service.cs</w:t>
      </w:r>
      <w:r w:rsidR="00D85C89">
        <w:t xml:space="preserve"> class</w:t>
      </w:r>
    </w:p>
    <w:p w:rsidR="00BF51F7" w:rsidRDefault="00BF51F7" w:rsidP="00BF51F7">
      <w:pPr>
        <w:pStyle w:val="SAGETextCodesection"/>
        <w:ind w:left="0"/>
      </w:pPr>
    </w:p>
    <w:p w:rsidR="00BF51F7" w:rsidRDefault="00BF51F7" w:rsidP="00BF51F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BF51F7" w:rsidRDefault="00BF51F7" w:rsidP="00BF51F7">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ValuedPartner.TU.Services.Process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ClearStatisticsService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ClearStatisticsService(</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2B91AF"/>
          <w:sz w:val="19"/>
          <w:szCs w:val="19"/>
          <w:lang w:val="en-US"/>
        </w:rPr>
        <w:t>Guid</w:t>
      </w:r>
      <w:r>
        <w:rPr>
          <w:rFonts w:ascii="Consolas" w:hAnsi="Consolas" w:cs="Consolas"/>
          <w:color w:val="000000"/>
          <w:sz w:val="19"/>
          <w:szCs w:val="19"/>
          <w:lang w:val="en-US"/>
        </w:rPr>
        <w:t>.Parse(</w:t>
      </w:r>
      <w:r>
        <w:rPr>
          <w:rFonts w:ascii="Consolas" w:hAnsi="Consolas" w:cs="Consolas"/>
          <w:color w:val="A31515"/>
          <w:sz w:val="19"/>
          <w:szCs w:val="19"/>
          <w:lang w:val="en-US"/>
        </w:rPr>
        <w:t>"fccd65f9-2b59-43a9-a46e-69a812916a56"</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Override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Fiscal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repository = Resolve&lt;</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repository.GetYears();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F51F7" w:rsidRDefault="00201E2B" w:rsidP="00201E2B">
      <w:pPr>
        <w:pStyle w:val="SAGETextCodesection"/>
        <w:ind w:left="0"/>
      </w:pPr>
      <w:r>
        <w:rPr>
          <w:rFonts w:cs="Consolas"/>
          <w:color w:val="000000"/>
          <w:sz w:val="19"/>
          <w:szCs w:val="19"/>
        </w:rPr>
        <w:t>}</w:t>
      </w:r>
    </w:p>
    <w:p w:rsidR="00BF51F7" w:rsidRDefault="00BF51F7" w:rsidP="00BF51F7">
      <w:pPr>
        <w:pStyle w:val="SAGEHeading2"/>
      </w:pPr>
      <w:bookmarkStart w:id="29" w:name="_Toc487638651"/>
      <w:r>
        <w:t>Clear Statistics UOW Service</w:t>
      </w:r>
      <w:bookmarkEnd w:id="29"/>
    </w:p>
    <w:p w:rsidR="000B6B95" w:rsidRDefault="000B6B95" w:rsidP="00BF51F7">
      <w:pPr>
        <w:pStyle w:val="SAGEBodyText"/>
      </w:pPr>
      <w:r>
        <w:t>No changes required in this file.</w:t>
      </w:r>
    </w:p>
    <w:p w:rsidR="002A3B4D" w:rsidRDefault="0001519D" w:rsidP="002A3B4D">
      <w:pPr>
        <w:pStyle w:val="SAGEHeading2"/>
      </w:pPr>
      <w:bookmarkStart w:id="30" w:name="_Toc487638652"/>
      <w:r>
        <w:t xml:space="preserve">Clear Statistics </w:t>
      </w:r>
      <w:r w:rsidR="002A3B4D">
        <w:t>Repository</w:t>
      </w:r>
      <w:bookmarkEnd w:id="30"/>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p>
    <w:p w:rsidR="004407D9" w:rsidRDefault="004407D9" w:rsidP="002A3B4D">
      <w:pPr>
        <w:pStyle w:val="SAGEBodyText"/>
      </w:pPr>
    </w:p>
    <w:p w:rsidR="00E7403D" w:rsidRDefault="002A3B4D" w:rsidP="007F46AF">
      <w:pPr>
        <w:pStyle w:val="SAGEBodyText"/>
      </w:pPr>
      <w:r>
        <w:t xml:space="preserve">Access the </w:t>
      </w:r>
      <w:r w:rsidR="0001519D">
        <w:rPr>
          <w:b/>
        </w:rPr>
        <w:t>ClearStatistics</w:t>
      </w:r>
      <w:r w:rsidRPr="000F65BA">
        <w:rPr>
          <w:b/>
        </w:rPr>
        <w:t>Repository.cs</w:t>
      </w:r>
      <w:r w:rsidR="00D85C89">
        <w:t xml:space="preserve"> class</w:t>
      </w:r>
      <w:r w:rsidR="007F46AF">
        <w:t xml:space="preserve"> </w:t>
      </w:r>
    </w:p>
    <w:p w:rsidR="007F46AF" w:rsidRDefault="007F46AF" w:rsidP="007F46AF">
      <w:pPr>
        <w:pStyle w:val="SAGEBodyText"/>
      </w:pPr>
    </w:p>
    <w:p w:rsidR="007F46AF" w:rsidRDefault="007F46AF" w:rsidP="007F46A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F46AF" w:rsidRDefault="007F46AF" w:rsidP="007F46AF">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ValuedPartner.TU.BusinessRepository.Mappers.Process;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Sage.CA.SBS.ERP.Sage300.Common.BusinessRepository.Base;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Sage.CA.SBS.ERP.Sage300.Common.Models.Enums;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ValuedPartner.TU.BusinessRepository.Process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Clear Statistics</w:t>
      </w:r>
      <w:r>
        <w:rPr>
          <w:rFonts w:ascii="Consolas" w:hAnsi="Consolas" w:cs="Consolas"/>
          <w:color w:val="808080"/>
          <w:sz w:val="19"/>
          <w:szCs w:val="19"/>
          <w:lang w:val="en-US"/>
        </w:rPr>
        <w: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ProcessingRepository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IClearStatisticsEntity</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Statistics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_clearStatisticsBusinessEntity;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ClearStatisticsRepository(</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&gt;(context), </w:t>
      </w:r>
      <w:r>
        <w:rPr>
          <w:rFonts w:ascii="Consolas" w:hAnsi="Consolas" w:cs="Consolas"/>
          <w:color w:val="2B91AF"/>
          <w:sz w:val="19"/>
          <w:szCs w:val="19"/>
          <w:lang w:val="en-US"/>
        </w:rPr>
        <w:t>ObjectPoolType</w:t>
      </w:r>
      <w:r>
        <w:rPr>
          <w:rFonts w:ascii="Consolas" w:hAnsi="Consolas" w:cs="Consolas"/>
          <w:color w:val="000000"/>
          <w:sz w:val="19"/>
          <w:szCs w:val="19"/>
          <w:lang w:val="en-US"/>
        </w:rPr>
        <w:t xml:space="preserve">.Default, </w:t>
      </w:r>
      <w:r>
        <w:rPr>
          <w:rFonts w:ascii="Consolas" w:hAnsi="Consolas" w:cs="Consolas"/>
          <w:color w:val="2B91AF"/>
          <w:sz w:val="19"/>
          <w:szCs w:val="19"/>
          <w:lang w:val="en-US"/>
        </w:rPr>
        <w:t>BusinessEntitySessionParams</w:t>
      </w:r>
      <w:r>
        <w:rPr>
          <w:rFonts w:ascii="Consolas" w:hAnsi="Consolas" w:cs="Consolas"/>
          <w:color w:val="000000"/>
          <w:sz w:val="19"/>
          <w:szCs w:val="19"/>
          <w:lang w:val="en-US"/>
        </w:rPr>
        <w:t>.Get(context))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Repository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Request Context</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session</w:t>
      </w:r>
      <w:r>
        <w:rPr>
          <w:rFonts w:ascii="Consolas" w:hAnsi="Consolas" w:cs="Consolas"/>
          <w:color w:val="808080"/>
          <w:sz w:val="19"/>
          <w:szCs w:val="19"/>
          <w:lang w:val="en-US"/>
        </w:rPr>
        <w:t>"&gt;</w:t>
      </w:r>
      <w:r>
        <w:rPr>
          <w:rFonts w:ascii="Consolas" w:hAnsi="Consolas" w:cs="Consolas"/>
          <w:color w:val="008000"/>
          <w:sz w:val="19"/>
          <w:szCs w:val="19"/>
          <w:lang w:val="en-US"/>
        </w:rPr>
        <w:t>Business Entity Session</w:t>
      </w:r>
      <w:r>
        <w:rPr>
          <w:rFonts w:ascii="Consolas" w:hAnsi="Consolas" w:cs="Consolas"/>
          <w:color w:val="808080"/>
          <w:sz w:val="19"/>
          <w:szCs w:val="19"/>
          <w:lang w:val="en-US"/>
        </w:rPr>
        <w:t>&lt;/param&gt;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ClearStatisticsRepository(</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 </w:t>
      </w:r>
      <w:r>
        <w:rPr>
          <w:rFonts w:ascii="Consolas" w:hAnsi="Consolas" w:cs="Consolas"/>
          <w:color w:val="2B91AF"/>
          <w:sz w:val="19"/>
          <w:szCs w:val="19"/>
          <w:lang w:val="en-US"/>
        </w:rPr>
        <w:t>IBusinessEntitySession</w:t>
      </w:r>
      <w:r>
        <w:rPr>
          <w:rFonts w:ascii="Consolas" w:hAnsi="Consolas" w:cs="Consolas"/>
          <w:color w:val="000000"/>
          <w:sz w:val="19"/>
          <w:szCs w:val="19"/>
          <w:lang w:val="en-US"/>
        </w:rPr>
        <w:t xml:space="preserve"> session)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(context,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 session)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Override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Create Business 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Business Entity</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CreateBusinessEntities()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_clearStatisticsBusinessEntity = OpenEntity(</w:t>
      </w:r>
      <w:r>
        <w:rPr>
          <w:rFonts w:ascii="Consolas" w:hAnsi="Consolas" w:cs="Consolas"/>
          <w:color w:val="2B91AF"/>
          <w:sz w:val="19"/>
          <w:szCs w:val="19"/>
          <w:lang w:val="en-US"/>
        </w:rPr>
        <w:t>ClearStatistics</w:t>
      </w:r>
      <w:r>
        <w:rPr>
          <w:rFonts w:ascii="Consolas" w:hAnsi="Consolas" w:cs="Consolas"/>
          <w:color w:val="000000"/>
          <w:sz w:val="19"/>
          <w:szCs w:val="19"/>
          <w:lang w:val="en-US"/>
        </w:rPr>
        <w:t>.EntityName);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_clearStatisticsBusinessEntity;</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Public method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To get the fiscal calender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fiscal years</w:t>
      </w:r>
      <w:r>
        <w:rPr>
          <w:rFonts w:ascii="Consolas" w:hAnsi="Consolas" w:cs="Consolas"/>
          <w:color w:val="808080"/>
          <w:sz w:val="19"/>
          <w:szCs w:val="19"/>
          <w:lang w:val="en-US"/>
        </w:rPr>
        <w:t>&lt;/returns&gt;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 GetYears()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 = Session.GetFiscalCalendar();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.IsNullOrWhiteSpace(fiscalCalendar.FirstYear.Year))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(value &lt;=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.ToInt32(fiscalCalendar.LastYear.Year))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Session.GetYear(</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fiscalCalendar.FirstYear.Year = </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years.Add(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FiscalPeriod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Year = fiscalCalendar.FirstYear.Year,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Period = (</w:t>
      </w:r>
      <w:r>
        <w:rPr>
          <w:rFonts w:ascii="Consolas" w:hAnsi="Consolas" w:cs="Consolas"/>
          <w:color w:val="0000FF"/>
          <w:sz w:val="19"/>
          <w:szCs w:val="19"/>
          <w:lang w:val="en-US"/>
        </w:rPr>
        <w:t>short</w:t>
      </w:r>
      <w:r>
        <w:rPr>
          <w:rFonts w:ascii="Consolas" w:hAnsi="Consolas" w:cs="Consolas"/>
          <w:color w:val="000000"/>
          <w:sz w:val="19"/>
          <w:szCs w:val="19"/>
          <w:lang w:val="en-US"/>
        </w:rPr>
        <w:t>)year.Periods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(Session.GetYear(</w:t>
      </w:r>
      <w:r>
        <w:rPr>
          <w:rFonts w:ascii="Consolas" w:hAnsi="Consolas" w:cs="Consolas"/>
          <w:color w:val="2B91AF"/>
          <w:sz w:val="19"/>
          <w:szCs w:val="19"/>
          <w:lang w:val="en-US"/>
        </w:rPr>
        <w:t>Convert</w:t>
      </w:r>
      <w:r>
        <w:rPr>
          <w:rFonts w:ascii="Consolas" w:hAnsi="Consolas" w:cs="Consolas"/>
          <w:color w:val="000000"/>
          <w:sz w:val="19"/>
          <w:szCs w:val="19"/>
          <w:lang w:val="en-US"/>
        </w:rPr>
        <w:t xml:space="preserve">.ToString(value))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 &lt;= </w:t>
      </w:r>
      <w:r>
        <w:rPr>
          <w:rFonts w:ascii="Consolas" w:hAnsi="Consolas" w:cs="Consolas"/>
          <w:color w:val="2B91AF"/>
          <w:sz w:val="19"/>
          <w:szCs w:val="19"/>
          <w:lang w:val="en-US"/>
        </w:rPr>
        <w:t>Convert</w:t>
      </w:r>
      <w:r>
        <w:rPr>
          <w:rFonts w:ascii="Consolas" w:hAnsi="Consolas" w:cs="Consolas"/>
          <w:color w:val="000000"/>
          <w:sz w:val="19"/>
          <w:szCs w:val="19"/>
          <w:lang w:val="en-US"/>
        </w:rPr>
        <w:t>.ToInt32(fiscalCalendar.LastYear.Year))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fiscalCalendar.FirstYear.Year = </w:t>
      </w:r>
      <w:r>
        <w:rPr>
          <w:rFonts w:ascii="Consolas" w:hAnsi="Consolas" w:cs="Consolas"/>
          <w:color w:val="2B91AF"/>
          <w:sz w:val="19"/>
          <w:szCs w:val="19"/>
          <w:lang w:val="en-US"/>
        </w:rPr>
        <w:t>Convert</w:t>
      </w:r>
      <w:r>
        <w:rPr>
          <w:rFonts w:ascii="Consolas" w:hAnsi="Consolas" w:cs="Consolas"/>
          <w:color w:val="000000"/>
          <w:sz w:val="19"/>
          <w:szCs w:val="19"/>
          <w:lang w:val="en-US"/>
        </w:rPr>
        <w:t>.ToString(value);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years;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7F46AF">
      <w:pPr>
        <w:autoSpaceDE w:val="0"/>
        <w:autoSpaceDN w:val="0"/>
        <w:adjustRightInd w:val="0"/>
        <w:spacing w:line="240" w:lineRule="auto"/>
        <w:rPr>
          <w:rFonts w:ascii="Consolas" w:hAnsi="Consolas" w:cs="Consolas"/>
          <w:color w:val="000000"/>
          <w:sz w:val="19"/>
          <w:szCs w:val="19"/>
          <w:lang w:val="en-US"/>
        </w:rPr>
      </w:pPr>
    </w:p>
    <w:p w:rsidR="007F46AF" w:rsidRDefault="007F46AF" w:rsidP="007F46AF">
      <w:pPr>
        <w:pStyle w:val="SAGEBodyText"/>
      </w:pPr>
    </w:p>
    <w:p w:rsidR="004407D9" w:rsidRDefault="001409F8" w:rsidP="004407D9">
      <w:pPr>
        <w:pStyle w:val="SAGEHeading2"/>
      </w:pPr>
      <w:bookmarkStart w:id="31" w:name="_Toc487638653"/>
      <w:r>
        <w:t>Clear Statistics</w:t>
      </w:r>
      <w:r w:rsidR="004407D9">
        <w:t xml:space="preserve"> Model</w:t>
      </w:r>
      <w:bookmarkEnd w:id="31"/>
    </w:p>
    <w:p w:rsidR="004407D9" w:rsidRDefault="004407D9" w:rsidP="004407D9">
      <w:pPr>
        <w:pStyle w:val="SAGEBodyText"/>
      </w:pPr>
      <w:r>
        <w:t xml:space="preserve">Access the </w:t>
      </w:r>
      <w:r w:rsidR="001409F8">
        <w:rPr>
          <w:b/>
        </w:rPr>
        <w:t>ClearStatistics</w:t>
      </w:r>
      <w:r w:rsidRPr="000F65BA">
        <w:rPr>
          <w:b/>
        </w:rPr>
        <w:t>.cs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E7403D" w:rsidRDefault="004407D9" w:rsidP="00635701">
      <w:pPr>
        <w:pStyle w:val="SAGEIndentedText"/>
        <w:ind w:left="0"/>
      </w:pPr>
      <w:r w:rsidRPr="004407D9">
        <w:t>Add the</w:t>
      </w:r>
      <w:r w:rsidR="00394C08">
        <w:t xml:space="preserve"> annotation and change the data types on certain properties</w:t>
      </w:r>
    </w:p>
    <w:p w:rsidR="00FA12EF" w:rsidRDefault="00FA12EF" w:rsidP="00635701">
      <w:pPr>
        <w:pStyle w:val="SAGEIndentedText"/>
        <w:ind w:left="0"/>
      </w:pPr>
    </w:p>
    <w:p w:rsidR="00A45562" w:rsidRDefault="00A45562" w:rsidP="00635701">
      <w:pPr>
        <w:pStyle w:val="SAGEIndentedText"/>
        <w:ind w:left="0"/>
      </w:pPr>
      <w:r w:rsidRPr="00350390">
        <w:rPr>
          <w:highlight w:val="yellow"/>
        </w:rPr>
        <w:t>Add reference to Sage.CA.SBS.ERP.Sage300.AR.Resource</w:t>
      </w:r>
      <w:r w:rsidRPr="00D85C89">
        <w:rPr>
          <w:highlight w:val="yellow"/>
        </w:rPr>
        <w:t>s</w:t>
      </w:r>
      <w:r w:rsidR="00D85C89" w:rsidRPr="00D85C89">
        <w:rPr>
          <w:highlight w:val="yellow"/>
        </w:rPr>
        <w:t xml:space="preserve"> to the ValuedPartner.TU.Model project</w:t>
      </w:r>
    </w:p>
    <w:p w:rsidR="00A45562" w:rsidRDefault="00A45562" w:rsidP="00635701">
      <w:pPr>
        <w:pStyle w:val="SAGEIndentedText"/>
        <w:ind w:left="0"/>
      </w:pPr>
    </w:p>
    <w:p w:rsidR="00FA12EF" w:rsidRDefault="00FA12EF" w:rsidP="00FA12E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FA12EF" w:rsidRDefault="00FA12EF" w:rsidP="00FA12EF">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System.ComponentModel.DataAnnotations;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Sage.CA.SBS.ERP.Sage300.AR.Resources.Forms;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Sage.CA.SBS.ERP.Sage300.Common.Resources;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ValuedPartner.TU.Resources.Process;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Partial class for Clear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 </w:t>
      </w:r>
      <w:r>
        <w:rPr>
          <w:rFonts w:ascii="Consolas" w:hAnsi="Consolas" w:cs="Consolas"/>
          <w:color w:val="2B91AF"/>
          <w:sz w:val="19"/>
          <w:szCs w:val="19"/>
          <w:lang w:val="en-US"/>
        </w:rPr>
        <w:t>ModelBase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Customer No</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FromCustomerNo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Customer No</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ToCustomerNo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Group Code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FromGroupCode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Group Code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National Account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FromNationalAccount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National Account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Sales Person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(8,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FromSalesPerson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Sales Person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(8,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From Item Number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FromItemNumber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To Item Number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(16,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Customer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"CustomerStatistics"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ClearStatisticsResx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 xml:space="preserve"> ClearCustomerStatistics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Group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"CustomerGroupStatistics"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ClearGroupStatistics</w:t>
      </w:r>
      <w:r>
        <w:rPr>
          <w:rFonts w:ascii="Consolas" w:hAnsi="Consolas" w:cs="Consolas"/>
          <w:color w:val="000000"/>
          <w:sz w:val="19"/>
          <w:szCs w:val="19"/>
          <w:lang w:val="en-US"/>
        </w:rPr>
        <w:t xml:space="preserve"> ClearGroupStatistics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National Acct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"NationalAccountStatistics"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ClearStatisticsResx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 xml:space="preserve"> ClearNationalAcctStatistics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Salesperson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"SalespersonStatistics"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 xml:space="preserve"> ClearSalesPersonStatistics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Clear Item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Display</w:t>
      </w:r>
      <w:r>
        <w:rPr>
          <w:rFonts w:ascii="Consolas" w:hAnsi="Consolas" w:cs="Consolas"/>
          <w:color w:val="000000"/>
          <w:sz w:val="19"/>
          <w:szCs w:val="19"/>
          <w:lang w:val="en-US"/>
        </w:rPr>
        <w:t xml:space="preserve">(Name = </w:t>
      </w:r>
      <w:r>
        <w:rPr>
          <w:rFonts w:ascii="Consolas" w:hAnsi="Consolas" w:cs="Consolas"/>
          <w:color w:val="A31515"/>
          <w:sz w:val="19"/>
          <w:szCs w:val="19"/>
          <w:lang w:val="en-US"/>
        </w:rPr>
        <w:t>"ItemStatistics"</w:t>
      </w:r>
      <w:r>
        <w:rPr>
          <w:rFonts w:ascii="Consolas" w:hAnsi="Consolas" w:cs="Consolas"/>
          <w:color w:val="000000"/>
          <w:sz w:val="19"/>
          <w:szCs w:val="19"/>
          <w:lang w:val="en-US"/>
        </w:rPr>
        <w:t xml:space="preserve">, 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ARCommonResx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ClearItemStatistics</w:t>
      </w:r>
      <w:r>
        <w:rPr>
          <w:rFonts w:ascii="Consolas" w:hAnsi="Consolas" w:cs="Consolas"/>
          <w:color w:val="000000"/>
          <w:sz w:val="19"/>
          <w:szCs w:val="19"/>
          <w:lang w:val="en-US"/>
        </w:rPr>
        <w:t xml:space="preserve"> ClearItemStatistics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Customer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Customer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National Acct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National Acct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Group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Group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Salesperson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Salesperson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Item Year</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(4,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Through Item Period</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StringLength</w:t>
      </w:r>
      <w:r>
        <w:rPr>
          <w:rFonts w:ascii="Consolas" w:hAnsi="Consolas" w:cs="Consolas"/>
          <w:color w:val="000000"/>
          <w:sz w:val="19"/>
          <w:szCs w:val="19"/>
          <w:lang w:val="en-US"/>
        </w:rPr>
        <w:t xml:space="preserve">(2, ErrorMessageResourceName = </w:t>
      </w:r>
      <w:r>
        <w:rPr>
          <w:rFonts w:ascii="Consolas" w:hAnsi="Consolas" w:cs="Consolas"/>
          <w:color w:val="A31515"/>
          <w:sz w:val="19"/>
          <w:szCs w:val="19"/>
          <w:lang w:val="en-US"/>
        </w:rPr>
        <w:t>"MaxLength"</w:t>
      </w:r>
      <w:r>
        <w:rPr>
          <w:rFonts w:ascii="Consolas" w:hAnsi="Consolas" w:cs="Consolas"/>
          <w:color w:val="000000"/>
          <w:sz w:val="19"/>
          <w:szCs w:val="19"/>
          <w:lang w:val="en-US"/>
        </w:rPr>
        <w:t xml:space="preserve">, ErrorMessageResourceType = </w:t>
      </w:r>
      <w:r>
        <w:rPr>
          <w:rFonts w:ascii="Consolas" w:hAnsi="Consolas" w:cs="Consolas"/>
          <w:color w:val="0000FF"/>
          <w:sz w:val="19"/>
          <w:szCs w:val="19"/>
          <w:lang w:val="en-US"/>
        </w:rPr>
        <w:t>typeof</w:t>
      </w:r>
      <w:r>
        <w:rPr>
          <w:rFonts w:ascii="Consolas" w:hAnsi="Consolas" w:cs="Consolas"/>
          <w:color w:val="000000"/>
          <w:sz w:val="19"/>
          <w:szCs w:val="19"/>
          <w:lang w:val="en-US"/>
        </w:rPr>
        <w:t>(</w:t>
      </w:r>
      <w:r>
        <w:rPr>
          <w:rFonts w:ascii="Consolas" w:hAnsi="Consolas" w:cs="Consolas"/>
          <w:color w:val="2B91AF"/>
          <w:sz w:val="19"/>
          <w:szCs w:val="19"/>
          <w:lang w:val="en-US"/>
        </w:rPr>
        <w:t>AnnotationsResx</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UI Strings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Customer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ClearCustomerStatisticsString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.GetStringValue(ClearCustomerStatistics);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Group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ClearGroupStatisticsString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.GetStringValue(ClearGroupStatistics);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National Acct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ClearNationalAcctStatisticsString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.GetStringValue(ClearNationalAcctStatistics);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Salesperson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ClearSalesPersonStatisticsString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.GetStringValue(ClearSalesPersonStatistics);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Clear Item Statistics string value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ClearItemStatisticsString</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.GetStringValue(ClearItemStatistics);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pStyle w:val="SAGEHeading2"/>
      </w:pPr>
      <w:bookmarkStart w:id="32" w:name="_Toc487638654"/>
      <w:r>
        <w:t>Clear Statistics Model Mapper</w:t>
      </w:r>
      <w:bookmarkEnd w:id="32"/>
    </w:p>
    <w:p w:rsidR="00D85C89" w:rsidRDefault="00D85C89" w:rsidP="00D85C89">
      <w:pPr>
        <w:pStyle w:val="SAGEBodyText"/>
      </w:pPr>
      <w:r>
        <w:t xml:space="preserve">Access the </w:t>
      </w:r>
      <w:r>
        <w:rPr>
          <w:b/>
        </w:rPr>
        <w:t>ClearStatisticsMapper</w:t>
      </w:r>
      <w:r w:rsidRPr="000F65BA">
        <w:rPr>
          <w:b/>
        </w:rPr>
        <w:t>.cs</w:t>
      </w:r>
      <w:r>
        <w:t xml:space="preserve"> class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Sage.CA.SBS.ERP.Sage300.Common.BusinessRepository;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Sage.CA.SBS.ERP.Sage300.Common.Interfaces.Entity;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ValuedPartner.TU.BusinessRepository.Mappers.Process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for Clear Statistics mapping</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Clear Statistics</w:t>
      </w:r>
      <w:r>
        <w:rPr>
          <w:rFonts w:ascii="Consolas" w:hAnsi="Consolas" w:cs="Consolas"/>
          <w:color w:val="808080"/>
          <w:sz w:val="19"/>
          <w:szCs w:val="19"/>
          <w:lang w:val="en-US"/>
        </w:rPr>
        <w:t>&lt;/typeparam&gt;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ModelMapper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to set the 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Context</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ClearStatisticsMapper(</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(context)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ModelMapper methods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Mapper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Mapped Model</w:t>
      </w:r>
      <w:r>
        <w:rPr>
          <w:rFonts w:ascii="Consolas" w:hAnsi="Consolas" w:cs="Consolas"/>
          <w:color w:val="808080"/>
          <w:sz w:val="19"/>
          <w:szCs w:val="19"/>
          <w:lang w:val="en-US"/>
        </w:rPr>
        <w:t>&lt;/returns&gt;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Map(</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w:t>
      </w:r>
      <w:r>
        <w:rPr>
          <w:rFonts w:ascii="Consolas" w:hAnsi="Consolas" w:cs="Consolas"/>
          <w:color w:val="0000FF"/>
          <w:sz w:val="19"/>
          <w:szCs w:val="19"/>
          <w:lang w:val="en-US"/>
        </w:rPr>
        <w:t>base</w:t>
      </w:r>
      <w:r>
        <w:rPr>
          <w:rFonts w:ascii="Consolas" w:hAnsi="Consolas" w:cs="Consolas"/>
          <w:color w:val="000000"/>
          <w:sz w:val="19"/>
          <w:szCs w:val="19"/>
          <w:lang w:val="en-US"/>
        </w:rPr>
        <w:t>.Map(entity);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model.FromCustomerNo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model.ToCustomerNo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model.FromGroupCode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model.ToGroupCode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model.FromNationalAccount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model.ToNationalAccount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model.FromSalesPerson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model.ToSalesPerson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model.FromItemNumber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model.ToItemNumber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model.ClearCustomerStatistics =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model.ClearGroupStatistics = (</w:t>
      </w:r>
      <w:r>
        <w:rPr>
          <w:rFonts w:ascii="Consolas" w:hAnsi="Consolas" w:cs="Consolas"/>
          <w:color w:val="2B91AF"/>
          <w:sz w:val="19"/>
          <w:szCs w:val="19"/>
          <w:lang w:val="en-US"/>
        </w:rPr>
        <w:t>ClearGroupStatistics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model.ClearNationalAcctStatistics =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model.ClearSalesPersonStatistics =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model.ClearItemStatistics = (</w:t>
      </w:r>
      <w:r>
        <w:rPr>
          <w:rFonts w:ascii="Consolas" w:hAnsi="Consolas" w:cs="Consolas"/>
          <w:color w:val="2B91AF"/>
          <w:sz w:val="19"/>
          <w:szCs w:val="19"/>
          <w:lang w:val="en-US"/>
        </w:rPr>
        <w:t>ClearItemStatistics</w:t>
      </w:r>
      <w:r>
        <w:rPr>
          <w:rFonts w:ascii="Consolas" w:hAnsi="Consolas" w:cs="Consolas"/>
          <w:color w:val="000000"/>
          <w:sz w:val="19"/>
          <w:szCs w:val="19"/>
          <w:lang w:val="en-US"/>
        </w:rPr>
        <w:t>)(entity.GetValue&lt;</w:t>
      </w:r>
      <w:r>
        <w:rPr>
          <w:rFonts w:ascii="Consolas" w:hAnsi="Consolas" w:cs="Consolas"/>
          <w:color w:val="0000FF"/>
          <w:sz w:val="19"/>
          <w:szCs w:val="19"/>
          <w:lang w:val="en-US"/>
        </w:rPr>
        <w:t>int</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model.ThroughItemYear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 = entity.GetValue&lt;</w:t>
      </w:r>
      <w:r>
        <w:rPr>
          <w:rFonts w:ascii="Consolas" w:hAnsi="Consolas" w:cs="Consolas"/>
          <w:color w:val="0000FF"/>
          <w:sz w:val="19"/>
          <w:szCs w:val="19"/>
          <w:lang w:val="en-US"/>
        </w:rPr>
        <w:t>string</w:t>
      </w:r>
      <w:r>
        <w:rPr>
          <w:rFonts w:ascii="Consolas" w:hAnsi="Consolas" w:cs="Consolas"/>
          <w:color w:val="000000"/>
          <w:sz w:val="19"/>
          <w:szCs w:val="19"/>
          <w:lang w:val="en-US"/>
        </w:rPr>
        <w:t>&gt;(</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model;</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Set Value Mapper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Clear Statistics Model</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Map(</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(model.ClearCustomerStatistics == </w:t>
      </w:r>
      <w:r>
        <w:rPr>
          <w:rFonts w:ascii="Consolas" w:hAnsi="Consolas" w:cs="Consolas"/>
          <w:color w:val="2B91AF"/>
          <w:sz w:val="19"/>
          <w:szCs w:val="19"/>
          <w:lang w:val="en-US"/>
        </w:rPr>
        <w:t>ClearCustomerStatistics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model.ClearCustomerStatistics);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.FromCustomerNo, model.FromCustomerNo);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.ToCustomerNo, model.ToCustomerNo);</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.ThroughCustomerYear, model.ThroughCustomerYear);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.ThroughCustomerPeriod, model.ThroughCustomerPeriod);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(model.ClearGroupStatistics == </w:t>
      </w:r>
      <w:r>
        <w:rPr>
          <w:rFonts w:ascii="Consolas" w:hAnsi="Consolas" w:cs="Consolas"/>
          <w:color w:val="2B91AF"/>
          <w:sz w:val="19"/>
          <w:szCs w:val="19"/>
          <w:lang w:val="en-US"/>
        </w:rPr>
        <w:t>ClearGroupStatistics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model.ClearGroupStatistics);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.FromGroupCode, model.FromGroupCode);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.ToGroupCode, model.ToGroupCode);</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.ThroughGroupYear, model.ThroughGroupYear);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(model.ClearNationalAcctStatistics == </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model.ClearNationalAcctStatistics);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.FromNationalAccount, model.FromNationalAccount);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.ToNationalAccount, model.ToNationalAccount);</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.ThroughNationalAcctYear, model.ThroughNationalAcctYear);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(model.ClearSalesPersonStatistics == </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model.ClearSalesPersonStatistics);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.FromSalesPerson, model.FromSalesPerson);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.ToSalesPerson, model.ToSalesPerson);</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.ThroughSalesPersonYear, model.ThroughSalesPersonYear);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(model.ClearItemStatistics == </w:t>
      </w:r>
      <w:r>
        <w:rPr>
          <w:rFonts w:ascii="Consolas" w:hAnsi="Consolas" w:cs="Consolas"/>
          <w:color w:val="2B91AF"/>
          <w:sz w:val="19"/>
          <w:szCs w:val="19"/>
          <w:lang w:val="en-US"/>
        </w:rPr>
        <w:t>ClearItemStatistics</w:t>
      </w:r>
      <w:r>
        <w:rPr>
          <w:rFonts w:ascii="Consolas" w:hAnsi="Consolas" w:cs="Consolas"/>
          <w:color w:val="000000"/>
          <w:sz w:val="19"/>
          <w:szCs w:val="19"/>
          <w:lang w:val="en-US"/>
        </w:rPr>
        <w:t>.Yes)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model.ClearItemStatistics);</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.FromItemNumber, model.FromItemNumber);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.ToItemNumber, model.ToItemNumber);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.ThroughItemYear, model.ThroughItemYear);</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entity.SetValue(</w:t>
      </w:r>
      <w:r>
        <w:rPr>
          <w:rFonts w:ascii="Consolas" w:hAnsi="Consolas" w:cs="Consolas"/>
          <w:color w:val="2B91AF"/>
          <w:sz w:val="19"/>
          <w:szCs w:val="19"/>
          <w:lang w:val="en-US"/>
        </w:rPr>
        <w:t>ClearStatistics</w:t>
      </w:r>
      <w:r>
        <w:rPr>
          <w:rFonts w:ascii="Consolas" w:hAnsi="Consolas" w:cs="Consolas"/>
          <w:color w:val="000000"/>
          <w:sz w:val="19"/>
          <w:szCs w:val="19"/>
          <w:lang w:val="en-US"/>
        </w:rPr>
        <w:t>.</w:t>
      </w:r>
      <w:r>
        <w:rPr>
          <w:rFonts w:ascii="Consolas" w:hAnsi="Consolas" w:cs="Consolas"/>
          <w:color w:val="2B91AF"/>
          <w:sz w:val="19"/>
          <w:szCs w:val="19"/>
          <w:lang w:val="en-US"/>
        </w:rPr>
        <w:t>Index</w:t>
      </w:r>
      <w:r>
        <w:rPr>
          <w:rFonts w:ascii="Consolas" w:hAnsi="Consolas" w:cs="Consolas"/>
          <w:color w:val="000000"/>
          <w:sz w:val="19"/>
          <w:szCs w:val="19"/>
          <w:lang w:val="en-US"/>
        </w:rPr>
        <w:t>.ThroughItemPeriod,</w:t>
      </w:r>
    </w:p>
    <w:p w:rsidR="00D85C89" w:rsidRDefault="00D85C89" w:rsidP="00D85C8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Map Key</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Clear Statistics Model</w:t>
      </w:r>
      <w:r>
        <w:rPr>
          <w:rFonts w:ascii="Consolas" w:hAnsi="Consolas" w:cs="Consolas"/>
          <w:color w:val="808080"/>
          <w:sz w:val="19"/>
          <w:szCs w:val="19"/>
          <w:lang w:val="en-US"/>
        </w:rPr>
        <w:t>&lt;/param&gt;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entity</w:t>
      </w:r>
      <w:r>
        <w:rPr>
          <w:rFonts w:ascii="Consolas" w:hAnsi="Consolas" w:cs="Consolas"/>
          <w:color w:val="808080"/>
          <w:sz w:val="19"/>
          <w:szCs w:val="19"/>
          <w:lang w:val="en-US"/>
        </w:rPr>
        <w:t>"&gt;</w:t>
      </w:r>
      <w:r>
        <w:rPr>
          <w:rFonts w:ascii="Consolas" w:hAnsi="Consolas" w:cs="Consolas"/>
          <w:color w:val="008000"/>
          <w:sz w:val="19"/>
          <w:szCs w:val="19"/>
          <w:lang w:val="en-US"/>
        </w:rPr>
        <w:t>Clear Statistics Business Entity</w:t>
      </w:r>
      <w:r>
        <w:rPr>
          <w:rFonts w:ascii="Consolas" w:hAnsi="Consolas" w:cs="Consolas"/>
          <w:color w:val="808080"/>
          <w:sz w:val="19"/>
          <w:szCs w:val="19"/>
          <w:lang w:val="en-US"/>
        </w:rPr>
        <w:t>&lt;/param&gt;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&lt;exception cref="</w:t>
      </w:r>
      <w:r>
        <w:rPr>
          <w:rFonts w:ascii="Consolas" w:hAnsi="Consolas" w:cs="Consolas"/>
          <w:color w:val="2B91AF"/>
          <w:sz w:val="19"/>
          <w:szCs w:val="19"/>
          <w:lang w:val="en-US"/>
        </w:rPr>
        <w:t>NotImplementedException</w:t>
      </w:r>
      <w:r>
        <w:rPr>
          <w:rFonts w:ascii="Consolas" w:hAnsi="Consolas" w:cs="Consolas"/>
          <w:color w:val="808080"/>
          <w:sz w:val="19"/>
          <w:szCs w:val="19"/>
          <w:lang w:val="en-US"/>
        </w:rPr>
        <w:t>"&gt;&lt;/exception&gt;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MapKey(</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 </w:t>
      </w:r>
      <w:r>
        <w:rPr>
          <w:rFonts w:ascii="Consolas" w:hAnsi="Consolas" w:cs="Consolas"/>
          <w:color w:val="2B91AF"/>
          <w:sz w:val="19"/>
          <w:szCs w:val="19"/>
          <w:lang w:val="en-US"/>
        </w:rPr>
        <w:t>IBusinessEntity</w:t>
      </w:r>
      <w:r>
        <w:rPr>
          <w:rFonts w:ascii="Consolas" w:hAnsi="Consolas" w:cs="Consolas"/>
          <w:color w:val="000000"/>
          <w:sz w:val="19"/>
          <w:szCs w:val="19"/>
          <w:lang w:val="en-US"/>
        </w:rPr>
        <w:t xml:space="preserve"> entity)</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NotImplementedException</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D85C89">
      <w:pPr>
        <w:pStyle w:val="SAGEBodyText"/>
      </w:pPr>
    </w:p>
    <w:p w:rsidR="00E61449" w:rsidRDefault="00E61449" w:rsidP="00E61449">
      <w:pPr>
        <w:pStyle w:val="SAGEHeading2"/>
      </w:pPr>
      <w:bookmarkStart w:id="33" w:name="_Toc487638655"/>
      <w:r>
        <w:t>Clear Statistics Fields</w:t>
      </w:r>
      <w:bookmarkEnd w:id="33"/>
    </w:p>
    <w:p w:rsidR="00E61449" w:rsidRDefault="00E61449" w:rsidP="00E61449">
      <w:pPr>
        <w:pStyle w:val="SAGEBodyText"/>
      </w:pPr>
      <w:r>
        <w:t xml:space="preserve">Access the </w:t>
      </w:r>
      <w:r>
        <w:rPr>
          <w:b/>
        </w:rPr>
        <w:t>ClearStatisticsFields</w:t>
      </w:r>
      <w:r w:rsidRPr="000F65BA">
        <w:rPr>
          <w:b/>
        </w:rPr>
        <w:t>.cs</w:t>
      </w:r>
      <w:r>
        <w:t xml:space="preserve"> class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ValuedPartner.TU.Models.Process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ClearStatistics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partial</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Entity Name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EntityName = </w:t>
      </w:r>
      <w:r>
        <w:rPr>
          <w:rFonts w:ascii="Consolas" w:hAnsi="Consolas" w:cs="Consolas"/>
          <w:color w:val="A31515"/>
          <w:sz w:val="19"/>
          <w:szCs w:val="19"/>
          <w:lang w:val="en-US"/>
        </w:rPr>
        <w:t>"AR0065"</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Properties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ClearStatistics Field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Fields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FromCustomerNo = </w:t>
      </w:r>
      <w:r>
        <w:rPr>
          <w:rFonts w:ascii="Consolas" w:hAnsi="Consolas" w:cs="Consolas"/>
          <w:color w:val="A31515"/>
          <w:sz w:val="19"/>
          <w:szCs w:val="19"/>
          <w:lang w:val="en-US"/>
        </w:rPr>
        <w:t>"STRTCUSID"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ToCustomerNo = </w:t>
      </w:r>
      <w:r>
        <w:rPr>
          <w:rFonts w:ascii="Consolas" w:hAnsi="Consolas" w:cs="Consolas"/>
          <w:color w:val="A31515"/>
          <w:sz w:val="19"/>
          <w:szCs w:val="19"/>
          <w:lang w:val="en-US"/>
        </w:rPr>
        <w:t>"ENDCUSID"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FromGroupCode = </w:t>
      </w:r>
      <w:r>
        <w:rPr>
          <w:rFonts w:ascii="Consolas" w:hAnsi="Consolas" w:cs="Consolas"/>
          <w:color w:val="A31515"/>
          <w:sz w:val="19"/>
          <w:szCs w:val="19"/>
          <w:lang w:val="en-US"/>
        </w:rPr>
        <w:t>"STRTGRPID"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A31515"/>
          <w:sz w:val="19"/>
          <w:szCs w:val="19"/>
          <w:lang w:val="en-US"/>
        </w:rPr>
        <w:t>"ENDGRPID"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FromNationalAccount = </w:t>
      </w:r>
      <w:r>
        <w:rPr>
          <w:rFonts w:ascii="Consolas" w:hAnsi="Consolas" w:cs="Consolas"/>
          <w:color w:val="A31515"/>
          <w:sz w:val="19"/>
          <w:szCs w:val="19"/>
          <w:lang w:val="en-US"/>
        </w:rPr>
        <w:t>"STRTNATID"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A31515"/>
          <w:sz w:val="19"/>
          <w:szCs w:val="19"/>
          <w:lang w:val="en-US"/>
        </w:rPr>
        <w:t>"ENDNATID"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FromSalesPerson = </w:t>
      </w:r>
      <w:r>
        <w:rPr>
          <w:rFonts w:ascii="Consolas" w:hAnsi="Consolas" w:cs="Consolas"/>
          <w:color w:val="A31515"/>
          <w:sz w:val="19"/>
          <w:szCs w:val="19"/>
          <w:lang w:val="en-US"/>
        </w:rPr>
        <w:t>"STRTSPSID"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A31515"/>
          <w:sz w:val="19"/>
          <w:szCs w:val="19"/>
          <w:lang w:val="en-US"/>
        </w:rPr>
        <w:t>"ENDSPSID"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From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FromItemNumber = </w:t>
      </w:r>
      <w:r>
        <w:rPr>
          <w:rFonts w:ascii="Consolas" w:hAnsi="Consolas" w:cs="Consolas"/>
          <w:color w:val="A31515"/>
          <w:sz w:val="19"/>
          <w:szCs w:val="19"/>
          <w:lang w:val="en-US"/>
        </w:rPr>
        <w:t>"STRTITSID"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To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A31515"/>
          <w:sz w:val="19"/>
          <w:szCs w:val="19"/>
          <w:lang w:val="en-US"/>
        </w:rPr>
        <w:t>"ENDITSID"</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Customer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ClearCustomerStatistics = </w:t>
      </w:r>
      <w:r>
        <w:rPr>
          <w:rFonts w:ascii="Consolas" w:hAnsi="Consolas" w:cs="Consolas"/>
          <w:color w:val="A31515"/>
          <w:sz w:val="19"/>
          <w:szCs w:val="19"/>
          <w:lang w:val="en-US"/>
        </w:rPr>
        <w:t>"SWPRGCSM"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Group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ClearGroupStatistics = </w:t>
      </w:r>
      <w:r>
        <w:rPr>
          <w:rFonts w:ascii="Consolas" w:hAnsi="Consolas" w:cs="Consolas"/>
          <w:color w:val="A31515"/>
          <w:sz w:val="19"/>
          <w:szCs w:val="19"/>
          <w:lang w:val="en-US"/>
        </w:rPr>
        <w:t>"SWPRGGSM"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National Acct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ClearNationalAcctStatistics = </w:t>
      </w:r>
      <w:r>
        <w:rPr>
          <w:rFonts w:ascii="Consolas" w:hAnsi="Consolas" w:cs="Consolas"/>
          <w:color w:val="A31515"/>
          <w:sz w:val="19"/>
          <w:szCs w:val="19"/>
          <w:lang w:val="en-US"/>
        </w:rPr>
        <w:t>"SWPRGNSM"</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Sales Person Statistics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ClearSalesPersonStatistics = </w:t>
      </w:r>
      <w:r>
        <w:rPr>
          <w:rFonts w:ascii="Consolas" w:hAnsi="Consolas" w:cs="Consolas"/>
          <w:color w:val="A31515"/>
          <w:sz w:val="19"/>
          <w:szCs w:val="19"/>
          <w:lang w:val="en-US"/>
        </w:rPr>
        <w:t>"SWPRGSPS"</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Clear Item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ClearItemStatistics = </w:t>
      </w:r>
      <w:r>
        <w:rPr>
          <w:rFonts w:ascii="Consolas" w:hAnsi="Consolas" w:cs="Consolas"/>
          <w:color w:val="A31515"/>
          <w:sz w:val="19"/>
          <w:szCs w:val="19"/>
          <w:lang w:val="en-US"/>
        </w:rPr>
        <w:t>"SWPRGITS"</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Customer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ThroughCustomerYear = </w:t>
      </w:r>
      <w:r>
        <w:rPr>
          <w:rFonts w:ascii="Consolas" w:hAnsi="Consolas" w:cs="Consolas"/>
          <w:color w:val="A31515"/>
          <w:sz w:val="19"/>
          <w:szCs w:val="19"/>
          <w:lang w:val="en-US"/>
        </w:rPr>
        <w:t>"THRUCUSYR"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Customer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ThroughCustomerPeriod = </w:t>
      </w:r>
      <w:r>
        <w:rPr>
          <w:rFonts w:ascii="Consolas" w:hAnsi="Consolas" w:cs="Consolas"/>
          <w:color w:val="A31515"/>
          <w:sz w:val="19"/>
          <w:szCs w:val="19"/>
          <w:lang w:val="en-US"/>
        </w:rPr>
        <w:t>"THRUCUSPER"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National Acct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ThroughNationalAcctYear = </w:t>
      </w:r>
      <w:r>
        <w:rPr>
          <w:rFonts w:ascii="Consolas" w:hAnsi="Consolas" w:cs="Consolas"/>
          <w:color w:val="A31515"/>
          <w:sz w:val="19"/>
          <w:szCs w:val="19"/>
          <w:lang w:val="en-US"/>
        </w:rPr>
        <w:t>"THRUNATYR"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National Acct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ThroughNationalAcctPeriod = </w:t>
      </w:r>
      <w:r>
        <w:rPr>
          <w:rFonts w:ascii="Consolas" w:hAnsi="Consolas" w:cs="Consolas"/>
          <w:color w:val="A31515"/>
          <w:sz w:val="19"/>
          <w:szCs w:val="19"/>
          <w:lang w:val="en-US"/>
        </w:rPr>
        <w:t>"THRUNATPER"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Group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ThroughGroupYear = </w:t>
      </w:r>
      <w:r>
        <w:rPr>
          <w:rFonts w:ascii="Consolas" w:hAnsi="Consolas" w:cs="Consolas"/>
          <w:color w:val="A31515"/>
          <w:sz w:val="19"/>
          <w:szCs w:val="19"/>
          <w:lang w:val="en-US"/>
        </w:rPr>
        <w:t>"THRUGRPYR"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Group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ThroughGroupPeriod = </w:t>
      </w:r>
      <w:r>
        <w:rPr>
          <w:rFonts w:ascii="Consolas" w:hAnsi="Consolas" w:cs="Consolas"/>
          <w:color w:val="A31515"/>
          <w:sz w:val="19"/>
          <w:szCs w:val="19"/>
          <w:lang w:val="en-US"/>
        </w:rPr>
        <w:t>"THRUGRPPER"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Sales Person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ThroughSalesPersonYear = </w:t>
      </w:r>
      <w:r>
        <w:rPr>
          <w:rFonts w:ascii="Consolas" w:hAnsi="Consolas" w:cs="Consolas"/>
          <w:color w:val="A31515"/>
          <w:sz w:val="19"/>
          <w:szCs w:val="19"/>
          <w:lang w:val="en-US"/>
        </w:rPr>
        <w:t>"THRUSAPYR"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Sales Person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ThroughSalesPersonPeriod = </w:t>
      </w:r>
      <w:r>
        <w:rPr>
          <w:rFonts w:ascii="Consolas" w:hAnsi="Consolas" w:cs="Consolas"/>
          <w:color w:val="A31515"/>
          <w:sz w:val="19"/>
          <w:szCs w:val="19"/>
          <w:lang w:val="en-US"/>
        </w:rPr>
        <w:t>"THRUSAPPER"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Item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ThroughItemYear = </w:t>
      </w:r>
      <w:r>
        <w:rPr>
          <w:rFonts w:ascii="Consolas" w:hAnsi="Consolas" w:cs="Consolas"/>
          <w:color w:val="A31515"/>
          <w:sz w:val="19"/>
          <w:szCs w:val="19"/>
          <w:lang w:val="en-US"/>
        </w:rPr>
        <w:t>"THRUITSYR"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for Through Item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ThroughItemPeriod = </w:t>
      </w:r>
      <w:r>
        <w:rPr>
          <w:rFonts w:ascii="Consolas" w:hAnsi="Consolas" w:cs="Consolas"/>
          <w:color w:val="A31515"/>
          <w:sz w:val="19"/>
          <w:szCs w:val="19"/>
          <w:lang w:val="en-US"/>
        </w:rPr>
        <w:t>"THRUITSPER"</w:t>
      </w:r>
      <w:r>
        <w:rPr>
          <w:rFonts w:ascii="Consolas" w:hAnsi="Consolas" w:cs="Consolas"/>
          <w:color w:val="000000"/>
          <w:sz w:val="19"/>
          <w:szCs w:val="19"/>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Properties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Contains list of Clear Statistics Index Constants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Index</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FromCustomerNo = 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Customer No</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ToCustomerNo = 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FromGroupCode = 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Group Code</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ToGroupCode = 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FromNationalAccount = 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National Account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ToNationalAccount = 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FromSalesPerson = 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Sales Person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ToSalesPerson = 8;</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From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FromItemNumber = 11;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To Item Number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ToItemNumber = 12;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Customer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ClearCustomerStatistics = 13;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Group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ClearGroupStatistics = 14;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National Acct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ClearNationalAcctStatistics = 15;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Sales Person Statistics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ClearSalesPersonStatistics = 16;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Clear Item Statistics</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ClearItemStatistics = 17;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Customer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ThroughCustomerYear = 18;</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Customer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ThroughCustomerPeriod = 19;</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National Acct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ThroughNationalAcctYear = 20;</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National Acct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ThroughNationalAcctPeriod = 21;</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Group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ThroughGroupYear = 22;</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Group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ThroughGroupPeriod = 23;</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Sales Person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ThroughSalesPersonYear = 24;</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Sales Person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ThroughSalesPersonPeriod = 25;</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Item Year</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ThroughItemYear = 26;</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Property Indexer for Through Item Period</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ThroughItemPeriod = 27;</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D85C89" w:rsidRDefault="00D85C89" w:rsidP="00201E2B">
      <w:pPr>
        <w:autoSpaceDE w:val="0"/>
        <w:autoSpaceDN w:val="0"/>
        <w:adjustRightInd w:val="0"/>
        <w:spacing w:line="240" w:lineRule="auto"/>
        <w:rPr>
          <w:rFonts w:ascii="Consolas" w:hAnsi="Consolas" w:cs="Consolas"/>
          <w:color w:val="000000"/>
          <w:sz w:val="19"/>
          <w:szCs w:val="19"/>
          <w:lang w:val="en-US"/>
        </w:rPr>
      </w:pPr>
    </w:p>
    <w:p w:rsidR="00350390" w:rsidRDefault="00350390" w:rsidP="00FA12EF">
      <w:pPr>
        <w:autoSpaceDE w:val="0"/>
        <w:autoSpaceDN w:val="0"/>
        <w:adjustRightInd w:val="0"/>
        <w:spacing w:line="240" w:lineRule="auto"/>
        <w:rPr>
          <w:rFonts w:ascii="Consolas" w:hAnsi="Consolas" w:cs="Consolas"/>
          <w:color w:val="000000"/>
          <w:sz w:val="19"/>
          <w:szCs w:val="19"/>
          <w:lang w:val="en-US"/>
        </w:rPr>
      </w:pPr>
    </w:p>
    <w:p w:rsidR="00A06372" w:rsidRDefault="0097609A" w:rsidP="00A06372">
      <w:pPr>
        <w:pStyle w:val="SAGEHeading2"/>
      </w:pPr>
      <w:bookmarkStart w:id="34" w:name="_Toc487638656"/>
      <w:r>
        <w:t>Clear Statistics</w:t>
      </w:r>
      <w:r w:rsidR="00A06372">
        <w:t xml:space="preserve"> View Model</w:t>
      </w:r>
      <w:bookmarkEnd w:id="34"/>
    </w:p>
    <w:p w:rsidR="00A06372" w:rsidRDefault="00A06372" w:rsidP="00A06372">
      <w:pPr>
        <w:pStyle w:val="SAGEBodyText"/>
      </w:pPr>
    </w:p>
    <w:p w:rsidR="004F7115" w:rsidRDefault="00A06372" w:rsidP="009F145B">
      <w:pPr>
        <w:pStyle w:val="SAGEBodyText"/>
      </w:pPr>
      <w:r>
        <w:t xml:space="preserve">Access the </w:t>
      </w:r>
      <w:r w:rsidR="0097609A">
        <w:rPr>
          <w:b/>
        </w:rPr>
        <w:t>ClearStatistics</w:t>
      </w:r>
      <w:r w:rsidRPr="00A06372">
        <w:rPr>
          <w:b/>
        </w:rPr>
        <w:t>ViewModel.cs</w:t>
      </w:r>
      <w:r>
        <w:t xml:space="preserve"> class and add</w:t>
      </w:r>
      <w:r w:rsidR="008468A0">
        <w:t>/modify the properties to complete the form</w:t>
      </w:r>
      <w:r w:rsidR="00201E2B">
        <w:t>.</w:t>
      </w:r>
    </w:p>
    <w:p w:rsidR="00E7403D" w:rsidRDefault="00725AF2" w:rsidP="009F145B">
      <w:pPr>
        <w:pStyle w:val="SAGEBodyText"/>
      </w:pPr>
      <w:r w:rsidRPr="004F7115">
        <w:rPr>
          <w:highlight w:val="yellow"/>
        </w:rPr>
        <w:t xml:space="preserve">The </w:t>
      </w:r>
      <w:r w:rsidR="00E61449" w:rsidRPr="004F7115">
        <w:rPr>
          <w:highlight w:val="yellow"/>
        </w:rPr>
        <w:t>Sage.CA.SBS.ERP.Sage300</w:t>
      </w:r>
      <w:r w:rsidR="00E61449">
        <w:rPr>
          <w:highlight w:val="yellow"/>
        </w:rPr>
        <w:t xml:space="preserve">.AR.BusinessRepository, </w:t>
      </w:r>
      <w:r w:rsidR="00E61449" w:rsidRPr="004F7115">
        <w:rPr>
          <w:highlight w:val="yellow"/>
        </w:rPr>
        <w:t>Sage.CA.SBS.ERP.Sage300</w:t>
      </w:r>
      <w:r w:rsidR="00E61449">
        <w:rPr>
          <w:highlight w:val="yellow"/>
        </w:rPr>
        <w:t xml:space="preserve">.AR.Interfaces, </w:t>
      </w:r>
      <w:r w:rsidRPr="004F7115">
        <w:rPr>
          <w:highlight w:val="yellow"/>
        </w:rPr>
        <w:t>Sage.CA.SBS.ERP.Sage300</w:t>
      </w:r>
      <w:r w:rsidR="00202769">
        <w:rPr>
          <w:highlight w:val="yellow"/>
        </w:rPr>
        <w:t>.</w:t>
      </w:r>
      <w:r w:rsidR="004F7115" w:rsidRPr="004F7115">
        <w:rPr>
          <w:highlight w:val="yellow"/>
        </w:rPr>
        <w:t>AR.Models</w:t>
      </w:r>
      <w:r w:rsidR="00E61449">
        <w:rPr>
          <w:highlight w:val="yellow"/>
        </w:rPr>
        <w:t xml:space="preserve">, </w:t>
      </w:r>
      <w:r w:rsidR="00E61449" w:rsidRPr="004F7115">
        <w:rPr>
          <w:highlight w:val="yellow"/>
        </w:rPr>
        <w:t>Sage.CA.SBS.ERP.Sage300</w:t>
      </w:r>
      <w:r w:rsidR="00E61449">
        <w:rPr>
          <w:highlight w:val="yellow"/>
        </w:rPr>
        <w:t xml:space="preserve">.AR.Resources, </w:t>
      </w:r>
      <w:r w:rsidR="00E61449" w:rsidRPr="004F7115">
        <w:rPr>
          <w:highlight w:val="yellow"/>
        </w:rPr>
        <w:t>Sage.CA.SBS.ERP.Sage300</w:t>
      </w:r>
      <w:r w:rsidR="00E61449">
        <w:rPr>
          <w:highlight w:val="yellow"/>
        </w:rPr>
        <w:t xml:space="preserve">.AR.Service, and </w:t>
      </w:r>
      <w:r w:rsidR="00E61449" w:rsidRPr="004F7115">
        <w:rPr>
          <w:highlight w:val="yellow"/>
        </w:rPr>
        <w:t>Sage.CA.SBS.ERP.Sage300</w:t>
      </w:r>
      <w:r w:rsidR="00E61449">
        <w:rPr>
          <w:highlight w:val="yellow"/>
        </w:rPr>
        <w:t>.AR.Web</w:t>
      </w:r>
      <w:r w:rsidR="004F7115" w:rsidRPr="004F7115">
        <w:rPr>
          <w:highlight w:val="yellow"/>
        </w:rPr>
        <w:t xml:space="preserve"> reference</w:t>
      </w:r>
      <w:r w:rsidR="00E61449">
        <w:rPr>
          <w:highlight w:val="yellow"/>
        </w:rPr>
        <w:t>s</w:t>
      </w:r>
      <w:r w:rsidR="004F7115" w:rsidRPr="004F7115">
        <w:rPr>
          <w:highlight w:val="yellow"/>
        </w:rPr>
        <w:t xml:space="preserve"> will need to be added to the ValuedPartner.TU.Web project first.</w:t>
      </w:r>
    </w:p>
    <w:p w:rsidR="009F145B" w:rsidRDefault="009F145B" w:rsidP="009F145B">
      <w:pPr>
        <w:pStyle w:val="SAGEBodyText"/>
      </w:pPr>
    </w:p>
    <w:p w:rsidR="009F145B" w:rsidRDefault="009F145B" w:rsidP="009F145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9F145B" w:rsidRDefault="009F145B" w:rsidP="009F145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using</w:t>
      </w:r>
      <w:r>
        <w:rPr>
          <w:rFonts w:ascii="Consolas" w:hAnsi="Consolas" w:cs="Consolas"/>
          <w:color w:val="000000"/>
          <w:sz w:val="19"/>
          <w:szCs w:val="19"/>
          <w:lang w:val="en-US"/>
        </w:rPr>
        <w:t xml:space="preserve"> System.Collections;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System.Collections.Generic;</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ValuedPartner.TU.Models.Enums.Process;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t>
      </w:r>
      <w:r w:rsidR="001017E9">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ClearStatisticsViewModel class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 </w:t>
      </w:r>
      <w:r>
        <w:rPr>
          <w:rFonts w:ascii="Consolas" w:hAnsi="Consolas" w:cs="Consolas"/>
          <w:color w:val="2B91AF"/>
          <w:sz w:val="19"/>
          <w:szCs w:val="19"/>
          <w:lang w:val="en-US"/>
        </w:rPr>
        <w:t>ProcessViewModel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Customer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ClearCustomerStatistics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ClearCustomerStatistics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Group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ClearGroupStatistics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ClearGroupStatistics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National Acct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ClearNationalAcctStatistics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ClearNationalAccountStatistics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Salesperson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ClearSalesPersonStatistics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ClearSalespersonStatistics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 Item Statistics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ClearItemStatistics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ClearItemStatistics</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Customer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ThroughCustomerPeriods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ThroughCustomerPeriod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National Acct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ThroughNationalAcctPeriods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ThroughNationalAccountPeriod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Group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ThroughGroupPeriods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ThroughGroupPeriod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Salesperson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ThroughSalesPersonPeriods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ThroughSalespersonPeriod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Through Item Period list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IEnumerable</w:t>
      </w:r>
      <w:r>
        <w:rPr>
          <w:rFonts w:ascii="Consolas" w:hAnsi="Consolas" w:cs="Consolas"/>
          <w:color w:val="000000"/>
          <w:sz w:val="19"/>
          <w:szCs w:val="19"/>
          <w:lang w:val="en-US"/>
        </w:rPr>
        <w:t xml:space="preserve"> ThroughItemPeriods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2B91AF"/>
          <w:sz w:val="19"/>
          <w:szCs w:val="19"/>
          <w:lang w:val="en-US"/>
        </w:rPr>
        <w:t>EnumUtility</w:t>
      </w:r>
      <w:r>
        <w:rPr>
          <w:rFonts w:ascii="Consolas" w:hAnsi="Consolas" w:cs="Consolas"/>
          <w:color w:val="000000"/>
          <w:sz w:val="19"/>
          <w:szCs w:val="19"/>
          <w:lang w:val="en-US"/>
        </w:rPr>
        <w:t>.GetItems&lt;</w:t>
      </w:r>
      <w:r>
        <w:rPr>
          <w:rFonts w:ascii="Consolas" w:hAnsi="Consolas" w:cs="Consolas"/>
          <w:color w:val="2B91AF"/>
          <w:sz w:val="19"/>
          <w:szCs w:val="19"/>
          <w:lang w:val="en-US"/>
        </w:rPr>
        <w:t>ThroughItemPeriod</w:t>
      </w:r>
      <w:r>
        <w:rPr>
          <w:rFonts w:ascii="Consolas" w:hAnsi="Consolas" w:cs="Consolas"/>
          <w:color w:val="000000"/>
          <w:sz w:val="19"/>
          <w:szCs w:val="19"/>
          <w:lang w:val="en-US"/>
        </w:rPr>
        <w:t>&gt;();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Statistics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CustomerStatistics</w:t>
      </w:r>
      <w:r>
        <w:rPr>
          <w:rFonts w:ascii="Consolas" w:hAnsi="Consolas" w:cs="Consolas"/>
          <w:color w:val="000000"/>
          <w:sz w:val="19"/>
          <w:szCs w:val="19"/>
          <w:lang w:val="en-US"/>
        </w:rPr>
        <w:t xml:space="preserve"> CustomerStatistics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Group Statistics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CustomerGroupStatistic</w:t>
      </w:r>
      <w:r>
        <w:rPr>
          <w:rFonts w:ascii="Consolas" w:hAnsi="Consolas" w:cs="Consolas"/>
          <w:color w:val="000000"/>
          <w:sz w:val="19"/>
          <w:szCs w:val="19"/>
          <w:lang w:val="en-US"/>
        </w:rPr>
        <w:t xml:space="preserve"> CustomerGroupStatistic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National Account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NationalAccountStatistic</w:t>
      </w:r>
      <w:r>
        <w:rPr>
          <w:rFonts w:ascii="Consolas" w:hAnsi="Consolas" w:cs="Consolas"/>
          <w:color w:val="000000"/>
          <w:sz w:val="19"/>
          <w:szCs w:val="19"/>
          <w:lang w:val="en-US"/>
        </w:rPr>
        <w:t xml:space="preserve"> NationalAccountStatistic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Sales Person Statistic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SalespersonStatistic</w:t>
      </w:r>
      <w:r>
        <w:rPr>
          <w:rFonts w:ascii="Consolas" w:hAnsi="Consolas" w:cs="Consolas"/>
          <w:color w:val="000000"/>
          <w:sz w:val="19"/>
          <w:szCs w:val="19"/>
          <w:lang w:val="en-US"/>
        </w:rPr>
        <w:t xml:space="preserve"> SalesPersonStatistic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List of AR Item Statistic Fields values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ItemStatistic</w:t>
      </w:r>
      <w:r>
        <w:rPr>
          <w:rFonts w:ascii="Consolas" w:hAnsi="Consolas" w:cs="Consolas"/>
          <w:color w:val="000000"/>
          <w:sz w:val="19"/>
          <w:szCs w:val="19"/>
          <w:lang w:val="en-US"/>
        </w:rPr>
        <w:t xml:space="preserve"> ItemStatistic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Customer,Customer Group and National Statistics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 Person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Maximum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ItemMaximumPeriod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Customer,Customer Group and National Statistics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Salesperson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SalesPersonMinimumPeriod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Minimum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ItemMinimumPeriod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Customer,Customer Group and National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Item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Current Period for Salesperson Statistics</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SalesPersonStatisticsCurrentPeriod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Fiscal Calendars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List</w:t>
      </w:r>
      <w:r>
        <w:rPr>
          <w:rFonts w:ascii="Consolas" w:hAnsi="Consolas" w:cs="Consolas"/>
          <w:color w:val="000000"/>
          <w:sz w:val="19"/>
          <w:szCs w:val="19"/>
          <w:lang w:val="en-US"/>
        </w:rPr>
        <w:t>&lt;</w:t>
      </w:r>
      <w:r>
        <w:rPr>
          <w:rFonts w:ascii="Consolas" w:hAnsi="Consolas" w:cs="Consolas"/>
          <w:color w:val="2B91AF"/>
          <w:sz w:val="19"/>
          <w:szCs w:val="19"/>
          <w:lang w:val="en-US"/>
        </w:rPr>
        <w:t>FiscalPeriod</w:t>
      </w:r>
      <w:r>
        <w:rPr>
          <w:rFonts w:ascii="Consolas" w:hAnsi="Consolas" w:cs="Consolas"/>
          <w:color w:val="000000"/>
          <w:sz w:val="19"/>
          <w:szCs w:val="19"/>
          <w:lang w:val="en-US"/>
        </w:rPr>
        <w:t xml:space="preserve">&gt; FiscalCalendars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Date Range</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DateRange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Fiscal Year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FiscalYear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Customer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ThroughCustomerPeriod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Group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ThroughGroupPeriod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National Acct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ThroughNationalAcctPeriod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Salesperson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ThroughSalesPersonPeriod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or sets Item Period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ThroughItemPeriod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Customer,Customer Group and National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Item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ItemCalendarYear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Salesperson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SalesCalendarYear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 Statistics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IsCustomerCalendarYear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Customer Group Statistics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IsCustomerGroupCalendarYear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National Acct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IsNationalAcctCalendarYear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Sales Person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IsSalespersonCalendarYear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Checks Item Calendar Year or not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IsItemCalendarYear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201E2B" w:rsidRDefault="00201E2B" w:rsidP="00201E2B">
      <w:pPr>
        <w:autoSpaceDE w:val="0"/>
        <w:autoSpaceDN w:val="0"/>
        <w:adjustRightInd w:val="0"/>
        <w:spacing w:line="240" w:lineRule="auto"/>
        <w:rPr>
          <w:rFonts w:ascii="Consolas" w:hAnsi="Consolas" w:cs="Consolas"/>
          <w:color w:val="000000"/>
          <w:sz w:val="19"/>
          <w:szCs w:val="19"/>
          <w:lang w:val="en-US"/>
        </w:rPr>
      </w:pPr>
    </w:p>
    <w:p w:rsidR="00201E2B" w:rsidRDefault="00201E2B" w:rsidP="009F145B">
      <w:pPr>
        <w:autoSpaceDE w:val="0"/>
        <w:autoSpaceDN w:val="0"/>
        <w:adjustRightInd w:val="0"/>
        <w:spacing w:line="240" w:lineRule="auto"/>
        <w:rPr>
          <w:rFonts w:ascii="Consolas" w:hAnsi="Consolas" w:cs="Consolas"/>
          <w:color w:val="000000"/>
          <w:sz w:val="19"/>
          <w:szCs w:val="19"/>
          <w:lang w:val="en-US"/>
        </w:rPr>
      </w:pPr>
    </w:p>
    <w:p w:rsidR="005D55E5" w:rsidRDefault="00DC5F38" w:rsidP="005D55E5">
      <w:pPr>
        <w:pStyle w:val="SAGEHeading2"/>
      </w:pPr>
      <w:bookmarkStart w:id="35" w:name="_Toc487638657"/>
      <w:r>
        <w:t>Clear Statistics</w:t>
      </w:r>
      <w:r w:rsidR="005D55E5">
        <w:t xml:space="preserve"> Internal Controller</w:t>
      </w:r>
      <w:bookmarkEnd w:id="35"/>
    </w:p>
    <w:p w:rsidR="00F72233" w:rsidRDefault="00F72233" w:rsidP="00F72233">
      <w:pPr>
        <w:pStyle w:val="SAGEBodyText"/>
      </w:pPr>
      <w:r>
        <w:t>Internal methods are only used by the public controller and the complexities are placed here as opposed to the public controller.</w:t>
      </w:r>
    </w:p>
    <w:p w:rsidR="00202769" w:rsidRDefault="00202769" w:rsidP="00202769">
      <w:pPr>
        <w:pStyle w:val="SAGEBodyText"/>
      </w:pPr>
      <w:r>
        <w:t xml:space="preserve">Access the </w:t>
      </w:r>
      <w:r>
        <w:rPr>
          <w:b/>
        </w:rPr>
        <w:t>ClearStatisticsInternalController</w:t>
      </w:r>
      <w:r w:rsidRPr="00A06372">
        <w:rPr>
          <w:b/>
        </w:rPr>
        <w:t>.cs</w:t>
      </w:r>
      <w:r>
        <w:t xml:space="preserve"> class and add/modify the properties to complete the form </w:t>
      </w:r>
    </w:p>
    <w:p w:rsidR="006C4270" w:rsidRDefault="006C4270" w:rsidP="006C4270">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System.Globalization;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System.Linq;</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Microsoft.Practices.Unity;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 Sage.CA.SBS.ERP.Sage300.AR.Models.</w:t>
      </w:r>
      <w:r>
        <w:rPr>
          <w:rFonts w:ascii="Consolas" w:hAnsi="Consolas" w:cs="Consolas"/>
          <w:color w:val="2B91AF"/>
          <w:sz w:val="19"/>
          <w:szCs w:val="19"/>
          <w:lang w:val="en-US"/>
        </w:rPr>
        <w:t>Options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Sage.CA.SBS.ERP.Sage300.AR.Interfaces.Services;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Sage.CA.SBS.ERP.Sage300.AR.Models.Enums.Reports;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Sage.CA.SBS.ERP.Sage300.Common.Models.Process;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Sage.CA.SBS.ERP.Sage300.Common.Web.Controllers.Process;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Sage.CA.SBS.ERP.Sage300.CS.Interfaces.Services;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Sage.CA.SBS.ERP.Sage300.CS.Models;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Sage.CA.SBS.ERP.Sage300.CS.Models.Enums;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.Web.Areas.TU.Controllers.Process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ClearStatistics Internal Controller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ProcessControllerInternal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variables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Variable for storing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_context;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Variable for storing 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r>
        <w:rPr>
          <w:rFonts w:ascii="Consolas" w:hAnsi="Consolas" w:cs="Consolas"/>
          <w:color w:val="008000"/>
          <w:sz w:val="19"/>
          <w:szCs w:val="19"/>
          <w:lang w:val="en-US"/>
        </w:rPr>
        <w:t>ClearStatisticsViewModel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_options;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Minimum 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MinimumPeriod = 1;</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Default 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DefaultPeriod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Customer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ToCustomer = </w:t>
      </w:r>
      <w:r>
        <w:rPr>
          <w:rFonts w:ascii="Consolas" w:hAnsi="Consolas" w:cs="Consolas"/>
          <w:color w:val="A31515"/>
          <w:sz w:val="19"/>
          <w:szCs w:val="19"/>
          <w:lang w:val="en-US"/>
        </w:rPr>
        <w:t>"ZZZZZZZZZZZZ"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Group Code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ToGroupCode = </w:t>
      </w:r>
      <w:r>
        <w:rPr>
          <w:rFonts w:ascii="Consolas" w:hAnsi="Consolas" w:cs="Consolas"/>
          <w:color w:val="A31515"/>
          <w:sz w:val="19"/>
          <w:szCs w:val="19"/>
          <w:lang w:val="en-US"/>
        </w:rPr>
        <w:t>"ZZZZZZ"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National Account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ToNationalAccount = </w:t>
      </w:r>
      <w:r>
        <w:rPr>
          <w:rFonts w:ascii="Consolas" w:hAnsi="Consolas" w:cs="Consolas"/>
          <w:color w:val="A31515"/>
          <w:sz w:val="19"/>
          <w:szCs w:val="19"/>
          <w:lang w:val="en-US"/>
        </w:rPr>
        <w:t>"ZZZZZZZZZZZZ"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Sales Person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ToSalesPerson = </w:t>
      </w:r>
      <w:r>
        <w:rPr>
          <w:rFonts w:ascii="Consolas" w:hAnsi="Consolas" w:cs="Consolas"/>
          <w:color w:val="A31515"/>
          <w:sz w:val="19"/>
          <w:szCs w:val="19"/>
          <w:lang w:val="en-US"/>
        </w:rPr>
        <w:t>"ZZZZZZZZ"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Constant for To Item Number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ToItemNumber = </w:t>
      </w:r>
      <w:r>
        <w:rPr>
          <w:rFonts w:ascii="Consolas" w:hAnsi="Consolas" w:cs="Consolas"/>
          <w:color w:val="A31515"/>
          <w:sz w:val="19"/>
          <w:szCs w:val="19"/>
          <w:lang w:val="en-US"/>
        </w:rPr>
        <w:t>"ZZZZZZZZZZZZZZZZ"</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Defining Total Period Count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Controller Internal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context</w:t>
      </w:r>
      <w:r>
        <w:rPr>
          <w:rFonts w:ascii="Consolas" w:hAnsi="Consolas" w:cs="Consolas"/>
          <w:color w:val="808080"/>
          <w:sz w:val="19"/>
          <w:szCs w:val="19"/>
          <w:lang w:val="en-US"/>
        </w:rPr>
        <w:t>"&gt;</w:t>
      </w:r>
      <w:r>
        <w:rPr>
          <w:rFonts w:ascii="Consolas" w:hAnsi="Consolas" w:cs="Consolas"/>
          <w:color w:val="008000"/>
          <w:sz w:val="19"/>
          <w:szCs w:val="19"/>
          <w:lang w:val="en-US"/>
        </w:rPr>
        <w:t>Where context is type of current "User Session".</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ClearStatisticsControllerInternal(</w:t>
      </w:r>
      <w:r>
        <w:rPr>
          <w:rFonts w:ascii="Consolas" w:hAnsi="Consolas" w:cs="Consolas"/>
          <w:color w:val="2B91AF"/>
          <w:sz w:val="19"/>
          <w:szCs w:val="19"/>
          <w:lang w:val="en-US"/>
        </w:rPr>
        <w:t>Context</w:t>
      </w: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_context =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Public methods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the View Model Data.</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View Model</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 =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 = Service.Get();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dateRange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salespersonMaximumPeriod;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itemMaximumPeriod;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customerStatisticsCurrentPeriod = GetCurrentPeriod(_options.CustStatisticsYearType,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_options.CustStatisticsPeriodType,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itemStatisticsCurrentPeriod = GetCurrentPeriod(_options.ItemStatisticsYearType,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_options.ItemStatisticsPeriodType,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itemMaximumPeriod);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salespersonStatisticsCurrentPeriod = GetCurrentPeriod(_options.SalesStatisticsYearType,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_options.SalesStatisticsPeriodType, Context.SessionDate,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out</w:t>
      </w:r>
      <w:r>
        <w:rPr>
          <w:rFonts w:ascii="Consolas" w:hAnsi="Consolas" w:cs="Consolas"/>
          <w:color w:val="000000"/>
          <w:sz w:val="19"/>
          <w:szCs w:val="19"/>
          <w:lang w:val="en-US"/>
        </w:rPr>
        <w:t xml:space="preserve"> salespersonMaximumPeriod);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clearStatistics.ThroughItemYear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Context.SessionDate.Year.ToString(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customerPeriod = clearStatistics.ThroughCustomerPeriod;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clearStatistics.ThroughCustomerPeriod = customerPeriod.PadLeft(2,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customerGroupPeriod = clearStatistics.ThroughGroupPeriod;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clearStatistics.ThroughGroupPeriod = customerGroupPeriod.PadLeft(2,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nationalAcctPeriod = clearStatistics.ThroughNationalAcctPeriod;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clearStatistics.ThroughNationalAcctPeriod = nationalAcctPeriod.PadLeft(2,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salespersonPeriod = clearStatistics.ThroughSalesPersonPeriod;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clearStatistics.ThroughSalesPersonPeriod = salespersonPeriod.PadLeft(2,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clearStatistics.ThroughItemPeriod = </w:t>
      </w:r>
      <w:r>
        <w:rPr>
          <w:rFonts w:ascii="Consolas" w:hAnsi="Consolas" w:cs="Consolas"/>
          <w:color w:val="0000FF"/>
          <w:sz w:val="19"/>
          <w:szCs w:val="19"/>
          <w:lang w:val="en-US"/>
        </w:rPr>
        <w:t>string</w:t>
      </w:r>
      <w:r>
        <w:rPr>
          <w:rFonts w:ascii="Consolas" w:hAnsi="Consolas" w:cs="Consolas"/>
          <w:color w:val="000000"/>
          <w:sz w:val="19"/>
          <w:szCs w:val="19"/>
          <w:lang w:val="en-US"/>
        </w:rPr>
        <w:t>.IsNullOrEmpty(itemStatisticsCurrentPeriod)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A31515"/>
          <w:sz w:val="19"/>
          <w:szCs w:val="19"/>
          <w:lang w:val="en-US"/>
        </w:rPr>
        <w:t>"0"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itemPeriod = clearStatistics.ThroughItemPeriod;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clearStatistics.ThroughItemPeriod = itemPeriod.PadLeft(2,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clearStatistics.ToCustomerNo = ToCustomer;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clearStatistics.ToGroupCode = ToGroupCode;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clearStatistics.ToNationalAccount = ToNationalAccount;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clearStatistics.ToSalesPerson = ToSalesPerson;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clearStatistics.ToItemNumber = ToItemNumber;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 = GetCompanyProfile();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(companyProfile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dateRange = companyProfile.CompanyProfileOptions.WarningDateRange;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Data = clearStatistics,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UserMessage</w:t>
      </w:r>
      <w:r>
        <w:rPr>
          <w:rFonts w:ascii="Consolas" w:hAnsi="Consolas" w:cs="Consolas"/>
          <w:color w:val="000000"/>
          <w:sz w:val="19"/>
          <w:szCs w:val="19"/>
          <w:lang w:val="en-US"/>
        </w:rPr>
        <w:t>(clearStatistics),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ProcessResult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ProcessResult</w:t>
      </w:r>
      <w:r>
        <w:rPr>
          <w:rFonts w:ascii="Consolas" w:hAnsi="Consolas" w:cs="Consolas"/>
          <w:color w:val="000000"/>
          <w:sz w:val="19"/>
          <w:szCs w:val="19"/>
          <w:lang w:val="en-US"/>
        </w:rPr>
        <w:t xml:space="preserve"> { ProgressMeter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ProgressMeter</w:t>
      </w:r>
      <w:r>
        <w:rPr>
          <w:rFonts w:ascii="Consolas" w:hAnsi="Consolas" w:cs="Consolas"/>
          <w:color w:val="000000"/>
          <w:sz w:val="19"/>
          <w:szCs w:val="19"/>
          <w:lang w:val="en-US"/>
        </w:rPr>
        <w:t>()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MaximumPeriod = 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SalesPersonMaximumPeriod = salespersonMaximumPeriod.ToString(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ItemMaximumPeriod = itemMaximumPeriod.ToString(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MinimumPeriod = 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SalesPersonMinimumPeriod = salespersonMaximumPeriod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ItemMinimumPeriod = itemMaximumPeriod &gt; DefaultPeriod ? MinimumPeriod : DefaultPeriod,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FiscalYear = Context.SessionDate.Year.ToString(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CustomerStatisticsCurrentPeriod = customerStatisticsCurrentPeriod,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ItemStatisticsCurrentPeriod = itemStatisticsCurrentPeriod,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SalesPersonStatisticsCurrentPeriod = salespersonStatisticsCurrentPeriod,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CalendarYear = _options.CustStatisticsYearType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ItemCalendarYear = _options.ItemStatisticsYearType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SalesCalendarYear = _options.SalesStatisticsYearType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.CalendarYear,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ThroughCustomerPeriod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ThroughGroupPeriod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ThroughNationalAcctPeriod = _options.CustStatisticsPeriodType,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ThroughSalesPersonPeriod = _options.SalesStatisticsPeriodType,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ThroughItemPeriod = _options.ItemStatisticsPeriodType,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FiscalCalendars = Service.GetYears(),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DateRange = dateRange,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viewModel;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do Process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Model</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Clear Statistics View Model</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Process(</w:t>
      </w:r>
      <w:r>
        <w:rPr>
          <w:rFonts w:ascii="Consolas" w:hAnsi="Consolas" w:cs="Consolas"/>
          <w:color w:val="2B91AF"/>
          <w:sz w:val="19"/>
          <w:szCs w:val="19"/>
          <w:lang w:val="en-US"/>
        </w:rPr>
        <w:t>T</w:t>
      </w:r>
      <w:r>
        <w:rPr>
          <w:rFonts w:ascii="Consolas" w:hAnsi="Consolas" w:cs="Consolas"/>
          <w:color w:val="000000"/>
          <w:sz w:val="19"/>
          <w:szCs w:val="19"/>
          <w:lang w:val="en-US"/>
        </w:rPr>
        <w:t xml:space="preserve"> 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model.ThroughCustomerPeriod = model.ThroughCustomerPeriod.PadLeft(2,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model.ThroughGroupPeriod = model.ThroughGroupPeriod.PadLeft(2,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model.ThroughNationalAcctPeriod = model.ThroughNationalAcctPeriod.PadLeft(2,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model.ThroughSalesPersonPeriod = model.ThroughSalesPersonPeriod.PadLeft(2,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model.ThroughItemPeriod = model.ThroughItemPeriod.PadLeft(2,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WorkflowInstanceId = Service.Process(model),</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UserMessage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UserMessage</w:t>
      </w:r>
      <w:r>
        <w:rPr>
          <w:rFonts w:ascii="Consolas" w:hAnsi="Consolas" w:cs="Consolas"/>
          <w:color w:val="000000"/>
          <w:sz w:val="19"/>
          <w:szCs w:val="19"/>
          <w:lang w:val="en-US"/>
        </w:rPr>
        <w:t xml:space="preserve"> { IsSuccess =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methods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the option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option</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Options</w:t>
      </w:r>
      <w:r>
        <w:rPr>
          <w:rFonts w:ascii="Consolas" w:hAnsi="Consolas" w:cs="Consolas"/>
          <w:color w:val="000000"/>
          <w:sz w:val="19"/>
          <w:szCs w:val="19"/>
          <w:lang w:val="en-US"/>
        </w:rPr>
        <w:t xml:space="preserve">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optionsService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Context.Container.Resolve&lt;</w:t>
      </w:r>
      <w:r>
        <w:rPr>
          <w:rFonts w:ascii="Consolas" w:hAnsi="Consolas" w:cs="Consolas"/>
          <w:color w:val="2B91AF"/>
          <w:sz w:val="19"/>
          <w:szCs w:val="19"/>
          <w:lang w:val="en-US"/>
        </w:rPr>
        <w:t>IOptionsService</w:t>
      </w:r>
      <w:r>
        <w:rPr>
          <w:rFonts w:ascii="Consolas" w:hAnsi="Consolas" w:cs="Consolas"/>
          <w:color w:val="000000"/>
          <w:sz w:val="19"/>
          <w:szCs w:val="19"/>
          <w:lang w:val="en-US"/>
        </w:rPr>
        <w:t>&lt;</w:t>
      </w:r>
      <w:r>
        <w:rPr>
          <w:rFonts w:ascii="Consolas" w:hAnsi="Consolas" w:cs="Consolas"/>
          <w:color w:val="2B91AF"/>
          <w:sz w:val="19"/>
          <w:szCs w:val="19"/>
          <w:lang w:val="en-US"/>
        </w:rPr>
        <w:t>Options</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optionsService.Get().Items.FirstOrDefault();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 Company 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Company Profile</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CompanyProfile</w:t>
      </w:r>
      <w:r>
        <w:rPr>
          <w:rFonts w:ascii="Consolas" w:hAnsi="Consolas" w:cs="Consolas"/>
          <w:color w:val="000000"/>
          <w:sz w:val="19"/>
          <w:szCs w:val="19"/>
          <w:lang w:val="en-US"/>
        </w:rPr>
        <w:t xml:space="preserve"> GetCompanyProfile()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companyProfileRepository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ICompanyProfileService</w:t>
      </w:r>
      <w:r>
        <w:rPr>
          <w:rFonts w:ascii="Consolas" w:hAnsi="Consolas" w:cs="Consolas"/>
          <w:color w:val="000000"/>
          <w:sz w:val="19"/>
          <w:szCs w:val="19"/>
          <w:lang w:val="en-US"/>
        </w:rPr>
        <w:t>&lt;</w:t>
      </w:r>
      <w:r>
        <w:rPr>
          <w:rFonts w:ascii="Consolas" w:hAnsi="Consolas" w:cs="Consolas"/>
          <w:color w:val="2B91AF"/>
          <w:sz w:val="19"/>
          <w:szCs w:val="19"/>
          <w:lang w:val="en-US"/>
        </w:rPr>
        <w:t>CompanyProfile</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companyProfile = companyProfileRepository.Get();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(companyProfile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companyProfile.Items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companyProfile.Items.Any()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companyProfile.Items.First()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CompanyProfile</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Method to get current period for Customer,Customer Group,National Account,Sales Person and Item 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yearType</w:t>
      </w:r>
      <w:r>
        <w:rPr>
          <w:rFonts w:ascii="Consolas" w:hAnsi="Consolas" w:cs="Consolas"/>
          <w:color w:val="808080"/>
          <w:sz w:val="19"/>
          <w:szCs w:val="19"/>
          <w:lang w:val="en-US"/>
        </w:rPr>
        <w:t>"&gt;</w:t>
      </w:r>
      <w:r>
        <w:rPr>
          <w:rFonts w:ascii="Consolas" w:hAnsi="Consolas" w:cs="Consolas"/>
          <w:color w:val="008000"/>
          <w:sz w:val="19"/>
          <w:szCs w:val="19"/>
          <w:lang w:val="en-US"/>
        </w:rPr>
        <w:t>Year 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periodType</w:t>
      </w:r>
      <w:r>
        <w:rPr>
          <w:rFonts w:ascii="Consolas" w:hAnsi="Consolas" w:cs="Consolas"/>
          <w:color w:val="808080"/>
          <w:sz w:val="19"/>
          <w:szCs w:val="19"/>
          <w:lang w:val="en-US"/>
        </w:rPr>
        <w:t>"&gt;</w:t>
      </w:r>
      <w:r>
        <w:rPr>
          <w:rFonts w:ascii="Consolas" w:hAnsi="Consolas" w:cs="Consolas"/>
          <w:color w:val="008000"/>
          <w:sz w:val="19"/>
          <w:szCs w:val="19"/>
          <w:lang w:val="en-US"/>
        </w:rPr>
        <w:t>Period 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sessionDate</w:t>
      </w:r>
      <w:r>
        <w:rPr>
          <w:rFonts w:ascii="Consolas" w:hAnsi="Consolas" w:cs="Consolas"/>
          <w:color w:val="808080"/>
          <w:sz w:val="19"/>
          <w:szCs w:val="19"/>
          <w:lang w:val="en-US"/>
        </w:rPr>
        <w:t>"&gt;</w:t>
      </w:r>
      <w:r>
        <w:rPr>
          <w:rFonts w:ascii="Consolas" w:hAnsi="Consolas" w:cs="Consolas"/>
          <w:color w:val="008000"/>
          <w:sz w:val="19"/>
          <w:szCs w:val="19"/>
          <w:lang w:val="en-US"/>
        </w:rPr>
        <w:t>Session Date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totalPeriodCount</w:t>
      </w:r>
      <w:r>
        <w:rPr>
          <w:rFonts w:ascii="Consolas" w:hAnsi="Consolas" w:cs="Consolas"/>
          <w:color w:val="808080"/>
          <w:sz w:val="19"/>
          <w:szCs w:val="19"/>
          <w:lang w:val="en-US"/>
        </w:rPr>
        <w:t>"&gt;</w:t>
      </w:r>
      <w:r>
        <w:rPr>
          <w:rFonts w:ascii="Consolas" w:hAnsi="Consolas" w:cs="Consolas"/>
          <w:color w:val="008000"/>
          <w:sz w:val="19"/>
          <w:szCs w:val="19"/>
          <w:lang w:val="en-US"/>
        </w:rPr>
        <w:t>Total Period Count</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Current Period</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GetCurrentPeriod(</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 xml:space="preserve"> yearType, </w:t>
      </w:r>
      <w:r>
        <w:rPr>
          <w:rFonts w:ascii="Consolas" w:hAnsi="Consolas" w:cs="Consolas"/>
          <w:color w:val="2B91AF"/>
          <w:sz w:val="19"/>
          <w:szCs w:val="19"/>
          <w:lang w:val="en-US"/>
        </w:rPr>
        <w:t>StatisticsPeriodType</w:t>
      </w:r>
      <w:r>
        <w:rPr>
          <w:rFonts w:ascii="Consolas" w:hAnsi="Consolas" w:cs="Consolas"/>
          <w:color w:val="000000"/>
          <w:sz w:val="19"/>
          <w:szCs w:val="19"/>
          <w:lang w:val="en-US"/>
        </w:rPr>
        <w:t xml:space="preserve"> 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 xml:space="preserve"> 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((yearType == </w:t>
      </w:r>
      <w:r>
        <w:rPr>
          <w:rFonts w:ascii="Consolas" w:hAnsi="Consolas" w:cs="Consolas"/>
          <w:color w:val="2B91AF"/>
          <w:sz w:val="19"/>
          <w:szCs w:val="19"/>
          <w:lang w:val="en-US"/>
        </w:rPr>
        <w:t>StatisticsAccumulateYearType</w:t>
      </w:r>
      <w:r>
        <w:rPr>
          <w:rFonts w:ascii="Consolas" w:hAnsi="Consolas" w:cs="Consolas"/>
          <w:color w:val="000000"/>
          <w:sz w:val="19"/>
          <w:szCs w:val="19"/>
          <w:lang w:val="en-US"/>
        </w:rPr>
        <w:t>.FiscalYear) &amp;&amp;</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(periodType == </w:t>
      </w:r>
      <w:r>
        <w:rPr>
          <w:rFonts w:ascii="Consolas" w:hAnsi="Consolas" w:cs="Consolas"/>
          <w:color w:val="2B91AF"/>
          <w:sz w:val="19"/>
          <w:szCs w:val="19"/>
          <w:lang w:val="en-US"/>
        </w:rPr>
        <w:t>StatisticsPeriodType</w:t>
      </w:r>
      <w:r>
        <w:rPr>
          <w:rFonts w:ascii="Consolas" w:hAnsi="Consolas" w:cs="Consolas"/>
          <w:color w:val="000000"/>
          <w:sz w:val="19"/>
          <w:szCs w:val="19"/>
          <w:lang w:val="en-US"/>
        </w:rPr>
        <w:t>.FiscalPeriod))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ICompanyProfileService</w:t>
      </w:r>
      <w:r>
        <w:rPr>
          <w:rFonts w:ascii="Consolas" w:hAnsi="Consolas" w:cs="Consolas"/>
          <w:color w:val="000000"/>
          <w:sz w:val="19"/>
          <w:szCs w:val="19"/>
          <w:lang w:val="en-US"/>
        </w:rPr>
        <w:t>&lt;</w:t>
      </w:r>
      <w:r>
        <w:rPr>
          <w:rFonts w:ascii="Consolas" w:hAnsi="Consolas" w:cs="Consolas"/>
          <w:color w:val="2B91AF"/>
          <w:sz w:val="19"/>
          <w:szCs w:val="19"/>
          <w:lang w:val="en-US"/>
        </w:rPr>
        <w:t>CompanyProfile</w:t>
      </w:r>
      <w:r>
        <w:rPr>
          <w:rFonts w:ascii="Consolas" w:hAnsi="Consolas" w:cs="Consolas"/>
          <w:color w:val="000000"/>
          <w:sz w:val="19"/>
          <w:szCs w:val="19"/>
          <w:lang w:val="en-US"/>
        </w:rPr>
        <w:t>&gt;&gt;(</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 = fiscalCalendarService.Get().Items.FirstOrDefault();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(fiscalCalendar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fiscalCalendar.CompanyProfileOptions.NumberofFiscalPeriods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NumberofFiscalPeriods</w:t>
      </w:r>
      <w:r>
        <w:rPr>
          <w:rFonts w:ascii="Consolas" w:hAnsi="Consolas" w:cs="Consolas"/>
          <w:color w:val="000000"/>
          <w:sz w:val="19"/>
          <w:szCs w:val="19"/>
          <w:lang w:val="en-US"/>
        </w:rPr>
        <w:t>.Num12</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12</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13;</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sessionDate.Month.ToString(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dayOfYear = sessionDate.DayOfYear;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DayOfWeek</w:t>
      </w:r>
      <w:r>
        <w:rPr>
          <w:rFonts w:ascii="Consolas" w:hAnsi="Consolas" w:cs="Consolas"/>
          <w:color w:val="000000"/>
          <w:sz w:val="19"/>
          <w:szCs w:val="19"/>
          <w:lang w:val="en-US"/>
        </w:rPr>
        <w:t xml:space="preserve"> week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DateTime</w:t>
      </w:r>
      <w:r>
        <w:rPr>
          <w:rFonts w:ascii="Consolas" w:hAnsi="Consolas" w:cs="Consolas"/>
          <w:color w:val="000000"/>
          <w:sz w:val="19"/>
          <w:szCs w:val="19"/>
          <w:lang w:val="en-US"/>
        </w:rPr>
        <w:t>(sessionDate.Year, 1, 1)).DayOfWeek;</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extraDays = week - </w:t>
      </w:r>
      <w:r>
        <w:rPr>
          <w:rFonts w:ascii="Consolas" w:hAnsi="Consolas" w:cs="Consolas"/>
          <w:color w:val="2B91AF"/>
          <w:sz w:val="19"/>
          <w:szCs w:val="19"/>
          <w:lang w:val="en-US"/>
        </w:rPr>
        <w:t>DayOfWeek</w:t>
      </w:r>
      <w:r>
        <w:rPr>
          <w:rFonts w:ascii="Consolas" w:hAnsi="Consolas" w:cs="Consolas"/>
          <w:color w:val="000000"/>
          <w:sz w:val="19"/>
          <w:szCs w:val="19"/>
          <w:lang w:val="en-US"/>
        </w:rPr>
        <w:t>.Sunday;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extraDays) / 7).ToString(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.Sevendays: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.Sevendays;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7).ToString(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.Biweekly: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.Biweekly;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14).ToString(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.Fourweeks: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.Fourweeks;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)dayOfYear / 28).ToString(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sessionDate.Month.ToString(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.Bimonthly: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.Bimonthly;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2B91AF"/>
          <w:sz w:val="19"/>
          <w:szCs w:val="19"/>
          <w:lang w:val="en-US"/>
        </w:rPr>
        <w:t>Convert</w:t>
      </w:r>
      <w:r>
        <w:rPr>
          <w:rFonts w:ascii="Consolas" w:hAnsi="Consolas" w:cs="Consolas"/>
          <w:color w:val="000000"/>
          <w:sz w:val="19"/>
          <w:szCs w:val="19"/>
          <w:lang w:val="en-US"/>
        </w:rPr>
        <w:t>.ToDecimal(sessionDate.Month) / 2)).ToString(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.Quarterly: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.Quarterly;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)sessionDate.Month / 3).ToString(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2B91AF"/>
          <w:sz w:val="19"/>
          <w:szCs w:val="19"/>
          <w:lang w:val="en-US"/>
        </w:rPr>
        <w:t>StatisticsPeriodType</w:t>
      </w:r>
      <w:r>
        <w:rPr>
          <w:rFonts w:ascii="Consolas" w:hAnsi="Consolas" w:cs="Consolas"/>
          <w:color w:val="000000"/>
          <w:sz w:val="19"/>
          <w:szCs w:val="19"/>
          <w:lang w:val="en-US"/>
        </w:rPr>
        <w:t>.Semiannually: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w:t>
      </w:r>
      <w:r>
        <w:rPr>
          <w:rFonts w:ascii="Consolas" w:hAnsi="Consolas" w:cs="Consolas"/>
          <w:color w:val="0000FF"/>
          <w:sz w:val="19"/>
          <w:szCs w:val="19"/>
          <w:lang w:val="en-US"/>
        </w:rPr>
        <w:t>int</w:t>
      </w:r>
      <w:r>
        <w:rPr>
          <w:rFonts w:ascii="Consolas" w:hAnsi="Consolas" w:cs="Consolas"/>
          <w:color w:val="000000"/>
          <w:sz w:val="19"/>
          <w:szCs w:val="19"/>
          <w:lang w:val="en-US"/>
        </w:rPr>
        <w:t>)</w:t>
      </w:r>
      <w:r>
        <w:rPr>
          <w:rFonts w:ascii="Consolas" w:hAnsi="Consolas" w:cs="Consolas"/>
          <w:color w:val="2B91AF"/>
          <w:sz w:val="19"/>
          <w:szCs w:val="19"/>
          <w:lang w:val="en-US"/>
        </w:rPr>
        <w:t>PeriodCount</w:t>
      </w:r>
      <w:r>
        <w:rPr>
          <w:rFonts w:ascii="Consolas" w:hAnsi="Consolas" w:cs="Consolas"/>
          <w:color w:val="000000"/>
          <w:sz w:val="19"/>
          <w:szCs w:val="19"/>
          <w:lang w:val="en-US"/>
        </w:rPr>
        <w:t>.Semiannually;</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2B91AF"/>
          <w:sz w:val="19"/>
          <w:szCs w:val="19"/>
          <w:lang w:val="en-US"/>
        </w:rPr>
        <w:t>Math</w:t>
      </w:r>
      <w:r>
        <w:rPr>
          <w:rFonts w:ascii="Consolas" w:hAnsi="Consolas" w:cs="Consolas"/>
          <w:color w:val="000000"/>
          <w:sz w:val="19"/>
          <w:szCs w:val="19"/>
          <w:lang w:val="en-US"/>
        </w:rPr>
        <w:t>.Ceiling((</w:t>
      </w:r>
      <w:r>
        <w:rPr>
          <w:rFonts w:ascii="Consolas" w:hAnsi="Consolas" w:cs="Consolas"/>
          <w:color w:val="0000FF"/>
          <w:sz w:val="19"/>
          <w:szCs w:val="19"/>
          <w:lang w:val="en-US"/>
        </w:rPr>
        <w:t>double</w:t>
      </w:r>
      <w:r>
        <w:rPr>
          <w:rFonts w:ascii="Consolas" w:hAnsi="Consolas" w:cs="Consolas"/>
          <w:color w:val="000000"/>
          <w:sz w:val="19"/>
          <w:szCs w:val="19"/>
          <w:lang w:val="en-US"/>
        </w:rPr>
        <w:t>)sessionDate.Month / 6).ToString(</w:t>
      </w:r>
      <w:r>
        <w:rPr>
          <w:rFonts w:ascii="Consolas" w:hAnsi="Consolas" w:cs="Consolas"/>
          <w:color w:val="2B91AF"/>
          <w:sz w:val="19"/>
          <w:szCs w:val="19"/>
          <w:lang w:val="en-US"/>
        </w:rPr>
        <w:t>CultureInfo</w:t>
      </w:r>
      <w:r>
        <w:rPr>
          <w:rFonts w:ascii="Consolas" w:hAnsi="Consolas" w:cs="Consolas"/>
          <w:color w:val="000000"/>
          <w:sz w:val="19"/>
          <w:szCs w:val="19"/>
          <w:lang w:val="en-US"/>
        </w:rPr>
        <w:t>.InvariantCulture);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currentPeriod = </w:t>
      </w:r>
      <w:r>
        <w:rPr>
          <w:rFonts w:ascii="Consolas" w:hAnsi="Consolas" w:cs="Consolas"/>
          <w:color w:val="A31515"/>
          <w:sz w:val="19"/>
          <w:szCs w:val="19"/>
          <w:lang w:val="en-US"/>
        </w:rPr>
        <w:t>"0"</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currentPeriod;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internal method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Gets the fiscal year for Customer,Customer Group,National Account,Sales Person and Item Statistics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Year</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type</w:t>
      </w:r>
      <w:r>
        <w:rPr>
          <w:rFonts w:ascii="Consolas" w:hAnsi="Consolas" w:cs="Consolas"/>
          <w:color w:val="808080"/>
          <w:sz w:val="19"/>
          <w:szCs w:val="19"/>
          <w:lang w:val="en-US"/>
        </w:rPr>
        <w:t>"&gt;</w:t>
      </w:r>
      <w:r>
        <w:rPr>
          <w:rFonts w:ascii="Consolas" w:hAnsi="Consolas" w:cs="Consolas"/>
          <w:color w:val="008000"/>
          <w:sz w:val="19"/>
          <w:szCs w:val="19"/>
          <w:lang w:val="en-US"/>
        </w:rPr>
        <w:t>Type</w:t>
      </w:r>
      <w:r>
        <w:rPr>
          <w:rFonts w:ascii="Consolas" w:hAnsi="Consolas" w:cs="Consolas"/>
          <w:color w:val="808080"/>
          <w:sz w:val="19"/>
          <w:szCs w:val="19"/>
          <w:lang w:val="en-US"/>
        </w:rPr>
        <w:t>&lt;/param&gt;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internal</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GetMaxPeriodForValidYear(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maxPeriod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_totalPeriodCount = 0;</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fiscalCalendarService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Context.Container.Resolve&lt;</w:t>
      </w:r>
      <w:r>
        <w:rPr>
          <w:rFonts w:ascii="Consolas" w:hAnsi="Consolas" w:cs="Consolas"/>
          <w:color w:val="2B91AF"/>
          <w:sz w:val="19"/>
          <w:szCs w:val="19"/>
          <w:lang w:val="en-US"/>
        </w:rPr>
        <w:t>IFiscalCalendarService</w:t>
      </w:r>
      <w:r>
        <w:rPr>
          <w:rFonts w:ascii="Consolas" w:hAnsi="Consolas" w:cs="Consolas"/>
          <w:color w:val="000000"/>
          <w:sz w:val="19"/>
          <w:szCs w:val="19"/>
          <w:lang w:val="en-US"/>
        </w:rPr>
        <w:t>&lt;Sage.CA.SBS.ERP.Sage300.CS.Models.</w:t>
      </w:r>
      <w:r>
        <w:rPr>
          <w:rFonts w:ascii="Consolas" w:hAnsi="Consolas" w:cs="Consolas"/>
          <w:color w:val="2B91AF"/>
          <w:sz w:val="19"/>
          <w:szCs w:val="19"/>
          <w:lang w:val="en-US"/>
        </w:rPr>
        <w:t>FiscalCalendar</w:t>
      </w:r>
      <w:r>
        <w:rPr>
          <w:rFonts w:ascii="Consolas" w:hAnsi="Consolas" w:cs="Consolas"/>
          <w:color w:val="000000"/>
          <w:sz w:val="19"/>
          <w:szCs w:val="19"/>
          <w:lang w:val="en-US"/>
        </w:rPr>
        <w:t>&gt;&gt;(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ParameterOverride</w:t>
      </w:r>
      <w:r>
        <w:rPr>
          <w:rFonts w:ascii="Consolas" w:hAnsi="Consolas" w:cs="Consolas"/>
          <w:color w:val="000000"/>
          <w:sz w:val="19"/>
          <w:szCs w:val="19"/>
          <w:lang w:val="en-US"/>
        </w:rPr>
        <w:t>(</w:t>
      </w:r>
      <w:r>
        <w:rPr>
          <w:rFonts w:ascii="Consolas" w:hAnsi="Consolas" w:cs="Consolas"/>
          <w:color w:val="A31515"/>
          <w:sz w:val="19"/>
          <w:szCs w:val="19"/>
          <w:lang w:val="en-US"/>
        </w:rPr>
        <w:t>"context"</w:t>
      </w:r>
      <w:r>
        <w:rPr>
          <w:rFonts w:ascii="Consolas" w:hAnsi="Consolas" w:cs="Consolas"/>
          <w:color w:val="000000"/>
          <w:sz w:val="19"/>
          <w:szCs w:val="19"/>
          <w:lang w:val="en-US"/>
        </w:rPr>
        <w:t>, Context));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(fiscalCalendarService.IsValid(year))</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options = GetOptions();</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"sales"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GetCurrentPeriod(options.SalesStatisticsYearType, options.SalesStatisticsPeriodType,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 </w:t>
      </w:r>
      <w:r>
        <w:rPr>
          <w:rFonts w:ascii="Consolas" w:hAnsi="Consolas" w:cs="Consolas"/>
          <w:color w:val="A31515"/>
          <w:sz w:val="19"/>
          <w:szCs w:val="19"/>
          <w:lang w:val="en-US"/>
        </w:rPr>
        <w:t>"items"</w:t>
      </w:r>
      <w:r>
        <w:rPr>
          <w:rFonts w:ascii="Consolas" w:hAnsi="Consolas" w:cs="Consolas"/>
          <w:color w:val="000000"/>
          <w:sz w:val="19"/>
          <w:szCs w:val="19"/>
          <w:lang w:val="en-US"/>
        </w:rPr>
        <w: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GetCurrentPeriod(options.ItemStatisticsYearType, options.ItemStatisticsPeriodType,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GetCurrentPeriod(options.CustStatisticsYearType, options.CustStatisticsPeriodType,</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Context.SessionDate, </w:t>
      </w:r>
      <w:r>
        <w:rPr>
          <w:rFonts w:ascii="Consolas" w:hAnsi="Consolas" w:cs="Consolas"/>
          <w:color w:val="0000FF"/>
          <w:sz w:val="19"/>
          <w:szCs w:val="19"/>
          <w:lang w:val="en-US"/>
        </w:rPr>
        <w:t>out</w:t>
      </w:r>
      <w:r>
        <w:rPr>
          <w:rFonts w:ascii="Consolas" w:hAnsi="Consolas" w:cs="Consolas"/>
          <w:color w:val="000000"/>
          <w:sz w:val="19"/>
          <w:szCs w:val="19"/>
          <w:lang w:val="en-US"/>
        </w:rPr>
        <w:t xml:space="preserve">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maxPeriod = _totalPeriodCount;</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maxPeriod;</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B6758" w:rsidRDefault="003B6758" w:rsidP="003B6758">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C4270" w:rsidRDefault="006C4270" w:rsidP="006C4270">
      <w:pPr>
        <w:autoSpaceDE w:val="0"/>
        <w:autoSpaceDN w:val="0"/>
        <w:adjustRightInd w:val="0"/>
        <w:spacing w:line="240" w:lineRule="auto"/>
        <w:rPr>
          <w:rFonts w:ascii="Consolas" w:hAnsi="Consolas" w:cs="Consolas"/>
          <w:color w:val="000000"/>
          <w:sz w:val="19"/>
          <w:szCs w:val="19"/>
          <w:lang w:val="en-US"/>
        </w:rPr>
      </w:pPr>
    </w:p>
    <w:p w:rsidR="00F72233" w:rsidRDefault="00192D1E" w:rsidP="00F72233">
      <w:pPr>
        <w:pStyle w:val="SAGEHeading2"/>
      </w:pPr>
      <w:bookmarkStart w:id="36" w:name="_Toc487638658"/>
      <w:r>
        <w:t>Clear Statistics</w:t>
      </w:r>
      <w:r w:rsidR="00F72233">
        <w:t xml:space="preserve"> Controller</w:t>
      </w:r>
      <w:bookmarkEnd w:id="36"/>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00192D1E">
        <w:rPr>
          <w:b/>
        </w:rPr>
        <w:t>ClearStatistics</w:t>
      </w:r>
      <w:r w:rsidRPr="00F72233">
        <w:rPr>
          <w:b/>
        </w:rPr>
        <w:t>Controller.cs</w:t>
      </w:r>
      <w:r>
        <w:t xml:space="preserve"> class </w:t>
      </w:r>
      <w:r w:rsidR="00192D1E">
        <w:t>to complete the form</w:t>
      </w:r>
      <w:r w:rsidR="00DC354D">
        <w:t xml:space="preserve"> </w:t>
      </w:r>
    </w:p>
    <w:p w:rsidR="00192D1E" w:rsidRDefault="00192D1E" w:rsidP="00F72233">
      <w:pPr>
        <w:pStyle w:val="SAGEBodyText"/>
      </w:pPr>
    </w:p>
    <w:p w:rsidR="00714D6D" w:rsidRDefault="00714D6D" w:rsidP="00714D6D">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w:t>
      </w:r>
    </w:p>
    <w:p w:rsidR="00714D6D" w:rsidRDefault="00714D6D" w:rsidP="00714D6D">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#region</w:t>
      </w:r>
      <w:r>
        <w:rPr>
          <w:rFonts w:ascii="Consolas" w:hAnsi="Consolas" w:cs="Consolas"/>
          <w:color w:val="000000"/>
          <w:sz w:val="19"/>
          <w:szCs w:val="19"/>
          <w:lang w:val="en-US"/>
        </w:rPr>
        <w:t xml:space="preserve"> Namespace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System.Web.Routing;</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Microsoft.Practices.Unity;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ValuedPartner.TU.Interfaces.Services.Process;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ValuedPartner.TU.Models.Process;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Sage.CA.SBS.ERP.Sage300.Common.Web.Controllers.Process;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Sage.CA.SBS.ERP.Sage300.Common.Exceptions;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Sage.CA.SBS.ERP.Sage300.Common.Resources;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Sage.CA.SBS.ERP.Sage300.AR.Resources.Forms;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.Web.Areas.TU.Controllers.Process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Class ClearStatistics Controller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&lt;typeparam name="</w:t>
      </w:r>
      <w:r>
        <w:rPr>
          <w:rFonts w:ascii="Consolas" w:hAnsi="Consolas" w:cs="Consolas"/>
          <w:color w:val="2B91AF"/>
          <w:sz w:val="19"/>
          <w:szCs w:val="19"/>
          <w:lang w:val="en-US"/>
        </w:rPr>
        <w:t>T</w:t>
      </w:r>
      <w:r>
        <w:rPr>
          <w:rFonts w:ascii="Consolas" w:hAnsi="Consolas" w:cs="Consolas"/>
          <w:color w:val="808080"/>
          <w:sz w:val="19"/>
          <w:szCs w:val="19"/>
          <w:lang w:val="en-US"/>
        </w:rPr>
        <w:t>"&gt;</w:t>
      </w:r>
      <w:r>
        <w:rPr>
          <w:rFonts w:ascii="Consolas" w:hAnsi="Consolas" w:cs="Consolas"/>
          <w:color w:val="008000"/>
          <w:sz w:val="19"/>
          <w:szCs w:val="19"/>
          <w:lang w:val="en-US"/>
        </w:rPr>
        <w:t xml:space="preserve">Where T is type of </w:t>
      </w:r>
      <w:r>
        <w:rPr>
          <w:rFonts w:ascii="Consolas" w:hAnsi="Consolas" w:cs="Consolas"/>
          <w:color w:val="808080"/>
          <w:sz w:val="19"/>
          <w:szCs w:val="19"/>
          <w:lang w:val="en-US"/>
        </w:rPr>
        <w:t>&lt;see cref="</w:t>
      </w:r>
      <w:r>
        <w:rPr>
          <w:rFonts w:ascii="Consolas" w:hAnsi="Consolas" w:cs="Consolas"/>
          <w:color w:val="2B91AF"/>
          <w:sz w:val="19"/>
          <w:szCs w:val="19"/>
          <w:lang w:val="en-US"/>
        </w:rPr>
        <w:t>ClearStatistics</w:t>
      </w:r>
      <w:r>
        <w:rPr>
          <w:rFonts w:ascii="Consolas" w:hAnsi="Consolas" w:cs="Consolas"/>
          <w:color w:val="808080"/>
          <w:sz w:val="19"/>
          <w:szCs w:val="19"/>
          <w:lang w:val="en-US"/>
        </w:rPr>
        <w:t>"/&gt;&lt;/typeparam&gt;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ProcessController</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 xml:space="preserve">&gt;, </w:t>
      </w:r>
      <w:r>
        <w:rPr>
          <w:rFonts w:ascii="Consolas" w:hAnsi="Consolas" w:cs="Consolas"/>
          <w:color w:val="2B91AF"/>
          <w:sz w:val="19"/>
          <w:szCs w:val="19"/>
          <w:lang w:val="en-US"/>
        </w:rPr>
        <w:t>IClearStatisticsService</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where</w:t>
      </w:r>
      <w:r>
        <w:rPr>
          <w:rFonts w:ascii="Consolas" w:hAnsi="Consolas" w:cs="Consolas"/>
          <w:color w:val="000000"/>
          <w:sz w:val="19"/>
          <w:szCs w:val="19"/>
          <w:lang w:val="en-US"/>
        </w:rPr>
        <w:t xml:space="preserve"> </w:t>
      </w:r>
      <w:r>
        <w:rPr>
          <w:rFonts w:ascii="Consolas" w:hAnsi="Consolas" w:cs="Consolas"/>
          <w:color w:val="2B91AF"/>
          <w:sz w:val="19"/>
          <w:szCs w:val="19"/>
          <w:lang w:val="en-US"/>
        </w:rPr>
        <w:t>T</w:t>
      </w:r>
      <w:r>
        <w:rPr>
          <w:rFonts w:ascii="Consolas" w:hAnsi="Consolas" w:cs="Consolas"/>
          <w:color w:val="000000"/>
          <w:sz w:val="19"/>
          <w:szCs w:val="19"/>
          <w:lang w:val="en-US"/>
        </w:rPr>
        <w:t xml:space="preserve"> : </w:t>
      </w:r>
      <w:r>
        <w:rPr>
          <w:rFonts w:ascii="Consolas" w:hAnsi="Consolas" w:cs="Consolas"/>
          <w:color w:val="2B91AF"/>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Private Variables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CustomerType = </w:t>
      </w:r>
      <w:r>
        <w:rPr>
          <w:rFonts w:ascii="Consolas" w:hAnsi="Consolas" w:cs="Consolas"/>
          <w:color w:val="A31515"/>
          <w:sz w:val="19"/>
          <w:szCs w:val="19"/>
          <w:lang w:val="en-US"/>
        </w:rPr>
        <w:t>"customer"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SalesType = </w:t>
      </w:r>
      <w:r>
        <w:rPr>
          <w:rFonts w:ascii="Consolas" w:hAnsi="Consolas" w:cs="Consolas"/>
          <w:color w:val="A31515"/>
          <w:sz w:val="19"/>
          <w:szCs w:val="19"/>
          <w:lang w:val="en-US"/>
        </w:rPr>
        <w:t>"sales"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ItemType = </w:t>
      </w:r>
      <w:r>
        <w:rPr>
          <w:rFonts w:ascii="Consolas" w:hAnsi="Consolas" w:cs="Consolas"/>
          <w:color w:val="A31515"/>
          <w:sz w:val="19"/>
          <w:szCs w:val="19"/>
          <w:lang w:val="en-US"/>
        </w:rPr>
        <w:t>"items"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Constructor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Constructor for Clear Statistics Controller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container</w:t>
      </w:r>
      <w:r>
        <w:rPr>
          <w:rFonts w:ascii="Consolas" w:hAnsi="Consolas" w:cs="Consolas"/>
          <w:color w:val="808080"/>
          <w:sz w:val="19"/>
          <w:szCs w:val="19"/>
          <w:lang w:val="en-US"/>
        </w:rPr>
        <w:t>"&gt;</w:t>
      </w:r>
      <w:r>
        <w:rPr>
          <w:rFonts w:ascii="Consolas" w:hAnsi="Consolas" w:cs="Consolas"/>
          <w:color w:val="008000"/>
          <w:sz w:val="19"/>
          <w:szCs w:val="19"/>
          <w:lang w:val="en-US"/>
        </w:rPr>
        <w:t>Unity container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ClearStatisticsController(</w:t>
      </w:r>
      <w:r>
        <w:rPr>
          <w:rFonts w:ascii="Consolas" w:hAnsi="Consolas" w:cs="Consolas"/>
          <w:color w:val="2B91AF"/>
          <w:sz w:val="19"/>
          <w:szCs w:val="19"/>
          <w:lang w:val="en-US"/>
        </w:rPr>
        <w:t>IUnityContainer</w:t>
      </w:r>
      <w:r>
        <w:rPr>
          <w:rFonts w:ascii="Consolas" w:hAnsi="Consolas" w:cs="Consolas"/>
          <w:color w:val="000000"/>
          <w:sz w:val="19"/>
          <w:szCs w:val="19"/>
          <w:lang w:val="en-US"/>
        </w:rPr>
        <w:t xml:space="preserve"> container)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 xml:space="preserve">(container, (context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"TUClearStatistics"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Initialize MultitenantControllerBase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Initializes the specified request 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requestContext</w:t>
      </w:r>
      <w:r>
        <w:rPr>
          <w:rFonts w:ascii="Consolas" w:hAnsi="Consolas" w:cs="Consolas"/>
          <w:color w:val="808080"/>
          <w:sz w:val="19"/>
          <w:szCs w:val="19"/>
          <w:lang w:val="en-US"/>
        </w:rPr>
        <w:t>"&gt;</w:t>
      </w:r>
      <w:r>
        <w:rPr>
          <w:rFonts w:ascii="Consolas" w:hAnsi="Consolas" w:cs="Consolas"/>
          <w:color w:val="008000"/>
          <w:sz w:val="19"/>
          <w:szCs w:val="19"/>
          <w:lang w:val="en-US"/>
        </w:rPr>
        <w:t>The request context.</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protected</w:t>
      </w:r>
      <w:r>
        <w:rPr>
          <w:rFonts w:ascii="Consolas" w:hAnsi="Consolas" w:cs="Consolas"/>
          <w:color w:val="000000"/>
          <w:sz w:val="19"/>
          <w:szCs w:val="19"/>
          <w:lang w:val="en-US"/>
        </w:rPr>
        <w:t xml:space="preserve"> </w:t>
      </w:r>
      <w:r>
        <w:rPr>
          <w:rFonts w:ascii="Consolas" w:hAnsi="Consolas" w:cs="Consolas"/>
          <w:color w:val="0000FF"/>
          <w:sz w:val="19"/>
          <w:szCs w:val="19"/>
          <w:lang w:val="en-US"/>
        </w:rPr>
        <w:t>override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Initialize(</w:t>
      </w:r>
      <w:r>
        <w:rPr>
          <w:rFonts w:ascii="Consolas" w:hAnsi="Consolas" w:cs="Consolas"/>
          <w:color w:val="2B91AF"/>
          <w:sz w:val="19"/>
          <w:szCs w:val="19"/>
          <w:lang w:val="en-US"/>
        </w:rPr>
        <w:t>RequestContext</w:t>
      </w:r>
      <w:r>
        <w:rPr>
          <w:rFonts w:ascii="Consolas" w:hAnsi="Consolas" w:cs="Consolas"/>
          <w:color w:val="000000"/>
          <w:sz w:val="19"/>
          <w:szCs w:val="19"/>
          <w:lang w:val="en-US"/>
        </w:rPr>
        <w:t xml:space="preserve"> requestContext)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base</w:t>
      </w:r>
      <w:r>
        <w:rPr>
          <w:rFonts w:ascii="Consolas" w:hAnsi="Consolas" w:cs="Consolas"/>
          <w:color w:val="000000"/>
          <w:sz w:val="19"/>
          <w:szCs w:val="19"/>
          <w:lang w:val="en-US"/>
        </w:rPr>
        <w:t>.Initialize(requestContext);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ControllerInternal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ClearStatisticsControllerInternal</w:t>
      </w:r>
      <w:r>
        <w:rPr>
          <w:rFonts w:ascii="Consolas" w:hAnsi="Consolas" w:cs="Consolas"/>
          <w:color w:val="000000"/>
          <w:sz w:val="19"/>
          <w:szCs w:val="19"/>
          <w:lang w:val="en-US"/>
        </w:rPr>
        <w:t>&lt;</w:t>
      </w:r>
      <w:r>
        <w:rPr>
          <w:rFonts w:ascii="Consolas" w:hAnsi="Consolas" w:cs="Consolas"/>
          <w:color w:val="2B91AF"/>
          <w:sz w:val="19"/>
          <w:szCs w:val="19"/>
          <w:lang w:val="en-US"/>
        </w:rPr>
        <w:t>T</w:t>
      </w:r>
      <w:r>
        <w:rPr>
          <w:rFonts w:ascii="Consolas" w:hAnsi="Consolas" w:cs="Consolas"/>
          <w:color w:val="000000"/>
          <w:sz w:val="19"/>
          <w:szCs w:val="19"/>
          <w:lang w:val="en-US"/>
        </w:rPr>
        <w:t>&gt;(Context);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#region</w:t>
      </w:r>
      <w:r>
        <w:rPr>
          <w:rFonts w:ascii="Consolas" w:hAnsi="Consolas" w:cs="Consolas"/>
          <w:color w:val="000000"/>
          <w:sz w:val="19"/>
          <w:szCs w:val="19"/>
          <w:lang w:val="en-US"/>
        </w:rPr>
        <w:t xml:space="preserve"> Action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Customer,Group and National Statistics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CustomerType));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Sales Person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GetSalesPersonMaxPeriodForValidYear(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SalesType));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Getting Item maximum period for a valid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year</w:t>
      </w:r>
      <w:r>
        <w:rPr>
          <w:rFonts w:ascii="Consolas" w:hAnsi="Consolas" w:cs="Consolas"/>
          <w:color w:val="808080"/>
          <w:sz w:val="19"/>
          <w:szCs w:val="19"/>
          <w:lang w:val="en-US"/>
        </w:rPr>
        <w:t>"&gt;</w:t>
      </w:r>
      <w:r>
        <w:rPr>
          <w:rFonts w:ascii="Consolas" w:hAnsi="Consolas" w:cs="Consolas"/>
          <w:color w:val="008000"/>
          <w:sz w:val="19"/>
          <w:szCs w:val="19"/>
          <w:lang w:val="en-US"/>
        </w:rPr>
        <w:t>Fiscal year.</w:t>
      </w:r>
      <w:r>
        <w:rPr>
          <w:rFonts w:ascii="Consolas" w:hAnsi="Consolas" w:cs="Consolas"/>
          <w:color w:val="808080"/>
          <w:sz w:val="19"/>
          <w:szCs w:val="19"/>
          <w:lang w:val="en-US"/>
        </w:rPr>
        <w:t>&lt;/param&gt;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Maximum period if fiscal year is valid or else 0</w:t>
      </w:r>
      <w:r>
        <w:rPr>
          <w:rFonts w:ascii="Consolas" w:hAnsi="Consolas" w:cs="Consolas"/>
          <w:color w:val="808080"/>
          <w:sz w:val="19"/>
          <w:szCs w:val="19"/>
          <w:lang w:val="en-US"/>
        </w:rPr>
        <w:t>&lt;/returns&gt;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JsonNetResult</w:t>
      </w:r>
      <w:r>
        <w:rPr>
          <w:rFonts w:ascii="Consolas" w:hAnsi="Consolas" w:cs="Consolas"/>
          <w:color w:val="000000"/>
          <w:sz w:val="19"/>
          <w:szCs w:val="19"/>
          <w:lang w:val="en-US"/>
        </w:rPr>
        <w:t xml:space="preserve"> GetItemMaxPeriodForValidYear(</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try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JsonNet(ControllerInternal.GetMaxPeriodForValidYear(year, ItemType));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r>
        <w:rPr>
          <w:rFonts w:ascii="Consolas" w:hAnsi="Consolas" w:cs="Consolas"/>
          <w:color w:val="2B91AF"/>
          <w:sz w:val="19"/>
          <w:szCs w:val="19"/>
          <w:lang w:val="en-US"/>
        </w:rPr>
        <w:t>BusinessException</w:t>
      </w:r>
      <w:r>
        <w:rPr>
          <w:rFonts w:ascii="Consolas" w:hAnsi="Consolas" w:cs="Consolas"/>
          <w:color w:val="000000"/>
          <w:sz w:val="19"/>
          <w:szCs w:val="19"/>
          <w:lang w:val="en-US"/>
        </w:rPr>
        <w:t xml:space="preserve"> businessException)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JsonNet(BuildErrorModelBase(</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.GetFailedMessage, businessException, </w:t>
      </w:r>
      <w:r>
        <w:rPr>
          <w:rFonts w:ascii="Consolas" w:hAnsi="Consolas" w:cs="Consolas"/>
          <w:color w:val="2B91AF"/>
          <w:sz w:val="19"/>
          <w:szCs w:val="19"/>
          <w:lang w:val="en-US"/>
        </w:rPr>
        <w:t>ARCommonResx</w:t>
      </w:r>
      <w:r>
        <w:rPr>
          <w:rFonts w:ascii="Consolas" w:hAnsi="Consolas" w:cs="Consolas"/>
          <w:color w:val="000000"/>
          <w:sz w:val="19"/>
          <w:szCs w:val="19"/>
          <w:lang w:val="en-US"/>
        </w:rPr>
        <w:t>.ItemStatistics));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#endregion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E7403D" w:rsidRDefault="00E7403D" w:rsidP="004E08B5">
      <w:pPr>
        <w:pStyle w:val="SAGETextCodesection"/>
        <w:ind w:left="0"/>
      </w:pPr>
    </w:p>
    <w:p w:rsidR="00443754" w:rsidRDefault="00BE143F" w:rsidP="00443754">
      <w:pPr>
        <w:pStyle w:val="SAGEHeading2"/>
      </w:pPr>
      <w:bookmarkStart w:id="37" w:name="_Toc487638659"/>
      <w:r>
        <w:t>Clear Statistics</w:t>
      </w:r>
      <w:r w:rsidR="00443754">
        <w:t xml:space="preserve"> Partial Razor View</w:t>
      </w:r>
      <w:bookmarkEnd w:id="37"/>
    </w:p>
    <w:p w:rsidR="00443754" w:rsidRDefault="00443754" w:rsidP="00443754">
      <w:pPr>
        <w:pStyle w:val="SAGEBodyText"/>
      </w:pPr>
      <w:r>
        <w:t xml:space="preserve">Access the </w:t>
      </w:r>
      <w:r w:rsidRPr="002C4E26">
        <w:rPr>
          <w:rStyle w:val="SAGETextCodeinline"/>
        </w:rPr>
        <w:t>_</w:t>
      </w:r>
      <w:r w:rsidR="00BE143F">
        <w:rPr>
          <w:b/>
        </w:rPr>
        <w:t>ClearStatistics</w:t>
      </w:r>
      <w:r w:rsidRPr="00443754">
        <w:rPr>
          <w:b/>
        </w:rPr>
        <w:t>.cshtml</w:t>
      </w:r>
      <w:r>
        <w:t xml:space="preserve"> file and add the re</w:t>
      </w:r>
      <w:r w:rsidR="004E08B5">
        <w:t>maining controls to the screen</w:t>
      </w:r>
    </w:p>
    <w:p w:rsidR="00DE0E8B" w:rsidRDefault="00DE0E8B" w:rsidP="00443754">
      <w:pPr>
        <w:pStyle w:val="SAGEBodyText"/>
      </w:pPr>
    </w:p>
    <w:p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ClearStatisticsResx file:</w:t>
      </w:r>
    </w:p>
    <w:p w:rsidR="00E61449" w:rsidRPr="00E61449" w:rsidRDefault="00DE0E8B" w:rsidP="00E61449">
      <w:pPr>
        <w:pStyle w:val="SAGEBodyText"/>
        <w:numPr>
          <w:ilvl w:val="0"/>
          <w:numId w:val="27"/>
        </w:numPr>
        <w:rPr>
          <w:highlight w:val="yellow"/>
        </w:rPr>
      </w:pPr>
      <w:r w:rsidRPr="00E61449">
        <w:rPr>
          <w:highlight w:val="yellow"/>
        </w:rPr>
        <w:t>“ThroughYear” string with a value of “Through Year”</w:t>
      </w:r>
    </w:p>
    <w:p w:rsidR="00DE0E8B" w:rsidRPr="00E61449" w:rsidRDefault="00E61449" w:rsidP="00E61449">
      <w:pPr>
        <w:pStyle w:val="SAGEBodyText"/>
        <w:numPr>
          <w:ilvl w:val="0"/>
          <w:numId w:val="27"/>
        </w:numPr>
        <w:rPr>
          <w:highlight w:val="yellow"/>
        </w:rPr>
      </w:pPr>
      <w:r w:rsidRPr="00E61449">
        <w:rPr>
          <w:highlight w:val="yellow"/>
        </w:rPr>
        <w:t>“CustomerStatistics” string with a value of “Customer Statistics”</w:t>
      </w:r>
    </w:p>
    <w:p w:rsidR="00E61449" w:rsidRPr="00E61449" w:rsidRDefault="00E61449" w:rsidP="00E61449">
      <w:pPr>
        <w:pStyle w:val="SAGEBodyText"/>
        <w:numPr>
          <w:ilvl w:val="0"/>
          <w:numId w:val="27"/>
        </w:numPr>
        <w:rPr>
          <w:highlight w:val="yellow"/>
        </w:rPr>
      </w:pPr>
      <w:r w:rsidRPr="00E61449">
        <w:rPr>
          <w:highlight w:val="yellow"/>
        </w:rPr>
        <w:t>“ClearStatistics” string with a value of “Clear Statistics”</w:t>
      </w:r>
    </w:p>
    <w:p w:rsidR="00E61449" w:rsidRPr="00E61449" w:rsidRDefault="00E61449" w:rsidP="00E61449">
      <w:pPr>
        <w:pStyle w:val="SAGEBodyText"/>
        <w:numPr>
          <w:ilvl w:val="0"/>
          <w:numId w:val="27"/>
        </w:numPr>
        <w:rPr>
          <w:highlight w:val="yellow"/>
        </w:rPr>
      </w:pPr>
      <w:r w:rsidRPr="00E61449">
        <w:rPr>
          <w:highlight w:val="yellow"/>
        </w:rPr>
        <w:t>“NationalAccountStatistics” string with a value of “National Account Statistics”</w:t>
      </w:r>
    </w:p>
    <w:p w:rsidR="00BE143F" w:rsidRDefault="00BE143F" w:rsidP="00443754">
      <w:pPr>
        <w:pStyle w:val="SAGEBodyText"/>
      </w:pPr>
    </w:p>
    <w:p w:rsidR="00E61449" w:rsidRDefault="00E61449" w:rsidP="00443754">
      <w:pPr>
        <w:pStyle w:val="SAGEBodyText"/>
        <w:rPr>
          <w:highlight w:val="yellow"/>
        </w:rPr>
      </w:pPr>
      <w:r w:rsidRPr="00E61449">
        <w:rPr>
          <w:highlight w:val="yellow"/>
        </w:rPr>
        <w:t>Add the following to the _Localization.cshtml file:</w:t>
      </w:r>
    </w:p>
    <w:p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 xml:space="preserve"> = Sage.CA.SBS.ERP.Sage300.AR.Resources.Forms.</w:t>
      </w:r>
      <w:r w:rsidRPr="003270D4">
        <w:rPr>
          <w:rFonts w:ascii="Consolas" w:hAnsi="Consolas" w:cs="Consolas"/>
          <w:color w:val="2B91AF"/>
          <w:sz w:val="19"/>
          <w:szCs w:val="19"/>
          <w:highlight w:val="yellow"/>
        </w:rPr>
        <w:t>ARCommonResx</w:t>
      </w:r>
      <w:r w:rsidRPr="003270D4">
        <w:rPr>
          <w:rFonts w:ascii="Consolas" w:hAnsi="Consolas" w:cs="Consolas"/>
          <w:color w:val="000000"/>
          <w:sz w:val="19"/>
          <w:szCs w:val="19"/>
          <w:highlight w:val="yellow"/>
        </w:rPr>
        <w:t>;</w:t>
      </w:r>
    </w:p>
    <w:p w:rsidR="00FF4D42" w:rsidRPr="00E61449" w:rsidRDefault="00FF4D42" w:rsidP="00FF4D42">
      <w:pPr>
        <w:pStyle w:val="SAGEBodyText"/>
        <w:rPr>
          <w:highlight w:val="yellow"/>
        </w:rPr>
      </w:pP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CustomerGroupFinder: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FiscalYear: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NationalAccountNumberTitle: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SalesPersonFinderTitle: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ItemFinderTitle: </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@Html.SageRaw(</w:t>
      </w:r>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rsidR="00E61449" w:rsidRDefault="00E61449" w:rsidP="00443754">
      <w:pPr>
        <w:pStyle w:val="SAGEBodyText"/>
      </w:pPr>
    </w:p>
    <w:p w:rsidR="00BE143F" w:rsidRDefault="00BE143F" w:rsidP="00BE143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6400"/>
          <w:sz w:val="19"/>
          <w:szCs w:val="19"/>
          <w:lang w:val="en-US"/>
        </w:rPr>
        <w:t xml:space="preserve"> Copyright (c) 2017 Valued Partner  All rights reserved. </w:t>
      </w:r>
      <w:r>
        <w:rPr>
          <w:rFonts w:ascii="Consolas" w:hAnsi="Consolas" w:cs="Consolas"/>
          <w:color w:val="000000"/>
          <w:sz w:val="19"/>
          <w:szCs w:val="19"/>
          <w:highlight w:val="yellow"/>
          <w:lang w:val="en-US"/>
        </w:rPr>
        <w:t>*@</w:t>
      </w:r>
    </w:p>
    <w:p w:rsidR="009C2336" w:rsidRDefault="009C2336" w:rsidP="004E08B5">
      <w:pPr>
        <w:pStyle w:val="SAGETextCodesection"/>
        <w:ind w:left="0"/>
        <w:rPr>
          <w:highlight w:val="yellow"/>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ValuedPartner.TU.Resources.Process;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Sage.CA.SBS.ERP.Sage300.Common.Web.HtmlHelperExtension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 xml:space="preserve"> = Sage.CA.SBS.ERP.Sage300.AR.Resources.Forms.</w:t>
      </w:r>
      <w:r>
        <w:rPr>
          <w:rFonts w:ascii="Consolas" w:hAnsi="Consolas" w:cs="Consolas"/>
          <w:color w:val="2B91AF"/>
          <w:sz w:val="19"/>
          <w:szCs w:val="19"/>
          <w:lang w:val="en-US"/>
        </w:rPr>
        <w:t>ARCommonResx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 xml:space="preserve"> = Sage.CA.SBS.ERP.Sage300.Common.Resources.</w:t>
      </w:r>
      <w:r>
        <w:rPr>
          <w:rFonts w:ascii="Consolas" w:hAnsi="Consolas" w:cs="Consolas"/>
          <w:color w:val="2B91AF"/>
          <w:sz w:val="19"/>
          <w:szCs w:val="19"/>
          <w:lang w:val="en-US"/>
        </w:rPr>
        <w:t>CommonResx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lastRenderedPageBreak/>
        <w:t xml:space="preserve">@model </w:t>
      </w:r>
      <w:r>
        <w:rPr>
          <w:rFonts w:ascii="Consolas" w:hAnsi="Consolas" w:cs="Consolas"/>
          <w:color w:val="000000"/>
          <w:sz w:val="19"/>
          <w:szCs w:val="19"/>
          <w:lang w:val="en-US"/>
        </w:rPr>
        <w:t>ValuedPartner</w:t>
      </w:r>
      <w:r w:rsidR="0015582E">
        <w:rPr>
          <w:rFonts w:ascii="Consolas" w:hAnsi="Consolas" w:cs="Consolas"/>
          <w:color w:val="000000"/>
          <w:sz w:val="19"/>
          <w:szCs w:val="19"/>
          <w:lang w:val="en-US"/>
        </w:rPr>
        <w:t>.TU</w:t>
      </w:r>
      <w:r>
        <w:rPr>
          <w:rFonts w:ascii="Consolas" w:hAnsi="Consolas" w:cs="Consolas"/>
          <w:color w:val="000000"/>
          <w:sz w:val="19"/>
          <w:szCs w:val="19"/>
          <w:lang w:val="en-US"/>
        </w:rPr>
        <w:t>.Web.Areas.TU.Models.Process.</w:t>
      </w:r>
      <w:r>
        <w:rPr>
          <w:rFonts w:ascii="Consolas" w:hAnsi="Consolas" w:cs="Consolas"/>
          <w:color w:val="2B91AF"/>
          <w:sz w:val="19"/>
          <w:szCs w:val="19"/>
          <w:lang w:val="en-US"/>
        </w:rPr>
        <w:t>ClearStatisticsViewModel</w:t>
      </w:r>
      <w:r>
        <w:rPr>
          <w:rFonts w:ascii="Consolas" w:hAnsi="Consolas" w:cs="Consolas"/>
          <w:color w:val="000000"/>
          <w:sz w:val="19"/>
          <w:szCs w:val="19"/>
          <w:lang w:val="en-US"/>
        </w:rPr>
        <w:t>&lt;ValuedPartner.TU.Models.Process.</w:t>
      </w:r>
      <w:r>
        <w:rPr>
          <w:rFonts w:ascii="Consolas" w:hAnsi="Consolas" w:cs="Consolas"/>
          <w:color w:val="2B91AF"/>
          <w:sz w:val="19"/>
          <w:szCs w:val="19"/>
          <w:lang w:val="en-US"/>
        </w:rPr>
        <w:t>ClearStatistics</w:t>
      </w:r>
      <w:r>
        <w:rPr>
          <w:rFonts w:ascii="Consolas" w:hAnsi="Consolas" w:cs="Consolas"/>
          <w:color w:val="000000"/>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="text/javascript"&gt;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Html.ConvertToJsVariableUsingNewtonSoft(</w:t>
      </w:r>
      <w:r>
        <w:rPr>
          <w:rFonts w:ascii="Consolas" w:hAnsi="Consolas" w:cs="Consolas"/>
          <w:color w:val="A31515"/>
          <w:sz w:val="19"/>
          <w:szCs w:val="19"/>
          <w:lang w:val="en-US"/>
        </w:rPr>
        <w:t>"ClearStatisticsViewModel"</w:t>
      </w:r>
      <w:r>
        <w:rPr>
          <w:rFonts w:ascii="Consolas" w:hAnsi="Consolas" w:cs="Consolas"/>
          <w:color w:val="000000"/>
          <w:sz w:val="19"/>
          <w:szCs w:val="19"/>
          <w:lang w:val="en-US"/>
        </w:rPr>
        <w:t>, 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Html.ConvertToJsVariableUsingNewtonSoft(</w:t>
      </w:r>
      <w:r>
        <w:rPr>
          <w:rFonts w:ascii="Consolas" w:hAnsi="Consolas" w:cs="Consolas"/>
          <w:color w:val="A31515"/>
          <w:sz w:val="19"/>
          <w:szCs w:val="19"/>
          <w:lang w:val="en-US"/>
        </w:rPr>
        <w:t>"screenName"</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.Entity);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script</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r>
        <w:rPr>
          <w:rFonts w:ascii="Consolas" w:hAnsi="Consolas" w:cs="Consolas"/>
          <w:color w:val="000000"/>
          <w:sz w:val="19"/>
          <w:szCs w:val="19"/>
          <w:lang w:val="en-US"/>
        </w:rPr>
        <w:t>Html.Partial(</w:t>
      </w:r>
      <w:r>
        <w:rPr>
          <w:rFonts w:ascii="Consolas" w:hAnsi="Consolas" w:cs="Consolas"/>
          <w:color w:val="A31515"/>
          <w:sz w:val="19"/>
          <w:szCs w:val="19"/>
          <w:lang w:val="en-US"/>
        </w:rPr>
        <w:t>"~/Areas/Core/Views/Shared/_ProcessingStatus.cshtml"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calendarYear = Model.CalendarYear;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salespersonCalendarYear = Model.SalesCalendarYear;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classSalesName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(salespersonCalendarYear)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classSalesName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itemCalendarYear = Model.ItemCalendarYear;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classItemName = </w:t>
      </w:r>
      <w:r>
        <w:rPr>
          <w:rFonts w:ascii="Consolas" w:hAnsi="Consolas" w:cs="Consolas"/>
          <w:color w:val="A31515"/>
          <w:sz w:val="19"/>
          <w:szCs w:val="19"/>
          <w:lang w:val="en-US"/>
        </w:rPr>
        <w:t>"go-group"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classItemName = </w:t>
      </w:r>
      <w:r>
        <w:rPr>
          <w:rFonts w:ascii="Consolas" w:hAnsi="Consolas" w:cs="Consolas"/>
          <w:color w:val="A31515"/>
          <w:sz w:val="19"/>
          <w:szCs w:val="19"/>
          <w:lang w:val="en-US"/>
        </w:rPr>
        <w:t>"input-group"</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="form-screen"&gt;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id</w:t>
      </w:r>
      <w:r>
        <w:rPr>
          <w:rFonts w:ascii="Consolas" w:hAnsi="Consolas" w:cs="Consolas"/>
          <w:color w:val="0000FF"/>
          <w:sz w:val="19"/>
          <w:szCs w:val="19"/>
          <w:lang w:val="en-US"/>
        </w:rPr>
        <w:t>="message"&gt;&lt;/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header</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="header-group-1"&gt;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="header-wrapper"&gt;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="header-headline"&gt;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Html.SageHeader1Label(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.Entity)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header</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"Data_ClearCustomerStatistics"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"Data.bClearCustomerStatistics"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model.Data.ClearCustomerStatistics,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="visible:Data.bClearCustomerStatistics"&gt;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model.Data.FromCustomerNo,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"Data.FromCustomerNo"</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"Data_FromCustomerNo"</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"btnFromCustomerFinder"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"btnFromCustomerFinder"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model.Data.ToCustomerNo,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"Data.ToCustomerNo"</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"Data_ToCustomerNo"</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"btnToCustomerFinder"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"btnToCustomerFinder"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model.Data.ThroughCustomerYear,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"Data.ThroughCustomerYear"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"Data.isCustomerYearBool"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"btnFindCustomerYear"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"btnFindCustomerYear"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model.Data.ThroughCustomerPeriod,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"Data.ThroughCustomerPeriod"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"Data.bClearGroupStatistics"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model.Data.ClearGroupStatistics,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="visible:Data.bClearGroupStatistics"&gt;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model.Data.FromGroupCode,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"Data.FromGroupCode"</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"Data_FromGroupCode"</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model.Data.ToGroupCode,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"Data.ToGroupCode"</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"Data_ToGroupCode"</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"ClearStatistic_ThroughYear2"</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model.Data.ThroughGroupYear,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"Data.ThroughGroupYear"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"Data.isCustomerGroupYearBool"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"ClearStatistic_Period2"</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model.Data.ThroughGroupPeriod,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"Data.ThroughGroupPeriod"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"Data.bClearNationalAcctStatistics"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model.Data.ClearNationalAcctStatistics,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="visible:Data.bClearNationalAcctStatistics"&gt;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model.Data.FromNationalAccount,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"Data.FromNationalAccount"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"ClearStatistic_To2"</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model.Data.ToNationalAccount,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"Data.ToNationalAccount"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"Data_ToNationalAccount"</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"ClearStatistic_ThroughYear3"</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model.Data.ThroughNationalAcctYear,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"Data.ThroughNationalAcctYear"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"Data.isNationalYearBool"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"ClearStatistic_Period3"</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model.Data.ThroughNationalAcctPeriod,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"Data.ThroughNationalAcctPeriod"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"Data.bClearSalespersonStatistics"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model.Data.ClearSalesPersonStatistics,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="visible:Data.bClearSalespersonStatistics"&gt;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Fsessionuti</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model.Data.FromSalesPerson,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"Data.FromSalesPerson"</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"Data_FromSalesPerson"</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"ClearStatistic_To3"</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model.Data.ToSalesPerson,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"Data.ToSalesPerson"</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"Data_ToSalesPerson"</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"alphaNumeric"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"btnToSalespersonFinder"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"btnToSalespersonFinder"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classSalesName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"ClearStatistic_ThroughYear4"</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model.Data.ThroughSalesPersonYear,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"Data.ThroughSalesPersonYear"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"Data.isSalespersonYearBool"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(!salespersonCalendarYear)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"btnFindSalespersonYear"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"btnFindSalespersonYear"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"ClearStatistic_Period4"</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model.Data.ThroughSalesPersonPeriod,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"Data.ThroughSalesPersonPeriod"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="sub-section"&gt;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="section-heading"&gt;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="ctrl-group"&gt;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Html.KoSageCheckBox(</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@sagechecked = </w:t>
      </w:r>
      <w:r>
        <w:rPr>
          <w:rFonts w:ascii="Consolas" w:hAnsi="Consolas" w:cs="Consolas"/>
          <w:color w:val="A31515"/>
          <w:sz w:val="19"/>
          <w:szCs w:val="19"/>
          <w:lang w:val="en-US"/>
        </w:rPr>
        <w:t>"Data.bClearItemStatistics"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Html.SageLabelFor(model =&gt; model.Data.ClearItemStatistics,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"bold"</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="section-body indented"</w:t>
      </w:r>
      <w:r>
        <w:rPr>
          <w:rFonts w:ascii="Consolas" w:hAnsi="Consolas" w:cs="Consolas"/>
          <w:color w:val="000000"/>
          <w:sz w:val="19"/>
          <w:szCs w:val="19"/>
          <w:lang w:val="en-US"/>
        </w:rPr>
        <w:t xml:space="preserve"> </w:t>
      </w:r>
      <w:r>
        <w:rPr>
          <w:rFonts w:ascii="Consolas" w:hAnsi="Consolas" w:cs="Consolas"/>
          <w:color w:val="FF0000"/>
          <w:sz w:val="19"/>
          <w:szCs w:val="19"/>
          <w:lang w:val="en-US"/>
        </w:rPr>
        <w:t>data-bind</w:t>
      </w:r>
      <w:r>
        <w:rPr>
          <w:rFonts w:ascii="Consolas" w:hAnsi="Consolas" w:cs="Consolas"/>
          <w:color w:val="0000FF"/>
          <w:sz w:val="19"/>
          <w:szCs w:val="19"/>
          <w:lang w:val="en-US"/>
        </w:rPr>
        <w:t>="visible:Data.bClearItemStatistics"&gt;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"lblClearStatistics"</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.From)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model.Data.FromItemNumber,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"Data.FromItemNumber"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"Data_FromItem"</w:t>
      </w:r>
      <w:r>
        <w:rPr>
          <w:rFonts w:ascii="Consolas" w:hAnsi="Consolas" w:cs="Consolas"/>
          <w:color w:val="000000"/>
          <w:sz w:val="19"/>
          <w:szCs w:val="19"/>
          <w:lang w:val="en-US"/>
        </w:rPr>
        <w:t xml:space="preserve">, @autofocus = </w:t>
      </w:r>
      <w:r>
        <w:rPr>
          <w:rFonts w:ascii="Consolas" w:hAnsi="Consolas" w:cs="Consolas"/>
          <w:color w:val="A31515"/>
          <w:sz w:val="19"/>
          <w:szCs w:val="19"/>
          <w:lang w:val="en-US"/>
        </w:rPr>
        <w:t>"autofocus"</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"btnFromItemFinder"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"btnFromItemFinder"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="go-group "&gt;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"ClearStatistic_To4"</w:t>
      </w:r>
      <w:r>
        <w:rPr>
          <w:rFonts w:ascii="Consolas" w:hAnsi="Consolas" w:cs="Consolas"/>
          <w:color w:val="000000"/>
          <w:sz w:val="19"/>
          <w:szCs w:val="19"/>
          <w:lang w:val="en-US"/>
        </w:rPr>
        <w:t xml:space="preserve">, </w:t>
      </w:r>
      <w:r>
        <w:rPr>
          <w:rFonts w:ascii="Consolas" w:hAnsi="Consolas" w:cs="Consolas"/>
          <w:color w:val="2B91AF"/>
          <w:sz w:val="19"/>
          <w:szCs w:val="19"/>
          <w:lang w:val="en-US"/>
        </w:rPr>
        <w:t>CommonResx</w:t>
      </w:r>
      <w:r>
        <w:rPr>
          <w:rFonts w:ascii="Consolas" w:hAnsi="Consolas" w:cs="Consolas"/>
          <w:color w:val="000000"/>
          <w:sz w:val="19"/>
          <w:szCs w:val="19"/>
          <w:lang w:val="en-US"/>
        </w:rPr>
        <w:t>.To)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model.Data.ToItemNumber,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"Data.ToItemNumber"</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 txt-upper"</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"Data_ToItem"</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"btnToItemFinder"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"btnToItemFinder"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btn-finder"</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w:t>
      </w:r>
      <w:r>
        <w:rPr>
          <w:rFonts w:ascii="Consolas" w:hAnsi="Consolas" w:cs="Consolas"/>
          <w:color w:val="000000"/>
          <w:sz w:val="19"/>
          <w:szCs w:val="19"/>
          <w:highlight w:val="yellow"/>
          <w:lang w:val="en-US"/>
        </w:rPr>
        <w:t>@</w:t>
      </w:r>
      <w:r>
        <w:rPr>
          <w:rFonts w:ascii="Consolas" w:hAnsi="Consolas" w:cs="Consolas"/>
          <w:color w:val="000000"/>
          <w:sz w:val="19"/>
          <w:szCs w:val="19"/>
          <w:lang w:val="en-US"/>
        </w:rPr>
        <w:t>classItemName</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"ClearStatistic_ThroughYear5"</w:t>
      </w:r>
      <w:r>
        <w:rPr>
          <w:rFonts w:ascii="Consolas" w:hAnsi="Consolas" w:cs="Consolas"/>
          <w:color w:val="000000"/>
          <w:sz w:val="19"/>
          <w:szCs w:val="19"/>
          <w:lang w:val="en-US"/>
        </w:rPr>
        <w:t xml:space="preserve">, </w:t>
      </w:r>
      <w:r>
        <w:rPr>
          <w:rFonts w:ascii="Consolas" w:hAnsi="Consolas" w:cs="Consolas"/>
          <w:color w:val="2B91AF"/>
          <w:sz w:val="19"/>
          <w:szCs w:val="19"/>
          <w:lang w:val="en-US"/>
        </w:rPr>
        <w:t>ClearStatisticsResx</w:t>
      </w:r>
      <w:r>
        <w:rPr>
          <w:rFonts w:ascii="Consolas" w:hAnsi="Consolas" w:cs="Consolas"/>
          <w:color w:val="000000"/>
          <w:sz w:val="19"/>
          <w:szCs w:val="19"/>
          <w:lang w:val="en-US"/>
        </w:rPr>
        <w:t>.ThroughYear)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model.Data.ThroughItemYear,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"Data.ThroughItemYear"</w:t>
      </w:r>
      <w:r>
        <w:rPr>
          <w:rFonts w:ascii="Consolas" w:hAnsi="Consolas" w:cs="Consolas"/>
          <w:color w:val="000000"/>
          <w:sz w:val="19"/>
          <w:szCs w:val="19"/>
          <w:lang w:val="en-US"/>
        </w:rPr>
        <w:t xml:space="preserve">, @disable = </w:t>
      </w:r>
      <w:r>
        <w:rPr>
          <w:rFonts w:ascii="Consolas" w:hAnsi="Consolas" w:cs="Consolas"/>
          <w:color w:val="A31515"/>
          <w:sz w:val="19"/>
          <w:szCs w:val="19"/>
          <w:lang w:val="en-US"/>
        </w:rPr>
        <w:t>"Data.isItemYearBool"</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@id = </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if</w:t>
      </w:r>
      <w:r>
        <w:rPr>
          <w:rFonts w:ascii="Consolas" w:hAnsi="Consolas" w:cs="Consolas"/>
          <w:color w:val="000000"/>
          <w:sz w:val="19"/>
          <w:szCs w:val="19"/>
          <w:lang w:val="en-US"/>
        </w:rPr>
        <w:t xml:space="preserve"> (!itemCalendarYear)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"btnFindItemYear"</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"btnFindItemYear"</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"icon btn-search"</w:t>
      </w:r>
      <w:r>
        <w:rPr>
          <w:rFonts w:ascii="Consolas" w:hAnsi="Consolas" w:cs="Consolas"/>
          <w:color w:val="000000"/>
          <w:sz w:val="19"/>
          <w:szCs w:val="19"/>
          <w:lang w:val="en-US"/>
        </w:rPr>
        <w:t xml:space="preserve">, @tabindex =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="numeric-group"&gt;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Html.SageLabel(</w:t>
      </w:r>
      <w:r>
        <w:rPr>
          <w:rFonts w:ascii="Consolas" w:hAnsi="Consolas" w:cs="Consolas"/>
          <w:color w:val="A31515"/>
          <w:sz w:val="19"/>
          <w:szCs w:val="19"/>
          <w:lang w:val="en-US"/>
        </w:rPr>
        <w:t>"ClearStatistic_Period5"</w:t>
      </w:r>
      <w:r>
        <w:rPr>
          <w:rFonts w:ascii="Consolas" w:hAnsi="Consolas" w:cs="Consolas"/>
          <w:color w:val="000000"/>
          <w:sz w:val="19"/>
          <w:szCs w:val="19"/>
          <w:lang w:val="en-US"/>
        </w:rPr>
        <w:t xml:space="preserve">, </w:t>
      </w:r>
      <w:r>
        <w:rPr>
          <w:rFonts w:ascii="Consolas" w:hAnsi="Consolas" w:cs="Consolas"/>
          <w:color w:val="2B91AF"/>
          <w:sz w:val="19"/>
          <w:szCs w:val="19"/>
          <w:lang w:val="en-US"/>
        </w:rPr>
        <w:t>ARCommonResx</w:t>
      </w:r>
      <w:r>
        <w:rPr>
          <w:rFonts w:ascii="Consolas" w:hAnsi="Consolas" w:cs="Consolas"/>
          <w:color w:val="000000"/>
          <w:sz w:val="19"/>
          <w:szCs w:val="19"/>
          <w:lang w:val="en-US"/>
        </w:rPr>
        <w: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 xml:space="preserve">Html.KoSageTextBoxFor(model =&gt; model.Data.ThroughItemPeriod, </w:t>
      </w:r>
      <w:r>
        <w:rPr>
          <w:rFonts w:ascii="Consolas" w:hAnsi="Consolas" w:cs="Consolas"/>
          <w:color w:val="0000FF"/>
          <w:sz w:val="19"/>
          <w:szCs w:val="19"/>
          <w:lang w:val="en-US"/>
        </w:rPr>
        <w:t>new</w:t>
      </w:r>
      <w:r>
        <w:rPr>
          <w:rFonts w:ascii="Consolas" w:hAnsi="Consolas" w:cs="Consolas"/>
          <w:color w:val="000000"/>
          <w:sz w:val="19"/>
          <w:szCs w:val="19"/>
          <w:lang w:val="en-US"/>
        </w:rPr>
        <w:t xml:space="preserve"> { @sagevalue = </w:t>
      </w:r>
      <w:r>
        <w:rPr>
          <w:rFonts w:ascii="Consolas" w:hAnsi="Consolas" w:cs="Consolas"/>
          <w:color w:val="A31515"/>
          <w:sz w:val="19"/>
          <w:szCs w:val="19"/>
          <w:lang w:val="en-US"/>
        </w:rPr>
        <w:t>"Data.ThroughItemPeriod"</w:t>
      </w:r>
      <w:r>
        <w:rPr>
          <w:rFonts w:ascii="Consolas" w:hAnsi="Consolas" w:cs="Consolas"/>
          <w:color w:val="000000"/>
          <w:sz w:val="19"/>
          <w:szCs w:val="19"/>
          <w:lang w:val="en-US"/>
        </w:rPr>
        <w:t xml:space="preserve">, @valueUpdate = </w:t>
      </w:r>
      <w:r>
        <w:rPr>
          <w:rFonts w:ascii="Consolas" w:hAnsi="Consolas" w:cs="Consolas"/>
          <w:color w:val="A31515"/>
          <w:sz w:val="19"/>
          <w:szCs w:val="19"/>
          <w:lang w:val="en-US"/>
        </w:rPr>
        <w:t>"'input'"</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"Data_ThroughItemPeriod"</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"default"</w:t>
      </w:r>
      <w:r>
        <w:rPr>
          <w:rFonts w:ascii="Consolas" w:hAnsi="Consolas" w:cs="Consolas"/>
          <w:color w:val="000000"/>
          <w:sz w:val="19"/>
          <w:szCs w:val="19"/>
          <w:lang w:val="en-US"/>
        </w:rPr>
        <w:t xml:space="preserve">, @maxlength = </w:t>
      </w:r>
      <w:r>
        <w:rPr>
          <w:rFonts w:ascii="Consolas" w:hAnsi="Consolas" w:cs="Consolas"/>
          <w:color w:val="A31515"/>
          <w:sz w:val="19"/>
          <w:szCs w:val="19"/>
          <w:lang w:val="en-US"/>
        </w:rPr>
        <w:t>"2"</w:t>
      </w:r>
      <w:r>
        <w:rPr>
          <w:rFonts w:ascii="Consolas" w:hAnsi="Consolas" w:cs="Consolas"/>
          <w:color w:val="000000"/>
          <w:sz w:val="19"/>
          <w:szCs w:val="19"/>
          <w:lang w:val="en-US"/>
        </w:rPr>
        <w:t xml:space="preserve">, @formatTextbox = </w:t>
      </w:r>
      <w:r>
        <w:rPr>
          <w:rFonts w:ascii="Consolas" w:hAnsi="Consolas" w:cs="Consolas"/>
          <w:color w:val="A31515"/>
          <w:sz w:val="19"/>
          <w:szCs w:val="19"/>
          <w:lang w:val="en-US"/>
        </w:rPr>
        <w:t>"numeric"</w:t>
      </w:r>
      <w:r>
        <w:rPr>
          <w:rFonts w:ascii="Consolas" w:hAnsi="Consolas" w:cs="Consolas"/>
          <w:color w:val="000000"/>
          <w:sz w:val="19"/>
          <w:szCs w:val="19"/>
          <w:lang w:val="en-US"/>
        </w:rPr>
        <w:t xml:space="preserve">, @placeholder = 0, @prefixZero =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="footer-group-1"&gt;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Html.KoSageButton(</w:t>
      </w:r>
      <w:r>
        <w:rPr>
          <w:rFonts w:ascii="Consolas" w:hAnsi="Consolas" w:cs="Consolas"/>
          <w:color w:val="A31515"/>
          <w:sz w:val="19"/>
          <w:szCs w:val="19"/>
          <w:lang w:val="en-US"/>
        </w:rPr>
        <w:t>"btnProcess"</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 @id = </w:t>
      </w:r>
      <w:r>
        <w:rPr>
          <w:rFonts w:ascii="Consolas" w:hAnsi="Consolas" w:cs="Consolas"/>
          <w:color w:val="A31515"/>
          <w:sz w:val="19"/>
          <w:szCs w:val="19"/>
          <w:lang w:val="en-US"/>
        </w:rPr>
        <w:t>"btnProcess"</w:t>
      </w:r>
      <w:r>
        <w:rPr>
          <w:rFonts w:ascii="Consolas" w:hAnsi="Consolas" w:cs="Consolas"/>
          <w:color w:val="000000"/>
          <w:sz w:val="19"/>
          <w:szCs w:val="19"/>
          <w:lang w:val="en-US"/>
        </w:rPr>
        <w:t xml:space="preserve">, @class = </w:t>
      </w:r>
      <w:r>
        <w:rPr>
          <w:rFonts w:ascii="Consolas" w:hAnsi="Consolas" w:cs="Consolas"/>
          <w:color w:val="A31515"/>
          <w:sz w:val="19"/>
          <w:szCs w:val="19"/>
          <w:lang w:val="en-US"/>
        </w:rPr>
        <w:t>"btn btn-primary"</w:t>
      </w:r>
      <w:r>
        <w:rPr>
          <w:rFonts w:ascii="Consolas" w:hAnsi="Consolas" w:cs="Consolas"/>
          <w:color w:val="000000"/>
          <w:sz w:val="19"/>
          <w:szCs w:val="19"/>
          <w:lang w:val="en-US"/>
        </w:rPr>
        <w:t xml:space="preserve">, @value = </w:t>
      </w:r>
      <w:r>
        <w:rPr>
          <w:rFonts w:ascii="Consolas" w:hAnsi="Consolas" w:cs="Consolas"/>
          <w:color w:val="2B91AF"/>
          <w:sz w:val="19"/>
          <w:szCs w:val="19"/>
          <w:lang w:val="en-US"/>
        </w:rPr>
        <w:t>CommonResx</w:t>
      </w:r>
      <w:r>
        <w:rPr>
          <w:rFonts w:ascii="Consolas" w:hAnsi="Consolas" w:cs="Consolas"/>
          <w:color w:val="000000"/>
          <w:sz w:val="19"/>
          <w:szCs w:val="19"/>
          <w:lang w:val="en-US"/>
        </w:rPr>
        <w:t>.Process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section</w:t>
      </w:r>
      <w:r>
        <w:rPr>
          <w:rFonts w:ascii="Consolas" w:hAnsi="Consolas" w:cs="Consolas"/>
          <w:color w:val="0000FF"/>
          <w:sz w:val="19"/>
          <w:szCs w:val="19"/>
          <w:lang w:val="en-US"/>
        </w:rPr>
        <w:t>&gt;</w:t>
      </w:r>
    </w:p>
    <w:p w:rsidR="004E08B5" w:rsidRDefault="004E08B5" w:rsidP="004E08B5">
      <w:pPr>
        <w:pStyle w:val="SAGETextCodesection"/>
        <w:ind w:left="0"/>
        <w:rPr>
          <w:highlight w:val="yellow"/>
        </w:rPr>
      </w:pPr>
      <w:r>
        <w:rPr>
          <w:rFonts w:cs="Consolas"/>
          <w:color w:val="0000FF"/>
          <w:sz w:val="19"/>
          <w:szCs w:val="19"/>
        </w:rPr>
        <w:t>&lt;/</w:t>
      </w:r>
      <w:r>
        <w:rPr>
          <w:rFonts w:cs="Consolas"/>
          <w:color w:val="800000"/>
          <w:sz w:val="19"/>
          <w:szCs w:val="19"/>
        </w:rPr>
        <w:t>div</w:t>
      </w:r>
      <w:r>
        <w:rPr>
          <w:rFonts w:cs="Consolas"/>
          <w:color w:val="0000FF"/>
          <w:sz w:val="19"/>
          <w:szCs w:val="19"/>
        </w:rPr>
        <w:t>&gt;</w:t>
      </w:r>
    </w:p>
    <w:p w:rsidR="00443754" w:rsidRDefault="00E614D6" w:rsidP="00443754">
      <w:pPr>
        <w:pStyle w:val="SAGEHeading2"/>
      </w:pPr>
      <w:bookmarkStart w:id="38" w:name="_Toc487638660"/>
      <w:r>
        <w:lastRenderedPageBreak/>
        <w:t>Clear Statistics</w:t>
      </w:r>
      <w:r w:rsidR="00443754">
        <w:t xml:space="preserve"> </w:t>
      </w:r>
      <w:r w:rsidR="00933B7C">
        <w:t>Repository JavaScript</w:t>
      </w:r>
      <w:bookmarkEnd w:id="38"/>
    </w:p>
    <w:p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p w:rsidR="00B6749E" w:rsidRDefault="00B6749E" w:rsidP="00B6749E">
      <w:pPr>
        <w:pStyle w:val="SAGEBodyText"/>
      </w:pPr>
    </w:p>
    <w:p w:rsidR="00B6749E" w:rsidRDefault="00B6749E" w:rsidP="00B6749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clearStatisticsRepository = clearStatisticsRepository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clearStatisticsRepository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getCustomerMaxPeriodForValidYear: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clearStatisticsUISuccess.fillCustomerFiscalYear);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getGroupMaxPeriodForValidYear: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clearStatisticsUISuccess.fillGroupFiscalYear);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getNationalAcctMaxPeriodForValidYear: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"GetMaxPeriodForValidYear"</w:t>
      </w:r>
      <w:r>
        <w:rPr>
          <w:rFonts w:ascii="Consolas" w:hAnsi="Consolas" w:cs="Consolas"/>
          <w:color w:val="000000"/>
          <w:sz w:val="19"/>
          <w:szCs w:val="19"/>
          <w:lang w:val="en-US"/>
        </w:rPr>
        <w:t>), data, clearStatisticsUISuccess.fillNationalAcctFiscalYear);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getSalespersonMaxPeriodForValidYear: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"GetSalesPersonMaxPeriodForValidYear"</w:t>
      </w:r>
      <w:r>
        <w:rPr>
          <w:rFonts w:ascii="Consolas" w:hAnsi="Consolas" w:cs="Consolas"/>
          <w:color w:val="000000"/>
          <w:sz w:val="19"/>
          <w:szCs w:val="19"/>
          <w:lang w:val="en-US"/>
        </w:rPr>
        <w:t>), data, clearStatisticsUISuccess.fillSalespersonFiscalYear);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getItemMaxPeriodForValidYear: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'year'</w:t>
      </w:r>
      <w:r>
        <w:rPr>
          <w:rFonts w:ascii="Consolas" w:hAnsi="Consolas" w:cs="Consolas"/>
          <w:color w:val="000000"/>
          <w:sz w:val="19"/>
          <w:szCs w:val="19"/>
          <w:lang w:val="en-US"/>
        </w:rPr>
        <w:t>: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sg.utls.ajaxPostHtml(sg.utls.url.buildUrl(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"GetItemMaxPeriodForValidYear"</w:t>
      </w:r>
      <w:r>
        <w:rPr>
          <w:rFonts w:ascii="Consolas" w:hAnsi="Consolas" w:cs="Consolas"/>
          <w:color w:val="000000"/>
          <w:sz w:val="19"/>
          <w:szCs w:val="19"/>
          <w:lang w:val="en-US"/>
        </w:rPr>
        <w:t>), data, clearStatisticsUISuccess.fillItemFiscalYear);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6749E"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33B7C" w:rsidRDefault="00B6749E" w:rsidP="00933B7C">
      <w:pPr>
        <w:pStyle w:val="SAGEHeading2"/>
      </w:pPr>
      <w:bookmarkStart w:id="39" w:name="_Toc487638661"/>
      <w:r>
        <w:t>Clear Statistics</w:t>
      </w:r>
      <w:r w:rsidR="00933B7C">
        <w:t xml:space="preserve"> Knockout Binding JavaScript</w:t>
      </w:r>
      <w:bookmarkEnd w:id="39"/>
    </w:p>
    <w:p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rsidR="00B6749E">
        <w:t>).</w:t>
      </w:r>
    </w:p>
    <w:p w:rsidR="00B6749E" w:rsidRDefault="00B6749E" w:rsidP="00B6749E">
      <w:pPr>
        <w:pStyle w:val="SAGEBodyText"/>
      </w:pPr>
    </w:p>
    <w:p w:rsidR="00B6749E" w:rsidRDefault="00B6749E" w:rsidP="00B6749E">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Copyright (c) 2017 Valued Partner  All rights reserved.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tuClearStatisticsKoExtn = tuClearStatisticsKoExtn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tuClearStatisticsKoExtn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tuClearStatisticsModelExtension: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(modelData)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modelData.Data;</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model.Year = ko.observable(</w:t>
      </w:r>
      <w:r>
        <w:rPr>
          <w:rFonts w:ascii="Consolas" w:hAnsi="Consolas" w:cs="Consolas"/>
          <w:color w:val="A31515"/>
          <w:sz w:val="19"/>
          <w:szCs w:val="19"/>
          <w:lang w:val="en-US"/>
        </w:rPr>
        <w: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model.IsKoStatisticsDirty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ko.dirtyFlag(clearStatisticsUI.clearStatisticsModel);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model.bClearCustomerStatistics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tuClearStatisticsKoExtn.convertToBoolean(clearStatisticsUI.clearStatisticsModel.Data.ClearCustomerStatistics());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clearStatisticsUI.clearStatisticsModel.Data.ClearCustomerStatistics(parsedValue);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model.bClearGroupStatistics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tuClearStatisticsKoExtn.convertToBoolean(clearStatisticsUI.clearStatisticsModel.Data.ClearGroupStatistics());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clearStatisticsUI.clearStatisticsModel.Data.ClearGroupStatistics(parsedValue);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model.bClearNationalAcctStatistics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tuClearStatisticsKoExtn.convertToBoolean(clearStatisticsUI.clearStatisticsModel.Data.ClearNationalAcctStatistics());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clearStatisticsUI.clearStatisticsModel.Data.ClearNationalAcctStatistics(parsedValue);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model.bClearSalespersonStatistics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clearStatisticsUI.clearStatisticsModel.Data.ClearSalesPersonStatistics(parsedValue);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model.bClearItemStatistics = ko.computed({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read: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//return original 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tuClearStatisticsKoExtn.convertToBoolean(clearStatisticsUI.clearStatisticsModel.Data.ClearItemStatistics());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write: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(newValue)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boolean to appropriate enum and assign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parsedValue = newValue ? 1 : 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clearStatisticsUI.clearStatisticsModel.Data.ClearItemStatistics(parsedValue);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owner: </w:t>
      </w:r>
      <w:r>
        <w:rPr>
          <w:rFonts w:ascii="Consolas" w:hAnsi="Consolas" w:cs="Consolas"/>
          <w:color w:val="0000FF"/>
          <w:sz w:val="19"/>
          <w:szCs w:val="19"/>
          <w:lang w:val="en-US"/>
        </w:rPr>
        <w:t>this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/*convert value to bool (True/False)*/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convertToBoolean: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(value)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switch</w:t>
      </w:r>
      <w:r>
        <w:rPr>
          <w:rFonts w:ascii="Consolas" w:hAnsi="Consolas" w:cs="Consolas"/>
          <w:color w:val="000000"/>
          <w:sz w:val="19"/>
          <w:szCs w:val="19"/>
          <w:lang w:val="en-US"/>
        </w:rPr>
        <w:t xml:space="preserve"> (value.toString().toLowerCase())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"yes"</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"no"</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A31515"/>
          <w:sz w:val="19"/>
          <w:szCs w:val="19"/>
          <w:lang w:val="en-US"/>
        </w:rPr>
        <w:t>"0"</w:t>
      </w:r>
      <w:r>
        <w:rPr>
          <w:rFonts w:ascii="Consolas" w:hAnsi="Consolas" w:cs="Consolas"/>
          <w:color w:val="000000"/>
          <w:sz w:val="19"/>
          <w:szCs w:val="19"/>
          <w:lang w:val="en-US"/>
        </w:rPr>
        <w:t xml:space="preserve">: </w:t>
      </w:r>
      <w:r>
        <w:rPr>
          <w:rFonts w:ascii="Consolas" w:hAnsi="Consolas" w:cs="Consolas"/>
          <w:color w:val="0000FF"/>
          <w:sz w:val="19"/>
          <w:szCs w:val="19"/>
          <w:lang w:val="en-US"/>
        </w:rPr>
        <w:t>case</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Boolean(value);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6749E"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33B7C" w:rsidRDefault="004C6AFB" w:rsidP="00933B7C">
      <w:pPr>
        <w:pStyle w:val="SAGEHeading2"/>
      </w:pPr>
      <w:bookmarkStart w:id="40" w:name="_Toc487638662"/>
      <w:r>
        <w:t>Clear Statistics</w:t>
      </w:r>
      <w:r w:rsidR="00933B7C">
        <w:t xml:space="preserve"> Behavior JavaScript</w:t>
      </w:r>
      <w:bookmarkEnd w:id="40"/>
    </w:p>
    <w:p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p w:rsidR="00F916C7" w:rsidRDefault="00F916C7" w:rsidP="00F916C7">
      <w:pPr>
        <w:pStyle w:val="SAGEBodyText"/>
      </w:pPr>
    </w:p>
    <w:p w:rsidR="00F916C7" w:rsidRDefault="00F916C7" w:rsidP="00F916C7">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Copyright (c) 2017 Valued Partner  All rights reserved. */</w:t>
      </w:r>
    </w:p>
    <w:p w:rsidR="00F916C7" w:rsidRDefault="00F916C7" w:rsidP="00F916C7">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A31515"/>
          <w:sz w:val="19"/>
          <w:szCs w:val="19"/>
          <w:lang w:val="en-US"/>
        </w:rPr>
        <w:lastRenderedPageBreak/>
        <w:t>"use strict"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clearStatisticsUI = clearStatisticsUI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minimumFiscalYear = 1900;</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clearStatisticsUI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clearStatisticsModel: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computedProperties: [</w:t>
      </w:r>
      <w:r>
        <w:rPr>
          <w:rFonts w:ascii="Consolas" w:hAnsi="Consolas" w:cs="Consolas"/>
          <w:color w:val="A31515"/>
          <w:sz w:val="19"/>
          <w:szCs w:val="19"/>
          <w:lang w:val="en-US"/>
        </w:rPr>
        <w:t>"bClearCustomerStatistics"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"bClearGroupStatistics"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"bClearNationalAcctStatistics"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"bClearSalespersonStatistics"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itemFiscalYear: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itemFiscalPeriod: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Initialize the controls and apply kendo bindings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clearStatisticsUI.initKendoBindings();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clearStatisticsUI.initButtons();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clearStatisticsUI.initCheckBox();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clearStatisticsUI.initBlur();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clearStatisticsUI.initProcessUI();</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ko.applyBindings(clearStatisticsUI.clearStatisticsModel);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//if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$("#btnFindCustomerYear").hide();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else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$("#btnFindCustomerYear").show();</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initKendoBindings: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 = ko.mapping.fromJS(ClearStatisticsViewModel);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clearStatisticsUI.customerFiscalYear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clearStatisticsUI.customerGroupFiscalYear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clearStatisticsUI.nationalAcctFiscalYear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clearStatisticsUI.salespersonFiscalYear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clearStatisticsUI.itemFiscalYear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clearStatisticsUtilities.customerYearBackup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clearStatisticsUtilities.customerGroupYearBackup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clearStatisticsUtilities.nationalAcctYearBackup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clearStatisticsUtilities.salespersonYearBackup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clearStatisticsUtilities.itemYearBackup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clearStatisticsUI.customerFiscalPeriod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clearStatisticsUI.customerGroupFiscalPeriod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clearStatisticsUI.nationalAcctFiscalPeriod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clearStatisticsUI.salespersonFiscalPeriod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clearStatisticsUI.itemFiscalPeriod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clearStatisticsUtilities.customerPeriodBackup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clearStatisticsUtilities.customerGroupPeriodBackup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clearStatisticsUtilities.nationalAcctPeriodBackup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clearStatisticsUtilities.salespersonPeriodBackup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clearStatisticsUtilities.itemPeriodBackup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tuClearStatisticsKoExtn.tuClearStatisticsModelExtension(clearStatisticsUI.clearStatisticsModel);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Customer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clearStatisticsUI.initCustomerNumberFinder();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Customer Group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National Account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clearStatisticsUI.initNationalAcctFinder();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Salesperson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clearStatisticsUI.initSalespersonFinder();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Item Statistics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clearStatisticsUI.initItemFinder();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Initializing Fiscal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clearStatisticsUI.initFiscalYearFinder();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initCustomerNumberFinder: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clearStatisticsResources.CustomerNumberTitle);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"btnFromCustomerFinder"</w:t>
      </w:r>
      <w:r>
        <w:rPr>
          <w:rFonts w:ascii="Consolas" w:hAnsi="Consolas" w:cs="Consolas"/>
          <w:color w:val="000000"/>
          <w:sz w:val="19"/>
          <w:szCs w:val="19"/>
          <w:lang w:val="en-US"/>
        </w:rPr>
        <w:t>, sg.finder.ARCustomerFinder, onFinderSuccess.FromCustomerFinder, onFinderCancel.FromCustomerFinder,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"Data_FromCustomerNo"</w:t>
      </w:r>
      <w:r>
        <w:rPr>
          <w:rFonts w:ascii="Consolas" w:hAnsi="Consolas" w:cs="Consolas"/>
          <w:color w:val="000000"/>
          <w:sz w:val="19"/>
          <w:szCs w:val="19"/>
          <w:lang w:val="en-US"/>
        </w:rPr>
        <w:t xml:space="preserve">, </w:t>
      </w:r>
      <w:r>
        <w:rPr>
          <w:rFonts w:ascii="Consolas" w:hAnsi="Consolas" w:cs="Consolas"/>
          <w:color w:val="A31515"/>
          <w:sz w:val="19"/>
          <w:szCs w:val="19"/>
          <w:lang w:val="en-US"/>
        </w:rPr>
        <w:t>"CustomerNumber"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"btnToCustomerFinder"</w:t>
      </w:r>
      <w:r>
        <w:rPr>
          <w:rFonts w:ascii="Consolas" w:hAnsi="Consolas" w:cs="Consolas"/>
          <w:color w:val="000000"/>
          <w:sz w:val="19"/>
          <w:szCs w:val="19"/>
          <w:lang w:val="en-US"/>
        </w:rPr>
        <w:t>, sg.finder.ARCustomerFinder, onFinderSuccess.ToCustomerFinder, onFinderCancel.ToCustomerFinder,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"Data_ToCustomerNo"</w:t>
      </w:r>
      <w:r>
        <w:rPr>
          <w:rFonts w:ascii="Consolas" w:hAnsi="Consolas" w:cs="Consolas"/>
          <w:color w:val="000000"/>
          <w:sz w:val="19"/>
          <w:szCs w:val="19"/>
          <w:lang w:val="en-US"/>
        </w:rPr>
        <w:t xml:space="preserve">, </w:t>
      </w:r>
      <w:r>
        <w:rPr>
          <w:rFonts w:ascii="Consolas" w:hAnsi="Consolas" w:cs="Consolas"/>
          <w:color w:val="A31515"/>
          <w:sz w:val="19"/>
          <w:szCs w:val="19"/>
          <w:lang w:val="en-US"/>
        </w:rPr>
        <w:t>"CustomerNumber"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initCustomerGroupFinder: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Customer Group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"btnFromCustomerGroupFinder"</w:t>
      </w:r>
      <w:r>
        <w:rPr>
          <w:rFonts w:ascii="Consolas" w:hAnsi="Consolas" w:cs="Consolas"/>
          <w:color w:val="000000"/>
          <w:sz w:val="19"/>
          <w:szCs w:val="19"/>
          <w:lang w:val="en-US"/>
        </w:rPr>
        <w:t>, sg.finder.CustomerGroup, onFinderSuccess.FromCustomerGroupFinder, onFinderCancel.FromCustomerGroupFinder,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"Data_FromGroupCode"</w:t>
      </w:r>
      <w:r>
        <w:rPr>
          <w:rFonts w:ascii="Consolas" w:hAnsi="Consolas" w:cs="Consolas"/>
          <w:color w:val="000000"/>
          <w:sz w:val="19"/>
          <w:szCs w:val="19"/>
          <w:lang w:val="en-US"/>
        </w:rPr>
        <w:t xml:space="preserve">, </w:t>
      </w:r>
      <w:r>
        <w:rPr>
          <w:rFonts w:ascii="Consolas" w:hAnsi="Consolas" w:cs="Consolas"/>
          <w:color w:val="A31515"/>
          <w:sz w:val="19"/>
          <w:szCs w:val="19"/>
          <w:lang w:val="en-US"/>
        </w:rPr>
        <w:t>"GroupCode"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Customer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"btnToCustomerGroupFinder"</w:t>
      </w:r>
      <w:r>
        <w:rPr>
          <w:rFonts w:ascii="Consolas" w:hAnsi="Consolas" w:cs="Consolas"/>
          <w:color w:val="000000"/>
          <w:sz w:val="19"/>
          <w:szCs w:val="19"/>
          <w:lang w:val="en-US"/>
        </w:rPr>
        <w:t>, sg.finder.CustomerGroup, onFinderSuccess.ToCustomerGroupFinder, onFinderCancel.ToCustomerGroupFinder,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"Data_ToGroupCode"</w:t>
      </w:r>
      <w:r>
        <w:rPr>
          <w:rFonts w:ascii="Consolas" w:hAnsi="Consolas" w:cs="Consolas"/>
          <w:color w:val="000000"/>
          <w:sz w:val="19"/>
          <w:szCs w:val="19"/>
          <w:lang w:val="en-US"/>
        </w:rPr>
        <w:t xml:space="preserve">, </w:t>
      </w:r>
      <w:r>
        <w:rPr>
          <w:rFonts w:ascii="Consolas" w:hAnsi="Consolas" w:cs="Consolas"/>
          <w:color w:val="A31515"/>
          <w:sz w:val="19"/>
          <w:szCs w:val="19"/>
          <w:lang w:val="en-US"/>
        </w:rPr>
        <w:t>"GroupCode"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initNationalAcctFinder: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clearStatisticsResources.NationalAccountNumberTitle);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National Account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"btnFromNationalAcctFinder"</w:t>
      </w:r>
      <w:r>
        <w:rPr>
          <w:rFonts w:ascii="Consolas" w:hAnsi="Consolas" w:cs="Consolas"/>
          <w:color w:val="000000"/>
          <w:sz w:val="19"/>
          <w:szCs w:val="19"/>
          <w:lang w:val="en-US"/>
        </w:rPr>
        <w:t>, sg.finder.NationalAccounts, onFinderSuccess.FromNationalAccountFinder, onFinderCancel.FromNationalAccountFinder,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 xml:space="preserve">, </w:t>
      </w:r>
      <w:r>
        <w:rPr>
          <w:rFonts w:ascii="Consolas" w:hAnsi="Consolas" w:cs="Consolas"/>
          <w:color w:val="A31515"/>
          <w:sz w:val="19"/>
          <w:szCs w:val="19"/>
          <w:lang w:val="en-US"/>
        </w:rPr>
        <w:t>"NationalAccountNumber"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National Account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"btnToNationalAcctFinder"</w:t>
      </w:r>
      <w:r>
        <w:rPr>
          <w:rFonts w:ascii="Consolas" w:hAnsi="Consolas" w:cs="Consolas"/>
          <w:color w:val="000000"/>
          <w:sz w:val="19"/>
          <w:szCs w:val="19"/>
          <w:lang w:val="en-US"/>
        </w:rPr>
        <w:t>, sg.finder.NationalAccounts, onFinderSuccess.ToNationalAccountFinder, onFinderCancel.ToNationalAccountFinder,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"Data_ToNationalAccount"</w:t>
      </w:r>
      <w:r>
        <w:rPr>
          <w:rFonts w:ascii="Consolas" w:hAnsi="Consolas" w:cs="Consolas"/>
          <w:color w:val="000000"/>
          <w:sz w:val="19"/>
          <w:szCs w:val="19"/>
          <w:lang w:val="en-US"/>
        </w:rPr>
        <w:t xml:space="preserve">, </w:t>
      </w:r>
      <w:r>
        <w:rPr>
          <w:rFonts w:ascii="Consolas" w:hAnsi="Consolas" w:cs="Consolas"/>
          <w:color w:val="A31515"/>
          <w:sz w:val="19"/>
          <w:szCs w:val="19"/>
          <w:lang w:val="en-US"/>
        </w:rPr>
        <w:t>"NationalAccountNumber"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clearStatisticsResources.SalesPersonFinderTitle);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Salesperson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"btnFromSalespersonFinder"</w:t>
      </w:r>
      <w:r>
        <w:rPr>
          <w:rFonts w:ascii="Consolas" w:hAnsi="Consolas" w:cs="Consolas"/>
          <w:color w:val="000000"/>
          <w:sz w:val="19"/>
          <w:szCs w:val="19"/>
          <w:lang w:val="en-US"/>
        </w:rPr>
        <w:t>, sg.finder.SalesPersonFinder, onFinderSuccess.FromSalespersonFinder, onFinderCancel.FromSalespersonFinder,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"Data_FromSalesPerson"</w:t>
      </w:r>
      <w:r>
        <w:rPr>
          <w:rFonts w:ascii="Consolas" w:hAnsi="Consolas" w:cs="Consolas"/>
          <w:color w:val="000000"/>
          <w:sz w:val="19"/>
          <w:szCs w:val="19"/>
          <w:lang w:val="en-US"/>
        </w:rPr>
        <w:t xml:space="preserve">, </w:t>
      </w:r>
      <w:r>
        <w:rPr>
          <w:rFonts w:ascii="Consolas" w:hAnsi="Consolas" w:cs="Consolas"/>
          <w:color w:val="A31515"/>
          <w:sz w:val="19"/>
          <w:szCs w:val="19"/>
          <w:lang w:val="en-US"/>
        </w:rPr>
        <w:t>"SalesPersonCode"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Salesperson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"btnToSalespersonFinder"</w:t>
      </w:r>
      <w:r>
        <w:rPr>
          <w:rFonts w:ascii="Consolas" w:hAnsi="Consolas" w:cs="Consolas"/>
          <w:color w:val="000000"/>
          <w:sz w:val="19"/>
          <w:szCs w:val="19"/>
          <w:lang w:val="en-US"/>
        </w:rPr>
        <w:t>, sg.finder.SalesPersonFinder, onFinderSuccess.ToSalespersonFinder, onFinderCancel.ToSalespersonFinder,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"Data_ToSalesPerson"</w:t>
      </w:r>
      <w:r>
        <w:rPr>
          <w:rFonts w:ascii="Consolas" w:hAnsi="Consolas" w:cs="Consolas"/>
          <w:color w:val="000000"/>
          <w:sz w:val="19"/>
          <w:szCs w:val="19"/>
          <w:lang w:val="en-US"/>
        </w:rPr>
        <w:t xml:space="preserve">, </w:t>
      </w:r>
      <w:r>
        <w:rPr>
          <w:rFonts w:ascii="Consolas" w:hAnsi="Consolas" w:cs="Consolas"/>
          <w:color w:val="A31515"/>
          <w:sz w:val="19"/>
          <w:szCs w:val="19"/>
          <w:lang w:val="en-US"/>
        </w:rPr>
        <w:t>"SalesPersonCode"</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initFiscalYearFinder: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window.jQuery.validator.format(clearStatisticsResources.FinderTitle, clearStatisticsResources.FiscalYear);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"btnFindCustomerYear"</w:t>
      </w:r>
      <w:r>
        <w:rPr>
          <w:rFonts w:ascii="Consolas" w:hAnsi="Consolas" w:cs="Consolas"/>
          <w:color w:val="000000"/>
          <w:sz w:val="19"/>
          <w:szCs w:val="19"/>
          <w:lang w:val="en-US"/>
        </w:rPr>
        <w:t>, sg.finder.FiscalYear, onFinderSuccess.CustomerYearFinder, onFinderCancel.CustomerYearFinder, title, sg.finderHelper.createDefaultFunction(</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xml:space="preserve">, sg.finder.FiscalYear, onFinderSuccess.CustomerGroupYearFinder, onFinderCancel.CustomerGroupYearFinder, title, </w:t>
      </w:r>
      <w:r>
        <w:rPr>
          <w:rFonts w:ascii="Consolas" w:hAnsi="Consolas" w:cs="Consolas"/>
          <w:color w:val="000000"/>
          <w:sz w:val="19"/>
          <w:szCs w:val="19"/>
          <w:lang w:val="en-US"/>
        </w:rPr>
        <w:lastRenderedPageBreak/>
        <w:t>sg.finderHelper.createDefaultFunction(</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sg.finder.FiscalYear, onFinderSuccess.NationalAcctYearFinder, onFinderCancel.NationalAcctYearFinder, title, sg.finderHelper.createDefaultFunction(</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"btnFindSalespersonYear"</w:t>
      </w:r>
      <w:r>
        <w:rPr>
          <w:rFonts w:ascii="Consolas" w:hAnsi="Consolas" w:cs="Consolas"/>
          <w:color w:val="000000"/>
          <w:sz w:val="19"/>
          <w:szCs w:val="19"/>
          <w:lang w:val="en-US"/>
        </w:rPr>
        <w:t>, sg.finder.FiscalYear, onFinderSuccess.SalespersonYearFinder, onFinderCancel.SalespersonYearFinder, title, sg.finderHelper.createDefaultFunction(</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"btnFindItemYear"</w:t>
      </w:r>
      <w:r>
        <w:rPr>
          <w:rFonts w:ascii="Consolas" w:hAnsi="Consolas" w:cs="Consolas"/>
          <w:color w:val="000000"/>
          <w:sz w:val="19"/>
          <w:szCs w:val="19"/>
          <w:lang w:val="en-US"/>
        </w:rPr>
        <w:t>, sg.finder.FiscalYear, onFinderSuccess.ItemYearFinder, onFinderCancel.ItemYearFinder, title, sg.finderHelper.createDefaultFunction(</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w:t>
      </w:r>
      <w:r>
        <w:rPr>
          <w:rFonts w:ascii="Consolas" w:hAnsi="Consolas" w:cs="Consolas"/>
          <w:color w:val="A31515"/>
          <w:sz w:val="19"/>
          <w:szCs w:val="19"/>
          <w:lang w:val="en-US"/>
        </w:rPr>
        <w:t>"FiscalYear"</w:t>
      </w:r>
      <w:r>
        <w:rPr>
          <w:rFonts w:ascii="Consolas" w:hAnsi="Consolas" w:cs="Consolas"/>
          <w:color w:val="000000"/>
          <w:sz w:val="19"/>
          <w:szCs w:val="19"/>
          <w:lang w:val="en-US"/>
        </w:rPr>
        <w:t xml:space="preserve">, sg.finderOperator.StartsWith),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title = jQuery.validator.format(clearStatisticsResources.FinderTitle, clearStatisticsResources.ItemFinderTitle);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//From Item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"btnFromItemFinder"</w:t>
      </w:r>
      <w:r>
        <w:rPr>
          <w:rFonts w:ascii="Consolas" w:hAnsi="Consolas" w:cs="Consolas"/>
          <w:color w:val="000000"/>
          <w:sz w:val="19"/>
          <w:szCs w:val="19"/>
          <w:lang w:val="en-US"/>
        </w:rPr>
        <w:t>, sg.finder.ARItemNumberFinder, onFinderSuccess.FromItemFinder, onFinderCancel.FromItemFinder,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"Data_FromItem"</w:t>
      </w:r>
      <w:r>
        <w:rPr>
          <w:rFonts w:ascii="Consolas" w:hAnsi="Consolas" w:cs="Consolas"/>
          <w:color w:val="000000"/>
          <w:sz w:val="19"/>
          <w:szCs w:val="19"/>
          <w:lang w:val="en-US"/>
        </w:rPr>
        <w:t xml:space="preserve">, </w:t>
      </w:r>
      <w:r>
        <w:rPr>
          <w:rFonts w:ascii="Consolas" w:hAnsi="Consolas" w:cs="Consolas"/>
          <w:color w:val="A31515"/>
          <w:sz w:val="19"/>
          <w:szCs w:val="19"/>
          <w:lang w:val="en-US"/>
        </w:rPr>
        <w:t>"ItemNumber"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//To Item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sg.finderHelper.setFinder(</w:t>
      </w:r>
      <w:r>
        <w:rPr>
          <w:rFonts w:ascii="Consolas" w:hAnsi="Consolas" w:cs="Consolas"/>
          <w:color w:val="A31515"/>
          <w:sz w:val="19"/>
          <w:szCs w:val="19"/>
          <w:lang w:val="en-US"/>
        </w:rPr>
        <w:t>"btnToItemFinder"</w:t>
      </w:r>
      <w:r>
        <w:rPr>
          <w:rFonts w:ascii="Consolas" w:hAnsi="Consolas" w:cs="Consolas"/>
          <w:color w:val="000000"/>
          <w:sz w:val="19"/>
          <w:szCs w:val="19"/>
          <w:lang w:val="en-US"/>
        </w:rPr>
        <w:t>, sg.finder.ARItemNumberFinder, onFinderSuccess.ToItemFinder, onFinderCancel.ToItemFinder, 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sg.finderHelper.createDefaultFunction(</w:t>
      </w:r>
      <w:r>
        <w:rPr>
          <w:rFonts w:ascii="Consolas" w:hAnsi="Consolas" w:cs="Consolas"/>
          <w:color w:val="A31515"/>
          <w:sz w:val="19"/>
          <w:szCs w:val="19"/>
          <w:lang w:val="en-US"/>
        </w:rPr>
        <w:t>"Data_ToItem"</w:t>
      </w:r>
      <w:r>
        <w:rPr>
          <w:rFonts w:ascii="Consolas" w:hAnsi="Consolas" w:cs="Consolas"/>
          <w:color w:val="000000"/>
          <w:sz w:val="19"/>
          <w:szCs w:val="19"/>
          <w:lang w:val="en-US"/>
        </w:rPr>
        <w:t xml:space="preserve">, </w:t>
      </w:r>
      <w:r>
        <w:rPr>
          <w:rFonts w:ascii="Consolas" w:hAnsi="Consolas" w:cs="Consolas"/>
          <w:color w:val="A31515"/>
          <w:sz w:val="19"/>
          <w:szCs w:val="19"/>
          <w:lang w:val="en-US"/>
        </w:rPr>
        <w:t>"ItemNumber"</w:t>
      </w:r>
      <w:r>
        <w:rPr>
          <w:rFonts w:ascii="Consolas" w:hAnsi="Consolas" w:cs="Consolas"/>
          <w:color w:val="000000"/>
          <w:sz w:val="19"/>
          <w:szCs w:val="19"/>
          <w:lang w:val="en-US"/>
        </w:rPr>
        <w:t>, sg.finderOperator.StartsWith));</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initCheckBox: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"#Data_ClearCustomerStatistics"</w:t>
      </w:r>
      <w:r>
        <w:rPr>
          <w:rFonts w:ascii="Consolas" w:hAnsi="Consolas" w:cs="Consolas"/>
          <w:color w:val="000000"/>
          <w:sz w:val="19"/>
          <w:szCs w:val="19"/>
          <w:lang w:val="en-US"/>
        </w:rPr>
        <w:t>).click(</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"#Data_ClearGroupStatistics"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"#Data_ClearNationalAcctStatistics"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"#Data_ClearSalesPersonStatistics"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$(document).on(</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"#Data_ClearItemStatistics"</w:t>
      </w:r>
      <w:r>
        <w:rPr>
          <w:rFonts w:ascii="Consolas" w:hAnsi="Consolas" w:cs="Consolas"/>
          <w:color w:val="000000"/>
          <w:sz w:val="19"/>
          <w:szCs w:val="19"/>
          <w:lang w:val="en-US"/>
        </w:rPr>
        <w:t>).is(</w:t>
      </w:r>
      <w:r>
        <w:rPr>
          <w:rFonts w:ascii="Consolas" w:hAnsi="Consolas" w:cs="Consolas"/>
          <w:color w:val="A31515"/>
          <w:sz w:val="19"/>
          <w:szCs w:val="19"/>
          <w:lang w:val="en-US"/>
        </w:rPr>
        <w:t>":checked"</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initBlur: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"btnFindCustomerYear"</w:t>
      </w:r>
      <w:r>
        <w:rPr>
          <w:rFonts w:ascii="Consolas" w:hAnsi="Consolas" w:cs="Consolas"/>
          <w:color w:val="000000"/>
          <w:sz w:val="19"/>
          <w:szCs w:val="19"/>
          <w:lang w:val="en-US"/>
        </w:rPr>
        <w:t>,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clearStatisticsUI.customerFiscalYear;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clearStatisticsUtility.checkIsDirty(clearStatisticsUtilities.refreshCustomerStatistic,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clearStatisticsUtility.checkIsDirty(clearStatisticsUtilities.validateCustomerYear,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"btnFindCustomerGroupYear"</w:t>
      </w:r>
      <w:r>
        <w:rPr>
          <w:rFonts w:ascii="Consolas" w:hAnsi="Consolas" w:cs="Consolas"/>
          <w:color w:val="000000"/>
          <w:sz w:val="19"/>
          <w:szCs w:val="19"/>
          <w:lang w:val="en-US"/>
        </w:rPr>
        <w:t>, $(</w:t>
      </w:r>
      <w:r>
        <w:rPr>
          <w:rFonts w:ascii="Consolas" w:hAnsi="Consolas" w:cs="Consolas"/>
          <w:color w:val="A31515"/>
          <w:sz w:val="19"/>
          <w:szCs w:val="19"/>
          <w:lang w:val="en-US"/>
        </w:rPr>
        <w:t>"Data_ThroughGroupYear"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clearStatisticsUI.customerGroupFiscalYear;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clearStatisticsUI.clearStatisticsModel.Data.ThroughGroupYear(oldYear);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clearStatisticsUtility.checkIsDirty(clearStatisticsUtilities.refreshGroupStatistic,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clearStatisticsUtility.checkIsDirty(clearStatisticsUtilities.validateGroupYear,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"btnFindNationalAcctYear"</w:t>
      </w:r>
      <w:r>
        <w:rPr>
          <w:rFonts w:ascii="Consolas" w:hAnsi="Consolas" w:cs="Consolas"/>
          <w:color w:val="000000"/>
          <w:sz w:val="19"/>
          <w:szCs w:val="19"/>
          <w:lang w:val="en-US"/>
        </w:rPr>
        <w:t>,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clearStatisticsUI.nationalAcctFiscalYear;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clearStatisticsUtility.checkIsDirty(clearStatisticsUtilities.refreshNationalAcctStatistic,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clearStatisticsUtility.checkIsDirty(clearStatisticsUtilities.validateNationalAcctYear,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"btnFindSalespersonYear"</w:t>
      </w:r>
      <w:r>
        <w:rPr>
          <w:rFonts w:ascii="Consolas" w:hAnsi="Consolas" w:cs="Consolas"/>
          <w:color w:val="000000"/>
          <w:sz w:val="19"/>
          <w:szCs w:val="19"/>
          <w:lang w:val="en-US"/>
        </w:rPr>
        <w:t>,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clearStatisticsUI.salespersonFiscalYear;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(clearStatisticsUI.clearStatisticsModel.SalesCalendarYear())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clearStatisticsUtility.checkIsDirty(clearStatisticsUtilities.refreshSalespersonStatistic,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clearStatisticsUtility.checkIsDirty(clearStatisticsUtilities.validateSalespersonYear,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"#Data_ThroughItemYear"</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sg.delayOnChange(</w:t>
      </w:r>
      <w:r>
        <w:rPr>
          <w:rFonts w:ascii="Consolas" w:hAnsi="Consolas" w:cs="Consolas"/>
          <w:color w:val="A31515"/>
          <w:sz w:val="19"/>
          <w:szCs w:val="19"/>
          <w:lang w:val="en-US"/>
        </w:rPr>
        <w:t>"btnFindItemYear"</w:t>
      </w:r>
      <w:r>
        <w:rPr>
          <w:rFonts w:ascii="Consolas" w:hAnsi="Consolas" w:cs="Consolas"/>
          <w:color w:val="000000"/>
          <w:sz w:val="19"/>
          <w:szCs w:val="19"/>
          <w:lang w:val="en-US"/>
        </w:rPr>
        <w:t>, $(</w:t>
      </w:r>
      <w:r>
        <w:rPr>
          <w:rFonts w:ascii="Consolas" w:hAnsi="Consolas" w:cs="Consolas"/>
          <w:color w:val="A31515"/>
          <w:sz w:val="19"/>
          <w:szCs w:val="19"/>
          <w:lang w:val="en-US"/>
        </w:rPr>
        <w:t>"Data_ThroughItemYear"</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oldYear = clearStatisticsUI.itemFiscalYear;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(clearStatisticsUI.clearStatisticsModel.ItemCalendarYear())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&lt; minimumFiscalYear)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clearStatisticsUI.clearStatisticsModel.Data.ThroughItemYear(oldYear);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//clearStatisticsUtilities.revertYearValue();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'#Data_ThroughItemYear'</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clearStatisticsUtility.checkIsDirty(clearStatisticsUtilities.refreshItemStatistic,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(!(clearStatisticsUI.fiscalYrExists($(</w:t>
      </w:r>
      <w:r>
        <w:rPr>
          <w:rFonts w:ascii="Consolas" w:hAnsi="Consolas" w:cs="Consolas"/>
          <w:color w:val="A31515"/>
          <w:sz w:val="19"/>
          <w:szCs w:val="19"/>
          <w:lang w:val="en-US"/>
        </w:rPr>
        <w:t>"#Data_ThroughItemYear"</w:t>
      </w:r>
      <w:r>
        <w:rPr>
          <w:rFonts w:ascii="Consolas" w:hAnsi="Consolas" w:cs="Consolas"/>
          <w:color w:val="000000"/>
          <w:sz w:val="19"/>
          <w:szCs w:val="19"/>
          <w:lang w:val="en-US"/>
        </w:rPr>
        <w:t>).val())))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clearStatisticsUtility.checkIsDirty(clearStatisticsUtilities.validateItemYear,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).bind(</w:t>
      </w:r>
      <w:r>
        <w:rPr>
          <w:rFonts w:ascii="Consolas" w:hAnsi="Consolas" w:cs="Consolas"/>
          <w:color w:val="A31515"/>
          <w:sz w:val="19"/>
          <w:szCs w:val="19"/>
          <w:lang w:val="en-US"/>
        </w:rPr>
        <w:t>'change'</w:t>
      </w: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clearStatisticsUtilities.validateItemPeriod();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initTextBox: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clearStatisticsUI.clearStatisticsModel.Data.ThroughCustomerPeriod(value);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clearStatisticsUI.clearStatisticsModel.SalesPersonMinimumPeriod(),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clearStatisticsUI.clearStatisticsModel.SalesPersonMaximumPeriod(),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).kendoNumericTextBox({</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format: </w:t>
      </w:r>
      <w:r>
        <w:rPr>
          <w:rFonts w:ascii="Consolas" w:hAnsi="Consolas" w:cs="Consolas"/>
          <w:color w:val="A31515"/>
          <w:sz w:val="19"/>
          <w:szCs w:val="19"/>
          <w:lang w:val="en-US"/>
        </w:rPr>
        <w:t>"00"</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spinners: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min: clearStatisticsUI.clearStatisticsModel.ItemMinimumPeriod(),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max: clearStatisticsUI.clearStatisticsModel.ItemMaximumPeriod(),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step: </w:t>
      </w:r>
      <w:r>
        <w:rPr>
          <w:rFonts w:ascii="Consolas" w:hAnsi="Consolas" w:cs="Consolas"/>
          <w:color w:val="A31515"/>
          <w:sz w:val="19"/>
          <w:szCs w:val="19"/>
          <w:lang w:val="en-US"/>
        </w:rPr>
        <w:t>"1"</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type: </w:t>
      </w:r>
      <w:r>
        <w:rPr>
          <w:rFonts w:ascii="Consolas" w:hAnsi="Consolas" w:cs="Consolas"/>
          <w:color w:val="A31515"/>
          <w:sz w:val="19"/>
          <w:szCs w:val="19"/>
          <w:lang w:val="en-US"/>
        </w:rPr>
        <w:t>"number"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spin: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value = </w:t>
      </w:r>
      <w:r>
        <w:rPr>
          <w:rFonts w:ascii="Consolas" w:hAnsi="Consolas" w:cs="Consolas"/>
          <w:color w:val="0000FF"/>
          <w:sz w:val="19"/>
          <w:szCs w:val="19"/>
          <w:lang w:val="en-US"/>
        </w:rPr>
        <w:t>this</w:t>
      </w:r>
      <w:r>
        <w:rPr>
          <w:rFonts w:ascii="Consolas" w:hAnsi="Consolas" w:cs="Consolas"/>
          <w:color w:val="000000"/>
          <w:sz w:val="19"/>
          <w:szCs w:val="19"/>
          <w:lang w:val="en-US"/>
        </w:rPr>
        <w:t>.value();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initButtons: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"#btnProcess"</w:t>
      </w:r>
      <w:r>
        <w:rPr>
          <w:rFonts w:ascii="Consolas" w:hAnsi="Consolas" w:cs="Consolas"/>
          <w:color w:val="000000"/>
          <w:sz w:val="19"/>
          <w:szCs w:val="19"/>
          <w:lang w:val="en-US"/>
        </w:rPr>
        <w:t>).click(</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debugger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sg.utls.SyncExecute(clearStatisticsUI.process);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debugger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processUrl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"Process"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isChecked = (clearStatisticsUI.clearStatisticsModel.Data.bClearCustomerStatistics()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clearStatisticsUI.clearStatisticsModel.Data.bClearGroupStatistics()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clearStatisticsUI.clearStatisticsModel.Data.bClearNationalAcctStatistics()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clearStatisticsUI.clearStatisticsModel.Data.bClearSalespersonStatistics()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clearStatisticsUI.clearStatisticsModel.Data.bClearItemStatistics());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(!isChecked)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//Do not 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clearStatisticsResources.NoProcessingOption);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//else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(sg.utls.isProcessRunning)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return;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if form is valid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A31515"/>
          <w:sz w:val="19"/>
          <w:szCs w:val="19"/>
          <w:lang w:val="en-US"/>
        </w:rPr>
        <w:t>"#frmClearStatistics"</w:t>
      </w:r>
      <w:r>
        <w:rPr>
          <w:rFonts w:ascii="Consolas" w:hAnsi="Consolas" w:cs="Consolas"/>
          <w:color w:val="000000"/>
          <w:sz w:val="19"/>
          <w:szCs w:val="19"/>
          <w:lang w:val="en-US"/>
        </w:rPr>
        <w:t>).valid() &amp;&amp; sg.utls.isProcessRunning)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//Check Validations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(clearStatisticsUI.Validation())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"#message"</w:t>
      </w:r>
      <w:r>
        <w:rPr>
          <w:rFonts w:ascii="Consolas" w:hAnsi="Consolas" w:cs="Consolas"/>
          <w:color w:val="000000"/>
          <w:sz w:val="19"/>
          <w:szCs w:val="19"/>
          <w:lang w:val="en-US"/>
        </w:rPr>
        <w:t>).empty();</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sg.utls.isProcessRunning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data = { model: ko.mapping.toJS(clearStatisticsUI.clearStatisticsModel, clearStatisticsUI.computedProperties)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sg.utls.ajaxPost(processUrl, data, onSuccess.process)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initProcessUI: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progressUrl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"Progress"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cancelUrl = sg.utls.url.buildUrl(</w:t>
      </w:r>
      <w:r>
        <w:rPr>
          <w:rFonts w:ascii="Consolas" w:hAnsi="Consolas" w:cs="Consolas"/>
          <w:color w:val="A31515"/>
          <w:sz w:val="19"/>
          <w:szCs w:val="19"/>
          <w:lang w:val="en-US"/>
        </w:rPr>
        <w:t>"TU"</w:t>
      </w:r>
      <w:r>
        <w:rPr>
          <w:rFonts w:ascii="Consolas" w:hAnsi="Consolas" w:cs="Consolas"/>
          <w:color w:val="000000"/>
          <w:sz w:val="19"/>
          <w:szCs w:val="19"/>
          <w:lang w:val="en-US"/>
        </w:rPr>
        <w:t xml:space="preserve">, </w:t>
      </w:r>
      <w:r>
        <w:rPr>
          <w:rFonts w:ascii="Consolas" w:hAnsi="Consolas" w:cs="Consolas"/>
          <w:color w:val="A31515"/>
          <w:sz w:val="19"/>
          <w:szCs w:val="19"/>
          <w:lang w:val="en-US"/>
        </w:rPr>
        <w:t>"ClearStatistics"</w:t>
      </w:r>
      <w:r>
        <w:rPr>
          <w:rFonts w:ascii="Consolas" w:hAnsi="Consolas" w:cs="Consolas"/>
          <w:color w:val="000000"/>
          <w:sz w:val="19"/>
          <w:szCs w:val="19"/>
          <w:lang w:val="en-US"/>
        </w:rPr>
        <w:t xml:space="preserve">, </w:t>
      </w:r>
      <w:r>
        <w:rPr>
          <w:rFonts w:ascii="Consolas" w:hAnsi="Consolas" w:cs="Consolas"/>
          <w:color w:val="A31515"/>
          <w:sz w:val="19"/>
          <w:szCs w:val="19"/>
          <w:lang w:val="en-US"/>
        </w:rPr>
        <w:t>"Cancel"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window.progressUI.init(progressUrl, cancelUrl, clearStatisticsUI.clearStatisticsModel, screenName, onSuccess.onProcessComplete);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Validation: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errorRangeMessage = </w:t>
      </w:r>
      <w:r>
        <w:rPr>
          <w:rFonts w:ascii="Consolas" w:hAnsi="Consolas" w:cs="Consolas"/>
          <w:color w:val="A31515"/>
          <w:sz w:val="19"/>
          <w:szCs w:val="19"/>
          <w:lang w:val="en-US"/>
        </w:rPr>
        <w: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FromCustomer is greater than ToCustomer,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(clearStatisticsUI.clearStatisticsModel.Data.ClearCustomerStatistics() &amp;&amp; (clearStatisticsUI.clearStatisticsModel.Data.FromCustomerNo()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clearStatisticsUI.clearStatisticsModel.Data.FromCustomerNo().localeCompare(clearStatisticsUI.clearStatisticsModel.Data.ToCustomerNo()))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clearStatisticsResources.CustomerNumberTitle;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FromCustomerGroup is greater than ToCustomerGroup,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(clearStatisticsUI.clearStatisticsModel.Data.ClearGroupStatistics() &amp;&amp; (clearStatisticsUI.clearStatisticsModel.Data.FromGroupCode()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clearStatisticsUI.clearStatisticsModel.Data.FromGroupCode().localeCompare(clearStatisticsUI.clearStatisticsModel.Data.ToGroupCode()))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clearStatisticsResources.CustomerGroupFinder;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FromNationalAccnt is greater than ToNationalAccnt,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(clearStatisticsUI.clearStatisticsModel.Data.ClearNationalAcctStatistics() &amp;&amp; clearStatisticsUI.clearStatisticsModel.Data.FromNationalAccount()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clearStatisticsUI.clearStatisticsModel.Data.FromNationalAccount().localeCompare(clearStatisticsUI.clearStatisticsModel.Data.ToNationalAccount())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clearStatisticsResources.NationalAccountNumberTitle;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FromSalesPerson is greater than ToSalesPerson,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(clearStatisticsUI.clearStatisticsModel.Data.ClearSalesPersonStatistics() &amp;&amp; clearStatisticsUI.clearStatisticsModel.Data.FromSalesPerson()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clearStatisticsUI.clearStatisticsModel.Data.FromSalesPerson().localeCompare(clearStatisticsUI.clearStatisticsModel.Data.ToSalesPerson())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errorRangeMessage = clearStatisticsResources.SalesPersonFinderTitle;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FromItem is greater than ToItem, throw an exception</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(clearStatisticsUI.clearStatisticsModel.Data.ClearItemStatistics() &amp;&amp; clearStatisticsUI.clearStatisticsModel.Data.FromItemNumber()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clearStatisticsUI.clearStatisticsModel.Data.FromItemNumber().localeCompare(clearStatisticsUI.clearStatisticsModel.Data.ToItemNumber()) &gt;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inputValid =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errorRangeMessage = clearStatisticsResources.ItemFinderTitle;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(!inputValid)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(errorRangeMessage != </w:t>
      </w:r>
      <w:r>
        <w:rPr>
          <w:rFonts w:ascii="Consolas" w:hAnsi="Consolas" w:cs="Consolas"/>
          <w:color w:val="A31515"/>
          <w:sz w:val="19"/>
          <w:szCs w:val="19"/>
          <w:lang w:val="en-US"/>
        </w:rPr>
        <w:t>""</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jQuery.validator.format(clearStatisticsResources.ErrorFromToValueMessage, errorRangeMessage));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(errorMessage != </w:t>
      </w:r>
      <w:r>
        <w:rPr>
          <w:rFonts w:ascii="Consolas" w:hAnsi="Consolas" w:cs="Consolas"/>
          <w:color w:val="A31515"/>
          <w:sz w:val="19"/>
          <w:szCs w:val="19"/>
          <w:lang w:val="en-US"/>
        </w:rPr>
        <w:t>""</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sg.utls.showMessageInfo(sg.utls.msgType.ERROR, errorMessage);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inputValid;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fiscalYrExists: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(clearStatisticsUI.clearStatisticsModel.FiscalCalendars()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i = 0; i &lt; clearStatisticsUI.clearStatisticsModel.FiscalCalendars().length; i++)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(Year === clearStatisticsUI.clearStatisticsModel.FiscalCalendars()[i].Year())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process: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(jsonResult)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(jsonResult.UserMessage.IsSuccess)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model = clearStatisticsUI.clearStatisticsModel;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window.ko.mapping.fromJS(jsonResult.WorkflowInstanceId, {}, model.WorkflowInstanceId);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window.progressUI.progress();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sg.utls.showMessage(jsonResult);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onProcessComplete: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(result.ProcessResult.Results.length &lt;=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"#processingResultGrid"</w:t>
      </w:r>
      <w:r>
        <w:rPr>
          <w:rFonts w:ascii="Consolas" w:hAnsi="Consolas" w:cs="Consolas"/>
          <w:color w:val="000000"/>
          <w:sz w:val="19"/>
          <w:szCs w:val="19"/>
          <w:lang w:val="en-US"/>
        </w:rPr>
        <w:t>).hide();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errorMessage = clearStatisticsResources.ProcessingComplete;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sg.utls.showMessageInfoInCustomDivWithoutClose(sg.utls.msgType.INFO, errorMessage, </w:t>
      </w:r>
      <w:r>
        <w:rPr>
          <w:rFonts w:ascii="Consolas" w:hAnsi="Consolas" w:cs="Consolas"/>
          <w:color w:val="A31515"/>
          <w:sz w:val="19"/>
          <w:szCs w:val="19"/>
          <w:lang w:val="en-US"/>
        </w:rPr>
        <w:t>'messageDiv'</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Finder success method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onFinderSuccess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Customer Number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clearStatisticsUI.clearStatisticsModel.Data.FromCustomerNo(data.CustomerNumber);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($("#Data_ToCustomerNo")).siblings('input:visible').focus();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Customer Number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clearStatisticsUI.clearStatisticsModel.Data.ToCustomerNo(data.CustomerNumber);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Customer Group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clearStatisticsUI.clearStatisticsModel.Data.FromGroupCode(data.GroupCode);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($("#Data_ToGroupCode")).siblings('input:visible').focus();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Customer Group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clearStatisticsUI.clearStatisticsModel.Data.ToGroupCode(data.GroupCode);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"#Data_ThroughGroupYear"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National Account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clearStatisticsUI.clearStatisticsModel.Data.FromNationalAccount(data.NationalAccountNumber);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($("#Data_ToNationalAccount")).siblings('input:visible').focus();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National Account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clearStatisticsUI.clearStatisticsModel.Data.ToNationalAccount(data.NationalAccountNumber);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//setTimeout(function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($("#Data_ToNationalAccount")).siblings('input:visible').focus();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8000"/>
          <w:sz w:val="19"/>
          <w:szCs w:val="19"/>
          <w:lang w:val="en-US"/>
        </w:rPr>
        <w:t>// variable for From Salesperson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clearStatisticsUI.clearStatisticsModel.Data.FromSalesPerson(data.SalesPersonCode);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Salesperson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clearStatisticsUI.clearStatisticsModel.Data.ToSalesPerson(data.SalesPersonCode);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From Item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clearStatisticsUI.clearStatisticsModel.Data.FromItemNumber(data.ItemNumber);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To Item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 </w:t>
      </w:r>
      <w:r>
        <w:rPr>
          <w:rFonts w:ascii="Consolas" w:hAnsi="Consolas" w:cs="Consolas"/>
          <w:color w:val="0000FF"/>
          <w:sz w:val="19"/>
          <w:szCs w:val="19"/>
          <w:lang w:val="en-US"/>
        </w:rPr>
        <w:t>null</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clearStatisticsUI.clearStatisticsModel.Data.ToItemNumber(data.ItemNumber);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"#Data_ThroughItemYear"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Customer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clearStatisticsRepository.getCustomerMaxPeriodForValidYear($(</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Customer Group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clearStatisticsRepository.getGroupMaxPeriodForValidYear($(</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National Acct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clearStatisticsRepository.getNationalAcctMaxPeriodForValidYear($(</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Salesperson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clearStatisticsRepository.getSalespersonMaxPeriodForValidYear($(</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variable for Item Year finder.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year = data.FiscalYear;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(sg.controls.GetString(clearStatisticsUI.clearStatisticsModel.Data.Year()) !== sg.controls.GetString(year))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//Now Validate the method 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clearStatisticsRepository.getItemMaxPeriodForValidYear($(</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clearStatisticsUtility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checkIsDirty: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(yesFunctionToCall, noFunctionToCall)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(clearStatisticsUI.clearStatisticsModel.IsKoStatisticsDirty &amp;&amp; clearStatisticsUI.clearStatisticsModel.IsKoStatisticsDirty.isDirty())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sg.utls.showKendoConfirmationDialog(</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 </w:t>
      </w:r>
      <w:r>
        <w:rPr>
          <w:rFonts w:ascii="Consolas" w:hAnsi="Consolas" w:cs="Consolas"/>
          <w:color w:val="008000"/>
          <w:sz w:val="19"/>
          <w:szCs w:val="19"/>
          <w:lang w:val="en-US"/>
        </w:rPr>
        <w:t>// Yes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yesFunctionToCall.call();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 </w:t>
      </w:r>
      <w:r>
        <w:rPr>
          <w:rFonts w:ascii="Consolas" w:hAnsi="Consolas" w:cs="Consolas"/>
          <w:color w:val="008000"/>
          <w:sz w:val="19"/>
          <w:szCs w:val="19"/>
          <w:lang w:val="en-US"/>
        </w:rPr>
        <w:t>// No</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$.validator.format(globalResource.SaveConfirm));</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yesFunctionToCall.call();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setFocusToFiscalYear: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clearStatisticsUtilities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itemPeriodBackup: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backupCustomerYearValue: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clearStatisticsUtilities.customerYearBackup = clearStatisticsUI.clearStatisticsModel.Data.ThroughCustomerYear();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backupGroupYearValue: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clearStatisticsUtilities.customerGroupYearBackup = clearStatisticsUI.clearStatisticsModel.Data.ThroughGroupYear();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backupNationalAcctYearValue: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clearStatisticsUtilities.nationalAcctYearBackup = clearStatisticsUI.clearStatisticsModel.Data.ThroughNationalAcctYear();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backupSalespersonYearValue: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clearStatisticsUtilities.salespersonYearBackup = clearStatisticsUI.clearStatisticsModel.Data.ThroughSalesPersonYear();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backupItemYearValue: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clearStatisticsUtilities.itemYearBackup = clearStatisticsUI.clearStatisticsModel.Data.ThroughItemYear();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backupCustomerPeriodValue: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clearStatisticsUtilities.customerPeriodBackup = clearStatisticsUI.clearStatisticsModel.Data.ThroughCustomerPeriod();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backupGroupPeriodValue: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clearStatisticsUtilities.customerGroupPeriodBackup = clearStatisticsUI.clearStatisticsModel.Data.ThroughGroupPeriod();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backupNationalAcctPeriodValue: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clearStatisticsUtilities.nationalAcctPeriodBackup = clearStatisticsUI.clearStatisticsModel.Data.ThroughNationalAcctPeriod();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backupSalespersonPeriodValue: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clearStatisticsUtilities.salespersonPeriodBackup = clearStatisticsUI.clearStatisticsModel.Data.ThroughSalesPersonPeriod();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backupItemPeriodValue: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clearStatisticsUtilities.itemPeriodBackup = clearStatisticsUI.clearStatisticsModel.Data.ThroughItemPeriod();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refreshCustomerStatistic: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refreshGroupStatistic: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refreshNationalAcctStatistic: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refreshSalespersonStatistic: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refreshItemStatistic: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clearStatisticsUtilities.backupItemPeriodValue();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validateCustomerYear: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clearStatisticsRepository.getCustomerMaxPeriodForValidYear($(</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validateGroupYear: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clearStatisticsRepository.getGroupMaxPeriodForValidYear($(</w:t>
      </w:r>
      <w:r>
        <w:rPr>
          <w:rFonts w:ascii="Consolas" w:hAnsi="Consolas" w:cs="Consolas"/>
          <w:color w:val="A31515"/>
          <w:sz w:val="19"/>
          <w:szCs w:val="19"/>
          <w:lang w:val="en-US"/>
        </w:rPr>
        <w:t>"#Data_ThroughGroupYear"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validateNationalAcctYear: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clearStatisticsRepository.getNationalAcctMaxPeriodForValidYear($(</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validateSalespersonYear: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clearStatisticsRepository.getSalespersonMaxPeriodForValidYear($(</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validateItemYear: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clearStatisticsRepository.getItemMaxPeriodForValidYear($(</w:t>
      </w:r>
      <w:r>
        <w:rPr>
          <w:rFonts w:ascii="Consolas" w:hAnsi="Consolas" w:cs="Consolas"/>
          <w:color w:val="A31515"/>
          <w:sz w:val="19"/>
          <w:szCs w:val="19"/>
          <w:lang w:val="en-US"/>
        </w:rPr>
        <w:t>"#Data_ThroughItemYear"</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validateCustomerPeriod: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clearStatisticsUI.clearStatisticsModel.Data.ThroughCustomerPeriod(clearStatisticsUtilities.customerPeriodBackup);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clearStatisticsUtility.checkIsDirty(clearStatisticsUtilities.refreshCustomerStatistic,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validateGroupPeriod: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clearStatisticsUI.clearStatisticsModel.Data.ThroughGroupPeriod(clearStatisticsUtilities.customerGroupPeriodBackup);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clearStatisticsUtility.checkIsDirty(clearStatisticsUtilities.refreshGroupStatistic,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validateNationalAcctPeriod: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clearStatisticsUI.clearStatisticsModel.CustomerStatisticsCurrentPeriod(clearStatisticsUtilities.nationalAcctPeriodBackup);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clearStatisticsUI.clearStatisticsModel.Data.ThroughNationalAcctPeriod(clearStatisticsUtilities.nationalAcctPeriodBackup);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clearStatisticsUtility.checkIsDirty(clearStatisticsUtilities.refreshNationalAcctStatistic,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validateSalespersonPeriod: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((parseInt(clearStatisticsUI.clearStatisticsModel.SalesPersonMaximumPeriod())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clearStatisticsUI.clearStatisticsModel.SalesPersonStatisticsCurrentPeriod(clearStatisticsUtilities.salespersonPeriodBackup);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clearStatisticsUI.clearStatisticsModel.Data.ThroughSalesPersonPeriod(clearStatisticsUtilities.salespersonPeriodBackup);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clearStatisticsUtility.checkIsDirty(clearStatisticsUtilities.refreshSalespersonStatistic,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validateItemPeriod: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sg.utls.clearValidations(</w:t>
      </w:r>
      <w:r>
        <w:rPr>
          <w:rFonts w:ascii="Consolas" w:hAnsi="Consolas" w:cs="Consolas"/>
          <w:color w:val="A31515"/>
          <w:sz w:val="19"/>
          <w:szCs w:val="19"/>
          <w:lang w:val="en-US"/>
        </w:rPr>
        <w:t>"frmClearStatistics"</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period = $(</w:t>
      </w:r>
      <w:r>
        <w:rPr>
          <w:rFonts w:ascii="Consolas" w:hAnsi="Consolas" w:cs="Consolas"/>
          <w:color w:val="A31515"/>
          <w:sz w:val="19"/>
          <w:szCs w:val="19"/>
          <w:lang w:val="en-US"/>
        </w:rPr>
        <w:t>"#Data_ThroughItemPeriod"</w:t>
      </w:r>
      <w:r>
        <w:rPr>
          <w:rFonts w:ascii="Consolas" w:hAnsi="Consolas" w:cs="Consolas"/>
          <w:color w:val="000000"/>
          <w:sz w:val="19"/>
          <w:szCs w:val="19"/>
          <w:lang w:val="en-US"/>
        </w:rPr>
        <w:t>).val();</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oldPeriod = 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((parseInt(clearStatisticsUI.clearStatisticsModel.ItemMaximumPeriod()) &lt; parseInt(period)) || (period == </w:t>
      </w:r>
      <w:r>
        <w:rPr>
          <w:rFonts w:ascii="Consolas" w:hAnsi="Consolas" w:cs="Consolas"/>
          <w:color w:val="A31515"/>
          <w:sz w:val="19"/>
          <w:szCs w:val="19"/>
          <w:lang w:val="en-US"/>
        </w:rPr>
        <w:t>""</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"00"</w:t>
      </w:r>
      <w:r>
        <w:rPr>
          <w:rFonts w:ascii="Consolas" w:hAnsi="Consolas" w:cs="Consolas"/>
          <w:color w:val="000000"/>
          <w:sz w:val="19"/>
          <w:szCs w:val="19"/>
          <w:lang w:val="en-US"/>
        </w:rPr>
        <w:t xml:space="preserve">) || ((period == </w:t>
      </w:r>
      <w:r>
        <w:rPr>
          <w:rFonts w:ascii="Consolas" w:hAnsi="Consolas" w:cs="Consolas"/>
          <w:color w:val="A31515"/>
          <w:sz w:val="19"/>
          <w:szCs w:val="19"/>
          <w:lang w:val="en-US"/>
        </w:rPr>
        <w:t>"0"</w:t>
      </w:r>
      <w:r>
        <w:rPr>
          <w:rFonts w:ascii="Consolas" w:hAnsi="Consolas" w:cs="Consolas"/>
          <w:color w:val="000000"/>
          <w:sz w:val="19"/>
          <w:szCs w:val="19"/>
          <w:lang w:val="en-US"/>
        </w:rPr>
        <w: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clearStatisticsUI.clearStatisticsModel.ItemStatisticsCurrentPeriod(clearStatisticsUtilities.itemPeriodBackup);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clearStatisticsUI.clearStatisticsModel.Data.ThroughItemPeriod(clearStatisticsUtilities.itemPeriodBackup);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(oldPeriod != period)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clearStatisticsUtility.checkIsDirty(clearStatisticsUtilities.refreshItemStatistic, clearStatisticsUtility.setFocusToFiscalYear);</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clearStatisticsUISuccess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fillCustomerFiscalYear: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clearStatisticsUI.clearStatisticsModel.Data.ThroughCustomerYear(clearStatisticsUtilities.customerYearBackup);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clearStatisticsUtilities.backupCustomerYearValue();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"#Data_ThroughCustomerPeriod"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clearStatisticsUtilities.refreshCustomerStatistic();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fillGroupFiscalYear: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clearStatisticsUI.clearStatisticsModel.Data.ThroughGroupYear(clearStatisticsUtilities.customerGroupYearBackup);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clearStatisticsUtilities.backupGroupYearValue();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"#Data_ThroughGroupPeriod"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clearStatisticsUtilities.refreshGroupStatistic();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fillNationalAcctFiscalYear: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clearStatisticsUI.clearStatisticsModel.Data.ThroughNationalAcctYear(clearStatisticsUtilities.nationalAcctYearBackup);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clearStatisticsUtilities.backupNationalAcctYearValue();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"#Data_ThroughNationalAcctPeriod"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clearStatisticsUtilities.refreshNationalAcctStatistic();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fillSalespersonFiscalYear: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clearStatisticsUI.clearStatisticsModel.Data.ThroughSalesPersonYear(clearStatisticsUtilities.salespersonYearBackup);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clearStatisticsUI.clearStatisticsModel.SalesPersonMaximumPeriod(result);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clearStatisticsUtilities.backupSalespersonYearValue();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"#Data_ThroughSalesPersonPeriod"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clearStatisticsUtilities.refreshSalespersonStatistic();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fillItemFiscalYear: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(result)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(result == 0)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clearStatisticsUI.clearStatisticsModel.Data.ThroughItemYear(clearStatisticsUtilities.itemYearBackup);</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clearStatisticsUI.clearStatisticsModel.ItemMaximumPeriod(result);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clearStatisticsUtilities.backupItemYearValue();</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"#Data_ThroughItemPeriod"</w:t>
      </w:r>
      <w:r>
        <w:rPr>
          <w:rFonts w:ascii="Consolas" w:hAnsi="Consolas" w:cs="Consolas"/>
          <w:color w:val="000000"/>
          <w:sz w:val="19"/>
          <w:szCs w:val="19"/>
          <w:lang w:val="en-US"/>
        </w:rPr>
        <w:t>)).siblings(</w:t>
      </w:r>
      <w:r>
        <w:rPr>
          <w:rFonts w:ascii="Consolas" w:hAnsi="Consolas" w:cs="Consolas"/>
          <w:color w:val="A31515"/>
          <w:sz w:val="19"/>
          <w:szCs w:val="19"/>
          <w:lang w:val="en-US"/>
        </w:rPr>
        <w:t>'input:visible'</w:t>
      </w:r>
      <w:r>
        <w:rPr>
          <w:rFonts w:ascii="Consolas" w:hAnsi="Consolas" w:cs="Consolas"/>
          <w:color w:val="000000"/>
          <w:sz w:val="19"/>
          <w:szCs w:val="19"/>
          <w:lang w:val="en-US"/>
        </w:rPr>
        <w:t>).focus();</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clearStatisticsUtilities.refreshItemStatistic();</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8000"/>
          <w:sz w:val="19"/>
          <w:szCs w:val="19"/>
          <w:lang w:val="en-US"/>
        </w:rPr>
        <w:t>// Finder Cancel method</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var</w:t>
      </w:r>
      <w:r>
        <w:rPr>
          <w:rFonts w:ascii="Consolas" w:hAnsi="Consolas" w:cs="Consolas"/>
          <w:color w:val="000000"/>
          <w:sz w:val="19"/>
          <w:szCs w:val="19"/>
          <w:lang w:val="en-US"/>
        </w:rPr>
        <w:t xml:space="preserve"> onFinderCancel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"#Data_ToCustomerNo"</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ToCustomerGroupFinder: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"#Data_ToGroupCode"</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ToNationalAccountFinder: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"#Data_ToNationalAccount"</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ToSalespersonFinder: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"#Data_ToSalesPerson"</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FromItemFinder: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"#Data_FromItem"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ToItemFinder: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"#Data_ToItem"</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"#Data_ThroughCustomerYear"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CustomerGroupYearFinder: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"#Data_ThroughGroupYear"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NationalAcctYearFinder: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"#Data_ThroughNationalAcctYear"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SalespersonYearFinder: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"#Data_ThroughSalesPersonYear"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ItemYearFinder: </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setTimeout(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sg.controls.Focus($(</w:t>
      </w:r>
      <w:r>
        <w:rPr>
          <w:rFonts w:ascii="Consolas" w:hAnsi="Consolas" w:cs="Consolas"/>
          <w:color w:val="A31515"/>
          <w:sz w:val="19"/>
          <w:szCs w:val="19"/>
          <w:lang w:val="en-US"/>
        </w:rPr>
        <w:t>"#Data_ThroughItemYear"</w:t>
      </w: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r>
        <w:rPr>
          <w:rFonts w:ascii="Consolas" w:hAnsi="Consolas" w:cs="Consolas"/>
          <w:color w:val="0000FF"/>
          <w:sz w:val="19"/>
          <w:szCs w:val="19"/>
          <w:lang w:val="en-US"/>
        </w:rPr>
        <w:t>function</w:t>
      </w:r>
      <w:r>
        <w:rPr>
          <w:rFonts w:ascii="Consolas" w:hAnsi="Consolas" w:cs="Consolas"/>
          <w:color w:val="000000"/>
          <w:sz w:val="19"/>
          <w:szCs w:val="19"/>
          <w:lang w:val="en-US"/>
        </w:rPr>
        <w:t xml:space="preserve"> () {</w:t>
      </w:r>
    </w:p>
    <w:p w:rsidR="004E08B5" w:rsidRDefault="004E08B5" w:rsidP="004E08B5">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clearStatisticsUI.init();</w:t>
      </w:r>
    </w:p>
    <w:p w:rsidR="00F916C7" w:rsidRDefault="004E08B5" w:rsidP="004E08B5">
      <w:pPr>
        <w:pStyle w:val="SAGEBodyText"/>
        <w:rPr>
          <w:rFonts w:ascii="Consolas" w:hAnsi="Consolas" w:cs="Consolas"/>
          <w:color w:val="000000"/>
          <w:sz w:val="19"/>
          <w:szCs w:val="19"/>
        </w:rPr>
      </w:pPr>
      <w:r>
        <w:rPr>
          <w:rFonts w:ascii="Consolas" w:hAnsi="Consolas" w:cs="Consolas"/>
          <w:color w:val="000000"/>
          <w:sz w:val="19"/>
          <w:szCs w:val="19"/>
        </w:rPr>
        <w:t>});</w:t>
      </w:r>
    </w:p>
    <w:p w:rsidR="008F06EA" w:rsidRDefault="008F06EA" w:rsidP="004E08B5">
      <w:pPr>
        <w:pStyle w:val="SAGEBodyText"/>
        <w:rPr>
          <w:rFonts w:ascii="Consolas" w:hAnsi="Consolas" w:cs="Consolas"/>
          <w:color w:val="000000"/>
          <w:sz w:val="19"/>
          <w:szCs w:val="19"/>
        </w:rPr>
      </w:pPr>
    </w:p>
    <w:p w:rsidR="008F06EA" w:rsidRDefault="008F06EA" w:rsidP="008F06EA">
      <w:pPr>
        <w:pStyle w:val="SAGEHeading2"/>
      </w:pPr>
      <w:bookmarkStart w:id="41" w:name="_Toc487638663"/>
      <w:r>
        <w:t xml:space="preserve">Clear Statistics </w:t>
      </w:r>
      <w:r w:rsidR="009A05F0">
        <w:t>Worker Role Data Script</w:t>
      </w:r>
      <w:bookmarkEnd w:id="41"/>
    </w:p>
    <w:p w:rsidR="008F06EA" w:rsidRDefault="009A05F0" w:rsidP="008F06EA">
      <w:pPr>
        <w:pStyle w:val="SAGEBodyText"/>
      </w:pPr>
      <w:r>
        <w:t xml:space="preserve">Access the </w:t>
      </w:r>
      <w:r w:rsidR="008F06EA">
        <w:rPr>
          <w:b/>
        </w:rPr>
        <w:t>ClearStatistics</w:t>
      </w:r>
      <w:r>
        <w:rPr>
          <w:b/>
        </w:rPr>
        <w:t>_WorkerRole_Data.sql</w:t>
      </w:r>
      <w:r>
        <w:t xml:space="preserve"> file and replace the contents with </w:t>
      </w:r>
    </w:p>
    <w:p w:rsidR="009A05F0" w:rsidRDefault="009A05F0" w:rsidP="008F06EA">
      <w:pPr>
        <w:pStyle w:val="SAGEBodyText"/>
      </w:pPr>
    </w:p>
    <w:p w:rsidR="009A05F0" w:rsidRDefault="009A05F0" w:rsidP="009A05F0">
      <w:pPr>
        <w:pStyle w:val="SAGEBodyText"/>
      </w:pPr>
      <w:r>
        <w:t>-- Copyright (c) 2017 Valued Partner  All rights reserved.</w:t>
      </w:r>
    </w:p>
    <w:p w:rsidR="009A05F0" w:rsidRDefault="009A05F0" w:rsidP="009A05F0">
      <w:pPr>
        <w:pStyle w:val="SAGEBodyText"/>
      </w:pPr>
    </w:p>
    <w:p w:rsidR="009A05F0" w:rsidRDefault="009A05F0" w:rsidP="009A05F0">
      <w:pPr>
        <w:pStyle w:val="SAGEBodyText"/>
      </w:pPr>
      <w:r>
        <w:t>-- Insert_WorkerRole_Data.sql</w:t>
      </w:r>
    </w:p>
    <w:p w:rsidR="009A05F0" w:rsidRDefault="009A05F0" w:rsidP="009A05F0">
      <w:pPr>
        <w:pStyle w:val="SAGEBodyText"/>
      </w:pPr>
      <w:r>
        <w:t>-- Insert data</w:t>
      </w:r>
    </w:p>
    <w:p w:rsidR="009A05F0" w:rsidRDefault="009A05F0" w:rsidP="009A05F0">
      <w:pPr>
        <w:pStyle w:val="SAGEBodyText"/>
      </w:pPr>
    </w:p>
    <w:p w:rsidR="009A05F0" w:rsidRDefault="009A05F0" w:rsidP="009A05F0">
      <w:pPr>
        <w:pStyle w:val="SAGEBodyText"/>
      </w:pPr>
      <w:r>
        <w:t>SET ANSI_NULLS ON</w:t>
      </w:r>
    </w:p>
    <w:p w:rsidR="009A05F0" w:rsidRDefault="009A05F0" w:rsidP="009A05F0">
      <w:pPr>
        <w:pStyle w:val="SAGEBodyText"/>
      </w:pPr>
      <w:r>
        <w:t>SET QUOTED_IDENTIFIER ON</w:t>
      </w:r>
    </w:p>
    <w:p w:rsidR="009A05F0" w:rsidRDefault="009A05F0" w:rsidP="009A05F0">
      <w:pPr>
        <w:pStyle w:val="SAGEBodyText"/>
      </w:pPr>
    </w:p>
    <w:p w:rsidR="009A05F0" w:rsidRDefault="009A05F0" w:rsidP="009A05F0">
      <w:pPr>
        <w:pStyle w:val="SAGEBodyText"/>
      </w:pPr>
      <w:r>
        <w:t>BEGIN</w:t>
      </w:r>
    </w:p>
    <w:p w:rsidR="009A05F0" w:rsidRDefault="009A05F0" w:rsidP="009A05F0">
      <w:pPr>
        <w:pStyle w:val="SAGEBodyText"/>
      </w:pPr>
      <w:r>
        <w:t xml:space="preserve">  INSERT INTO [dbo].[WorkflowKind](WorkflowKindId, UniqueName, MaxRetries) VALUES (CONVERT(uniqueidentifier, 'fccd65f9-2b59-43a9-a46e-69a812916a56'), 'TUClearStatistics', 3)</w:t>
      </w:r>
    </w:p>
    <w:p w:rsidR="009A05F0" w:rsidRDefault="009A05F0" w:rsidP="009A05F0">
      <w:pPr>
        <w:pStyle w:val="SAGEBodyText"/>
      </w:pPr>
      <w:r>
        <w:t xml:space="preserve">  INSERT INTO [dbo].[UnitOfWorkKind](WorkflowKindId, UniqueName, AssemblyName, TypeName, ExecutionOrder, IsAsynchronous) </w:t>
      </w:r>
    </w:p>
    <w:p w:rsidR="009A05F0" w:rsidRDefault="009A05F0" w:rsidP="009A05F0">
      <w:pPr>
        <w:pStyle w:val="SAGEBodyText"/>
      </w:pPr>
      <w:r>
        <w:t xml:space="preserve">  VALUES(CONVERT(uniqueidentifier, 'fccd65f9-2b59-43a9-a46e-69a812916a56'), 'TU ClearStatistics', 'ValuedPartner.TU.Services', 'ValuedPartner.TU.Services.UnitOfWork.ClearStatisticsUow', 1, 1)</w:t>
      </w:r>
    </w:p>
    <w:p w:rsidR="009A05F0" w:rsidRDefault="009A05F0" w:rsidP="009A05F0">
      <w:pPr>
        <w:pStyle w:val="SAGEBodyText"/>
      </w:pPr>
      <w:r>
        <w:t>END</w:t>
      </w:r>
    </w:p>
    <w:p w:rsidR="009A05F0" w:rsidRDefault="009A05F0" w:rsidP="009A05F0">
      <w:pPr>
        <w:pStyle w:val="SAGEBodyText"/>
      </w:pPr>
      <w:r>
        <w:t>GO</w:t>
      </w:r>
    </w:p>
    <w:p w:rsidR="008F06EA" w:rsidRDefault="008F06EA" w:rsidP="008F06EA">
      <w:pPr>
        <w:pStyle w:val="SAGEBodyText"/>
      </w:pPr>
    </w:p>
    <w:p w:rsidR="008F06EA" w:rsidRDefault="008F06EA" w:rsidP="004E08B5">
      <w:pPr>
        <w:pStyle w:val="SAGEBodyText"/>
      </w:pPr>
    </w:p>
    <w:p w:rsidR="007D5849" w:rsidRDefault="002B6585" w:rsidP="00817283">
      <w:pPr>
        <w:pStyle w:val="SAGEHeading1"/>
        <w:framePr w:wrap="around"/>
      </w:pPr>
      <w:bookmarkStart w:id="42" w:name="_Toc487638664"/>
      <w:r>
        <w:lastRenderedPageBreak/>
        <w:t>Review the Screen</w:t>
      </w:r>
      <w:bookmarkEnd w:id="42"/>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2C4E26" w:rsidP="007D5849">
      <w:pPr>
        <w:pStyle w:val="SAGEBodyText"/>
      </w:pPr>
    </w:p>
    <w:p w:rsidR="007F337C" w:rsidRDefault="002E7AAA" w:rsidP="007610E9">
      <w:pPr>
        <w:pStyle w:val="SAGEBodyText"/>
      </w:pPr>
      <w:r>
        <w:rPr>
          <w:noProof/>
        </w:rPr>
        <w:drawing>
          <wp:inline distT="0" distB="0" distL="0" distR="0">
            <wp:extent cx="6429799"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32138" cy="2591743"/>
                    </a:xfrm>
                    <a:prstGeom prst="rect">
                      <a:avLst/>
                    </a:prstGeom>
                    <a:noFill/>
                    <a:ln>
                      <a:noFill/>
                    </a:ln>
                  </pic:spPr>
                </pic:pic>
              </a:graphicData>
            </a:graphic>
          </wp:inline>
        </w:drawing>
      </w: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583" w:rsidRDefault="004F3583" w:rsidP="00713520">
      <w:pPr>
        <w:spacing w:line="240" w:lineRule="auto"/>
      </w:pPr>
      <w:r>
        <w:separator/>
      </w:r>
    </w:p>
    <w:p w:rsidR="004F3583" w:rsidRDefault="004F3583"/>
  </w:endnote>
  <w:endnote w:type="continuationSeparator" w:id="0">
    <w:p w:rsidR="004F3583" w:rsidRDefault="004F3583" w:rsidP="00713520">
      <w:pPr>
        <w:spacing w:line="240" w:lineRule="auto"/>
      </w:pPr>
      <w:r>
        <w:continuationSeparator/>
      </w:r>
    </w:p>
    <w:p w:rsidR="004F3583" w:rsidRDefault="004F3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7E9" w:rsidRDefault="001017E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7E9" w:rsidRDefault="001017E9">
    <w:pPr>
      <w:pStyle w:val="Footer"/>
    </w:pPr>
  </w:p>
  <w:p w:rsidR="001017E9" w:rsidRDefault="001017E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1017E9" w:rsidTr="0081634F">
      <w:tc>
        <w:tcPr>
          <w:tcW w:w="6804" w:type="dxa"/>
          <w:vAlign w:val="bottom"/>
        </w:tcPr>
        <w:p w:rsidR="001017E9" w:rsidRPr="001872FE" w:rsidRDefault="004F3583" w:rsidP="00236422">
          <w:pPr>
            <w:pStyle w:val="SAGEFooter"/>
          </w:pPr>
          <w:r>
            <w:fldChar w:fldCharType="begin"/>
          </w:r>
          <w:r>
            <w:instrText xml:space="preserve"> STYLEREF  SAGE_Title  \* MERGEFORMAT </w:instrText>
          </w:r>
          <w:r>
            <w:fldChar w:fldCharType="separate"/>
          </w:r>
          <w:r w:rsidR="002A1899">
            <w:rPr>
              <w:noProof/>
            </w:rPr>
            <w:t>Sage 300 Web Screens SDK</w:t>
          </w:r>
          <w:r>
            <w:rPr>
              <w:noProof/>
            </w:rPr>
            <w:fldChar w:fldCharType="end"/>
          </w:r>
          <w:r w:rsidR="001017E9">
            <w:rPr>
              <w:noProof/>
            </w:rPr>
            <w:t xml:space="preserve"> – Creating Clear Statistics Screen</w:t>
          </w:r>
        </w:p>
      </w:tc>
      <w:tc>
        <w:tcPr>
          <w:tcW w:w="1983" w:type="dxa"/>
          <w:vAlign w:val="bottom"/>
        </w:tcPr>
        <w:sdt>
          <w:sdtPr>
            <w:id w:val="1963767320"/>
            <w:docPartObj>
              <w:docPartGallery w:val="Page Numbers (Top of Page)"/>
              <w:docPartUnique/>
            </w:docPartObj>
          </w:sdtPr>
          <w:sdtEndPr/>
          <w:sdtContent>
            <w:p w:rsidR="001017E9" w:rsidRDefault="001017E9"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2A1899">
                <w:rPr>
                  <w:noProof/>
                </w:rPr>
                <w:t>19</w:t>
              </w:r>
              <w:r>
                <w:rPr>
                  <w:sz w:val="24"/>
                  <w:szCs w:val="24"/>
                </w:rPr>
                <w:fldChar w:fldCharType="end"/>
              </w:r>
              <w:r>
                <w:t xml:space="preserve"> of </w:t>
              </w:r>
              <w:r>
                <w:fldChar w:fldCharType="begin"/>
              </w:r>
              <w:r>
                <w:instrText xml:space="preserve"> NUMPAGES  </w:instrText>
              </w:r>
              <w:r>
                <w:fldChar w:fldCharType="separate"/>
              </w:r>
              <w:r w:rsidR="002A1899">
                <w:rPr>
                  <w:noProof/>
                </w:rPr>
                <w:t>84</w:t>
              </w:r>
              <w:r>
                <w:rPr>
                  <w:noProof/>
                </w:rPr>
                <w:fldChar w:fldCharType="end"/>
              </w:r>
            </w:p>
          </w:sdtContent>
        </w:sdt>
      </w:tc>
    </w:tr>
  </w:tbl>
  <w:p w:rsidR="001017E9" w:rsidRDefault="001017E9" w:rsidP="00A6168E">
    <w:pPr>
      <w:pStyle w:val="1pt"/>
      <w:tabs>
        <w:tab w:val="left" w:pos="1695"/>
      </w:tabs>
    </w:pPr>
    <w:r>
      <w:tab/>
    </w:r>
  </w:p>
  <w:p w:rsidR="001017E9" w:rsidRDefault="001017E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1017E9" w:rsidTr="001D202A">
      <w:tc>
        <w:tcPr>
          <w:tcW w:w="6804" w:type="dxa"/>
          <w:vAlign w:val="bottom"/>
        </w:tcPr>
        <w:p w:rsidR="001017E9" w:rsidRPr="001872FE" w:rsidRDefault="004F3583" w:rsidP="0017610E">
          <w:pPr>
            <w:pStyle w:val="SAGEFooter"/>
          </w:pPr>
          <w:r>
            <w:fldChar w:fldCharType="begin"/>
          </w:r>
          <w:r>
            <w:instrText xml:space="preserve"> STYLEREF  SAGE_Title  \* MERGEFORMAT </w:instrText>
          </w:r>
          <w:r>
            <w:fldChar w:fldCharType="separate"/>
          </w:r>
          <w:r w:rsidR="002A1899">
            <w:rPr>
              <w:noProof/>
            </w:rPr>
            <w:t>Sage 300 Web Screens SDK</w:t>
          </w:r>
          <w:r>
            <w:rPr>
              <w:noProof/>
            </w:rPr>
            <w:fldChar w:fldCharType="end"/>
          </w:r>
          <w:r w:rsidR="001017E9">
            <w:rPr>
              <w:noProof/>
            </w:rPr>
            <w:t xml:space="preserve"> – Creating Clear Statistics Screen</w:t>
          </w:r>
        </w:p>
      </w:tc>
      <w:tc>
        <w:tcPr>
          <w:tcW w:w="1983" w:type="dxa"/>
          <w:vAlign w:val="bottom"/>
        </w:tcPr>
        <w:sdt>
          <w:sdtPr>
            <w:id w:val="641158474"/>
            <w:docPartObj>
              <w:docPartGallery w:val="Page Numbers (Top of Page)"/>
              <w:docPartUnique/>
            </w:docPartObj>
          </w:sdtPr>
          <w:sdtEndPr/>
          <w:sdtContent>
            <w:p w:rsidR="001017E9" w:rsidRDefault="001017E9"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A1899">
                <w:rPr>
                  <w:noProof/>
                </w:rPr>
                <w:t>8</w:t>
              </w:r>
              <w:r>
                <w:rPr>
                  <w:sz w:val="24"/>
                  <w:szCs w:val="24"/>
                </w:rPr>
                <w:fldChar w:fldCharType="end"/>
              </w:r>
              <w:r>
                <w:t xml:space="preserve"> of </w:t>
              </w:r>
              <w:r>
                <w:fldChar w:fldCharType="begin"/>
              </w:r>
              <w:r>
                <w:instrText xml:space="preserve"> NUMPAGES  </w:instrText>
              </w:r>
              <w:r>
                <w:fldChar w:fldCharType="separate"/>
              </w:r>
              <w:r w:rsidR="002A1899">
                <w:rPr>
                  <w:noProof/>
                </w:rPr>
                <w:t>84</w:t>
              </w:r>
              <w:r>
                <w:rPr>
                  <w:noProof/>
                </w:rPr>
                <w:fldChar w:fldCharType="end"/>
              </w:r>
            </w:p>
          </w:sdtContent>
        </w:sdt>
      </w:tc>
    </w:tr>
  </w:tbl>
  <w:p w:rsidR="001017E9" w:rsidRDefault="00101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583" w:rsidRDefault="004F3583" w:rsidP="00713520">
      <w:pPr>
        <w:spacing w:line="240" w:lineRule="auto"/>
      </w:pPr>
    </w:p>
    <w:p w:rsidR="004F3583" w:rsidRDefault="004F3583"/>
  </w:footnote>
  <w:footnote w:type="continuationSeparator" w:id="0">
    <w:p w:rsidR="004F3583" w:rsidRDefault="004F3583" w:rsidP="00713520">
      <w:pPr>
        <w:spacing w:line="240" w:lineRule="auto"/>
      </w:pPr>
    </w:p>
    <w:p w:rsidR="004F3583" w:rsidRDefault="004F3583"/>
  </w:footnote>
  <w:footnote w:type="continuationNotice" w:id="1">
    <w:p w:rsidR="004F3583" w:rsidRDefault="004F3583">
      <w:pPr>
        <w:spacing w:line="240" w:lineRule="auto"/>
      </w:pPr>
    </w:p>
    <w:p w:rsidR="004F3583" w:rsidRDefault="004F35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7E9" w:rsidRDefault="001017E9"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1017E9" w:rsidRDefault="00101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7E9" w:rsidRDefault="001017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7E9" w:rsidRDefault="001017E9">
    <w:pPr>
      <w:pStyle w:val="Header"/>
    </w:pPr>
  </w:p>
  <w:p w:rsidR="001017E9" w:rsidRDefault="001017E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7E9" w:rsidRPr="003125A0" w:rsidRDefault="004F3583" w:rsidP="0079162B">
    <w:pPr>
      <w:pStyle w:val="SAGEHeader"/>
    </w:pPr>
    <w:r>
      <w:fldChar w:fldCharType="begin"/>
    </w:r>
    <w:r>
      <w:instrText xml:space="preserve"> STYLEREF  "SAGE_Heading 1" \l  \* ME</w:instrText>
    </w:r>
    <w:r>
      <w:instrText xml:space="preserve">RGEFORMAT </w:instrText>
    </w:r>
    <w:r>
      <w:fldChar w:fldCharType="separate"/>
    </w:r>
    <w:r w:rsidR="002A1899">
      <w:rPr>
        <w:noProof/>
      </w:rPr>
      <w:t>Complete the Screen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7E9" w:rsidRDefault="001017E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7E9" w:rsidRDefault="00101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 w:numId="2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7A7D"/>
    <w:rsid w:val="0001519D"/>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F0B3D"/>
    <w:rsid w:val="000F65BA"/>
    <w:rsid w:val="001016F3"/>
    <w:rsid w:val="001017E9"/>
    <w:rsid w:val="00106EF1"/>
    <w:rsid w:val="00107896"/>
    <w:rsid w:val="00111F8F"/>
    <w:rsid w:val="001154B7"/>
    <w:rsid w:val="0011715D"/>
    <w:rsid w:val="00117B53"/>
    <w:rsid w:val="001266B2"/>
    <w:rsid w:val="0012795B"/>
    <w:rsid w:val="00130D4C"/>
    <w:rsid w:val="0013605E"/>
    <w:rsid w:val="001363F2"/>
    <w:rsid w:val="001409F8"/>
    <w:rsid w:val="00142BD0"/>
    <w:rsid w:val="00144CCC"/>
    <w:rsid w:val="0014597D"/>
    <w:rsid w:val="00151702"/>
    <w:rsid w:val="001531BF"/>
    <w:rsid w:val="00153E5B"/>
    <w:rsid w:val="0015531F"/>
    <w:rsid w:val="0015582E"/>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495"/>
    <w:rsid w:val="001E6FEF"/>
    <w:rsid w:val="001F0E72"/>
    <w:rsid w:val="001F3E16"/>
    <w:rsid w:val="001F6AA3"/>
    <w:rsid w:val="001F720B"/>
    <w:rsid w:val="001F72AB"/>
    <w:rsid w:val="0020014A"/>
    <w:rsid w:val="00201E2B"/>
    <w:rsid w:val="00202769"/>
    <w:rsid w:val="0020762C"/>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1899"/>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E7AAA"/>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0D4"/>
    <w:rsid w:val="0032799C"/>
    <w:rsid w:val="003312BA"/>
    <w:rsid w:val="003340F3"/>
    <w:rsid w:val="00336238"/>
    <w:rsid w:val="0034063D"/>
    <w:rsid w:val="00340DC7"/>
    <w:rsid w:val="00341F14"/>
    <w:rsid w:val="00350390"/>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3491"/>
    <w:rsid w:val="003A3C23"/>
    <w:rsid w:val="003A3FA1"/>
    <w:rsid w:val="003A5342"/>
    <w:rsid w:val="003B18B8"/>
    <w:rsid w:val="003B3086"/>
    <w:rsid w:val="003B33AD"/>
    <w:rsid w:val="003B37BF"/>
    <w:rsid w:val="003B47AD"/>
    <w:rsid w:val="003B6758"/>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6AFB"/>
    <w:rsid w:val="004C7BAD"/>
    <w:rsid w:val="004C7F9F"/>
    <w:rsid w:val="004D17AF"/>
    <w:rsid w:val="004D3AC3"/>
    <w:rsid w:val="004D6342"/>
    <w:rsid w:val="004D6D4D"/>
    <w:rsid w:val="004D7F49"/>
    <w:rsid w:val="004E08B5"/>
    <w:rsid w:val="004E3437"/>
    <w:rsid w:val="004E3566"/>
    <w:rsid w:val="004E4744"/>
    <w:rsid w:val="004E57B0"/>
    <w:rsid w:val="004F3583"/>
    <w:rsid w:val="004F4F8E"/>
    <w:rsid w:val="004F7115"/>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4538"/>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5A1C"/>
    <w:rsid w:val="00686503"/>
    <w:rsid w:val="00687D46"/>
    <w:rsid w:val="00691E77"/>
    <w:rsid w:val="00693560"/>
    <w:rsid w:val="00696D7E"/>
    <w:rsid w:val="00697822"/>
    <w:rsid w:val="006A036C"/>
    <w:rsid w:val="006A05A9"/>
    <w:rsid w:val="006A2451"/>
    <w:rsid w:val="006A479E"/>
    <w:rsid w:val="006A6CD3"/>
    <w:rsid w:val="006B0D75"/>
    <w:rsid w:val="006C17A2"/>
    <w:rsid w:val="006C18E8"/>
    <w:rsid w:val="006C4270"/>
    <w:rsid w:val="006C49EC"/>
    <w:rsid w:val="006C50EB"/>
    <w:rsid w:val="006C52B2"/>
    <w:rsid w:val="006C558C"/>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4D6D"/>
    <w:rsid w:val="00715592"/>
    <w:rsid w:val="007162C0"/>
    <w:rsid w:val="007201F8"/>
    <w:rsid w:val="00720F31"/>
    <w:rsid w:val="00722074"/>
    <w:rsid w:val="00725062"/>
    <w:rsid w:val="00725AF2"/>
    <w:rsid w:val="00726F8F"/>
    <w:rsid w:val="00735FF3"/>
    <w:rsid w:val="00740028"/>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1107"/>
    <w:rsid w:val="007E36A0"/>
    <w:rsid w:val="007E573F"/>
    <w:rsid w:val="007E6741"/>
    <w:rsid w:val="007F01AE"/>
    <w:rsid w:val="007F0561"/>
    <w:rsid w:val="007F15E0"/>
    <w:rsid w:val="007F337C"/>
    <w:rsid w:val="007F46AF"/>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8A0"/>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06EA"/>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0BE6"/>
    <w:rsid w:val="00924AA8"/>
    <w:rsid w:val="00927626"/>
    <w:rsid w:val="0093103D"/>
    <w:rsid w:val="009318E9"/>
    <w:rsid w:val="00933B7C"/>
    <w:rsid w:val="009353BC"/>
    <w:rsid w:val="009363EE"/>
    <w:rsid w:val="00936A4E"/>
    <w:rsid w:val="00936C9F"/>
    <w:rsid w:val="0094134E"/>
    <w:rsid w:val="00941D79"/>
    <w:rsid w:val="009420E5"/>
    <w:rsid w:val="00942264"/>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60AD"/>
    <w:rsid w:val="00986A8B"/>
    <w:rsid w:val="00987CAC"/>
    <w:rsid w:val="00990197"/>
    <w:rsid w:val="00992455"/>
    <w:rsid w:val="009962FD"/>
    <w:rsid w:val="00996390"/>
    <w:rsid w:val="009A01F7"/>
    <w:rsid w:val="009A05F0"/>
    <w:rsid w:val="009A4192"/>
    <w:rsid w:val="009A6A7A"/>
    <w:rsid w:val="009A718A"/>
    <w:rsid w:val="009B1EAA"/>
    <w:rsid w:val="009B2C2D"/>
    <w:rsid w:val="009B46A1"/>
    <w:rsid w:val="009B542B"/>
    <w:rsid w:val="009B5900"/>
    <w:rsid w:val="009B622B"/>
    <w:rsid w:val="009C0633"/>
    <w:rsid w:val="009C2336"/>
    <w:rsid w:val="009C515C"/>
    <w:rsid w:val="009C742D"/>
    <w:rsid w:val="009D033B"/>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562"/>
    <w:rsid w:val="00A45D3D"/>
    <w:rsid w:val="00A46BC1"/>
    <w:rsid w:val="00A50209"/>
    <w:rsid w:val="00A51C27"/>
    <w:rsid w:val="00A53877"/>
    <w:rsid w:val="00A578E7"/>
    <w:rsid w:val="00A6062B"/>
    <w:rsid w:val="00A6168E"/>
    <w:rsid w:val="00A62F84"/>
    <w:rsid w:val="00A64190"/>
    <w:rsid w:val="00A658BF"/>
    <w:rsid w:val="00A66916"/>
    <w:rsid w:val="00A73EE6"/>
    <w:rsid w:val="00A7480F"/>
    <w:rsid w:val="00A74F43"/>
    <w:rsid w:val="00A75877"/>
    <w:rsid w:val="00A770F9"/>
    <w:rsid w:val="00A800EA"/>
    <w:rsid w:val="00A8196A"/>
    <w:rsid w:val="00A858AB"/>
    <w:rsid w:val="00A94571"/>
    <w:rsid w:val="00A96DC7"/>
    <w:rsid w:val="00A974F7"/>
    <w:rsid w:val="00AA0601"/>
    <w:rsid w:val="00AA3BA7"/>
    <w:rsid w:val="00AB1138"/>
    <w:rsid w:val="00AB1670"/>
    <w:rsid w:val="00AB19E3"/>
    <w:rsid w:val="00AC2159"/>
    <w:rsid w:val="00AC2581"/>
    <w:rsid w:val="00AC432E"/>
    <w:rsid w:val="00AC5EE0"/>
    <w:rsid w:val="00AC67DB"/>
    <w:rsid w:val="00AC7528"/>
    <w:rsid w:val="00AC7EB1"/>
    <w:rsid w:val="00AD0F0D"/>
    <w:rsid w:val="00AD38F2"/>
    <w:rsid w:val="00AD472F"/>
    <w:rsid w:val="00AD6153"/>
    <w:rsid w:val="00AE03F0"/>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6749E"/>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143F"/>
    <w:rsid w:val="00BE57B8"/>
    <w:rsid w:val="00BE6B3D"/>
    <w:rsid w:val="00BF094A"/>
    <w:rsid w:val="00BF41BB"/>
    <w:rsid w:val="00BF51F7"/>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3989"/>
    <w:rsid w:val="00CF53D7"/>
    <w:rsid w:val="00CF799E"/>
    <w:rsid w:val="00D04F5A"/>
    <w:rsid w:val="00D04FE5"/>
    <w:rsid w:val="00D131EB"/>
    <w:rsid w:val="00D13710"/>
    <w:rsid w:val="00D13E04"/>
    <w:rsid w:val="00D16AF6"/>
    <w:rsid w:val="00D233C4"/>
    <w:rsid w:val="00D23AB4"/>
    <w:rsid w:val="00D25818"/>
    <w:rsid w:val="00D26A6E"/>
    <w:rsid w:val="00D27BB5"/>
    <w:rsid w:val="00D27FB0"/>
    <w:rsid w:val="00D302D1"/>
    <w:rsid w:val="00D316A8"/>
    <w:rsid w:val="00D316AC"/>
    <w:rsid w:val="00D33510"/>
    <w:rsid w:val="00D33DC0"/>
    <w:rsid w:val="00D35207"/>
    <w:rsid w:val="00D523A8"/>
    <w:rsid w:val="00D53358"/>
    <w:rsid w:val="00D53965"/>
    <w:rsid w:val="00D53A22"/>
    <w:rsid w:val="00D54A0F"/>
    <w:rsid w:val="00D6105C"/>
    <w:rsid w:val="00D63492"/>
    <w:rsid w:val="00D63856"/>
    <w:rsid w:val="00D66359"/>
    <w:rsid w:val="00D72F78"/>
    <w:rsid w:val="00D759BF"/>
    <w:rsid w:val="00D76E77"/>
    <w:rsid w:val="00D8174B"/>
    <w:rsid w:val="00D8306B"/>
    <w:rsid w:val="00D85C89"/>
    <w:rsid w:val="00D86DF0"/>
    <w:rsid w:val="00D87440"/>
    <w:rsid w:val="00D928E6"/>
    <w:rsid w:val="00D92AC0"/>
    <w:rsid w:val="00D93DE2"/>
    <w:rsid w:val="00D945B0"/>
    <w:rsid w:val="00D954C5"/>
    <w:rsid w:val="00D95831"/>
    <w:rsid w:val="00DA2A0B"/>
    <w:rsid w:val="00DA60E2"/>
    <w:rsid w:val="00DA6FC2"/>
    <w:rsid w:val="00DA7B01"/>
    <w:rsid w:val="00DB0095"/>
    <w:rsid w:val="00DB23F5"/>
    <w:rsid w:val="00DB4D58"/>
    <w:rsid w:val="00DB5EFE"/>
    <w:rsid w:val="00DB699A"/>
    <w:rsid w:val="00DC0728"/>
    <w:rsid w:val="00DC282D"/>
    <w:rsid w:val="00DC354D"/>
    <w:rsid w:val="00DC4EAC"/>
    <w:rsid w:val="00DC5F38"/>
    <w:rsid w:val="00DD188C"/>
    <w:rsid w:val="00DD4A86"/>
    <w:rsid w:val="00DD5291"/>
    <w:rsid w:val="00DD619E"/>
    <w:rsid w:val="00DE0E8B"/>
    <w:rsid w:val="00DE23AD"/>
    <w:rsid w:val="00DF1CB5"/>
    <w:rsid w:val="00DF72CD"/>
    <w:rsid w:val="00E00F94"/>
    <w:rsid w:val="00E02292"/>
    <w:rsid w:val="00E03380"/>
    <w:rsid w:val="00E0589D"/>
    <w:rsid w:val="00E05CDC"/>
    <w:rsid w:val="00E06235"/>
    <w:rsid w:val="00E10565"/>
    <w:rsid w:val="00E1322B"/>
    <w:rsid w:val="00E14E7F"/>
    <w:rsid w:val="00E15539"/>
    <w:rsid w:val="00E23D60"/>
    <w:rsid w:val="00E25AC2"/>
    <w:rsid w:val="00E27DFA"/>
    <w:rsid w:val="00E313C4"/>
    <w:rsid w:val="00E34309"/>
    <w:rsid w:val="00E35B8F"/>
    <w:rsid w:val="00E42AEA"/>
    <w:rsid w:val="00E434C8"/>
    <w:rsid w:val="00E47880"/>
    <w:rsid w:val="00E569FC"/>
    <w:rsid w:val="00E575A7"/>
    <w:rsid w:val="00E61449"/>
    <w:rsid w:val="00E614D6"/>
    <w:rsid w:val="00E67604"/>
    <w:rsid w:val="00E67B5D"/>
    <w:rsid w:val="00E720D4"/>
    <w:rsid w:val="00E728BA"/>
    <w:rsid w:val="00E7403D"/>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56769"/>
    <w:rsid w:val="00F62076"/>
    <w:rsid w:val="00F710F4"/>
    <w:rsid w:val="00F72233"/>
    <w:rsid w:val="00F746E5"/>
    <w:rsid w:val="00F75A87"/>
    <w:rsid w:val="00F80E8C"/>
    <w:rsid w:val="00F90CF1"/>
    <w:rsid w:val="00F916C7"/>
    <w:rsid w:val="00F91B0D"/>
    <w:rsid w:val="00F92093"/>
    <w:rsid w:val="00FA12EF"/>
    <w:rsid w:val="00FA2334"/>
    <w:rsid w:val="00FA4049"/>
    <w:rsid w:val="00FA43DB"/>
    <w:rsid w:val="00FA5842"/>
    <w:rsid w:val="00FB2C35"/>
    <w:rsid w:val="00FB3420"/>
    <w:rsid w:val="00FB4BB6"/>
    <w:rsid w:val="00FB4BFE"/>
    <w:rsid w:val="00FC11DE"/>
    <w:rsid w:val="00FC1990"/>
    <w:rsid w:val="00FC2DE1"/>
    <w:rsid w:val="00FC52E6"/>
    <w:rsid w:val="00FC5DA0"/>
    <w:rsid w:val="00FD180D"/>
    <w:rsid w:val="00FD29E7"/>
    <w:rsid w:val="00FD3A8D"/>
    <w:rsid w:val="00FD59E0"/>
    <w:rsid w:val="00FE48DC"/>
    <w:rsid w:val="00FE6A50"/>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F96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FDAD9-2E6B-4646-B751-0880D268C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1773</TotalTime>
  <Pages>84</Pages>
  <Words>22269</Words>
  <Characters>126939</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148911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Thomas, John</cp:lastModifiedBy>
  <cp:revision>151</cp:revision>
  <cp:lastPrinted>2016-01-19T01:09:00Z</cp:lastPrinted>
  <dcterms:created xsi:type="dcterms:W3CDTF">2016-01-12T23:09:00Z</dcterms:created>
  <dcterms:modified xsi:type="dcterms:W3CDTF">2017-07-12T20:01:00Z</dcterms:modified>
</cp:coreProperties>
</file>