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63D0" w14:textId="77777777"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20A6CD6E" w:rsidR="004F4F8E" w:rsidRDefault="00C372A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p>
    <w:p w14:paraId="09B4F0B1" w14:textId="77777777" w:rsidR="00714934" w:rsidRDefault="00714934" w:rsidP="00714934">
      <w:pPr>
        <w:pStyle w:val="SAGEBodyText"/>
      </w:pPr>
      <w:r>
        <w:lastRenderedPageBreak/>
        <w:t>The MIT License (MIT)</w:t>
      </w:r>
    </w:p>
    <w:p w14:paraId="7D826700" w14:textId="01ADF650" w:rsidR="00714934" w:rsidRDefault="00A770F9" w:rsidP="00714934">
      <w:pPr>
        <w:pStyle w:val="SAGEBodyText"/>
      </w:pPr>
      <w:r>
        <w:t>Copyright © 20</w:t>
      </w:r>
      <w:r w:rsidR="007B710D">
        <w:t>2</w:t>
      </w:r>
      <w:r w:rsidR="00C372A0">
        <w:t>2</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7989F205" w14:textId="5090C110" w:rsidR="00F11F8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478" w:history="1">
        <w:r w:rsidR="00F11F80" w:rsidRPr="00947BE4">
          <w:rPr>
            <w:rStyle w:val="Hyperlink"/>
            <w:noProof/>
          </w:rPr>
          <w:t>1.</w:t>
        </w:r>
        <w:r w:rsidR="00F11F80">
          <w:rPr>
            <w:rFonts w:asciiTheme="minorHAnsi" w:eastAsiaTheme="minorEastAsia" w:hAnsiTheme="minorHAnsi"/>
            <w:b w:val="0"/>
            <w:noProof/>
            <w:sz w:val="22"/>
          </w:rPr>
          <w:tab/>
        </w:r>
        <w:r w:rsidR="00F11F80" w:rsidRPr="00947BE4">
          <w:rPr>
            <w:rStyle w:val="Hyperlink"/>
            <w:noProof/>
          </w:rPr>
          <w:t>Overview</w:t>
        </w:r>
        <w:r w:rsidR="00F11F80">
          <w:rPr>
            <w:noProof/>
            <w:webHidden/>
          </w:rPr>
          <w:tab/>
        </w:r>
        <w:r w:rsidR="00F11F80">
          <w:rPr>
            <w:noProof/>
            <w:webHidden/>
          </w:rPr>
          <w:fldChar w:fldCharType="begin"/>
        </w:r>
        <w:r w:rsidR="00F11F80">
          <w:rPr>
            <w:noProof/>
            <w:webHidden/>
          </w:rPr>
          <w:instrText xml:space="preserve"> PAGEREF _Toc73458478 \h </w:instrText>
        </w:r>
        <w:r w:rsidR="00F11F80">
          <w:rPr>
            <w:noProof/>
            <w:webHidden/>
          </w:rPr>
        </w:r>
        <w:r w:rsidR="00F11F80">
          <w:rPr>
            <w:noProof/>
            <w:webHidden/>
          </w:rPr>
          <w:fldChar w:fldCharType="separate"/>
        </w:r>
        <w:r w:rsidR="00F11F80">
          <w:rPr>
            <w:noProof/>
            <w:webHidden/>
          </w:rPr>
          <w:t>4</w:t>
        </w:r>
        <w:r w:rsidR="00F11F80">
          <w:rPr>
            <w:noProof/>
            <w:webHidden/>
          </w:rPr>
          <w:fldChar w:fldCharType="end"/>
        </w:r>
      </w:hyperlink>
    </w:p>
    <w:p w14:paraId="3C16B017" w14:textId="51746E4F" w:rsidR="00F11F80" w:rsidRDefault="00E20EC7">
      <w:pPr>
        <w:pStyle w:val="TOC1"/>
        <w:rPr>
          <w:rFonts w:asciiTheme="minorHAnsi" w:eastAsiaTheme="minorEastAsia" w:hAnsiTheme="minorHAnsi"/>
          <w:b w:val="0"/>
          <w:noProof/>
          <w:sz w:val="22"/>
        </w:rPr>
      </w:pPr>
      <w:hyperlink w:anchor="_Toc73458479" w:history="1">
        <w:r w:rsidR="00F11F80" w:rsidRPr="00947BE4">
          <w:rPr>
            <w:rStyle w:val="Hyperlink"/>
            <w:noProof/>
          </w:rPr>
          <w:t>2.</w:t>
        </w:r>
        <w:r w:rsidR="00F11F80">
          <w:rPr>
            <w:rFonts w:asciiTheme="minorHAnsi" w:eastAsiaTheme="minorEastAsia" w:hAnsiTheme="minorHAnsi"/>
            <w:b w:val="0"/>
            <w:noProof/>
            <w:sz w:val="22"/>
          </w:rPr>
          <w:tab/>
        </w:r>
        <w:r w:rsidR="00F11F80" w:rsidRPr="00947BE4">
          <w:rPr>
            <w:rStyle w:val="Hyperlink"/>
            <w:noProof/>
          </w:rPr>
          <w:t>A/R Clear Statistics</w:t>
        </w:r>
        <w:r w:rsidR="00F11F80">
          <w:rPr>
            <w:noProof/>
            <w:webHidden/>
          </w:rPr>
          <w:tab/>
        </w:r>
        <w:r w:rsidR="00F11F80">
          <w:rPr>
            <w:noProof/>
            <w:webHidden/>
          </w:rPr>
          <w:fldChar w:fldCharType="begin"/>
        </w:r>
        <w:r w:rsidR="00F11F80">
          <w:rPr>
            <w:noProof/>
            <w:webHidden/>
          </w:rPr>
          <w:instrText xml:space="preserve"> PAGEREF _Toc73458479 \h </w:instrText>
        </w:r>
        <w:r w:rsidR="00F11F80">
          <w:rPr>
            <w:noProof/>
            <w:webHidden/>
          </w:rPr>
        </w:r>
        <w:r w:rsidR="00F11F80">
          <w:rPr>
            <w:noProof/>
            <w:webHidden/>
          </w:rPr>
          <w:fldChar w:fldCharType="separate"/>
        </w:r>
        <w:r w:rsidR="00F11F80">
          <w:rPr>
            <w:noProof/>
            <w:webHidden/>
          </w:rPr>
          <w:t>5</w:t>
        </w:r>
        <w:r w:rsidR="00F11F80">
          <w:rPr>
            <w:noProof/>
            <w:webHidden/>
          </w:rPr>
          <w:fldChar w:fldCharType="end"/>
        </w:r>
      </w:hyperlink>
    </w:p>
    <w:p w14:paraId="4D6E4017" w14:textId="5FCE6E49" w:rsidR="00F11F80" w:rsidRDefault="00E20EC7">
      <w:pPr>
        <w:pStyle w:val="TOC2"/>
        <w:rPr>
          <w:rFonts w:asciiTheme="minorHAnsi" w:eastAsiaTheme="minorEastAsia" w:hAnsiTheme="minorHAnsi"/>
        </w:rPr>
      </w:pPr>
      <w:hyperlink w:anchor="_Toc73458480" w:history="1">
        <w:r w:rsidR="00F11F80" w:rsidRPr="00947BE4">
          <w:rPr>
            <w:rStyle w:val="Hyperlink"/>
          </w:rPr>
          <w:t>2.1</w:t>
        </w:r>
        <w:r w:rsidR="00F11F80">
          <w:rPr>
            <w:rFonts w:asciiTheme="minorHAnsi" w:eastAsiaTheme="minorEastAsia" w:hAnsiTheme="minorHAnsi"/>
          </w:rPr>
          <w:tab/>
        </w:r>
        <w:r w:rsidR="00F11F80" w:rsidRPr="00947BE4">
          <w:rPr>
            <w:rStyle w:val="Hyperlink"/>
          </w:rPr>
          <w:t>Desktop Screen</w:t>
        </w:r>
        <w:r w:rsidR="00F11F80">
          <w:rPr>
            <w:webHidden/>
          </w:rPr>
          <w:tab/>
        </w:r>
        <w:r w:rsidR="00F11F80">
          <w:rPr>
            <w:webHidden/>
          </w:rPr>
          <w:fldChar w:fldCharType="begin"/>
        </w:r>
        <w:r w:rsidR="00F11F80">
          <w:rPr>
            <w:webHidden/>
          </w:rPr>
          <w:instrText xml:space="preserve"> PAGEREF _Toc73458480 \h </w:instrText>
        </w:r>
        <w:r w:rsidR="00F11F80">
          <w:rPr>
            <w:webHidden/>
          </w:rPr>
        </w:r>
        <w:r w:rsidR="00F11F80">
          <w:rPr>
            <w:webHidden/>
          </w:rPr>
          <w:fldChar w:fldCharType="separate"/>
        </w:r>
        <w:r w:rsidR="00F11F80">
          <w:rPr>
            <w:webHidden/>
          </w:rPr>
          <w:t>5</w:t>
        </w:r>
        <w:r w:rsidR="00F11F80">
          <w:rPr>
            <w:webHidden/>
          </w:rPr>
          <w:fldChar w:fldCharType="end"/>
        </w:r>
      </w:hyperlink>
    </w:p>
    <w:p w14:paraId="199D951D" w14:textId="401BC47F" w:rsidR="00F11F80" w:rsidRDefault="00E20EC7">
      <w:pPr>
        <w:pStyle w:val="TOC2"/>
        <w:rPr>
          <w:rFonts w:asciiTheme="minorHAnsi" w:eastAsiaTheme="minorEastAsia" w:hAnsiTheme="minorHAnsi"/>
        </w:rPr>
      </w:pPr>
      <w:hyperlink w:anchor="_Toc73458481" w:history="1">
        <w:r w:rsidR="00F11F80" w:rsidRPr="00947BE4">
          <w:rPr>
            <w:rStyle w:val="Hyperlink"/>
          </w:rPr>
          <w:t>2.2</w:t>
        </w:r>
        <w:r w:rsidR="00F11F80">
          <w:rPr>
            <w:rFonts w:asciiTheme="minorHAnsi" w:eastAsiaTheme="minorEastAsia" w:hAnsiTheme="minorHAnsi"/>
          </w:rPr>
          <w:tab/>
        </w:r>
        <w:r w:rsidR="00F11F80" w:rsidRPr="00947BE4">
          <w:rPr>
            <w:rStyle w:val="Hyperlink"/>
          </w:rPr>
          <w:t>Web Screen</w:t>
        </w:r>
        <w:r w:rsidR="00F11F80">
          <w:rPr>
            <w:webHidden/>
          </w:rPr>
          <w:tab/>
        </w:r>
        <w:r w:rsidR="00F11F80">
          <w:rPr>
            <w:webHidden/>
          </w:rPr>
          <w:fldChar w:fldCharType="begin"/>
        </w:r>
        <w:r w:rsidR="00F11F80">
          <w:rPr>
            <w:webHidden/>
          </w:rPr>
          <w:instrText xml:space="preserve"> PAGEREF _Toc73458481 \h </w:instrText>
        </w:r>
        <w:r w:rsidR="00F11F80">
          <w:rPr>
            <w:webHidden/>
          </w:rPr>
        </w:r>
        <w:r w:rsidR="00F11F80">
          <w:rPr>
            <w:webHidden/>
          </w:rPr>
          <w:fldChar w:fldCharType="separate"/>
        </w:r>
        <w:r w:rsidR="00F11F80">
          <w:rPr>
            <w:webHidden/>
          </w:rPr>
          <w:t>6</w:t>
        </w:r>
        <w:r w:rsidR="00F11F80">
          <w:rPr>
            <w:webHidden/>
          </w:rPr>
          <w:fldChar w:fldCharType="end"/>
        </w:r>
      </w:hyperlink>
    </w:p>
    <w:p w14:paraId="4D6E3C72" w14:textId="662F5330" w:rsidR="00F11F80" w:rsidRDefault="00E20EC7">
      <w:pPr>
        <w:pStyle w:val="TOC1"/>
        <w:rPr>
          <w:rFonts w:asciiTheme="minorHAnsi" w:eastAsiaTheme="minorEastAsia" w:hAnsiTheme="minorHAnsi"/>
          <w:b w:val="0"/>
          <w:noProof/>
          <w:sz w:val="22"/>
        </w:rPr>
      </w:pPr>
      <w:hyperlink w:anchor="_Toc73458482" w:history="1">
        <w:r w:rsidR="00F11F80" w:rsidRPr="00947BE4">
          <w:rPr>
            <w:rStyle w:val="Hyperlink"/>
            <w:noProof/>
          </w:rPr>
          <w:t>3.</w:t>
        </w:r>
        <w:r w:rsidR="00F11F80">
          <w:rPr>
            <w:rFonts w:asciiTheme="minorHAnsi" w:eastAsiaTheme="minorEastAsia" w:hAnsiTheme="minorHAnsi"/>
            <w:b w:val="0"/>
            <w:noProof/>
            <w:sz w:val="22"/>
          </w:rPr>
          <w:tab/>
        </w:r>
        <w:r w:rsidR="00F11F80" w:rsidRPr="00947BE4">
          <w:rPr>
            <w:rStyle w:val="Hyperlink"/>
            <w:noProof/>
          </w:rPr>
          <w:t>Solution Wizard</w:t>
        </w:r>
        <w:r w:rsidR="00F11F80">
          <w:rPr>
            <w:noProof/>
            <w:webHidden/>
          </w:rPr>
          <w:tab/>
        </w:r>
        <w:r w:rsidR="00F11F80">
          <w:rPr>
            <w:noProof/>
            <w:webHidden/>
          </w:rPr>
          <w:fldChar w:fldCharType="begin"/>
        </w:r>
        <w:r w:rsidR="00F11F80">
          <w:rPr>
            <w:noProof/>
            <w:webHidden/>
          </w:rPr>
          <w:instrText xml:space="preserve"> PAGEREF _Toc73458482 \h </w:instrText>
        </w:r>
        <w:r w:rsidR="00F11F80">
          <w:rPr>
            <w:noProof/>
            <w:webHidden/>
          </w:rPr>
        </w:r>
        <w:r w:rsidR="00F11F80">
          <w:rPr>
            <w:noProof/>
            <w:webHidden/>
          </w:rPr>
          <w:fldChar w:fldCharType="separate"/>
        </w:r>
        <w:r w:rsidR="00F11F80">
          <w:rPr>
            <w:noProof/>
            <w:webHidden/>
          </w:rPr>
          <w:t>7</w:t>
        </w:r>
        <w:r w:rsidR="00F11F80">
          <w:rPr>
            <w:noProof/>
            <w:webHidden/>
          </w:rPr>
          <w:fldChar w:fldCharType="end"/>
        </w:r>
      </w:hyperlink>
    </w:p>
    <w:p w14:paraId="1911C320" w14:textId="01774977" w:rsidR="00F11F80" w:rsidRDefault="00E20EC7">
      <w:pPr>
        <w:pStyle w:val="TOC2"/>
        <w:rPr>
          <w:rFonts w:asciiTheme="minorHAnsi" w:eastAsiaTheme="minorEastAsia" w:hAnsiTheme="minorHAnsi"/>
        </w:rPr>
      </w:pPr>
      <w:hyperlink w:anchor="_Toc73458483" w:history="1">
        <w:r w:rsidR="00F11F80" w:rsidRPr="00947BE4">
          <w:rPr>
            <w:rStyle w:val="Hyperlink"/>
          </w:rPr>
          <w:t>3.1</w:t>
        </w:r>
        <w:r w:rsidR="00F11F80">
          <w:rPr>
            <w:rFonts w:asciiTheme="minorHAnsi" w:eastAsiaTheme="minorEastAsia" w:hAnsiTheme="minorHAnsi"/>
          </w:rPr>
          <w:tab/>
        </w:r>
        <w:r w:rsidR="00F11F80" w:rsidRPr="00947BE4">
          <w:rPr>
            <w:rStyle w:val="Hyperlink"/>
          </w:rPr>
          <w:t>Solution Information</w:t>
        </w:r>
        <w:r w:rsidR="00F11F80">
          <w:rPr>
            <w:webHidden/>
          </w:rPr>
          <w:tab/>
        </w:r>
        <w:r w:rsidR="00F11F80">
          <w:rPr>
            <w:webHidden/>
          </w:rPr>
          <w:fldChar w:fldCharType="begin"/>
        </w:r>
        <w:r w:rsidR="00F11F80">
          <w:rPr>
            <w:webHidden/>
          </w:rPr>
          <w:instrText xml:space="preserve"> PAGEREF _Toc73458483 \h </w:instrText>
        </w:r>
        <w:r w:rsidR="00F11F80">
          <w:rPr>
            <w:webHidden/>
          </w:rPr>
        </w:r>
        <w:r w:rsidR="00F11F80">
          <w:rPr>
            <w:webHidden/>
          </w:rPr>
          <w:fldChar w:fldCharType="separate"/>
        </w:r>
        <w:r w:rsidR="00F11F80">
          <w:rPr>
            <w:webHidden/>
          </w:rPr>
          <w:t>8</w:t>
        </w:r>
        <w:r w:rsidR="00F11F80">
          <w:rPr>
            <w:webHidden/>
          </w:rPr>
          <w:fldChar w:fldCharType="end"/>
        </w:r>
      </w:hyperlink>
    </w:p>
    <w:p w14:paraId="597750B4" w14:textId="3E1B1960" w:rsidR="00F11F80" w:rsidRDefault="00E20EC7">
      <w:pPr>
        <w:pStyle w:val="TOC2"/>
        <w:rPr>
          <w:rFonts w:asciiTheme="minorHAnsi" w:eastAsiaTheme="minorEastAsia" w:hAnsiTheme="minorHAnsi"/>
        </w:rPr>
      </w:pPr>
      <w:hyperlink w:anchor="_Toc73458484" w:history="1">
        <w:r w:rsidR="00F11F80" w:rsidRPr="00947BE4">
          <w:rPr>
            <w:rStyle w:val="Hyperlink"/>
          </w:rPr>
          <w:t>3.2</w:t>
        </w:r>
        <w:r w:rsidR="00F11F80">
          <w:rPr>
            <w:rFonts w:asciiTheme="minorHAnsi" w:eastAsiaTheme="minorEastAsia" w:hAnsiTheme="minorHAnsi"/>
          </w:rPr>
          <w:tab/>
        </w:r>
        <w:r w:rsidR="00F11F80" w:rsidRPr="00947BE4">
          <w:rPr>
            <w:rStyle w:val="Hyperlink"/>
          </w:rPr>
          <w:t>Kendo UI Information</w:t>
        </w:r>
        <w:r w:rsidR="00F11F80">
          <w:rPr>
            <w:webHidden/>
          </w:rPr>
          <w:tab/>
        </w:r>
        <w:r w:rsidR="00F11F80">
          <w:rPr>
            <w:webHidden/>
          </w:rPr>
          <w:fldChar w:fldCharType="begin"/>
        </w:r>
        <w:r w:rsidR="00F11F80">
          <w:rPr>
            <w:webHidden/>
          </w:rPr>
          <w:instrText xml:space="preserve"> PAGEREF _Toc73458484 \h </w:instrText>
        </w:r>
        <w:r w:rsidR="00F11F80">
          <w:rPr>
            <w:webHidden/>
          </w:rPr>
        </w:r>
        <w:r w:rsidR="00F11F80">
          <w:rPr>
            <w:webHidden/>
          </w:rPr>
          <w:fldChar w:fldCharType="separate"/>
        </w:r>
        <w:r w:rsidR="00F11F80">
          <w:rPr>
            <w:webHidden/>
          </w:rPr>
          <w:t>9</w:t>
        </w:r>
        <w:r w:rsidR="00F11F80">
          <w:rPr>
            <w:webHidden/>
          </w:rPr>
          <w:fldChar w:fldCharType="end"/>
        </w:r>
      </w:hyperlink>
    </w:p>
    <w:p w14:paraId="515FFE6E" w14:textId="6254F2E1" w:rsidR="00F11F80" w:rsidRDefault="00E20EC7">
      <w:pPr>
        <w:pStyle w:val="TOC2"/>
        <w:rPr>
          <w:rFonts w:asciiTheme="minorHAnsi" w:eastAsiaTheme="minorEastAsia" w:hAnsiTheme="minorHAnsi"/>
        </w:rPr>
      </w:pPr>
      <w:hyperlink w:anchor="_Toc73458485" w:history="1">
        <w:r w:rsidR="00F11F80" w:rsidRPr="00947BE4">
          <w:rPr>
            <w:rStyle w:val="Hyperlink"/>
          </w:rPr>
          <w:t>3.3</w:t>
        </w:r>
        <w:r w:rsidR="00F11F80">
          <w:rPr>
            <w:rFonts w:asciiTheme="minorHAnsi" w:eastAsiaTheme="minorEastAsia" w:hAnsiTheme="minorHAnsi"/>
          </w:rPr>
          <w:tab/>
        </w:r>
        <w:r w:rsidR="00F11F80" w:rsidRPr="00947BE4">
          <w:rPr>
            <w:rStyle w:val="Hyperlink"/>
          </w:rPr>
          <w:t>Resource Files</w:t>
        </w:r>
        <w:r w:rsidR="00F11F80">
          <w:rPr>
            <w:webHidden/>
          </w:rPr>
          <w:tab/>
        </w:r>
        <w:r w:rsidR="00F11F80">
          <w:rPr>
            <w:webHidden/>
          </w:rPr>
          <w:fldChar w:fldCharType="begin"/>
        </w:r>
        <w:r w:rsidR="00F11F80">
          <w:rPr>
            <w:webHidden/>
          </w:rPr>
          <w:instrText xml:space="preserve"> PAGEREF _Toc73458485 \h </w:instrText>
        </w:r>
        <w:r w:rsidR="00F11F80">
          <w:rPr>
            <w:webHidden/>
          </w:rPr>
        </w:r>
        <w:r w:rsidR="00F11F80">
          <w:rPr>
            <w:webHidden/>
          </w:rPr>
          <w:fldChar w:fldCharType="separate"/>
        </w:r>
        <w:r w:rsidR="00F11F80">
          <w:rPr>
            <w:webHidden/>
          </w:rPr>
          <w:t>10</w:t>
        </w:r>
        <w:r w:rsidR="00F11F80">
          <w:rPr>
            <w:webHidden/>
          </w:rPr>
          <w:fldChar w:fldCharType="end"/>
        </w:r>
      </w:hyperlink>
    </w:p>
    <w:p w14:paraId="6AB09128" w14:textId="3FD6D336" w:rsidR="00F11F80" w:rsidRDefault="00E20EC7">
      <w:pPr>
        <w:pStyle w:val="TOC2"/>
        <w:rPr>
          <w:rFonts w:asciiTheme="minorHAnsi" w:eastAsiaTheme="minorEastAsia" w:hAnsiTheme="minorHAnsi"/>
        </w:rPr>
      </w:pPr>
      <w:hyperlink w:anchor="_Toc73458486" w:history="1">
        <w:r w:rsidR="00F11F80" w:rsidRPr="00947BE4">
          <w:rPr>
            <w:rStyle w:val="Hyperlink"/>
          </w:rPr>
          <w:t>3.4</w:t>
        </w:r>
        <w:r w:rsidR="00F11F80">
          <w:rPr>
            <w:rFonts w:asciiTheme="minorHAnsi" w:eastAsiaTheme="minorEastAsia" w:hAnsiTheme="minorHAnsi"/>
          </w:rPr>
          <w:tab/>
        </w:r>
        <w:r w:rsidR="00F11F80" w:rsidRPr="00947BE4">
          <w:rPr>
            <w:rStyle w:val="Hyperlink"/>
          </w:rPr>
          <w:t>Generate Solution</w:t>
        </w:r>
        <w:r w:rsidR="00F11F80">
          <w:rPr>
            <w:webHidden/>
          </w:rPr>
          <w:tab/>
        </w:r>
        <w:r w:rsidR="00F11F80">
          <w:rPr>
            <w:webHidden/>
          </w:rPr>
          <w:fldChar w:fldCharType="begin"/>
        </w:r>
        <w:r w:rsidR="00F11F80">
          <w:rPr>
            <w:webHidden/>
          </w:rPr>
          <w:instrText xml:space="preserve"> PAGEREF _Toc73458486 \h </w:instrText>
        </w:r>
        <w:r w:rsidR="00F11F80">
          <w:rPr>
            <w:webHidden/>
          </w:rPr>
        </w:r>
        <w:r w:rsidR="00F11F80">
          <w:rPr>
            <w:webHidden/>
          </w:rPr>
          <w:fldChar w:fldCharType="separate"/>
        </w:r>
        <w:r w:rsidR="00F11F80">
          <w:rPr>
            <w:webHidden/>
          </w:rPr>
          <w:t>11</w:t>
        </w:r>
        <w:r w:rsidR="00F11F80">
          <w:rPr>
            <w:webHidden/>
          </w:rPr>
          <w:fldChar w:fldCharType="end"/>
        </w:r>
      </w:hyperlink>
    </w:p>
    <w:p w14:paraId="12BDAB83" w14:textId="4FE9A0A1" w:rsidR="00F11F80" w:rsidRDefault="00E20EC7">
      <w:pPr>
        <w:pStyle w:val="TOC2"/>
        <w:rPr>
          <w:rFonts w:asciiTheme="minorHAnsi" w:eastAsiaTheme="minorEastAsia" w:hAnsiTheme="minorHAnsi"/>
        </w:rPr>
      </w:pPr>
      <w:hyperlink w:anchor="_Toc73458487" w:history="1">
        <w:r w:rsidR="00F11F80" w:rsidRPr="00947BE4">
          <w:rPr>
            <w:rStyle w:val="Hyperlink"/>
          </w:rPr>
          <w:t>3.5</w:t>
        </w:r>
        <w:r w:rsidR="00F11F80">
          <w:rPr>
            <w:rFonts w:asciiTheme="minorHAnsi" w:eastAsiaTheme="minorEastAsia" w:hAnsiTheme="minorHAnsi"/>
          </w:rPr>
          <w:tab/>
        </w:r>
        <w:r w:rsidR="00F11F80" w:rsidRPr="00947BE4">
          <w:rPr>
            <w:rStyle w:val="Hyperlink"/>
          </w:rPr>
          <w:t>Set Login.aspx as the Start Page</w:t>
        </w:r>
        <w:r w:rsidR="00F11F80">
          <w:rPr>
            <w:webHidden/>
          </w:rPr>
          <w:tab/>
        </w:r>
        <w:r w:rsidR="00F11F80">
          <w:rPr>
            <w:webHidden/>
          </w:rPr>
          <w:fldChar w:fldCharType="begin"/>
        </w:r>
        <w:r w:rsidR="00F11F80">
          <w:rPr>
            <w:webHidden/>
          </w:rPr>
          <w:instrText xml:space="preserve"> PAGEREF _Toc73458487 \h </w:instrText>
        </w:r>
        <w:r w:rsidR="00F11F80">
          <w:rPr>
            <w:webHidden/>
          </w:rPr>
        </w:r>
        <w:r w:rsidR="00F11F80">
          <w:rPr>
            <w:webHidden/>
          </w:rPr>
          <w:fldChar w:fldCharType="separate"/>
        </w:r>
        <w:r w:rsidR="00F11F80">
          <w:rPr>
            <w:webHidden/>
          </w:rPr>
          <w:t>11</w:t>
        </w:r>
        <w:r w:rsidR="00F11F80">
          <w:rPr>
            <w:webHidden/>
          </w:rPr>
          <w:fldChar w:fldCharType="end"/>
        </w:r>
      </w:hyperlink>
    </w:p>
    <w:p w14:paraId="11697D5C" w14:textId="05FEBE6A" w:rsidR="00F11F80" w:rsidRDefault="00E20EC7">
      <w:pPr>
        <w:pStyle w:val="TOC1"/>
        <w:rPr>
          <w:rFonts w:asciiTheme="minorHAnsi" w:eastAsiaTheme="minorEastAsia" w:hAnsiTheme="minorHAnsi"/>
          <w:b w:val="0"/>
          <w:noProof/>
          <w:sz w:val="22"/>
        </w:rPr>
      </w:pPr>
      <w:hyperlink w:anchor="_Toc73458488" w:history="1">
        <w:r w:rsidR="00F11F80" w:rsidRPr="00947BE4">
          <w:rPr>
            <w:rStyle w:val="Hyperlink"/>
            <w:noProof/>
          </w:rPr>
          <w:t>4.</w:t>
        </w:r>
        <w:r w:rsidR="00F11F80">
          <w:rPr>
            <w:rFonts w:asciiTheme="minorHAnsi" w:eastAsiaTheme="minorEastAsia" w:hAnsiTheme="minorHAnsi"/>
            <w:b w:val="0"/>
            <w:noProof/>
            <w:sz w:val="22"/>
          </w:rPr>
          <w:tab/>
        </w:r>
        <w:r w:rsidR="00F11F80" w:rsidRPr="00947BE4">
          <w:rPr>
            <w:rStyle w:val="Hyperlink"/>
            <w:noProof/>
          </w:rPr>
          <w:t>Code Generation Wizard</w:t>
        </w:r>
        <w:r w:rsidR="00F11F80">
          <w:rPr>
            <w:noProof/>
            <w:webHidden/>
          </w:rPr>
          <w:tab/>
        </w:r>
        <w:r w:rsidR="00F11F80">
          <w:rPr>
            <w:noProof/>
            <w:webHidden/>
          </w:rPr>
          <w:fldChar w:fldCharType="begin"/>
        </w:r>
        <w:r w:rsidR="00F11F80">
          <w:rPr>
            <w:noProof/>
            <w:webHidden/>
          </w:rPr>
          <w:instrText xml:space="preserve"> PAGEREF _Toc73458488 \h </w:instrText>
        </w:r>
        <w:r w:rsidR="00F11F80">
          <w:rPr>
            <w:noProof/>
            <w:webHidden/>
          </w:rPr>
        </w:r>
        <w:r w:rsidR="00F11F80">
          <w:rPr>
            <w:noProof/>
            <w:webHidden/>
          </w:rPr>
          <w:fldChar w:fldCharType="separate"/>
        </w:r>
        <w:r w:rsidR="00F11F80">
          <w:rPr>
            <w:noProof/>
            <w:webHidden/>
          </w:rPr>
          <w:t>12</w:t>
        </w:r>
        <w:r w:rsidR="00F11F80">
          <w:rPr>
            <w:noProof/>
            <w:webHidden/>
          </w:rPr>
          <w:fldChar w:fldCharType="end"/>
        </w:r>
      </w:hyperlink>
    </w:p>
    <w:p w14:paraId="16FAF1D0" w14:textId="4DC01426" w:rsidR="00F11F80" w:rsidRDefault="00E20EC7">
      <w:pPr>
        <w:pStyle w:val="TOC2"/>
        <w:rPr>
          <w:rFonts w:asciiTheme="minorHAnsi" w:eastAsiaTheme="minorEastAsia" w:hAnsiTheme="minorHAnsi"/>
        </w:rPr>
      </w:pPr>
      <w:hyperlink w:anchor="_Toc73458489" w:history="1">
        <w:r w:rsidR="00F11F80" w:rsidRPr="00947BE4">
          <w:rPr>
            <w:rStyle w:val="Hyperlink"/>
          </w:rPr>
          <w:t>4.1</w:t>
        </w:r>
        <w:r w:rsidR="00F11F80">
          <w:rPr>
            <w:rFonts w:asciiTheme="minorHAnsi" w:eastAsiaTheme="minorEastAsia" w:hAnsiTheme="minorHAnsi"/>
          </w:rPr>
          <w:tab/>
        </w:r>
        <w:r w:rsidR="00F11F80" w:rsidRPr="00947BE4">
          <w:rPr>
            <w:rStyle w:val="Hyperlink"/>
          </w:rPr>
          <w:t>Select Code Type and Credentials</w:t>
        </w:r>
        <w:r w:rsidR="00F11F80">
          <w:rPr>
            <w:webHidden/>
          </w:rPr>
          <w:tab/>
        </w:r>
        <w:r w:rsidR="00F11F80">
          <w:rPr>
            <w:webHidden/>
          </w:rPr>
          <w:fldChar w:fldCharType="begin"/>
        </w:r>
        <w:r w:rsidR="00F11F80">
          <w:rPr>
            <w:webHidden/>
          </w:rPr>
          <w:instrText xml:space="preserve"> PAGEREF _Toc73458489 \h </w:instrText>
        </w:r>
        <w:r w:rsidR="00F11F80">
          <w:rPr>
            <w:webHidden/>
          </w:rPr>
        </w:r>
        <w:r w:rsidR="00F11F80">
          <w:rPr>
            <w:webHidden/>
          </w:rPr>
          <w:fldChar w:fldCharType="separate"/>
        </w:r>
        <w:r w:rsidR="00F11F80">
          <w:rPr>
            <w:webHidden/>
          </w:rPr>
          <w:t>13</w:t>
        </w:r>
        <w:r w:rsidR="00F11F80">
          <w:rPr>
            <w:webHidden/>
          </w:rPr>
          <w:fldChar w:fldCharType="end"/>
        </w:r>
      </w:hyperlink>
    </w:p>
    <w:p w14:paraId="341B85AA" w14:textId="29739A62" w:rsidR="00F11F80" w:rsidRDefault="00E20EC7">
      <w:pPr>
        <w:pStyle w:val="TOC2"/>
        <w:rPr>
          <w:rFonts w:asciiTheme="minorHAnsi" w:eastAsiaTheme="minorEastAsia" w:hAnsiTheme="minorHAnsi"/>
        </w:rPr>
      </w:pPr>
      <w:hyperlink w:anchor="_Toc73458490" w:history="1">
        <w:r w:rsidR="00F11F80" w:rsidRPr="00947BE4">
          <w:rPr>
            <w:rStyle w:val="Hyperlink"/>
          </w:rPr>
          <w:t>4.2</w:t>
        </w:r>
        <w:r w:rsidR="00F11F80">
          <w:rPr>
            <w:rFonts w:asciiTheme="minorHAnsi" w:eastAsiaTheme="minorEastAsia" w:hAnsiTheme="minorHAnsi"/>
          </w:rPr>
          <w:tab/>
        </w:r>
        <w:r w:rsidR="00F11F80" w:rsidRPr="00947BE4">
          <w:rPr>
            <w:rStyle w:val="Hyperlink"/>
          </w:rPr>
          <w:t>Add/Edit Process Entities</w:t>
        </w:r>
        <w:r w:rsidR="00F11F80">
          <w:rPr>
            <w:webHidden/>
          </w:rPr>
          <w:tab/>
        </w:r>
        <w:r w:rsidR="00F11F80">
          <w:rPr>
            <w:webHidden/>
          </w:rPr>
          <w:fldChar w:fldCharType="begin"/>
        </w:r>
        <w:r w:rsidR="00F11F80">
          <w:rPr>
            <w:webHidden/>
          </w:rPr>
          <w:instrText xml:space="preserve"> PAGEREF _Toc73458490 \h </w:instrText>
        </w:r>
        <w:r w:rsidR="00F11F80">
          <w:rPr>
            <w:webHidden/>
          </w:rPr>
        </w:r>
        <w:r w:rsidR="00F11F80">
          <w:rPr>
            <w:webHidden/>
          </w:rPr>
          <w:fldChar w:fldCharType="separate"/>
        </w:r>
        <w:r w:rsidR="00F11F80">
          <w:rPr>
            <w:webHidden/>
          </w:rPr>
          <w:t>14</w:t>
        </w:r>
        <w:r w:rsidR="00F11F80">
          <w:rPr>
            <w:webHidden/>
          </w:rPr>
          <w:fldChar w:fldCharType="end"/>
        </w:r>
      </w:hyperlink>
    </w:p>
    <w:p w14:paraId="1EE3A114" w14:textId="6248F965" w:rsidR="00F11F80" w:rsidRDefault="00E20EC7">
      <w:pPr>
        <w:pStyle w:val="TOC2"/>
        <w:rPr>
          <w:rFonts w:asciiTheme="minorHAnsi" w:eastAsiaTheme="minorEastAsia" w:hAnsiTheme="minorHAnsi"/>
        </w:rPr>
      </w:pPr>
      <w:hyperlink w:anchor="_Toc73458491" w:history="1">
        <w:r w:rsidR="00F11F80" w:rsidRPr="00947BE4">
          <w:rPr>
            <w:rStyle w:val="Hyperlink"/>
          </w:rPr>
          <w:t>4.3</w:t>
        </w:r>
        <w:r w:rsidR="00F11F80">
          <w:rPr>
            <w:rFonts w:asciiTheme="minorHAnsi" w:eastAsiaTheme="minorEastAsia" w:hAnsiTheme="minorHAnsi"/>
          </w:rPr>
          <w:tab/>
        </w:r>
        <w:r w:rsidR="00F11F80" w:rsidRPr="00947BE4">
          <w:rPr>
            <w:rStyle w:val="Hyperlink"/>
          </w:rPr>
          <w:t>Select Options</w:t>
        </w:r>
        <w:r w:rsidR="00F11F80">
          <w:rPr>
            <w:webHidden/>
          </w:rPr>
          <w:tab/>
        </w:r>
        <w:r w:rsidR="00F11F80">
          <w:rPr>
            <w:webHidden/>
          </w:rPr>
          <w:fldChar w:fldCharType="begin"/>
        </w:r>
        <w:r w:rsidR="00F11F80">
          <w:rPr>
            <w:webHidden/>
          </w:rPr>
          <w:instrText xml:space="preserve"> PAGEREF _Toc73458491 \h </w:instrText>
        </w:r>
        <w:r w:rsidR="00F11F80">
          <w:rPr>
            <w:webHidden/>
          </w:rPr>
        </w:r>
        <w:r w:rsidR="00F11F80">
          <w:rPr>
            <w:webHidden/>
          </w:rPr>
          <w:fldChar w:fldCharType="separate"/>
        </w:r>
        <w:r w:rsidR="00F11F80">
          <w:rPr>
            <w:webHidden/>
          </w:rPr>
          <w:t>15</w:t>
        </w:r>
        <w:r w:rsidR="00F11F80">
          <w:rPr>
            <w:webHidden/>
          </w:rPr>
          <w:fldChar w:fldCharType="end"/>
        </w:r>
      </w:hyperlink>
    </w:p>
    <w:p w14:paraId="1DA73956" w14:textId="332FE8D2" w:rsidR="00F11F80" w:rsidRDefault="00E20EC7">
      <w:pPr>
        <w:pStyle w:val="TOC2"/>
        <w:rPr>
          <w:rFonts w:asciiTheme="minorHAnsi" w:eastAsiaTheme="minorEastAsia" w:hAnsiTheme="minorHAnsi"/>
        </w:rPr>
      </w:pPr>
      <w:hyperlink w:anchor="_Toc73458492" w:history="1">
        <w:r w:rsidR="00F11F80" w:rsidRPr="00947BE4">
          <w:rPr>
            <w:rStyle w:val="Hyperlink"/>
          </w:rPr>
          <w:t>4.4</w:t>
        </w:r>
        <w:r w:rsidR="00F11F80">
          <w:rPr>
            <w:rFonts w:asciiTheme="minorHAnsi" w:eastAsiaTheme="minorEastAsia" w:hAnsiTheme="minorHAnsi"/>
          </w:rPr>
          <w:tab/>
        </w:r>
        <w:r w:rsidR="00F11F80" w:rsidRPr="00947BE4">
          <w:rPr>
            <w:rStyle w:val="Hyperlink"/>
          </w:rPr>
          <w:t>Generate Code</w:t>
        </w:r>
        <w:r w:rsidR="00F11F80">
          <w:rPr>
            <w:webHidden/>
          </w:rPr>
          <w:tab/>
        </w:r>
        <w:r w:rsidR="00F11F80">
          <w:rPr>
            <w:webHidden/>
          </w:rPr>
          <w:fldChar w:fldCharType="begin"/>
        </w:r>
        <w:r w:rsidR="00F11F80">
          <w:rPr>
            <w:webHidden/>
          </w:rPr>
          <w:instrText xml:space="preserve"> PAGEREF _Toc73458492 \h </w:instrText>
        </w:r>
        <w:r w:rsidR="00F11F80">
          <w:rPr>
            <w:webHidden/>
          </w:rPr>
        </w:r>
        <w:r w:rsidR="00F11F80">
          <w:rPr>
            <w:webHidden/>
          </w:rPr>
          <w:fldChar w:fldCharType="separate"/>
        </w:r>
        <w:r w:rsidR="00F11F80">
          <w:rPr>
            <w:webHidden/>
          </w:rPr>
          <w:t>16</w:t>
        </w:r>
        <w:r w:rsidR="00F11F80">
          <w:rPr>
            <w:webHidden/>
          </w:rPr>
          <w:fldChar w:fldCharType="end"/>
        </w:r>
      </w:hyperlink>
    </w:p>
    <w:p w14:paraId="334F4D25" w14:textId="78EA493E" w:rsidR="00F11F80" w:rsidRDefault="00E20EC7">
      <w:pPr>
        <w:pStyle w:val="TOC2"/>
        <w:rPr>
          <w:rFonts w:asciiTheme="minorHAnsi" w:eastAsiaTheme="minorEastAsia" w:hAnsiTheme="minorHAnsi"/>
        </w:rPr>
      </w:pPr>
      <w:hyperlink w:anchor="_Toc73458493" w:history="1">
        <w:r w:rsidR="00F11F80" w:rsidRPr="00947BE4">
          <w:rPr>
            <w:rStyle w:val="Hyperlink"/>
          </w:rPr>
          <w:t>4.5</w:t>
        </w:r>
        <w:r w:rsidR="00F11F80">
          <w:rPr>
            <w:rFonts w:asciiTheme="minorHAnsi" w:eastAsiaTheme="minorEastAsia" w:hAnsiTheme="minorHAnsi"/>
          </w:rPr>
          <w:tab/>
        </w:r>
        <w:r w:rsidR="00F11F80" w:rsidRPr="00947BE4">
          <w:rPr>
            <w:rStyle w:val="Hyperlink"/>
          </w:rPr>
          <w:t>Wizard Completion</w:t>
        </w:r>
        <w:r w:rsidR="00F11F80">
          <w:rPr>
            <w:webHidden/>
          </w:rPr>
          <w:tab/>
        </w:r>
        <w:r w:rsidR="00F11F80">
          <w:rPr>
            <w:webHidden/>
          </w:rPr>
          <w:fldChar w:fldCharType="begin"/>
        </w:r>
        <w:r w:rsidR="00F11F80">
          <w:rPr>
            <w:webHidden/>
          </w:rPr>
          <w:instrText xml:space="preserve"> PAGEREF _Toc73458493 \h </w:instrText>
        </w:r>
        <w:r w:rsidR="00F11F80">
          <w:rPr>
            <w:webHidden/>
          </w:rPr>
        </w:r>
        <w:r w:rsidR="00F11F80">
          <w:rPr>
            <w:webHidden/>
          </w:rPr>
          <w:fldChar w:fldCharType="separate"/>
        </w:r>
        <w:r w:rsidR="00F11F80">
          <w:rPr>
            <w:webHidden/>
          </w:rPr>
          <w:t>17</w:t>
        </w:r>
        <w:r w:rsidR="00F11F80">
          <w:rPr>
            <w:webHidden/>
          </w:rPr>
          <w:fldChar w:fldCharType="end"/>
        </w:r>
      </w:hyperlink>
    </w:p>
    <w:p w14:paraId="044F4110" w14:textId="4C84AB59" w:rsidR="00F11F80" w:rsidRDefault="00E20EC7">
      <w:pPr>
        <w:pStyle w:val="TOC1"/>
        <w:rPr>
          <w:rFonts w:asciiTheme="minorHAnsi" w:eastAsiaTheme="minorEastAsia" w:hAnsiTheme="minorHAnsi"/>
          <w:b w:val="0"/>
          <w:noProof/>
          <w:sz w:val="22"/>
        </w:rPr>
      </w:pPr>
      <w:hyperlink w:anchor="_Toc73458494" w:history="1">
        <w:r w:rsidR="00F11F80" w:rsidRPr="00947BE4">
          <w:rPr>
            <w:rStyle w:val="Hyperlink"/>
            <w:noProof/>
          </w:rPr>
          <w:t>5.</w:t>
        </w:r>
        <w:r w:rsidR="00F11F80">
          <w:rPr>
            <w:rFonts w:asciiTheme="minorHAnsi" w:eastAsiaTheme="minorEastAsia" w:hAnsiTheme="minorHAnsi"/>
            <w:b w:val="0"/>
            <w:noProof/>
            <w:sz w:val="22"/>
          </w:rPr>
          <w:tab/>
        </w:r>
        <w:r w:rsidR="00F11F80" w:rsidRPr="00947BE4">
          <w:rPr>
            <w:rStyle w:val="Hyperlink"/>
            <w:noProof/>
          </w:rPr>
          <w:t>Complete the Screen</w:t>
        </w:r>
        <w:r w:rsidR="00F11F80">
          <w:rPr>
            <w:noProof/>
            <w:webHidden/>
          </w:rPr>
          <w:tab/>
        </w:r>
        <w:r w:rsidR="00F11F80">
          <w:rPr>
            <w:noProof/>
            <w:webHidden/>
          </w:rPr>
          <w:fldChar w:fldCharType="begin"/>
        </w:r>
        <w:r w:rsidR="00F11F80">
          <w:rPr>
            <w:noProof/>
            <w:webHidden/>
          </w:rPr>
          <w:instrText xml:space="preserve"> PAGEREF _Toc73458494 \h </w:instrText>
        </w:r>
        <w:r w:rsidR="00F11F80">
          <w:rPr>
            <w:noProof/>
            <w:webHidden/>
          </w:rPr>
        </w:r>
        <w:r w:rsidR="00F11F80">
          <w:rPr>
            <w:noProof/>
            <w:webHidden/>
          </w:rPr>
          <w:fldChar w:fldCharType="separate"/>
        </w:r>
        <w:r w:rsidR="00F11F80">
          <w:rPr>
            <w:noProof/>
            <w:webHidden/>
          </w:rPr>
          <w:t>18</w:t>
        </w:r>
        <w:r w:rsidR="00F11F80">
          <w:rPr>
            <w:noProof/>
            <w:webHidden/>
          </w:rPr>
          <w:fldChar w:fldCharType="end"/>
        </w:r>
      </w:hyperlink>
    </w:p>
    <w:p w14:paraId="6F7FB443" w14:textId="756C748B" w:rsidR="00F11F80" w:rsidRDefault="00E20EC7">
      <w:pPr>
        <w:pStyle w:val="TOC2"/>
        <w:rPr>
          <w:rFonts w:asciiTheme="minorHAnsi" w:eastAsiaTheme="minorEastAsia" w:hAnsiTheme="minorHAnsi"/>
        </w:rPr>
      </w:pPr>
      <w:hyperlink w:anchor="_Toc73458495" w:history="1">
        <w:r w:rsidR="00F11F80" w:rsidRPr="00947BE4">
          <w:rPr>
            <w:rStyle w:val="Hyperlink"/>
          </w:rPr>
          <w:t>5.1</w:t>
        </w:r>
        <w:r w:rsidR="00F11F80">
          <w:rPr>
            <w:rFonts w:asciiTheme="minorHAnsi" w:eastAsiaTheme="minorEastAsia" w:hAnsiTheme="minorHAnsi"/>
          </w:rPr>
          <w:tab/>
        </w:r>
        <w:r w:rsidR="00F11F80" w:rsidRPr="00947BE4">
          <w:rPr>
            <w:rStyle w:val="Hyperlink"/>
          </w:rPr>
          <w:t>Clear Statistics Entity Interface</w:t>
        </w:r>
        <w:r w:rsidR="00F11F80">
          <w:rPr>
            <w:webHidden/>
          </w:rPr>
          <w:tab/>
        </w:r>
        <w:r w:rsidR="00F11F80">
          <w:rPr>
            <w:webHidden/>
          </w:rPr>
          <w:fldChar w:fldCharType="begin"/>
        </w:r>
        <w:r w:rsidR="00F11F80">
          <w:rPr>
            <w:webHidden/>
          </w:rPr>
          <w:instrText xml:space="preserve"> PAGEREF _Toc73458495 \h </w:instrText>
        </w:r>
        <w:r w:rsidR="00F11F80">
          <w:rPr>
            <w:webHidden/>
          </w:rPr>
        </w:r>
        <w:r w:rsidR="00F11F80">
          <w:rPr>
            <w:webHidden/>
          </w:rPr>
          <w:fldChar w:fldCharType="separate"/>
        </w:r>
        <w:r w:rsidR="00F11F80">
          <w:rPr>
            <w:webHidden/>
          </w:rPr>
          <w:t>18</w:t>
        </w:r>
        <w:r w:rsidR="00F11F80">
          <w:rPr>
            <w:webHidden/>
          </w:rPr>
          <w:fldChar w:fldCharType="end"/>
        </w:r>
      </w:hyperlink>
    </w:p>
    <w:p w14:paraId="11336A0D" w14:textId="256599D9" w:rsidR="00F11F80" w:rsidRDefault="00E20EC7">
      <w:pPr>
        <w:pStyle w:val="TOC2"/>
        <w:rPr>
          <w:rFonts w:asciiTheme="minorHAnsi" w:eastAsiaTheme="minorEastAsia" w:hAnsiTheme="minorHAnsi"/>
        </w:rPr>
      </w:pPr>
      <w:hyperlink w:anchor="_Toc73458496" w:history="1">
        <w:r w:rsidR="00F11F80" w:rsidRPr="00947BE4">
          <w:rPr>
            <w:rStyle w:val="Hyperlink"/>
          </w:rPr>
          <w:t>5.2</w:t>
        </w:r>
        <w:r w:rsidR="00F11F80">
          <w:rPr>
            <w:rFonts w:asciiTheme="minorHAnsi" w:eastAsiaTheme="minorEastAsia" w:hAnsiTheme="minorHAnsi"/>
          </w:rPr>
          <w:tab/>
        </w:r>
        <w:r w:rsidR="00F11F80" w:rsidRPr="00947BE4">
          <w:rPr>
            <w:rStyle w:val="Hyperlink"/>
          </w:rPr>
          <w:t>Clear Statistics Service Interface</w:t>
        </w:r>
        <w:r w:rsidR="00F11F80">
          <w:rPr>
            <w:webHidden/>
          </w:rPr>
          <w:tab/>
        </w:r>
        <w:r w:rsidR="00F11F80">
          <w:rPr>
            <w:webHidden/>
          </w:rPr>
          <w:fldChar w:fldCharType="begin"/>
        </w:r>
        <w:r w:rsidR="00F11F80">
          <w:rPr>
            <w:webHidden/>
          </w:rPr>
          <w:instrText xml:space="preserve"> PAGEREF _Toc73458496 \h </w:instrText>
        </w:r>
        <w:r w:rsidR="00F11F80">
          <w:rPr>
            <w:webHidden/>
          </w:rPr>
        </w:r>
        <w:r w:rsidR="00F11F80">
          <w:rPr>
            <w:webHidden/>
          </w:rPr>
          <w:fldChar w:fldCharType="separate"/>
        </w:r>
        <w:r w:rsidR="00F11F80">
          <w:rPr>
            <w:webHidden/>
          </w:rPr>
          <w:t>19</w:t>
        </w:r>
        <w:r w:rsidR="00F11F80">
          <w:rPr>
            <w:webHidden/>
          </w:rPr>
          <w:fldChar w:fldCharType="end"/>
        </w:r>
      </w:hyperlink>
    </w:p>
    <w:p w14:paraId="7C782400" w14:textId="184C8118" w:rsidR="00F11F80" w:rsidRDefault="00E20EC7">
      <w:pPr>
        <w:pStyle w:val="TOC2"/>
        <w:rPr>
          <w:rFonts w:asciiTheme="minorHAnsi" w:eastAsiaTheme="minorEastAsia" w:hAnsiTheme="minorHAnsi"/>
        </w:rPr>
      </w:pPr>
      <w:hyperlink w:anchor="_Toc73458497" w:history="1">
        <w:r w:rsidR="00F11F80" w:rsidRPr="00947BE4">
          <w:rPr>
            <w:rStyle w:val="Hyperlink"/>
          </w:rPr>
          <w:t>5.3</w:t>
        </w:r>
        <w:r w:rsidR="00F11F80">
          <w:rPr>
            <w:rFonts w:asciiTheme="minorHAnsi" w:eastAsiaTheme="minorEastAsia" w:hAnsiTheme="minorHAnsi"/>
          </w:rPr>
          <w:tab/>
        </w:r>
        <w:r w:rsidR="00F11F80" w:rsidRPr="00947BE4">
          <w:rPr>
            <w:rStyle w:val="Hyperlink"/>
          </w:rPr>
          <w:t>Clear Statistics Service</w:t>
        </w:r>
        <w:r w:rsidR="00F11F80">
          <w:rPr>
            <w:webHidden/>
          </w:rPr>
          <w:tab/>
        </w:r>
        <w:r w:rsidR="00F11F80">
          <w:rPr>
            <w:webHidden/>
          </w:rPr>
          <w:fldChar w:fldCharType="begin"/>
        </w:r>
        <w:r w:rsidR="00F11F80">
          <w:rPr>
            <w:webHidden/>
          </w:rPr>
          <w:instrText xml:space="preserve"> PAGEREF _Toc73458497 \h </w:instrText>
        </w:r>
        <w:r w:rsidR="00F11F80">
          <w:rPr>
            <w:webHidden/>
          </w:rPr>
        </w:r>
        <w:r w:rsidR="00F11F80">
          <w:rPr>
            <w:webHidden/>
          </w:rPr>
          <w:fldChar w:fldCharType="separate"/>
        </w:r>
        <w:r w:rsidR="00F11F80">
          <w:rPr>
            <w:webHidden/>
          </w:rPr>
          <w:t>20</w:t>
        </w:r>
        <w:r w:rsidR="00F11F80">
          <w:rPr>
            <w:webHidden/>
          </w:rPr>
          <w:fldChar w:fldCharType="end"/>
        </w:r>
      </w:hyperlink>
    </w:p>
    <w:p w14:paraId="280A0571" w14:textId="6F2873B9" w:rsidR="00F11F80" w:rsidRDefault="00E20EC7">
      <w:pPr>
        <w:pStyle w:val="TOC2"/>
        <w:rPr>
          <w:rFonts w:asciiTheme="minorHAnsi" w:eastAsiaTheme="minorEastAsia" w:hAnsiTheme="minorHAnsi"/>
        </w:rPr>
      </w:pPr>
      <w:hyperlink w:anchor="_Toc73458498" w:history="1">
        <w:r w:rsidR="00F11F80" w:rsidRPr="00947BE4">
          <w:rPr>
            <w:rStyle w:val="Hyperlink"/>
          </w:rPr>
          <w:t>5.4</w:t>
        </w:r>
        <w:r w:rsidR="00F11F80">
          <w:rPr>
            <w:rFonts w:asciiTheme="minorHAnsi" w:eastAsiaTheme="minorEastAsia" w:hAnsiTheme="minorHAnsi"/>
          </w:rPr>
          <w:tab/>
        </w:r>
        <w:r w:rsidR="00F11F80" w:rsidRPr="00947BE4">
          <w:rPr>
            <w:rStyle w:val="Hyperlink"/>
          </w:rPr>
          <w:t>Clear Statistics UOW Service</w:t>
        </w:r>
        <w:r w:rsidR="00F11F80">
          <w:rPr>
            <w:webHidden/>
          </w:rPr>
          <w:tab/>
        </w:r>
        <w:r w:rsidR="00F11F80">
          <w:rPr>
            <w:webHidden/>
          </w:rPr>
          <w:fldChar w:fldCharType="begin"/>
        </w:r>
        <w:r w:rsidR="00F11F80">
          <w:rPr>
            <w:webHidden/>
          </w:rPr>
          <w:instrText xml:space="preserve"> PAGEREF _Toc73458498 \h </w:instrText>
        </w:r>
        <w:r w:rsidR="00F11F80">
          <w:rPr>
            <w:webHidden/>
          </w:rPr>
        </w:r>
        <w:r w:rsidR="00F11F80">
          <w:rPr>
            <w:webHidden/>
          </w:rPr>
          <w:fldChar w:fldCharType="separate"/>
        </w:r>
        <w:r w:rsidR="00F11F80">
          <w:rPr>
            <w:webHidden/>
          </w:rPr>
          <w:t>21</w:t>
        </w:r>
        <w:r w:rsidR="00F11F80">
          <w:rPr>
            <w:webHidden/>
          </w:rPr>
          <w:fldChar w:fldCharType="end"/>
        </w:r>
      </w:hyperlink>
    </w:p>
    <w:p w14:paraId="237F9A31" w14:textId="29184204" w:rsidR="00F11F80" w:rsidRDefault="00E20EC7">
      <w:pPr>
        <w:pStyle w:val="TOC2"/>
        <w:rPr>
          <w:rFonts w:asciiTheme="minorHAnsi" w:eastAsiaTheme="minorEastAsia" w:hAnsiTheme="minorHAnsi"/>
        </w:rPr>
      </w:pPr>
      <w:hyperlink w:anchor="_Toc73458499" w:history="1">
        <w:r w:rsidR="00F11F80" w:rsidRPr="00947BE4">
          <w:rPr>
            <w:rStyle w:val="Hyperlink"/>
          </w:rPr>
          <w:t>5.5</w:t>
        </w:r>
        <w:r w:rsidR="00F11F80">
          <w:rPr>
            <w:rFonts w:asciiTheme="minorHAnsi" w:eastAsiaTheme="minorEastAsia" w:hAnsiTheme="minorHAnsi"/>
          </w:rPr>
          <w:tab/>
        </w:r>
        <w:r w:rsidR="00F11F80" w:rsidRPr="00947BE4">
          <w:rPr>
            <w:rStyle w:val="Hyperlink"/>
          </w:rPr>
          <w:t>Clear Statistics Repository</w:t>
        </w:r>
        <w:r w:rsidR="00F11F80">
          <w:rPr>
            <w:webHidden/>
          </w:rPr>
          <w:tab/>
        </w:r>
        <w:r w:rsidR="00F11F80">
          <w:rPr>
            <w:webHidden/>
          </w:rPr>
          <w:fldChar w:fldCharType="begin"/>
        </w:r>
        <w:r w:rsidR="00F11F80">
          <w:rPr>
            <w:webHidden/>
          </w:rPr>
          <w:instrText xml:space="preserve"> PAGEREF _Toc73458499 \h </w:instrText>
        </w:r>
        <w:r w:rsidR="00F11F80">
          <w:rPr>
            <w:webHidden/>
          </w:rPr>
        </w:r>
        <w:r w:rsidR="00F11F80">
          <w:rPr>
            <w:webHidden/>
          </w:rPr>
          <w:fldChar w:fldCharType="separate"/>
        </w:r>
        <w:r w:rsidR="00F11F80">
          <w:rPr>
            <w:webHidden/>
          </w:rPr>
          <w:t>21</w:t>
        </w:r>
        <w:r w:rsidR="00F11F80">
          <w:rPr>
            <w:webHidden/>
          </w:rPr>
          <w:fldChar w:fldCharType="end"/>
        </w:r>
      </w:hyperlink>
    </w:p>
    <w:p w14:paraId="714B10FB" w14:textId="2CF4EE06" w:rsidR="00F11F80" w:rsidRDefault="00E20EC7">
      <w:pPr>
        <w:pStyle w:val="TOC2"/>
        <w:rPr>
          <w:rFonts w:asciiTheme="minorHAnsi" w:eastAsiaTheme="minorEastAsia" w:hAnsiTheme="minorHAnsi"/>
        </w:rPr>
      </w:pPr>
      <w:hyperlink w:anchor="_Toc73458500" w:history="1">
        <w:r w:rsidR="00F11F80" w:rsidRPr="00947BE4">
          <w:rPr>
            <w:rStyle w:val="Hyperlink"/>
          </w:rPr>
          <w:t>5.6</w:t>
        </w:r>
        <w:r w:rsidR="00F11F80">
          <w:rPr>
            <w:rFonts w:asciiTheme="minorHAnsi" w:eastAsiaTheme="minorEastAsia" w:hAnsiTheme="minorHAnsi"/>
          </w:rPr>
          <w:tab/>
        </w:r>
        <w:r w:rsidR="00F11F80" w:rsidRPr="00947BE4">
          <w:rPr>
            <w:rStyle w:val="Hyperlink"/>
          </w:rPr>
          <w:t>Clear Statistics Model</w:t>
        </w:r>
        <w:r w:rsidR="00F11F80">
          <w:rPr>
            <w:webHidden/>
          </w:rPr>
          <w:tab/>
        </w:r>
        <w:r w:rsidR="00F11F80">
          <w:rPr>
            <w:webHidden/>
          </w:rPr>
          <w:fldChar w:fldCharType="begin"/>
        </w:r>
        <w:r w:rsidR="00F11F80">
          <w:rPr>
            <w:webHidden/>
          </w:rPr>
          <w:instrText xml:space="preserve"> PAGEREF _Toc73458500 \h </w:instrText>
        </w:r>
        <w:r w:rsidR="00F11F80">
          <w:rPr>
            <w:webHidden/>
          </w:rPr>
        </w:r>
        <w:r w:rsidR="00F11F80">
          <w:rPr>
            <w:webHidden/>
          </w:rPr>
          <w:fldChar w:fldCharType="separate"/>
        </w:r>
        <w:r w:rsidR="00F11F80">
          <w:rPr>
            <w:webHidden/>
          </w:rPr>
          <w:t>23</w:t>
        </w:r>
        <w:r w:rsidR="00F11F80">
          <w:rPr>
            <w:webHidden/>
          </w:rPr>
          <w:fldChar w:fldCharType="end"/>
        </w:r>
      </w:hyperlink>
    </w:p>
    <w:p w14:paraId="67D75C73" w14:textId="21EB15CA" w:rsidR="00F11F80" w:rsidRDefault="00E20EC7">
      <w:pPr>
        <w:pStyle w:val="TOC2"/>
        <w:rPr>
          <w:rFonts w:asciiTheme="minorHAnsi" w:eastAsiaTheme="minorEastAsia" w:hAnsiTheme="minorHAnsi"/>
        </w:rPr>
      </w:pPr>
      <w:hyperlink w:anchor="_Toc73458501" w:history="1">
        <w:r w:rsidR="00F11F80" w:rsidRPr="00947BE4">
          <w:rPr>
            <w:rStyle w:val="Hyperlink"/>
          </w:rPr>
          <w:t>5.7</w:t>
        </w:r>
        <w:r w:rsidR="00F11F80">
          <w:rPr>
            <w:rFonts w:asciiTheme="minorHAnsi" w:eastAsiaTheme="minorEastAsia" w:hAnsiTheme="minorHAnsi"/>
          </w:rPr>
          <w:tab/>
        </w:r>
        <w:r w:rsidR="00F11F80" w:rsidRPr="00947BE4">
          <w:rPr>
            <w:rStyle w:val="Hyperlink"/>
          </w:rPr>
          <w:t>Clear Statistics Model Mapper</w:t>
        </w:r>
        <w:r w:rsidR="00F11F80">
          <w:rPr>
            <w:webHidden/>
          </w:rPr>
          <w:tab/>
        </w:r>
        <w:r w:rsidR="00F11F80">
          <w:rPr>
            <w:webHidden/>
          </w:rPr>
          <w:fldChar w:fldCharType="begin"/>
        </w:r>
        <w:r w:rsidR="00F11F80">
          <w:rPr>
            <w:webHidden/>
          </w:rPr>
          <w:instrText xml:space="preserve"> PAGEREF _Toc73458501 \h </w:instrText>
        </w:r>
        <w:r w:rsidR="00F11F80">
          <w:rPr>
            <w:webHidden/>
          </w:rPr>
        </w:r>
        <w:r w:rsidR="00F11F80">
          <w:rPr>
            <w:webHidden/>
          </w:rPr>
          <w:fldChar w:fldCharType="separate"/>
        </w:r>
        <w:r w:rsidR="00F11F80">
          <w:rPr>
            <w:webHidden/>
          </w:rPr>
          <w:t>28</w:t>
        </w:r>
        <w:r w:rsidR="00F11F80">
          <w:rPr>
            <w:webHidden/>
          </w:rPr>
          <w:fldChar w:fldCharType="end"/>
        </w:r>
      </w:hyperlink>
    </w:p>
    <w:p w14:paraId="4C029DF0" w14:textId="2B91549E" w:rsidR="00F11F80" w:rsidRDefault="00E20EC7">
      <w:pPr>
        <w:pStyle w:val="TOC2"/>
        <w:rPr>
          <w:rFonts w:asciiTheme="minorHAnsi" w:eastAsiaTheme="minorEastAsia" w:hAnsiTheme="minorHAnsi"/>
        </w:rPr>
      </w:pPr>
      <w:hyperlink w:anchor="_Toc73458502" w:history="1">
        <w:r w:rsidR="00F11F80" w:rsidRPr="00947BE4">
          <w:rPr>
            <w:rStyle w:val="Hyperlink"/>
          </w:rPr>
          <w:t>5.8</w:t>
        </w:r>
        <w:r w:rsidR="00F11F80">
          <w:rPr>
            <w:rFonts w:asciiTheme="minorHAnsi" w:eastAsiaTheme="minorEastAsia" w:hAnsiTheme="minorHAnsi"/>
          </w:rPr>
          <w:tab/>
        </w:r>
        <w:r w:rsidR="00F11F80" w:rsidRPr="00947BE4">
          <w:rPr>
            <w:rStyle w:val="Hyperlink"/>
          </w:rPr>
          <w:t>Clear Statistics Fields</w:t>
        </w:r>
        <w:r w:rsidR="00F11F80">
          <w:rPr>
            <w:webHidden/>
          </w:rPr>
          <w:tab/>
        </w:r>
        <w:r w:rsidR="00F11F80">
          <w:rPr>
            <w:webHidden/>
          </w:rPr>
          <w:fldChar w:fldCharType="begin"/>
        </w:r>
        <w:r w:rsidR="00F11F80">
          <w:rPr>
            <w:webHidden/>
          </w:rPr>
          <w:instrText xml:space="preserve"> PAGEREF _Toc73458502 \h </w:instrText>
        </w:r>
        <w:r w:rsidR="00F11F80">
          <w:rPr>
            <w:webHidden/>
          </w:rPr>
        </w:r>
        <w:r w:rsidR="00F11F80">
          <w:rPr>
            <w:webHidden/>
          </w:rPr>
          <w:fldChar w:fldCharType="separate"/>
        </w:r>
        <w:r w:rsidR="00F11F80">
          <w:rPr>
            <w:webHidden/>
          </w:rPr>
          <w:t>31</w:t>
        </w:r>
        <w:r w:rsidR="00F11F80">
          <w:rPr>
            <w:webHidden/>
          </w:rPr>
          <w:fldChar w:fldCharType="end"/>
        </w:r>
      </w:hyperlink>
    </w:p>
    <w:p w14:paraId="1B71EB30" w14:textId="110A2645" w:rsidR="00F11F80" w:rsidRDefault="00E20EC7">
      <w:pPr>
        <w:pStyle w:val="TOC2"/>
        <w:rPr>
          <w:rFonts w:asciiTheme="minorHAnsi" w:eastAsiaTheme="minorEastAsia" w:hAnsiTheme="minorHAnsi"/>
        </w:rPr>
      </w:pPr>
      <w:hyperlink w:anchor="_Toc73458503" w:history="1">
        <w:r w:rsidR="00F11F80" w:rsidRPr="00947BE4">
          <w:rPr>
            <w:rStyle w:val="Hyperlink"/>
          </w:rPr>
          <w:t>5.9</w:t>
        </w:r>
        <w:r w:rsidR="00F11F80">
          <w:rPr>
            <w:rFonts w:asciiTheme="minorHAnsi" w:eastAsiaTheme="minorEastAsia" w:hAnsiTheme="minorHAnsi"/>
          </w:rPr>
          <w:tab/>
        </w:r>
        <w:r w:rsidR="00F11F80" w:rsidRPr="00947BE4">
          <w:rPr>
            <w:rStyle w:val="Hyperlink"/>
          </w:rPr>
          <w:t>Clear Statistics View Model</w:t>
        </w:r>
        <w:r w:rsidR="00F11F80">
          <w:rPr>
            <w:webHidden/>
          </w:rPr>
          <w:tab/>
        </w:r>
        <w:r w:rsidR="00F11F80">
          <w:rPr>
            <w:webHidden/>
          </w:rPr>
          <w:fldChar w:fldCharType="begin"/>
        </w:r>
        <w:r w:rsidR="00F11F80">
          <w:rPr>
            <w:webHidden/>
          </w:rPr>
          <w:instrText xml:space="preserve"> PAGEREF _Toc73458503 \h </w:instrText>
        </w:r>
        <w:r w:rsidR="00F11F80">
          <w:rPr>
            <w:webHidden/>
          </w:rPr>
        </w:r>
        <w:r w:rsidR="00F11F80">
          <w:rPr>
            <w:webHidden/>
          </w:rPr>
          <w:fldChar w:fldCharType="separate"/>
        </w:r>
        <w:r w:rsidR="00F11F80">
          <w:rPr>
            <w:webHidden/>
          </w:rPr>
          <w:t>36</w:t>
        </w:r>
        <w:r w:rsidR="00F11F80">
          <w:rPr>
            <w:webHidden/>
          </w:rPr>
          <w:fldChar w:fldCharType="end"/>
        </w:r>
      </w:hyperlink>
    </w:p>
    <w:p w14:paraId="7C585299" w14:textId="0F1DF9F4" w:rsidR="00F11F80" w:rsidRDefault="00E20EC7">
      <w:pPr>
        <w:pStyle w:val="TOC2"/>
        <w:rPr>
          <w:rFonts w:asciiTheme="minorHAnsi" w:eastAsiaTheme="minorEastAsia" w:hAnsiTheme="minorHAnsi"/>
        </w:rPr>
      </w:pPr>
      <w:hyperlink w:anchor="_Toc73458504" w:history="1">
        <w:r w:rsidR="00F11F80" w:rsidRPr="00947BE4">
          <w:rPr>
            <w:rStyle w:val="Hyperlink"/>
          </w:rPr>
          <w:t>5.10</w:t>
        </w:r>
        <w:r w:rsidR="00F11F80">
          <w:rPr>
            <w:rFonts w:asciiTheme="minorHAnsi" w:eastAsiaTheme="minorEastAsia" w:hAnsiTheme="minorHAnsi"/>
          </w:rPr>
          <w:tab/>
        </w:r>
        <w:r w:rsidR="00F11F80" w:rsidRPr="00947BE4">
          <w:rPr>
            <w:rStyle w:val="Hyperlink"/>
          </w:rPr>
          <w:t>Clear Statistics Internal Controller</w:t>
        </w:r>
        <w:r w:rsidR="00F11F80">
          <w:rPr>
            <w:webHidden/>
          </w:rPr>
          <w:tab/>
        </w:r>
        <w:r w:rsidR="00F11F80">
          <w:rPr>
            <w:webHidden/>
          </w:rPr>
          <w:fldChar w:fldCharType="begin"/>
        </w:r>
        <w:r w:rsidR="00F11F80">
          <w:rPr>
            <w:webHidden/>
          </w:rPr>
          <w:instrText xml:space="preserve"> PAGEREF _Toc73458504 \h </w:instrText>
        </w:r>
        <w:r w:rsidR="00F11F80">
          <w:rPr>
            <w:webHidden/>
          </w:rPr>
        </w:r>
        <w:r w:rsidR="00F11F80">
          <w:rPr>
            <w:webHidden/>
          </w:rPr>
          <w:fldChar w:fldCharType="separate"/>
        </w:r>
        <w:r w:rsidR="00F11F80">
          <w:rPr>
            <w:webHidden/>
          </w:rPr>
          <w:t>40</w:t>
        </w:r>
        <w:r w:rsidR="00F11F80">
          <w:rPr>
            <w:webHidden/>
          </w:rPr>
          <w:fldChar w:fldCharType="end"/>
        </w:r>
      </w:hyperlink>
    </w:p>
    <w:p w14:paraId="6365A054" w14:textId="10ECECDF" w:rsidR="00F11F80" w:rsidRDefault="00E20EC7">
      <w:pPr>
        <w:pStyle w:val="TOC2"/>
        <w:rPr>
          <w:rFonts w:asciiTheme="minorHAnsi" w:eastAsiaTheme="minorEastAsia" w:hAnsiTheme="minorHAnsi"/>
        </w:rPr>
      </w:pPr>
      <w:hyperlink w:anchor="_Toc73458505" w:history="1">
        <w:r w:rsidR="00F11F80" w:rsidRPr="00947BE4">
          <w:rPr>
            <w:rStyle w:val="Hyperlink"/>
          </w:rPr>
          <w:t>5.11</w:t>
        </w:r>
        <w:r w:rsidR="00F11F80">
          <w:rPr>
            <w:rFonts w:asciiTheme="minorHAnsi" w:eastAsiaTheme="minorEastAsia" w:hAnsiTheme="minorHAnsi"/>
          </w:rPr>
          <w:tab/>
        </w:r>
        <w:r w:rsidR="00F11F80" w:rsidRPr="00947BE4">
          <w:rPr>
            <w:rStyle w:val="Hyperlink"/>
          </w:rPr>
          <w:t>Clear Statistics Controller</w:t>
        </w:r>
        <w:r w:rsidR="00F11F80">
          <w:rPr>
            <w:webHidden/>
          </w:rPr>
          <w:tab/>
        </w:r>
        <w:r w:rsidR="00F11F80">
          <w:rPr>
            <w:webHidden/>
          </w:rPr>
          <w:fldChar w:fldCharType="begin"/>
        </w:r>
        <w:r w:rsidR="00F11F80">
          <w:rPr>
            <w:webHidden/>
          </w:rPr>
          <w:instrText xml:space="preserve"> PAGEREF _Toc73458505 \h </w:instrText>
        </w:r>
        <w:r w:rsidR="00F11F80">
          <w:rPr>
            <w:webHidden/>
          </w:rPr>
        </w:r>
        <w:r w:rsidR="00F11F80">
          <w:rPr>
            <w:webHidden/>
          </w:rPr>
          <w:fldChar w:fldCharType="separate"/>
        </w:r>
        <w:r w:rsidR="00F11F80">
          <w:rPr>
            <w:webHidden/>
          </w:rPr>
          <w:t>46</w:t>
        </w:r>
        <w:r w:rsidR="00F11F80">
          <w:rPr>
            <w:webHidden/>
          </w:rPr>
          <w:fldChar w:fldCharType="end"/>
        </w:r>
      </w:hyperlink>
    </w:p>
    <w:p w14:paraId="4CC4B452" w14:textId="074836C7" w:rsidR="00F11F80" w:rsidRDefault="00E20EC7">
      <w:pPr>
        <w:pStyle w:val="TOC2"/>
        <w:rPr>
          <w:rFonts w:asciiTheme="minorHAnsi" w:eastAsiaTheme="minorEastAsia" w:hAnsiTheme="minorHAnsi"/>
        </w:rPr>
      </w:pPr>
      <w:hyperlink w:anchor="_Toc73458506" w:history="1">
        <w:r w:rsidR="00F11F80" w:rsidRPr="00947BE4">
          <w:rPr>
            <w:rStyle w:val="Hyperlink"/>
          </w:rPr>
          <w:t>5.12</w:t>
        </w:r>
        <w:r w:rsidR="00F11F80">
          <w:rPr>
            <w:rFonts w:asciiTheme="minorHAnsi" w:eastAsiaTheme="minorEastAsia" w:hAnsiTheme="minorHAnsi"/>
          </w:rPr>
          <w:tab/>
        </w:r>
        <w:r w:rsidR="00F11F80" w:rsidRPr="00947BE4">
          <w:rPr>
            <w:rStyle w:val="Hyperlink"/>
          </w:rPr>
          <w:t>Clear Statistics Partial Razor View</w:t>
        </w:r>
        <w:r w:rsidR="00F11F80">
          <w:rPr>
            <w:webHidden/>
          </w:rPr>
          <w:tab/>
        </w:r>
        <w:r w:rsidR="00F11F80">
          <w:rPr>
            <w:webHidden/>
          </w:rPr>
          <w:fldChar w:fldCharType="begin"/>
        </w:r>
        <w:r w:rsidR="00F11F80">
          <w:rPr>
            <w:webHidden/>
          </w:rPr>
          <w:instrText xml:space="preserve"> PAGEREF _Toc73458506 \h </w:instrText>
        </w:r>
        <w:r w:rsidR="00F11F80">
          <w:rPr>
            <w:webHidden/>
          </w:rPr>
        </w:r>
        <w:r w:rsidR="00F11F80">
          <w:rPr>
            <w:webHidden/>
          </w:rPr>
          <w:fldChar w:fldCharType="separate"/>
        </w:r>
        <w:r w:rsidR="00F11F80">
          <w:rPr>
            <w:webHidden/>
          </w:rPr>
          <w:t>49</w:t>
        </w:r>
        <w:r w:rsidR="00F11F80">
          <w:rPr>
            <w:webHidden/>
          </w:rPr>
          <w:fldChar w:fldCharType="end"/>
        </w:r>
      </w:hyperlink>
    </w:p>
    <w:p w14:paraId="314686A8" w14:textId="18D26790" w:rsidR="00F11F80" w:rsidRDefault="00E20EC7">
      <w:pPr>
        <w:pStyle w:val="TOC2"/>
        <w:rPr>
          <w:rFonts w:asciiTheme="minorHAnsi" w:eastAsiaTheme="minorEastAsia" w:hAnsiTheme="minorHAnsi"/>
        </w:rPr>
      </w:pPr>
      <w:hyperlink w:anchor="_Toc73458507" w:history="1">
        <w:r w:rsidR="00F11F80" w:rsidRPr="00947BE4">
          <w:rPr>
            <w:rStyle w:val="Hyperlink"/>
          </w:rPr>
          <w:t>5.13</w:t>
        </w:r>
        <w:r w:rsidR="00F11F80">
          <w:rPr>
            <w:rFonts w:asciiTheme="minorHAnsi" w:eastAsiaTheme="minorEastAsia" w:hAnsiTheme="minorHAnsi"/>
          </w:rPr>
          <w:tab/>
        </w:r>
        <w:r w:rsidR="00F11F80" w:rsidRPr="00947BE4">
          <w:rPr>
            <w:rStyle w:val="Hyperlink"/>
          </w:rPr>
          <w:t>Clear Statistics Repository JavaScript</w:t>
        </w:r>
        <w:r w:rsidR="00F11F80">
          <w:rPr>
            <w:webHidden/>
          </w:rPr>
          <w:tab/>
        </w:r>
        <w:r w:rsidR="00F11F80">
          <w:rPr>
            <w:webHidden/>
          </w:rPr>
          <w:fldChar w:fldCharType="begin"/>
        </w:r>
        <w:r w:rsidR="00F11F80">
          <w:rPr>
            <w:webHidden/>
          </w:rPr>
          <w:instrText xml:space="preserve"> PAGEREF _Toc73458507 \h </w:instrText>
        </w:r>
        <w:r w:rsidR="00F11F80">
          <w:rPr>
            <w:webHidden/>
          </w:rPr>
        </w:r>
        <w:r w:rsidR="00F11F80">
          <w:rPr>
            <w:webHidden/>
          </w:rPr>
          <w:fldChar w:fldCharType="separate"/>
        </w:r>
        <w:r w:rsidR="00F11F80">
          <w:rPr>
            <w:webHidden/>
          </w:rPr>
          <w:t>55</w:t>
        </w:r>
        <w:r w:rsidR="00F11F80">
          <w:rPr>
            <w:webHidden/>
          </w:rPr>
          <w:fldChar w:fldCharType="end"/>
        </w:r>
      </w:hyperlink>
    </w:p>
    <w:p w14:paraId="79A89ED7" w14:textId="03C7EE11" w:rsidR="00F11F80" w:rsidRDefault="00E20EC7">
      <w:pPr>
        <w:pStyle w:val="TOC2"/>
        <w:rPr>
          <w:rFonts w:asciiTheme="minorHAnsi" w:eastAsiaTheme="minorEastAsia" w:hAnsiTheme="minorHAnsi"/>
        </w:rPr>
      </w:pPr>
      <w:hyperlink w:anchor="_Toc73458508" w:history="1">
        <w:r w:rsidR="00F11F80" w:rsidRPr="00947BE4">
          <w:rPr>
            <w:rStyle w:val="Hyperlink"/>
          </w:rPr>
          <w:t>5.14</w:t>
        </w:r>
        <w:r w:rsidR="00F11F80">
          <w:rPr>
            <w:rFonts w:asciiTheme="minorHAnsi" w:eastAsiaTheme="minorEastAsia" w:hAnsiTheme="minorHAnsi"/>
          </w:rPr>
          <w:tab/>
        </w:r>
        <w:r w:rsidR="00F11F80" w:rsidRPr="00947BE4">
          <w:rPr>
            <w:rStyle w:val="Hyperlink"/>
          </w:rPr>
          <w:t>Clear Statistics Knockout Binding JavaScript</w:t>
        </w:r>
        <w:r w:rsidR="00F11F80">
          <w:rPr>
            <w:webHidden/>
          </w:rPr>
          <w:tab/>
        </w:r>
        <w:r w:rsidR="00F11F80">
          <w:rPr>
            <w:webHidden/>
          </w:rPr>
          <w:fldChar w:fldCharType="begin"/>
        </w:r>
        <w:r w:rsidR="00F11F80">
          <w:rPr>
            <w:webHidden/>
          </w:rPr>
          <w:instrText xml:space="preserve"> PAGEREF _Toc73458508 \h </w:instrText>
        </w:r>
        <w:r w:rsidR="00F11F80">
          <w:rPr>
            <w:webHidden/>
          </w:rPr>
        </w:r>
        <w:r w:rsidR="00F11F80">
          <w:rPr>
            <w:webHidden/>
          </w:rPr>
          <w:fldChar w:fldCharType="separate"/>
        </w:r>
        <w:r w:rsidR="00F11F80">
          <w:rPr>
            <w:webHidden/>
          </w:rPr>
          <w:t>56</w:t>
        </w:r>
        <w:r w:rsidR="00F11F80">
          <w:rPr>
            <w:webHidden/>
          </w:rPr>
          <w:fldChar w:fldCharType="end"/>
        </w:r>
      </w:hyperlink>
    </w:p>
    <w:p w14:paraId="54E286B4" w14:textId="7036DDFA" w:rsidR="00F11F80" w:rsidRDefault="00E20EC7">
      <w:pPr>
        <w:pStyle w:val="TOC2"/>
        <w:rPr>
          <w:rFonts w:asciiTheme="minorHAnsi" w:eastAsiaTheme="minorEastAsia" w:hAnsiTheme="minorHAnsi"/>
        </w:rPr>
      </w:pPr>
      <w:hyperlink w:anchor="_Toc73458509" w:history="1">
        <w:r w:rsidR="00F11F80" w:rsidRPr="00947BE4">
          <w:rPr>
            <w:rStyle w:val="Hyperlink"/>
          </w:rPr>
          <w:t>5.15</w:t>
        </w:r>
        <w:r w:rsidR="00F11F80">
          <w:rPr>
            <w:rFonts w:asciiTheme="minorHAnsi" w:eastAsiaTheme="minorEastAsia" w:hAnsiTheme="minorHAnsi"/>
          </w:rPr>
          <w:tab/>
        </w:r>
        <w:r w:rsidR="00F11F80" w:rsidRPr="00947BE4">
          <w:rPr>
            <w:rStyle w:val="Hyperlink"/>
          </w:rPr>
          <w:t>Clear Statistics Behaviour JavaScript</w:t>
        </w:r>
        <w:r w:rsidR="00F11F80">
          <w:rPr>
            <w:webHidden/>
          </w:rPr>
          <w:tab/>
        </w:r>
        <w:r w:rsidR="00F11F80">
          <w:rPr>
            <w:webHidden/>
          </w:rPr>
          <w:fldChar w:fldCharType="begin"/>
        </w:r>
        <w:r w:rsidR="00F11F80">
          <w:rPr>
            <w:webHidden/>
          </w:rPr>
          <w:instrText xml:space="preserve"> PAGEREF _Toc73458509 \h </w:instrText>
        </w:r>
        <w:r w:rsidR="00F11F80">
          <w:rPr>
            <w:webHidden/>
          </w:rPr>
        </w:r>
        <w:r w:rsidR="00F11F80">
          <w:rPr>
            <w:webHidden/>
          </w:rPr>
          <w:fldChar w:fldCharType="separate"/>
        </w:r>
        <w:r w:rsidR="00F11F80">
          <w:rPr>
            <w:webHidden/>
          </w:rPr>
          <w:t>58</w:t>
        </w:r>
        <w:r w:rsidR="00F11F80">
          <w:rPr>
            <w:webHidden/>
          </w:rPr>
          <w:fldChar w:fldCharType="end"/>
        </w:r>
      </w:hyperlink>
    </w:p>
    <w:p w14:paraId="1156971D" w14:textId="6C6E2309" w:rsidR="00F11F80" w:rsidRDefault="00E20EC7">
      <w:pPr>
        <w:pStyle w:val="TOC2"/>
        <w:rPr>
          <w:rFonts w:asciiTheme="minorHAnsi" w:eastAsiaTheme="minorEastAsia" w:hAnsiTheme="minorHAnsi"/>
        </w:rPr>
      </w:pPr>
      <w:hyperlink w:anchor="_Toc73458510" w:history="1">
        <w:r w:rsidR="00F11F80" w:rsidRPr="00947BE4">
          <w:rPr>
            <w:rStyle w:val="Hyperlink"/>
          </w:rPr>
          <w:t>5.16</w:t>
        </w:r>
        <w:r w:rsidR="00F11F80">
          <w:rPr>
            <w:rFonts w:asciiTheme="minorHAnsi" w:eastAsiaTheme="minorEastAsia" w:hAnsiTheme="minorHAnsi"/>
          </w:rPr>
          <w:tab/>
        </w:r>
        <w:r w:rsidR="00F11F80" w:rsidRPr="00947BE4">
          <w:rPr>
            <w:rStyle w:val="Hyperlink"/>
          </w:rPr>
          <w:t>Clear Statistics Worker Role Data Script</w:t>
        </w:r>
        <w:r w:rsidR="00F11F80">
          <w:rPr>
            <w:webHidden/>
          </w:rPr>
          <w:tab/>
        </w:r>
        <w:r w:rsidR="00F11F80">
          <w:rPr>
            <w:webHidden/>
          </w:rPr>
          <w:fldChar w:fldCharType="begin"/>
        </w:r>
        <w:r w:rsidR="00F11F80">
          <w:rPr>
            <w:webHidden/>
          </w:rPr>
          <w:instrText xml:space="preserve"> PAGEREF _Toc73458510 \h </w:instrText>
        </w:r>
        <w:r w:rsidR="00F11F80">
          <w:rPr>
            <w:webHidden/>
          </w:rPr>
        </w:r>
        <w:r w:rsidR="00F11F80">
          <w:rPr>
            <w:webHidden/>
          </w:rPr>
          <w:fldChar w:fldCharType="separate"/>
        </w:r>
        <w:r w:rsidR="00F11F80">
          <w:rPr>
            <w:webHidden/>
          </w:rPr>
          <w:t>77</w:t>
        </w:r>
        <w:r w:rsidR="00F11F80">
          <w:rPr>
            <w:webHidden/>
          </w:rPr>
          <w:fldChar w:fldCharType="end"/>
        </w:r>
      </w:hyperlink>
    </w:p>
    <w:p w14:paraId="41EFE058" w14:textId="54E031EF" w:rsidR="00F11F80" w:rsidRDefault="00E20EC7">
      <w:pPr>
        <w:pStyle w:val="TOC1"/>
        <w:rPr>
          <w:rFonts w:asciiTheme="minorHAnsi" w:eastAsiaTheme="minorEastAsia" w:hAnsiTheme="minorHAnsi"/>
          <w:b w:val="0"/>
          <w:noProof/>
          <w:sz w:val="22"/>
        </w:rPr>
      </w:pPr>
      <w:hyperlink w:anchor="_Toc73458511" w:history="1">
        <w:r w:rsidR="00F11F80" w:rsidRPr="00947BE4">
          <w:rPr>
            <w:rStyle w:val="Hyperlink"/>
            <w:noProof/>
          </w:rPr>
          <w:t>6.</w:t>
        </w:r>
        <w:r w:rsidR="00F11F80">
          <w:rPr>
            <w:rFonts w:asciiTheme="minorHAnsi" w:eastAsiaTheme="minorEastAsia" w:hAnsiTheme="minorHAnsi"/>
            <w:b w:val="0"/>
            <w:noProof/>
            <w:sz w:val="22"/>
          </w:rPr>
          <w:tab/>
        </w:r>
        <w:r w:rsidR="00F11F80" w:rsidRPr="00947BE4">
          <w:rPr>
            <w:rStyle w:val="Hyperlink"/>
            <w:noProof/>
          </w:rPr>
          <w:t>Review the Screen</w:t>
        </w:r>
        <w:r w:rsidR="00F11F80">
          <w:rPr>
            <w:noProof/>
            <w:webHidden/>
          </w:rPr>
          <w:tab/>
        </w:r>
        <w:r w:rsidR="00F11F80">
          <w:rPr>
            <w:noProof/>
            <w:webHidden/>
          </w:rPr>
          <w:fldChar w:fldCharType="begin"/>
        </w:r>
        <w:r w:rsidR="00F11F80">
          <w:rPr>
            <w:noProof/>
            <w:webHidden/>
          </w:rPr>
          <w:instrText xml:space="preserve"> PAGEREF _Toc73458511 \h </w:instrText>
        </w:r>
        <w:r w:rsidR="00F11F80">
          <w:rPr>
            <w:noProof/>
            <w:webHidden/>
          </w:rPr>
        </w:r>
        <w:r w:rsidR="00F11F80">
          <w:rPr>
            <w:noProof/>
            <w:webHidden/>
          </w:rPr>
          <w:fldChar w:fldCharType="separate"/>
        </w:r>
        <w:r w:rsidR="00F11F80">
          <w:rPr>
            <w:noProof/>
            <w:webHidden/>
          </w:rPr>
          <w:t>78</w:t>
        </w:r>
        <w:r w:rsidR="00F11F80">
          <w:rPr>
            <w:noProof/>
            <w:webHidden/>
          </w:rPr>
          <w:fldChar w:fldCharType="end"/>
        </w:r>
      </w:hyperlink>
    </w:p>
    <w:p w14:paraId="59BAD2CA" w14:textId="2A7E5B4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7345847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73458479"/>
      <w:r>
        <w:lastRenderedPageBreak/>
        <w:t xml:space="preserve">A/R </w:t>
      </w:r>
      <w:r w:rsidR="00A770F9">
        <w:t>Clear Statistics</w:t>
      </w:r>
      <w:bookmarkEnd w:id="5"/>
    </w:p>
    <w:p w14:paraId="0E5F7B1B" w14:textId="77777777" w:rsidR="007D5849" w:rsidRDefault="006A2451" w:rsidP="007D5849">
      <w:pPr>
        <w:pStyle w:val="SAGEHeading2"/>
      </w:pPr>
      <w:bookmarkStart w:id="6" w:name="_Toc73458480"/>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73458481"/>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73458482"/>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3C12F011"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3D9089CD" w14:textId="77777777" w:rsidR="00F75A87" w:rsidRDefault="001D6AAA" w:rsidP="00F75A87">
      <w:pPr>
        <w:pStyle w:val="SAGEBodyText"/>
      </w:pPr>
      <w:r>
        <w:rPr>
          <w:noProof/>
        </w:rPr>
        <w:drawing>
          <wp:inline distT="0" distB="0" distL="0" distR="0" wp14:anchorId="6F3C8042" wp14:editId="7F1168E5">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6D035E3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3541DDD6" w14:textId="77777777"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14:paraId="3AE838C7"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79D7028E" w14:textId="27C77652" w:rsidR="00F75A87" w:rsidRDefault="00F75A87" w:rsidP="00F75A87">
      <w:pPr>
        <w:pStyle w:val="SAGEHeading2"/>
      </w:pPr>
      <w:bookmarkStart w:id="10" w:name="_Toc453606104"/>
      <w:bookmarkStart w:id="11" w:name="_Toc73458483"/>
      <w:r>
        <w:lastRenderedPageBreak/>
        <w:t>Solution Information</w:t>
      </w:r>
      <w:bookmarkEnd w:id="10"/>
      <w:bookmarkEnd w:id="11"/>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6B42A8F7">
            <wp:extent cx="4460987"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77777777" w:rsidR="00F75A87" w:rsidRDefault="00F75A87" w:rsidP="00F75A87">
      <w:pPr>
        <w:pStyle w:val="SAGEIndentedText"/>
      </w:pPr>
      <w:r>
        <w:t>Used as a Module designator that will be used to segregate the projects, and will also become part of the namespace.</w:t>
      </w:r>
    </w:p>
    <w:p w14:paraId="0655447D"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2" w:name="_Toc453606105"/>
      <w:r>
        <w:br w:type="page"/>
      </w:r>
    </w:p>
    <w:p w14:paraId="104EC370" w14:textId="0A2D5833" w:rsidR="00F75A87" w:rsidRDefault="00F75A87" w:rsidP="00F75A87">
      <w:pPr>
        <w:pStyle w:val="SAGEHeading2"/>
      </w:pPr>
      <w:bookmarkStart w:id="13" w:name="_Toc73458484"/>
      <w:r>
        <w:lastRenderedPageBreak/>
        <w:t>Kendo UI Information</w:t>
      </w:r>
      <w:bookmarkEnd w:id="12"/>
      <w:bookmarkEnd w:id="13"/>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1FAD34A1">
            <wp:extent cx="4460986"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460986"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4" w:name="_Toc73458485"/>
      <w:r>
        <w:lastRenderedPageBreak/>
        <w:t>Resource Files</w:t>
      </w:r>
      <w:bookmarkEnd w:id="14"/>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2FB50019">
            <wp:extent cx="4460987"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5" w:name="_Toc453606106"/>
      <w:r>
        <w:br w:type="page"/>
      </w:r>
    </w:p>
    <w:p w14:paraId="1EE60015" w14:textId="77777777" w:rsidR="00F75A87" w:rsidRDefault="00F75A87" w:rsidP="00F75A87">
      <w:pPr>
        <w:pStyle w:val="SAGEHeading2"/>
      </w:pPr>
      <w:bookmarkStart w:id="16" w:name="_Toc73458486"/>
      <w:r>
        <w:lastRenderedPageBreak/>
        <w:t>Generate Solution</w:t>
      </w:r>
      <w:bookmarkEnd w:id="15"/>
      <w:bookmarkEnd w:id="16"/>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1FDE0C87">
            <wp:extent cx="4460987"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165E2780" w14:textId="3D8978B6"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step, or c</w:t>
      </w:r>
      <w:r w:rsidR="00F75A87">
        <w:t xml:space="preserve">lick </w:t>
      </w:r>
      <w:r w:rsidR="00F75A87">
        <w:rPr>
          <w:rStyle w:val="SAGETextUI"/>
        </w:rPr>
        <w:t>Generate</w:t>
      </w:r>
      <w:r w:rsidR="00F75A87">
        <w:t xml:space="preserve"> to generate the solution. </w:t>
      </w:r>
    </w:p>
    <w:p w14:paraId="2839BDAC" w14:textId="77777777" w:rsidR="00576218" w:rsidRDefault="00576218" w:rsidP="00576218">
      <w:pPr>
        <w:pStyle w:val="SAGEHeading2"/>
      </w:pPr>
      <w:bookmarkStart w:id="17" w:name="_Toc73458358"/>
      <w:bookmarkStart w:id="18" w:name="_Toc73458487"/>
      <w:r>
        <w:t>Set Login.aspx as the Start Page</w:t>
      </w:r>
      <w:bookmarkEnd w:id="17"/>
      <w:bookmarkEnd w:id="18"/>
    </w:p>
    <w:p w14:paraId="4A2E35B1" w14:textId="77777777" w:rsidR="00576218" w:rsidRDefault="00576218" w:rsidP="00576218">
      <w:pPr>
        <w:pStyle w:val="SAGEBodyText"/>
      </w:pPr>
      <w:r>
        <w:t>In Sage 300 version 2022, a login page was added to the SDK Samples and generated partner solutions, which replaced hardcoded login credentials in the Global.asax.cs file.</w:t>
      </w:r>
    </w:p>
    <w:p w14:paraId="69CEA8B5" w14:textId="77777777" w:rsidR="00576218" w:rsidRDefault="00576218" w:rsidP="00576218">
      <w:pPr>
        <w:pStyle w:val="SAGEBodyText"/>
      </w:pPr>
      <w:r>
        <w:t xml:space="preserve">In the Solution Explorer, Right-Click the </w:t>
      </w:r>
      <w:r>
        <w:rPr>
          <w:b/>
          <w:bCs/>
        </w:rPr>
        <w:t>Login.aspx</w:t>
      </w:r>
      <w:r>
        <w:t xml:space="preserve"> file in the Web project and select </w:t>
      </w:r>
      <w:r>
        <w:rPr>
          <w:b/>
          <w:bCs/>
        </w:rPr>
        <w:t>Set As Start Page</w:t>
      </w:r>
      <w:r>
        <w:t>.</w:t>
      </w:r>
    </w:p>
    <w:p w14:paraId="382B06B0" w14:textId="77777777" w:rsidR="00576218" w:rsidRDefault="00576218" w:rsidP="00576218">
      <w:pPr>
        <w:pStyle w:val="SAGEAdmonitionWarning"/>
      </w:pPr>
      <w:r>
        <w:t>Failure to set this ASPX file for the solution will result in a failure when running the solution in Debug mode.</w:t>
      </w:r>
    </w:p>
    <w:p w14:paraId="5DE8A85F" w14:textId="77777777" w:rsidR="00576218" w:rsidRDefault="00576218" w:rsidP="000C6446">
      <w:pPr>
        <w:pStyle w:val="SAGEBullet1"/>
        <w:numPr>
          <w:ilvl w:val="0"/>
          <w:numId w:val="0"/>
        </w:numPr>
        <w:ind w:left="340" w:hanging="340"/>
      </w:pPr>
    </w:p>
    <w:p w14:paraId="351E0782" w14:textId="77777777" w:rsidR="00F75A87" w:rsidRDefault="000C6446" w:rsidP="00F75A87">
      <w:pPr>
        <w:pStyle w:val="SAGEHeading1"/>
        <w:framePr w:w="0" w:hRule="auto" w:wrap="auto" w:vAnchor="margin" w:hAnchor="text" w:yAlign="inline"/>
      </w:pPr>
      <w:bookmarkStart w:id="19" w:name="_Toc73458488"/>
      <w:r>
        <w:t xml:space="preserve">Code Generation </w:t>
      </w:r>
      <w:r w:rsidR="00F75A87">
        <w:t>Wizard</w:t>
      </w:r>
      <w:bookmarkEnd w:id="19"/>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20" w:name="_Toc73458489"/>
      <w:r>
        <w:t>Select Code Type</w:t>
      </w:r>
      <w:r w:rsidR="008578BB">
        <w:t xml:space="preserve"> and Credentials</w:t>
      </w:r>
      <w:bookmarkEnd w:id="20"/>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7472F671">
            <wp:extent cx="5757941" cy="3803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7941" cy="3803462"/>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21" w:name="_Toc73458490"/>
      <w:r>
        <w:t>Add/Edit Process Entities</w:t>
      </w:r>
      <w:bookmarkEnd w:id="21"/>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746413A5">
            <wp:extent cx="5988228" cy="395558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8228" cy="3955580"/>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2" w:name="_Toc73458491"/>
      <w:r>
        <w:t>Select Options</w:t>
      </w:r>
      <w:bookmarkEnd w:id="22"/>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CE7C0CC">
            <wp:extent cx="5776005" cy="1571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789159"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77777777" w:rsidR="00AA3BA7" w:rsidRDefault="00AA3BA7" w:rsidP="00AA3BA7">
      <w:pPr>
        <w:pStyle w:val="SAGEBodyText"/>
      </w:pPr>
      <w:r>
        <w:t xml:space="preserve">Click </w:t>
      </w:r>
      <w:r w:rsidRPr="00E15539">
        <w:rPr>
          <w:b/>
        </w:rPr>
        <w:t>Next</w:t>
      </w:r>
      <w:r>
        <w:t xml:space="preserve"> to proceed.</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3" w:name="_Toc73458492"/>
      <w:r>
        <w:t>Generate Code</w:t>
      </w:r>
      <w:bookmarkEnd w:id="23"/>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37700542">
            <wp:extent cx="5906590"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6590"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77777777" w:rsidR="00AA3BA7" w:rsidRDefault="00AA3BA7" w:rsidP="00AA3BA7">
      <w:pPr>
        <w:pStyle w:val="SAGEBodyText"/>
      </w:pPr>
      <w:r>
        <w:t xml:space="preserve">Click </w:t>
      </w:r>
      <w:r w:rsidRPr="00E15539">
        <w:rPr>
          <w:b/>
        </w:rPr>
        <w:t>Next</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4" w:name="_Toc73458493"/>
      <w:r>
        <w:t>Wizard Completion</w:t>
      </w:r>
      <w:bookmarkEnd w:id="24"/>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57CB62F2">
            <wp:extent cx="5819775" cy="384430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3498"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5" w:name="_Toc73458494"/>
      <w:r>
        <w:t>Complete the Screen</w:t>
      </w:r>
      <w:bookmarkEnd w:id="25"/>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77777777"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6" w:name="_Toc73458495"/>
      <w:r>
        <w:t xml:space="preserve">Clear </w:t>
      </w:r>
      <w:r w:rsidR="007462E6">
        <w:t>Statistics</w:t>
      </w:r>
      <w:r w:rsidR="003D6F0B">
        <w:t xml:space="preserve"> Entity Interface</w:t>
      </w:r>
      <w:bookmarkEnd w:id="26"/>
    </w:p>
    <w:p w14:paraId="57682D65" w14:textId="77777777"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A23B7B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074C605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1817E6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w:t>
            </w:r>
          </w:p>
          <w:p w14:paraId="67E09C3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2ED6E07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046E55A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17D8BD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0E651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ValuedPartner.TU.Interfaces.BusinessRepository.Process</w:t>
            </w:r>
          </w:p>
          <w:p w14:paraId="4EBEB5F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055758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2DD12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IClearStatisticsEntity</w:t>
            </w:r>
          </w:p>
          <w:p w14:paraId="761306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2E4E5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3252CA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IClearStatisticsEntity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IProcessingRepository&lt;T&gt;, ISecurity</w:t>
            </w:r>
          </w:p>
          <w:p w14:paraId="2D20A64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897F9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950C8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1A01F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 </w:t>
            </w:r>
          </w:p>
          <w:p w14:paraId="7FC9224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623448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ACEEA9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3F0B49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5559DE" w14:textId="0C2F5FDF" w:rsidR="00603719" w:rsidRDefault="00603719" w:rsidP="00603719">
            <w:pPr>
              <w:autoSpaceDE w:val="0"/>
              <w:autoSpaceDN w:val="0"/>
              <w:adjustRightInd w:val="0"/>
              <w:spacing w:line="240" w:lineRule="auto"/>
            </w:pPr>
            <w:r w:rsidRPr="00603719">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27" w:name="_Toc73458496"/>
      <w:r>
        <w:t>Clear Statistics</w:t>
      </w:r>
      <w:r w:rsidR="00776AE2">
        <w:t xml:space="preserve"> Service Interface</w:t>
      </w:r>
      <w:bookmarkEnd w:id="27"/>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11361F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645617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5BE24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Sage.CA.SBS.ERP.Sage300.Common.Interfaces.Process;</w:t>
            </w:r>
          </w:p>
          <w:p w14:paraId="7A922FC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5540D0B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329315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F99A71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54AD2F5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ValuedPartner.TU.Interfaces.Services.Process</w:t>
            </w:r>
          </w:p>
          <w:p w14:paraId="12FE301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C86C1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8BF4C4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IClearStatisticsService</w:t>
            </w:r>
          </w:p>
          <w:p w14:paraId="7DDF07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039528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621FCF9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IProcessService&lt;T&gt;</w:t>
            </w:r>
          </w:p>
          <w:p w14:paraId="796BF03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3CEBE4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0A9A6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6CA3E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w:t>
            </w:r>
          </w:p>
          <w:p w14:paraId="2DD79E7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3E730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172DD6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548BB48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6513D81" w14:textId="0E99CE27" w:rsidR="00603719" w:rsidRDefault="00603719" w:rsidP="00603719">
            <w:pPr>
              <w:pStyle w:val="SAGEBodyText"/>
            </w:pPr>
            <w:r w:rsidRPr="00603719">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28" w:name="_Toc73458497"/>
      <w:r>
        <w:t>Clear Statistics</w:t>
      </w:r>
      <w:r w:rsidR="00776AE2">
        <w:t xml:space="preserve"> Service</w:t>
      </w:r>
      <w:bookmarkEnd w:id="28"/>
    </w:p>
    <w:p w14:paraId="61759292" w14:textId="77777777" w:rsidR="00776AE2" w:rsidRDefault="00776AE2" w:rsidP="00776AE2">
      <w:pPr>
        <w:pStyle w:val="SAGEBodyText"/>
      </w:pPr>
    </w:p>
    <w:p w14:paraId="7684E4B8" w14:textId="77777777"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04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5FF85C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560BFA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2494553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ValuedPartner.TU.Interfaces.Services.Process;</w:t>
            </w:r>
          </w:p>
          <w:p w14:paraId="6996CCD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w:t>
            </w:r>
          </w:p>
          <w:p w14:paraId="593E33F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425C8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Sage.CA.SBS.ERP.Sage300.Common.Interfaces.Repository.Base;</w:t>
            </w:r>
          </w:p>
          <w:p w14:paraId="7333C5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242DC66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Sage.CA.SBS.ERP.Sage300.Common.Models.Enums.Process;</w:t>
            </w:r>
          </w:p>
          <w:p w14:paraId="0B2128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Sage.CA.SBS.ERP.Sage300.Common.Services.Process;</w:t>
            </w:r>
          </w:p>
          <w:p w14:paraId="122409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0B966A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2490188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470AC3F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ValuedPartner.TU.Services.Process</w:t>
            </w:r>
          </w:p>
          <w:p w14:paraId="030DE1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46876FB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4D608B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for ClearStatisticsService</w:t>
            </w:r>
          </w:p>
          <w:p w14:paraId="321A272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05D03F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7B6E242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ProcessService&lt;T, IClearStatisticsEntity&lt;T&gt;&gt;,</w:t>
            </w:r>
          </w:p>
          <w:p w14:paraId="4B6DA49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IClearStatisticsService&lt;T&gt;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4850062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08E31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0CFC5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F2DDF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4B3A03F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B67C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Request Context</w:t>
            </w:r>
            <w:r w:rsidRPr="00603719">
              <w:rPr>
                <w:rFonts w:ascii="Consolas" w:hAnsi="Consolas" w:cs="Consolas"/>
                <w:color w:val="808080"/>
                <w:sz w:val="16"/>
                <w:szCs w:val="16"/>
                <w:lang w:val="en-US"/>
              </w:rPr>
              <w:t>&lt;/param&gt;</w:t>
            </w:r>
          </w:p>
          <w:p w14:paraId="72D1860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ClearStatisticsService(Context context)</w:t>
            </w:r>
          </w:p>
          <w:p w14:paraId="6B0F4E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(context, Guid.Parse(</w:t>
            </w:r>
            <w:r w:rsidRPr="00603719">
              <w:rPr>
                <w:rFonts w:ascii="Consolas" w:hAnsi="Consolas" w:cs="Consolas"/>
                <w:color w:val="A31515"/>
                <w:sz w:val="16"/>
                <w:szCs w:val="16"/>
                <w:lang w:val="en-US"/>
              </w:rPr>
              <w:t>"851d2d3b-887f-49bf-af04-da72c9e5d2fa"</w:t>
            </w:r>
            <w:r w:rsidRPr="00603719">
              <w:rPr>
                <w:rFonts w:ascii="Consolas" w:hAnsi="Consolas" w:cs="Consolas"/>
                <w:color w:val="000000"/>
                <w:sz w:val="16"/>
                <w:szCs w:val="16"/>
                <w:lang w:val="en-US"/>
              </w:rPr>
              <w:t>))</w:t>
            </w:r>
          </w:p>
          <w:p w14:paraId="454DDD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739E3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2CE58C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1315D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DD17E9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Override method</w:t>
            </w:r>
          </w:p>
          <w:p w14:paraId="68F2338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EAED5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Gets Fiscal Years</w:t>
            </w:r>
          </w:p>
          <w:p w14:paraId="0434D5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9F8D5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5A1AFD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87369A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EA8215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repository = Resolve&lt;IClearStatisticsEntity&lt;T&gt;&gt;())</w:t>
            </w:r>
          </w:p>
          <w:p w14:paraId="731447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C0F54D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repository.GetYears();</w:t>
            </w:r>
          </w:p>
          <w:p w14:paraId="2337EDB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3A765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7E694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3CD05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6D4242C" w14:textId="0B59386D" w:rsidR="00603719" w:rsidRPr="00603719" w:rsidRDefault="00603719" w:rsidP="00603719">
            <w:pPr>
              <w:autoSpaceDE w:val="0"/>
              <w:autoSpaceDN w:val="0"/>
              <w:adjustRightInd w:val="0"/>
              <w:spacing w:line="240" w:lineRule="auto"/>
              <w:rPr>
                <w:rFonts w:ascii="Consolas" w:hAnsi="Consolas" w:cs="Consolas"/>
                <w:color w:val="008000"/>
                <w:sz w:val="18"/>
                <w:szCs w:val="18"/>
                <w:lang w:val="en-US"/>
              </w:rPr>
            </w:pPr>
            <w:r w:rsidRPr="00603719">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0774D51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D9D995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5397C5F4"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696C030"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2C57B7FC"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6C59EFE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70813B"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081E5A" w14:textId="612F8D2B"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32214398" w14:textId="77777777" w:rsidR="00BF51F7" w:rsidRDefault="00BF51F7" w:rsidP="00BF51F7">
      <w:pPr>
        <w:pStyle w:val="SAGEHeading2"/>
      </w:pPr>
      <w:bookmarkStart w:id="29" w:name="_Toc73458498"/>
      <w:r>
        <w:t>Clear Statistics UOW Service</w:t>
      </w:r>
      <w:bookmarkEnd w:id="29"/>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30" w:name="_Toc73458499"/>
      <w:r>
        <w:t xml:space="preserve">Clear Statistics </w:t>
      </w:r>
      <w:r w:rsidR="002A3B4D">
        <w:t>Repository</w:t>
      </w:r>
      <w:bookmarkEnd w:id="30"/>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5CB69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1799FED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ValuedPartner.TU.BusinessRepository.Mappers.Process;</w:t>
            </w:r>
          </w:p>
          <w:p w14:paraId="09D2DE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79AF48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47627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w:t>
            </w:r>
          </w:p>
          <w:p w14:paraId="53D6AF9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Sage.CA.SBS.ERP.Sage300.Common.BusinessRepository.Base;</w:t>
            </w:r>
          </w:p>
          <w:p w14:paraId="6E1A4B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Sage.CA.SBS.ERP.Sage300.Common.Interfaces.Entity;</w:t>
            </w:r>
          </w:p>
          <w:p w14:paraId="01DCE5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126CA49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w:t>
            </w:r>
          </w:p>
          <w:p w14:paraId="6CF1F3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1913345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10CB04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BE4341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ValuedPartner.TU.BusinessRepository.Process</w:t>
            </w:r>
          </w:p>
          <w:p w14:paraId="0CAF60D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F224BE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1C6C12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ClearStatistics Repository</w:t>
            </w:r>
          </w:p>
          <w:p w14:paraId="60ED90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4C0C4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422BE99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ClearStatisticsRepository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ProcessingRepository&lt;T&gt;,</w:t>
            </w:r>
          </w:p>
          <w:p w14:paraId="29AC81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IClearStatisticsEntity&lt;T&gt;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9EBF2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C6D6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Business Entity</w:t>
            </w:r>
          </w:p>
          <w:p w14:paraId="181A2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ED6C7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Business Entity</w:t>
            </w:r>
          </w:p>
          <w:p w14:paraId="50AFBA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0896A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private</w:t>
            </w:r>
            <w:r w:rsidRPr="00603719">
              <w:rPr>
                <w:rFonts w:ascii="Consolas" w:hAnsi="Consolas" w:cs="Consolas"/>
                <w:color w:val="000000"/>
                <w:sz w:val="16"/>
                <w:szCs w:val="16"/>
                <w:lang w:val="en-US"/>
              </w:rPr>
              <w:t xml:space="preserve"> IBusinessEntity _businessEntity;</w:t>
            </w:r>
          </w:p>
          <w:p w14:paraId="1D6BC60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4A99A6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3904AD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30C961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8B609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3A8E252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A33625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2051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w:t>
            </w:r>
          </w:p>
          <w:p w14:paraId="71F10E9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ObjectPoolType.Default, BusinessEntitySessionParams.Get(context))</w:t>
            </w:r>
          </w:p>
          <w:p w14:paraId="47CAE13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2E29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F01F5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92DF1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295E4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0B71ED3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CA6AF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1194602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session</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Business Entity Session</w:t>
            </w:r>
            <w:r w:rsidRPr="00603719">
              <w:rPr>
                <w:rFonts w:ascii="Consolas" w:hAnsi="Consolas" w:cs="Consolas"/>
                <w:color w:val="808080"/>
                <w:sz w:val="16"/>
                <w:szCs w:val="16"/>
                <w:lang w:val="en-US"/>
              </w:rPr>
              <w:t>&lt;/param&gt;</w:t>
            </w:r>
          </w:p>
          <w:p w14:paraId="043A7B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 IBusinessEntitySession session)</w:t>
            </w:r>
          </w:p>
          <w:p w14:paraId="52A5D5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session)</w:t>
            </w:r>
          </w:p>
          <w:p w14:paraId="3EEF618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07D7D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C07F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65DA578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45BB8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Abstract methods</w:t>
            </w:r>
          </w:p>
          <w:p w14:paraId="5E3231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68EDC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Create Business Entity</w:t>
            </w:r>
          </w:p>
          <w:p w14:paraId="71A4DB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C8832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IBusinessEntity</w:t>
            </w:r>
            <w:r w:rsidRPr="00603719">
              <w:rPr>
                <w:rFonts w:ascii="Consolas" w:hAnsi="Consolas" w:cs="Consolas"/>
                <w:color w:val="808080"/>
                <w:sz w:val="16"/>
                <w:szCs w:val="16"/>
                <w:lang w:val="en-US"/>
              </w:rPr>
              <w:t>&lt;/returns&gt;</w:t>
            </w:r>
          </w:p>
          <w:p w14:paraId="700ED6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protected</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override</w:t>
            </w:r>
            <w:r w:rsidRPr="00603719">
              <w:rPr>
                <w:rFonts w:ascii="Consolas" w:hAnsi="Consolas" w:cs="Consolas"/>
                <w:color w:val="000000"/>
                <w:sz w:val="16"/>
                <w:szCs w:val="16"/>
                <w:lang w:val="en-US"/>
              </w:rPr>
              <w:t xml:space="preserve"> IBusinessEntity CreateBusinessEntities()</w:t>
            </w:r>
          </w:p>
          <w:p w14:paraId="04489B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0717A4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_businessEntity = OpenEntity(ClearStatistics.EntityName);</w:t>
            </w:r>
          </w:p>
          <w:p w14:paraId="4C6C91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_businessEntity;</w:t>
            </w:r>
          </w:p>
          <w:p w14:paraId="7C1756E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F76F5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51B8F33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6FF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Public method</w:t>
            </w:r>
          </w:p>
          <w:p w14:paraId="6798697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D13C2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To get the fiscal calender years</w:t>
            </w:r>
          </w:p>
          <w:p w14:paraId="5A1C0C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11AF2F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1E8A55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51C7E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3D70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fiscalCalendar = Session.GetFiscalCalendar();</w:t>
            </w:r>
          </w:p>
          <w:p w14:paraId="6D0CAED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years =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List&lt;FiscalPeriod&gt;();</w:t>
            </w:r>
          </w:p>
          <w:p w14:paraId="1A9BA4F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6014D9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if</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string</w:t>
            </w:r>
            <w:r w:rsidRPr="00603719">
              <w:rPr>
                <w:rFonts w:ascii="Consolas" w:hAnsi="Consolas" w:cs="Consolas"/>
                <w:color w:val="000000"/>
                <w:sz w:val="16"/>
                <w:szCs w:val="16"/>
                <w:lang w:val="en-US"/>
              </w:rPr>
              <w:t>.IsNullOrWhiteSpace(fiscalCalendar.FirstYear.Year))</w:t>
            </w:r>
          </w:p>
          <w:p w14:paraId="1AF70B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2884A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value = Convert.ToInt32(fiscalCalendar.FirstYear.Year);</w:t>
            </w:r>
          </w:p>
          <w:p w14:paraId="11979DB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089D68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(value &lt;= Convert.ToInt32(fiscalCalendar.LastYear.Year))</w:t>
            </w:r>
          </w:p>
          <w:p w14:paraId="42F81EE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3C7968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 = Session.GetYear(Convert.ToString(value));</w:t>
            </w:r>
          </w:p>
          <w:p w14:paraId="5AE5D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4B4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F8B98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years.Add(</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FiscalPeriod</w:t>
            </w:r>
          </w:p>
          <w:p w14:paraId="19535D4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2ED48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 = fiscalCalendar.FirstYear.Year,</w:t>
            </w:r>
          </w:p>
          <w:p w14:paraId="559CD19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Period = (</w:t>
            </w:r>
            <w:r w:rsidRPr="00603719">
              <w:rPr>
                <w:rFonts w:ascii="Consolas" w:hAnsi="Consolas" w:cs="Consolas"/>
                <w:color w:val="0000FF"/>
                <w:sz w:val="16"/>
                <w:szCs w:val="16"/>
                <w:lang w:val="en-US"/>
              </w:rPr>
              <w:t>short</w:t>
            </w:r>
            <w:r w:rsidRPr="00603719">
              <w:rPr>
                <w:rFonts w:ascii="Consolas" w:hAnsi="Consolas" w:cs="Consolas"/>
                <w:color w:val="000000"/>
                <w:sz w:val="16"/>
                <w:szCs w:val="16"/>
                <w:lang w:val="en-US"/>
              </w:rPr>
              <w:t>)year.Periods</w:t>
            </w:r>
          </w:p>
          <w:p w14:paraId="7C2108F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628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51C08BF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(Session.GetYear(Convert.ToString(value)) == </w:t>
            </w:r>
            <w:r w:rsidRPr="00603719">
              <w:rPr>
                <w:rFonts w:ascii="Consolas" w:hAnsi="Consolas" w:cs="Consolas"/>
                <w:color w:val="0000FF"/>
                <w:sz w:val="16"/>
                <w:szCs w:val="16"/>
                <w:lang w:val="en-US"/>
              </w:rPr>
              <w:t>null</w:t>
            </w:r>
            <w:r w:rsidRPr="00603719">
              <w:rPr>
                <w:rFonts w:ascii="Consolas" w:hAnsi="Consolas" w:cs="Consolas"/>
                <w:color w:val="000000"/>
                <w:sz w:val="16"/>
                <w:szCs w:val="16"/>
                <w:lang w:val="en-US"/>
              </w:rPr>
              <w:t xml:space="preserve"> &amp;&amp;</w:t>
            </w:r>
          </w:p>
          <w:p w14:paraId="62C711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 &lt;= Convert.ToInt32(fiscalCalendar.LastYear.Year))</w:t>
            </w:r>
          </w:p>
          <w:p w14:paraId="09F806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B19F3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7D9DB42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614540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4E80B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50927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33F09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years;</w:t>
            </w:r>
          </w:p>
          <w:p w14:paraId="22A25E2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357A4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3458F6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513C07" w14:textId="53FD28C3" w:rsidR="00603719" w:rsidRDefault="00603719" w:rsidP="00603719">
            <w:pPr>
              <w:pStyle w:val="SAGEBodyText"/>
            </w:pPr>
            <w:r w:rsidRPr="00603719">
              <w:rPr>
                <w:rFonts w:ascii="Consolas" w:hAnsi="Consolas" w:cs="Consolas"/>
                <w:color w:val="000000"/>
                <w:sz w:val="16"/>
                <w:szCs w:val="16"/>
              </w:rPr>
              <w:t>}</w:t>
            </w:r>
          </w:p>
        </w:tc>
      </w:tr>
    </w:tbl>
    <w:p w14:paraId="2C0325C4" w14:textId="08005A29" w:rsidR="004407D9" w:rsidRDefault="001409F8" w:rsidP="004407D9">
      <w:pPr>
        <w:pStyle w:val="SAGEHeading2"/>
      </w:pPr>
      <w:bookmarkStart w:id="31" w:name="_Toc73458500"/>
      <w:r>
        <w:t>Clear Statistics</w:t>
      </w:r>
      <w:r w:rsidR="004407D9">
        <w:t xml:space="preserve"> Model</w:t>
      </w:r>
      <w:bookmarkEnd w:id="31"/>
    </w:p>
    <w:p w14:paraId="0FCCA374" w14:textId="77777777" w:rsidR="004407D9" w:rsidRDefault="004407D9" w:rsidP="004407D9">
      <w:pPr>
        <w:pStyle w:val="SAGEBodyText"/>
      </w:pPr>
      <w:r>
        <w:t xml:space="preserve">Access the </w:t>
      </w:r>
      <w:r w:rsidR="001409F8">
        <w:rPr>
          <w:b/>
        </w:rPr>
        <w:t>ClearStatistics</w:t>
      </w:r>
      <w:r w:rsidRPr="000F65BA">
        <w:rPr>
          <w:b/>
        </w:rPr>
        <w:t>.cs</w:t>
      </w:r>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r w:rsidRPr="008400EE">
              <w:rPr>
                <w:b/>
                <w:bCs/>
              </w:rPr>
              <w:t>ValuedPartner.TU.Model</w:t>
            </w:r>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DA686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8904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B74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2C35C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25A7A5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System.ComponentModel.DataAnnotations;</w:t>
            </w:r>
          </w:p>
          <w:p w14:paraId="2B8C37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3D460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Sage.CA.SBS.ERP.Sage300.Common.Models.Attributes;</w:t>
            </w:r>
          </w:p>
          <w:p w14:paraId="43CC07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05390C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78ABA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6D4D2C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 </w:t>
            </w:r>
            <w:r w:rsidRPr="00F6249A">
              <w:rPr>
                <w:rFonts w:ascii="Consolas" w:hAnsi="Consolas" w:cs="Consolas"/>
                <w:color w:val="008000"/>
                <w:sz w:val="16"/>
                <w:szCs w:val="16"/>
                <w:lang w:val="en-US"/>
              </w:rPr>
              <w:t>// For common resources</w:t>
            </w:r>
          </w:p>
          <w:p w14:paraId="44C280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74CAA1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1C9FA4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6DC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151C4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61C7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72E13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Partial class for ClearStatistics</w:t>
            </w:r>
          </w:p>
          <w:p w14:paraId="7DA80A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2AC94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 ModelBase</w:t>
            </w:r>
          </w:p>
          <w:p w14:paraId="21BCC2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7BF8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F896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FromCustomerNumber</w:t>
            </w:r>
          </w:p>
          <w:p w14:paraId="3AC2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C59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E4D4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D3CB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4577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F845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28DD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BA3A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ToCustomerNumber</w:t>
            </w:r>
          </w:p>
          <w:p w14:paraId="7152A7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E03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5E77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D133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48F0D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F04C2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A110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FromGroupCode</w:t>
            </w:r>
          </w:p>
          <w:p w14:paraId="71FDFB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9CD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172243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8755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81CB6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07F8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C7E9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ToGroupCode</w:t>
            </w:r>
          </w:p>
          <w:p w14:paraId="3B5591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B1C4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AD6C4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311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2C95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4F5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D52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FromNationalAccount</w:t>
            </w:r>
          </w:p>
          <w:p w14:paraId="4EFEF0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5891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1E41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C19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BD307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9E4C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8E2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ToNationalAccount</w:t>
            </w:r>
          </w:p>
          <w:p w14:paraId="6C2662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C4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475AAD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CAFE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3B7CC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3A1D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9948A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FromSalesperson</w:t>
            </w:r>
          </w:p>
          <w:p w14:paraId="5292F1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4785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4DD5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702C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C5A53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4A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8C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ToSalesperson</w:t>
            </w:r>
          </w:p>
          <w:p w14:paraId="2954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96C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31B96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46D2C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B4A1D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503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B5E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FromItemNumber</w:t>
            </w:r>
          </w:p>
          <w:p w14:paraId="69C50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634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6A7ED3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E7C9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B2E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6654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BF7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ToItemNumber</w:t>
            </w:r>
          </w:p>
          <w:p w14:paraId="012D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132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B682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5BEA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E184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84F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DE3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ClearCustomerStatistics</w:t>
            </w:r>
          </w:p>
          <w:p w14:paraId="2DA3D3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FED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"ClearCustomerStatistics"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B70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ClearCustomerStatistics ClearCustomerStatistics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20F1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D6F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388F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ClearGroupStatistics</w:t>
            </w:r>
          </w:p>
          <w:p w14:paraId="72E9BD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062E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"ClearGroupStatistics"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33E1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ClearGroupStatistics ClearGroupStatistics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564EA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8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95FF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ClearNationalAccountStatistics</w:t>
            </w:r>
          </w:p>
          <w:p w14:paraId="217D9F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583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"ClearNationalAccountStatistics"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1CA87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ClearNationalAccountStatistics ClearNationalAccountStatistics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1AF52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00FF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451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ClearSalespersonStatistics</w:t>
            </w:r>
          </w:p>
          <w:p w14:paraId="7F9E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1AB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"ClearSalespersonStatistics"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42B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ClearSalespersonStatistics ClearSalespersonStatistics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5CA9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5C0C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4A09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4C36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ClearItemStatistics</w:t>
            </w:r>
          </w:p>
          <w:p w14:paraId="76DE9F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8799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"ClearItemStatistics"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188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ClearItemStatistics ClearItemStatistics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3713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021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95FB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ThroughCustomerYear</w:t>
            </w:r>
          </w:p>
          <w:p w14:paraId="40E52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D354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06FD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E7A5A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6FBCA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495E1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ED7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ThroughCustomerPeriod</w:t>
            </w:r>
          </w:p>
          <w:p w14:paraId="24DEB1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3FAD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BF913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ThroughCustomerPeriod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79D8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25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62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ThroughNationalAccountYear</w:t>
            </w:r>
          </w:p>
          <w:p w14:paraId="29D8FB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BF7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B97E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5EC225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91A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792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4E74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ThroughNationalAccountPeriod</w:t>
            </w:r>
          </w:p>
          <w:p w14:paraId="31D88A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43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2AC1E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ThroughNationalAccountPeriod ThroughNationalAccountPeriod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288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282A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E728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ThroughGroupYear</w:t>
            </w:r>
          </w:p>
          <w:p w14:paraId="68F7DD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EAF8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C3DEC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"ThroughGroupYear"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9BF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19A46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F65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63D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ThroughGroupPeriod</w:t>
            </w:r>
          </w:p>
          <w:p w14:paraId="10CCD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3299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"ThroughGroupPeriod"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92DF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ThroughGroupPeriod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4B1A5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207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99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ThroughSalespersonYear</w:t>
            </w:r>
          </w:p>
          <w:p w14:paraId="683C3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8E064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37E63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C546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5399A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DDFBE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AA7C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ThroughSalespersonPeriod</w:t>
            </w:r>
          </w:p>
          <w:p w14:paraId="367B08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14EB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9908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ThroughSalespersonPeriod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3E7BD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E2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59DE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ThroughItemYear</w:t>
            </w:r>
          </w:p>
          <w:p w14:paraId="73AA1C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09D1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3AEAC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F2AA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2838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F493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3D51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ThroughItemPeriod</w:t>
            </w:r>
          </w:p>
          <w:p w14:paraId="2FFD0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1F1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AD30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ThroughItemPeriod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D3B38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F889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UI Strings</w:t>
            </w:r>
          </w:p>
          <w:p w14:paraId="00C77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2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DFF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ClearCustomerStatistics string value</w:t>
            </w:r>
          </w:p>
          <w:p w14:paraId="0DFD12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BE8C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ClearCustomerStatisticsString</w:t>
            </w:r>
          </w:p>
          <w:p w14:paraId="692421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A2B97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EnumUtility.GetStringValue(ClearCustomerStatistics); }</w:t>
            </w:r>
          </w:p>
          <w:p w14:paraId="656F2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462D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4D12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5E6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ClearGroupStatistics string value</w:t>
            </w:r>
          </w:p>
          <w:p w14:paraId="73E992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986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ClearGroupStatisticsString</w:t>
            </w:r>
          </w:p>
          <w:p w14:paraId="0B4E41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3E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EnumUtility.GetStringValue(ClearGroupStatistics); }</w:t>
            </w:r>
          </w:p>
          <w:p w14:paraId="7F3054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1E9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7289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1ED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ClearNationalAccountStatistics string value</w:t>
            </w:r>
          </w:p>
          <w:p w14:paraId="2F7C5B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C929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ClearNationalAccountStatisticsString</w:t>
            </w:r>
          </w:p>
          <w:p w14:paraId="504D71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6178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EnumUtility.GetStringValue(ClearNationalAccountStatistics); }</w:t>
            </w:r>
          </w:p>
          <w:p w14:paraId="0EDF9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3994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AEC7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51C7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ClearSalespersonStatistics string value</w:t>
            </w:r>
          </w:p>
          <w:p w14:paraId="454E6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B219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ClearSalespersonStatisticsString</w:t>
            </w:r>
          </w:p>
          <w:p w14:paraId="2A82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280D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EnumUtility.GetStringValue(ClearSalespersonStatistics); }</w:t>
            </w:r>
          </w:p>
          <w:p w14:paraId="03A8B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6A81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0857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1ACF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ClearItemStatistics string value</w:t>
            </w:r>
          </w:p>
          <w:p w14:paraId="6E8F3D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83FB5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ClearItemStatisticsString</w:t>
            </w:r>
          </w:p>
          <w:p w14:paraId="0F0FB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D00C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EnumUtility.GetStringValue(ClearItemStatistics); }</w:t>
            </w:r>
          </w:p>
          <w:p w14:paraId="107A3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CC2E4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B222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D9D9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ThroughCustomerPeriod string value</w:t>
            </w:r>
          </w:p>
          <w:p w14:paraId="0F858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E973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ThroughCustomerPeriodString</w:t>
            </w:r>
          </w:p>
          <w:p w14:paraId="441017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67ED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EnumUtility.GetStringValue(ThroughCustomerPeriod); }</w:t>
            </w:r>
          </w:p>
          <w:p w14:paraId="061522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D07B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2072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D419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ThroughNationalAccountPeriod string value</w:t>
            </w:r>
          </w:p>
          <w:p w14:paraId="3EE3D8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F30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ThroughNationalAccountPeriodString</w:t>
            </w:r>
          </w:p>
          <w:p w14:paraId="1687AA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9810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EnumUtility.GetStringValue(ThroughNationalAccountPeriod); }</w:t>
            </w:r>
          </w:p>
          <w:p w14:paraId="7DC1F4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4BE9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0D7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7FB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ThroughGroupPeriod string value</w:t>
            </w:r>
          </w:p>
          <w:p w14:paraId="684477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A3C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ThroughGroupPeriodString</w:t>
            </w:r>
          </w:p>
          <w:p w14:paraId="1850BC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496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EnumUtility.GetStringValue(ThroughGroupPeriod); }</w:t>
            </w:r>
          </w:p>
          <w:p w14:paraId="5652F2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209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8C44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34B7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ThroughSalespersonPeriod string value</w:t>
            </w:r>
          </w:p>
          <w:p w14:paraId="7275A0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9D7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ThroughSalespersonPeriodString</w:t>
            </w:r>
          </w:p>
          <w:p w14:paraId="260D5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61CB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EnumUtility.GetStringValue(ThroughSalespersonPeriod); }</w:t>
            </w:r>
          </w:p>
          <w:p w14:paraId="67B9B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246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A9AD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82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ThroughItemPeriod string value</w:t>
            </w:r>
          </w:p>
          <w:p w14:paraId="5F931F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360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ThroughItemPeriodString</w:t>
            </w:r>
          </w:p>
          <w:p w14:paraId="7627A8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7D19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EnumUtility.GetStringValue(ThroughItemPeriod); }</w:t>
            </w:r>
          </w:p>
          <w:p w14:paraId="5C361B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2BC79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B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#endregion</w:t>
            </w:r>
          </w:p>
          <w:p w14:paraId="0FCA8A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35740D1" w14:textId="682FAC28"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2" w:name="_Toc73458501"/>
      <w:r>
        <w:t>Clear Statistics Model Mapper</w:t>
      </w:r>
      <w:bookmarkEnd w:id="32"/>
    </w:p>
    <w:p w14:paraId="1BEE5A94" w14:textId="77777777" w:rsidR="00D85C89" w:rsidRDefault="00D85C89" w:rsidP="00D85C89">
      <w:pPr>
        <w:pStyle w:val="SAGEBodyText"/>
      </w:pPr>
      <w:r>
        <w:t xml:space="preserve">Access the </w:t>
      </w:r>
      <w:r>
        <w:rPr>
          <w:b/>
        </w:rPr>
        <w:t>ClearStatisticsMapper</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61E8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6CBC27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55B2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37AFAF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69E31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47F237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Sage.CA.SBS.ERP.Sage300.Common.BusinessRepository;</w:t>
            </w:r>
          </w:p>
          <w:p w14:paraId="324A907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Sage.CA.SBS.ERP.Sage300.Common.Interfaces.Entity;</w:t>
            </w:r>
          </w:p>
          <w:p w14:paraId="7195EA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1F6310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366D3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17A24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73DFB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F0AE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ValuedPartner.TU.BusinessRepository.Mappers.Process</w:t>
            </w:r>
          </w:p>
          <w:p w14:paraId="3F6525F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66E97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BBAA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for ClearStatistics mapping</w:t>
            </w:r>
          </w:p>
          <w:p w14:paraId="698D52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B24A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ClearStatistics</w:t>
            </w:r>
            <w:r w:rsidRPr="00F6249A">
              <w:rPr>
                <w:rFonts w:ascii="Consolas" w:hAnsi="Consolas" w:cs="Consolas"/>
                <w:color w:val="808080"/>
                <w:sz w:val="16"/>
                <w:szCs w:val="16"/>
                <w:lang w:val="en-US"/>
              </w:rPr>
              <w:t>&lt;/typeparam&gt;</w:t>
            </w:r>
          </w:p>
          <w:p w14:paraId="6BD372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ClearStatisticsMapper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 ModelMapper&lt;T&gt;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
          <w:p w14:paraId="29E2BC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56E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737EF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259D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1AE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to set the Context</w:t>
            </w:r>
          </w:p>
          <w:p w14:paraId="19B328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2726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&lt;/param&gt;</w:t>
            </w:r>
          </w:p>
          <w:p w14:paraId="3DF52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ClearStatisticsMapper(Context context)</w:t>
            </w:r>
          </w:p>
          <w:p w14:paraId="02092F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357B6F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803B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889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F950D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4429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4E96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ModelMapper methods</w:t>
            </w:r>
          </w:p>
          <w:p w14:paraId="23DE45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120B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3FA5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Mapper</w:t>
            </w:r>
          </w:p>
          <w:p w14:paraId="40B56D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29B7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5A662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Mapped Model</w:t>
            </w:r>
            <w:r w:rsidRPr="00F6249A">
              <w:rPr>
                <w:rFonts w:ascii="Consolas" w:hAnsi="Consolas" w:cs="Consolas"/>
                <w:color w:val="808080"/>
                <w:sz w:val="16"/>
                <w:szCs w:val="16"/>
                <w:lang w:val="en-US"/>
              </w:rPr>
              <w:t>&lt;/returns&gt;</w:t>
            </w:r>
          </w:p>
          <w:p w14:paraId="1B4C35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T Map(IBusinessEntity entity)</w:t>
            </w:r>
          </w:p>
          <w:p w14:paraId="55AFA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72A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.Map(entity);</w:t>
            </w:r>
          </w:p>
          <w:p w14:paraId="63D942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E2DA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&gt;(ClearStatistics.Index.FromCustomerNumber);</w:t>
            </w:r>
          </w:p>
          <w:p w14:paraId="39E45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&gt;(ClearStatistics.Index.ToCustomerNumber);</w:t>
            </w:r>
          </w:p>
          <w:p w14:paraId="07FED4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&gt;(ClearStatistics.Index.FromGroupCode);</w:t>
            </w:r>
          </w:p>
          <w:p w14:paraId="563483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&gt;(ClearStatistics.Index.ToGroupCode);</w:t>
            </w:r>
          </w:p>
          <w:p w14:paraId="37980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&gt;(ClearStatistics.Index.FromNationalAccount);</w:t>
            </w:r>
          </w:p>
          <w:p w14:paraId="5D7F5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&gt;(ClearStatistics.Index.ToNationalAccount);</w:t>
            </w:r>
          </w:p>
          <w:p w14:paraId="7A63B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&gt;(ClearStatistics.Index.FromSalesperson);</w:t>
            </w:r>
          </w:p>
          <w:p w14:paraId="5F7357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&gt;(ClearStatistics.Index.ToSalesperson);</w:t>
            </w:r>
          </w:p>
          <w:p w14:paraId="66E521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&gt;(ClearStatistics.Index.FromItemNumber);</w:t>
            </w:r>
          </w:p>
          <w:p w14:paraId="7F416E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&gt;(ClearStatistics.Index.ToItemNumber);</w:t>
            </w:r>
          </w:p>
          <w:p w14:paraId="0C468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model.ClearCustomerStatistics = (ValuedPartner.TU.Models.Enums.Process.ClearCustomerStatistics)(entity.GetValue&lt;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&gt;(ClearStatistics.Index.ClearCustomerStatistics));</w:t>
            </w:r>
          </w:p>
          <w:p w14:paraId="0924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model.ClearGroupStatistics = (ValuedPartner.TU.Models.Enums.Process.ClearGroupStatistics)(entity.GetValue&lt;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&gt;(ClearStatistics.Index.ClearGroupStatistics));</w:t>
            </w:r>
          </w:p>
          <w:p w14:paraId="453092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model.ClearNationalAccountStatistics = (ValuedPartner.TU.Models.Enums.Process.ClearNationalAccountStatistics)(entity.GetValue&lt;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&gt;(ClearStatistics.Index.ClearNationalAccountStatistics));</w:t>
            </w:r>
          </w:p>
          <w:p w14:paraId="73641C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model.ClearSalespersonStatistics = (ValuedPartner.TU.Models.Enums.Process.ClearSalespersonStatistics)(entity.GetValue&lt;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&gt;(ClearStatistics.Index.ClearSalespersonStatistics));</w:t>
            </w:r>
          </w:p>
          <w:p w14:paraId="62B24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model.ClearItemStatistics = (ValuedPartner.TU.Models.Enums.Process.ClearItemStatistics)(entity.GetValue&lt;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&gt;(ClearStatistics.Index.ClearItemStatistics));</w:t>
            </w:r>
          </w:p>
          <w:p w14:paraId="6BCD0F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&gt;(ClearStatistics.Index.ThroughCustomerYear);</w:t>
            </w:r>
          </w:p>
          <w:p w14:paraId="34D1F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model.ThroughCustomerPeriod = (ValuedPartner.TU.Models.Enums.Process.ThroughCustomerPeriod)(entity.GetValue&lt;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&gt;(ClearStatistics.Index.ThroughCustomerPeriod));</w:t>
            </w:r>
          </w:p>
          <w:p w14:paraId="76F15F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model.ThroughNationalAccountYear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&gt;(ClearStatistics.Index.ThroughNationalAccountYear);</w:t>
            </w:r>
          </w:p>
          <w:p w14:paraId="24D686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model.ThroughNationalAccountPeriod = (ValuedPartner.TU.Models.Enums.Process.ThroughNationalAccountPeriod)(entity.GetValue&lt;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&gt;(ClearStatistics.Index.ThroughNationalAccountPeriod));</w:t>
            </w:r>
          </w:p>
          <w:p w14:paraId="54E44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&gt;(ClearStatistics.Index.ThroughGroupYear);</w:t>
            </w:r>
          </w:p>
          <w:p w14:paraId="55AAD6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model.ThroughGroupPeriod = (ValuedPartner.TU.Models.Enums.Process.ThroughGroupPeriod)(entity.GetValue&lt;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&gt;(ClearStatistics.Index.ThroughGroupPeriod));</w:t>
            </w:r>
          </w:p>
          <w:p w14:paraId="15E777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&gt;(ClearStatistics.Index.ThroughSalespersonYear);</w:t>
            </w:r>
          </w:p>
          <w:p w14:paraId="6BD8C7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model.ThroughSalespersonPeriod = (ValuedPartner.TU.Models.Enums.Process.ThroughSalespersonPeriod)(entity.GetValue&lt;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&gt;(ClearStatistics.Index.ThroughSalespersonPeriod));</w:t>
            </w:r>
          </w:p>
          <w:p w14:paraId="767B7C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&gt;(ClearStatistics.Index.ThroughItemYear);</w:t>
            </w:r>
          </w:p>
          <w:p w14:paraId="7A59E4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model.ThroughItemPeriod = (ValuedPartner.TU.Models.Enums.Process.ThroughItemPeriod)(entity.GetValue&lt;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&gt;(ClearStatistics.Index.ThroughItemPeriod));</w:t>
            </w:r>
          </w:p>
          <w:p w14:paraId="6595B4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model;</w:t>
            </w:r>
          </w:p>
          <w:p w14:paraId="3B4ACD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CAD1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C730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A8A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Set Mapper</w:t>
            </w:r>
          </w:p>
          <w:p w14:paraId="76EACE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0791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225B1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1ABCF9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Map(T model, IBusinessEntity entity)</w:t>
            </w:r>
          </w:p>
          <w:p w14:paraId="5EBDAF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0DF3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683CF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B60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w:t>
            </w:r>
          </w:p>
          <w:p w14:paraId="32B57E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D2D1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DCAED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entity.SetValue(ClearStatistics.Index.FromCustomerNumber, model.FromCustomerNumber);</w:t>
            </w:r>
          </w:p>
          <w:p w14:paraId="1D0506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entity.SetValue(ClearStatistics.Index.ToCustomerNumber, model.ToCustomerNumber);</w:t>
            </w:r>
          </w:p>
          <w:p w14:paraId="64C841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entity.SetValue(ClearStatistics.Index.FromGroupCode, model.FromGroupCode);</w:t>
            </w:r>
          </w:p>
          <w:p w14:paraId="717A4A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entity.SetValue(ClearStatistics.Index.ToGroupCode, model.ToGroupCode);</w:t>
            </w:r>
          </w:p>
          <w:p w14:paraId="7B8305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entity.SetValue(ClearStatistics.Index.FromNationalAccount, model.FromNationalAccount);</w:t>
            </w:r>
          </w:p>
          <w:p w14:paraId="6C7FC9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entity.SetValue(ClearStatistics.Index.ToNationalAccount, model.ToNationalAccount);</w:t>
            </w:r>
          </w:p>
          <w:p w14:paraId="7D5683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entity.SetValue(ClearStatistics.Index.FromSalesperson, model.FromSalesperson);</w:t>
            </w:r>
          </w:p>
          <w:p w14:paraId="7B003E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entity.SetValue(ClearStatistics.Index.ToSalesperson, model.ToSalesperson);</w:t>
            </w:r>
          </w:p>
          <w:p w14:paraId="536FCB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entity.SetValue(ClearStatistics.Index.FromItemNumber, model.FromItemNumber);</w:t>
            </w:r>
          </w:p>
          <w:p w14:paraId="02DB2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entity.SetValue(ClearStatistics.Index.ToItemNumber, model.ToItemNumber);</w:t>
            </w:r>
          </w:p>
          <w:p w14:paraId="2C67A9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entity.SetValue(ClearStatistics.Index.ClearCustomerStatistics, model.ClearCustomerStatistics);</w:t>
            </w:r>
          </w:p>
          <w:p w14:paraId="1FD0B2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entity.SetValue(ClearStatistics.Index.ClearGroupStatistics, model.ClearGroupStatistics);</w:t>
            </w:r>
          </w:p>
          <w:p w14:paraId="24553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entity.SetValue(ClearStatistics.Index.ClearNationalAccountStatistics, model.ClearNationalAccountStatistics);</w:t>
            </w:r>
          </w:p>
          <w:p w14:paraId="7540A2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entity.SetValue(ClearStatistics.Index.ClearSalespersonStatistics, model.ClearSalespersonStatistics);</w:t>
            </w:r>
          </w:p>
          <w:p w14:paraId="4BAE2A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entity.SetValue(ClearStatistics.Index.ClearItemStatistics, model.ClearItemStatistics);</w:t>
            </w:r>
          </w:p>
          <w:p w14:paraId="73A36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entity.SetValue(ClearStatistics.Index.ThroughCustomerYear, model.ThroughCustomerYear);</w:t>
            </w:r>
          </w:p>
          <w:p w14:paraId="5E359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entity.SetValue(ClearStatistics.Index.ThroughCustomerPeriod, model.ThroughCustomerPeriod);</w:t>
            </w:r>
          </w:p>
          <w:p w14:paraId="49F1BE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entity.SetValue(ClearStatistics.Index.ThroughNationalAccountYear, model.ThroughNationalAccountYear);</w:t>
            </w:r>
          </w:p>
          <w:p w14:paraId="5A1955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entity.SetValue(ClearStatistics.Index.ThroughNationalAccountPeriod, model.ThroughNationalAccountPeriod);</w:t>
            </w:r>
          </w:p>
          <w:p w14:paraId="18E986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entity.SetValue(ClearStatistics.Index.ThroughGroupYear, model.ThroughGroupYear);</w:t>
            </w:r>
          </w:p>
          <w:p w14:paraId="51EAB8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entity.SetValue(ClearStatistics.Index.ThroughGroupPeriod, model.ThroughGroupPeriod);</w:t>
            </w:r>
          </w:p>
          <w:p w14:paraId="34C5FD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entity.SetValue(ClearStatistics.Index.ThroughSalespersonYear, model.ThroughSalespersonYear);</w:t>
            </w:r>
          </w:p>
          <w:p w14:paraId="2A913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entity.SetValue(ClearStatistics.Index.ThroughSalespersonPeriod, model.ThroughSalespersonPeriod);</w:t>
            </w:r>
          </w:p>
          <w:p w14:paraId="1F325B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entity.SetValue(ClearStatistics.Index.ThroughItemYear, model.ThroughItemYear);</w:t>
            </w:r>
          </w:p>
          <w:p w14:paraId="69EC24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entity.SetValue(ClearStatistics.Index.ThroughItemPeriod, model.ThroughItemPeriod);</w:t>
            </w:r>
          </w:p>
          <w:p w14:paraId="2346B9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B3A5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34E7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A371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Map Key</w:t>
            </w:r>
          </w:p>
          <w:p w14:paraId="794AC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DF3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1F0E5E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055B16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&lt;exception cref="</w:t>
            </w:r>
            <w:r w:rsidRPr="00F6249A">
              <w:rPr>
                <w:rFonts w:ascii="Consolas" w:hAnsi="Consolas" w:cs="Consolas"/>
                <w:color w:val="000000"/>
                <w:sz w:val="16"/>
                <w:szCs w:val="16"/>
                <w:lang w:val="en-US"/>
              </w:rPr>
              <w:t>NotImplementedException</w:t>
            </w:r>
            <w:r w:rsidRPr="00F6249A">
              <w:rPr>
                <w:rFonts w:ascii="Consolas" w:hAnsi="Consolas" w:cs="Consolas"/>
                <w:color w:val="808080"/>
                <w:sz w:val="16"/>
                <w:szCs w:val="16"/>
                <w:lang w:val="en-US"/>
              </w:rPr>
              <w:t>"&gt;&lt;/exception&gt;</w:t>
            </w:r>
          </w:p>
          <w:p w14:paraId="126FF7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MapKey(T model, IBusinessEntity entity)</w:t>
            </w:r>
          </w:p>
          <w:p w14:paraId="6C67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DA21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throw</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NotImplementedException();</w:t>
            </w:r>
          </w:p>
          <w:p w14:paraId="4F4745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478F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061A2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1CAA5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A7DCEE" w14:textId="4E668A66"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3" w:name="_Toc73458502"/>
      <w:r>
        <w:t>Clear Statistics Fields</w:t>
      </w:r>
      <w:bookmarkEnd w:id="33"/>
    </w:p>
    <w:p w14:paraId="552144D7" w14:textId="77777777" w:rsidR="00E61449" w:rsidRDefault="00E61449" w:rsidP="00E61449">
      <w:pPr>
        <w:pStyle w:val="SAGEBodyText"/>
      </w:pPr>
      <w:r>
        <w:t xml:space="preserve">Access the </w:t>
      </w:r>
      <w:r>
        <w:rPr>
          <w:b/>
        </w:rPr>
        <w:t>ClearStatisticsFields</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82549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197A57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7DC6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52542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78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0227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F785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03C128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448D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C6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Constants</w:t>
            </w:r>
          </w:p>
          <w:p w14:paraId="74CF08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951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p>
          <w:p w14:paraId="03A8E4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14F6F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84D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Entity Name</w:t>
            </w:r>
          </w:p>
          <w:p w14:paraId="052C7D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C7F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EntityName = </w:t>
            </w:r>
            <w:r w:rsidRPr="00F6249A">
              <w:rPr>
                <w:rFonts w:ascii="Consolas" w:hAnsi="Consolas" w:cs="Consolas"/>
                <w:color w:val="A31515"/>
                <w:sz w:val="16"/>
                <w:szCs w:val="16"/>
                <w:lang w:val="en-US"/>
              </w:rPr>
              <w:t>"AR0065"</w:t>
            </w:r>
            <w:r w:rsidRPr="00F6249A">
              <w:rPr>
                <w:rFonts w:ascii="Consolas" w:hAnsi="Consolas" w:cs="Consolas"/>
                <w:color w:val="000000"/>
                <w:sz w:val="16"/>
                <w:szCs w:val="16"/>
                <w:lang w:val="en-US"/>
              </w:rPr>
              <w:t>;</w:t>
            </w:r>
          </w:p>
          <w:p w14:paraId="10A87B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A212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A05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711FB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CDF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1A5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Field Constants</w:t>
            </w:r>
          </w:p>
          <w:p w14:paraId="4EA9A7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6B1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Fields</w:t>
            </w:r>
          </w:p>
          <w:p w14:paraId="792FA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6190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E894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FromCustomerNumber</w:t>
            </w:r>
          </w:p>
          <w:p w14:paraId="7E9CF3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423E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A31515"/>
                <w:sz w:val="16"/>
                <w:szCs w:val="16"/>
                <w:lang w:val="en-US"/>
              </w:rPr>
              <w:t>"STRTCUSID"</w:t>
            </w:r>
            <w:r w:rsidRPr="00F6249A">
              <w:rPr>
                <w:rFonts w:ascii="Consolas" w:hAnsi="Consolas" w:cs="Consolas"/>
                <w:color w:val="000000"/>
                <w:sz w:val="16"/>
                <w:szCs w:val="16"/>
                <w:lang w:val="en-US"/>
              </w:rPr>
              <w:t>;</w:t>
            </w:r>
          </w:p>
          <w:p w14:paraId="1657B5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E3DD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114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ToCustomerNumber</w:t>
            </w:r>
          </w:p>
          <w:p w14:paraId="497E97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9583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A31515"/>
                <w:sz w:val="16"/>
                <w:szCs w:val="16"/>
                <w:lang w:val="en-US"/>
              </w:rPr>
              <w:t>"ENDCUSID"</w:t>
            </w:r>
            <w:r w:rsidRPr="00F6249A">
              <w:rPr>
                <w:rFonts w:ascii="Consolas" w:hAnsi="Consolas" w:cs="Consolas"/>
                <w:color w:val="000000"/>
                <w:sz w:val="16"/>
                <w:szCs w:val="16"/>
                <w:lang w:val="en-US"/>
              </w:rPr>
              <w:t>;</w:t>
            </w:r>
          </w:p>
          <w:p w14:paraId="3AE2D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E6A3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1FD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FromGroupCode</w:t>
            </w:r>
          </w:p>
          <w:p w14:paraId="79C2E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4223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A31515"/>
                <w:sz w:val="16"/>
                <w:szCs w:val="16"/>
                <w:lang w:val="en-US"/>
              </w:rPr>
              <w:t>"STRTGRPID"</w:t>
            </w:r>
            <w:r w:rsidRPr="00F6249A">
              <w:rPr>
                <w:rFonts w:ascii="Consolas" w:hAnsi="Consolas" w:cs="Consolas"/>
                <w:color w:val="000000"/>
                <w:sz w:val="16"/>
                <w:szCs w:val="16"/>
                <w:lang w:val="en-US"/>
              </w:rPr>
              <w:t>;</w:t>
            </w:r>
          </w:p>
          <w:p w14:paraId="72577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FB9B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B25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ToGroupCode</w:t>
            </w:r>
          </w:p>
          <w:p w14:paraId="5B8FC9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44CD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"ENDGRPID"</w:t>
            </w:r>
            <w:r w:rsidRPr="00F6249A">
              <w:rPr>
                <w:rFonts w:ascii="Consolas" w:hAnsi="Consolas" w:cs="Consolas"/>
                <w:color w:val="000000"/>
                <w:sz w:val="16"/>
                <w:szCs w:val="16"/>
                <w:lang w:val="en-US"/>
              </w:rPr>
              <w:t>;</w:t>
            </w:r>
          </w:p>
          <w:p w14:paraId="0893F6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7338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47D4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FromNationalAccount</w:t>
            </w:r>
          </w:p>
          <w:p w14:paraId="48B8F9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540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A31515"/>
                <w:sz w:val="16"/>
                <w:szCs w:val="16"/>
                <w:lang w:val="en-US"/>
              </w:rPr>
              <w:t>"STRTNATID"</w:t>
            </w:r>
            <w:r w:rsidRPr="00F6249A">
              <w:rPr>
                <w:rFonts w:ascii="Consolas" w:hAnsi="Consolas" w:cs="Consolas"/>
                <w:color w:val="000000"/>
                <w:sz w:val="16"/>
                <w:szCs w:val="16"/>
                <w:lang w:val="en-US"/>
              </w:rPr>
              <w:t>;</w:t>
            </w:r>
          </w:p>
          <w:p w14:paraId="62C30D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D8E3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AE94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ToNationalAccount</w:t>
            </w:r>
          </w:p>
          <w:p w14:paraId="3A71E9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10D6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"ENDNATID"</w:t>
            </w:r>
            <w:r w:rsidRPr="00F6249A">
              <w:rPr>
                <w:rFonts w:ascii="Consolas" w:hAnsi="Consolas" w:cs="Consolas"/>
                <w:color w:val="000000"/>
                <w:sz w:val="16"/>
                <w:szCs w:val="16"/>
                <w:lang w:val="en-US"/>
              </w:rPr>
              <w:t>;</w:t>
            </w:r>
          </w:p>
          <w:p w14:paraId="040A01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F5B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CD4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FromSalesperson</w:t>
            </w:r>
          </w:p>
          <w:p w14:paraId="387F0A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C31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A31515"/>
                <w:sz w:val="16"/>
                <w:szCs w:val="16"/>
                <w:lang w:val="en-US"/>
              </w:rPr>
              <w:t>"STRTSPSID"</w:t>
            </w:r>
            <w:r w:rsidRPr="00F6249A">
              <w:rPr>
                <w:rFonts w:ascii="Consolas" w:hAnsi="Consolas" w:cs="Consolas"/>
                <w:color w:val="000000"/>
                <w:sz w:val="16"/>
                <w:szCs w:val="16"/>
                <w:lang w:val="en-US"/>
              </w:rPr>
              <w:t>;</w:t>
            </w:r>
          </w:p>
          <w:p w14:paraId="625BA4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AF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8388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ToSalesperson</w:t>
            </w:r>
          </w:p>
          <w:p w14:paraId="2B093B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2BC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"ENDSPSID"</w:t>
            </w:r>
            <w:r w:rsidRPr="00F6249A">
              <w:rPr>
                <w:rFonts w:ascii="Consolas" w:hAnsi="Consolas" w:cs="Consolas"/>
                <w:color w:val="000000"/>
                <w:sz w:val="16"/>
                <w:szCs w:val="16"/>
                <w:lang w:val="en-US"/>
              </w:rPr>
              <w:t>;</w:t>
            </w:r>
          </w:p>
          <w:p w14:paraId="57197D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7E9BD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D19D9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FromItemNumber</w:t>
            </w:r>
          </w:p>
          <w:p w14:paraId="53C1EE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F657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A31515"/>
                <w:sz w:val="16"/>
                <w:szCs w:val="16"/>
                <w:lang w:val="en-US"/>
              </w:rPr>
              <w:t>"STRTITSID"</w:t>
            </w:r>
            <w:r w:rsidRPr="00F6249A">
              <w:rPr>
                <w:rFonts w:ascii="Consolas" w:hAnsi="Consolas" w:cs="Consolas"/>
                <w:color w:val="000000"/>
                <w:sz w:val="16"/>
                <w:szCs w:val="16"/>
                <w:lang w:val="en-US"/>
              </w:rPr>
              <w:t>;</w:t>
            </w:r>
          </w:p>
          <w:p w14:paraId="727A41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200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7B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ToItemNumber</w:t>
            </w:r>
          </w:p>
          <w:p w14:paraId="22FD5C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CC9A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"ENDITSID"</w:t>
            </w:r>
            <w:r w:rsidRPr="00F6249A">
              <w:rPr>
                <w:rFonts w:ascii="Consolas" w:hAnsi="Consolas" w:cs="Consolas"/>
                <w:color w:val="000000"/>
                <w:sz w:val="16"/>
                <w:szCs w:val="16"/>
                <w:lang w:val="en-US"/>
              </w:rPr>
              <w:t>;</w:t>
            </w:r>
          </w:p>
          <w:p w14:paraId="0E4779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1DAC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65F8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ClearCustomerStatistics</w:t>
            </w:r>
          </w:p>
          <w:p w14:paraId="7B02E8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9B0CC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 = </w:t>
            </w:r>
            <w:r w:rsidRPr="00F6249A">
              <w:rPr>
                <w:rFonts w:ascii="Consolas" w:hAnsi="Consolas" w:cs="Consolas"/>
                <w:color w:val="A31515"/>
                <w:sz w:val="16"/>
                <w:szCs w:val="16"/>
                <w:lang w:val="en-US"/>
              </w:rPr>
              <w:t>"SWPRGCSM"</w:t>
            </w:r>
            <w:r w:rsidRPr="00F6249A">
              <w:rPr>
                <w:rFonts w:ascii="Consolas" w:hAnsi="Consolas" w:cs="Consolas"/>
                <w:color w:val="000000"/>
                <w:sz w:val="16"/>
                <w:szCs w:val="16"/>
                <w:lang w:val="en-US"/>
              </w:rPr>
              <w:t>;</w:t>
            </w:r>
          </w:p>
          <w:p w14:paraId="4E9144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FACF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493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ClearGroupStatistics</w:t>
            </w:r>
          </w:p>
          <w:p w14:paraId="4EDA5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7B8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 = </w:t>
            </w:r>
            <w:r w:rsidRPr="00F6249A">
              <w:rPr>
                <w:rFonts w:ascii="Consolas" w:hAnsi="Consolas" w:cs="Consolas"/>
                <w:color w:val="A31515"/>
                <w:sz w:val="16"/>
                <w:szCs w:val="16"/>
                <w:lang w:val="en-US"/>
              </w:rPr>
              <w:t>"SWPRGGSM"</w:t>
            </w:r>
            <w:r w:rsidRPr="00F6249A">
              <w:rPr>
                <w:rFonts w:ascii="Consolas" w:hAnsi="Consolas" w:cs="Consolas"/>
                <w:color w:val="000000"/>
                <w:sz w:val="16"/>
                <w:szCs w:val="16"/>
                <w:lang w:val="en-US"/>
              </w:rPr>
              <w:t>;</w:t>
            </w:r>
          </w:p>
          <w:p w14:paraId="5FEF2D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5ABCF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27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ClearNationalAccountStatistics</w:t>
            </w:r>
          </w:p>
          <w:p w14:paraId="1F9CB9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A9327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 = </w:t>
            </w:r>
            <w:r w:rsidRPr="00F6249A">
              <w:rPr>
                <w:rFonts w:ascii="Consolas" w:hAnsi="Consolas" w:cs="Consolas"/>
                <w:color w:val="A31515"/>
                <w:sz w:val="16"/>
                <w:szCs w:val="16"/>
                <w:lang w:val="en-US"/>
              </w:rPr>
              <w:t>"SWPRGNSM"</w:t>
            </w:r>
            <w:r w:rsidRPr="00F6249A">
              <w:rPr>
                <w:rFonts w:ascii="Consolas" w:hAnsi="Consolas" w:cs="Consolas"/>
                <w:color w:val="000000"/>
                <w:sz w:val="16"/>
                <w:szCs w:val="16"/>
                <w:lang w:val="en-US"/>
              </w:rPr>
              <w:t>;</w:t>
            </w:r>
          </w:p>
          <w:p w14:paraId="5A651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7F6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EB3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ClearSalespersonStatistics</w:t>
            </w:r>
          </w:p>
          <w:p w14:paraId="19C69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35A07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 = </w:t>
            </w:r>
            <w:r w:rsidRPr="00F6249A">
              <w:rPr>
                <w:rFonts w:ascii="Consolas" w:hAnsi="Consolas" w:cs="Consolas"/>
                <w:color w:val="A31515"/>
                <w:sz w:val="16"/>
                <w:szCs w:val="16"/>
                <w:lang w:val="en-US"/>
              </w:rPr>
              <w:t>"SWPRGSPS"</w:t>
            </w:r>
            <w:r w:rsidRPr="00F6249A">
              <w:rPr>
                <w:rFonts w:ascii="Consolas" w:hAnsi="Consolas" w:cs="Consolas"/>
                <w:color w:val="000000"/>
                <w:sz w:val="16"/>
                <w:szCs w:val="16"/>
                <w:lang w:val="en-US"/>
              </w:rPr>
              <w:t>;</w:t>
            </w:r>
          </w:p>
          <w:p w14:paraId="5FD80E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C3C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F355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ClearItemStatistics</w:t>
            </w:r>
          </w:p>
          <w:p w14:paraId="3025BB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92DB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 = </w:t>
            </w:r>
            <w:r w:rsidRPr="00F6249A">
              <w:rPr>
                <w:rFonts w:ascii="Consolas" w:hAnsi="Consolas" w:cs="Consolas"/>
                <w:color w:val="A31515"/>
                <w:sz w:val="16"/>
                <w:szCs w:val="16"/>
                <w:lang w:val="en-US"/>
              </w:rPr>
              <w:t>"SWPRGITS"</w:t>
            </w:r>
            <w:r w:rsidRPr="00F6249A">
              <w:rPr>
                <w:rFonts w:ascii="Consolas" w:hAnsi="Consolas" w:cs="Consolas"/>
                <w:color w:val="000000"/>
                <w:sz w:val="16"/>
                <w:szCs w:val="16"/>
                <w:lang w:val="en-US"/>
              </w:rPr>
              <w:t>;</w:t>
            </w:r>
          </w:p>
          <w:p w14:paraId="4709CD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E6F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D89A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ThroughCustomerYear</w:t>
            </w:r>
          </w:p>
          <w:p w14:paraId="12BA7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4B42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A31515"/>
                <w:sz w:val="16"/>
                <w:szCs w:val="16"/>
                <w:lang w:val="en-US"/>
              </w:rPr>
              <w:t>"THRUCUSYR"</w:t>
            </w:r>
            <w:r w:rsidRPr="00F6249A">
              <w:rPr>
                <w:rFonts w:ascii="Consolas" w:hAnsi="Consolas" w:cs="Consolas"/>
                <w:color w:val="000000"/>
                <w:sz w:val="16"/>
                <w:szCs w:val="16"/>
                <w:lang w:val="en-US"/>
              </w:rPr>
              <w:t>;</w:t>
            </w:r>
          </w:p>
          <w:p w14:paraId="3D4767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6D1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34A9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ThroughCustomerPeriod</w:t>
            </w:r>
          </w:p>
          <w:p w14:paraId="6F5BD5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18D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 = </w:t>
            </w:r>
            <w:r w:rsidRPr="00F6249A">
              <w:rPr>
                <w:rFonts w:ascii="Consolas" w:hAnsi="Consolas" w:cs="Consolas"/>
                <w:color w:val="A31515"/>
                <w:sz w:val="16"/>
                <w:szCs w:val="16"/>
                <w:lang w:val="en-US"/>
              </w:rPr>
              <w:t>"THRUCUSPER"</w:t>
            </w:r>
            <w:r w:rsidRPr="00F6249A">
              <w:rPr>
                <w:rFonts w:ascii="Consolas" w:hAnsi="Consolas" w:cs="Consolas"/>
                <w:color w:val="000000"/>
                <w:sz w:val="16"/>
                <w:szCs w:val="16"/>
                <w:lang w:val="en-US"/>
              </w:rPr>
              <w:t>;</w:t>
            </w:r>
          </w:p>
          <w:p w14:paraId="214F53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360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19C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ThroughNationalAccountYear</w:t>
            </w:r>
          </w:p>
          <w:p w14:paraId="1291A2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1009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A31515"/>
                <w:sz w:val="16"/>
                <w:szCs w:val="16"/>
                <w:lang w:val="en-US"/>
              </w:rPr>
              <w:t>"THRUNATYR"</w:t>
            </w:r>
            <w:r w:rsidRPr="00F6249A">
              <w:rPr>
                <w:rFonts w:ascii="Consolas" w:hAnsi="Consolas" w:cs="Consolas"/>
                <w:color w:val="000000"/>
                <w:sz w:val="16"/>
                <w:szCs w:val="16"/>
                <w:lang w:val="en-US"/>
              </w:rPr>
              <w:t>;</w:t>
            </w:r>
          </w:p>
          <w:p w14:paraId="1A56F8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87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6427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ThroughNationalAccountPeriod</w:t>
            </w:r>
          </w:p>
          <w:p w14:paraId="0439D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EEC8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 = </w:t>
            </w:r>
            <w:r w:rsidRPr="00F6249A">
              <w:rPr>
                <w:rFonts w:ascii="Consolas" w:hAnsi="Consolas" w:cs="Consolas"/>
                <w:color w:val="A31515"/>
                <w:sz w:val="16"/>
                <w:szCs w:val="16"/>
                <w:lang w:val="en-US"/>
              </w:rPr>
              <w:t>"THRUNATPER"</w:t>
            </w:r>
            <w:r w:rsidRPr="00F6249A">
              <w:rPr>
                <w:rFonts w:ascii="Consolas" w:hAnsi="Consolas" w:cs="Consolas"/>
                <w:color w:val="000000"/>
                <w:sz w:val="16"/>
                <w:szCs w:val="16"/>
                <w:lang w:val="en-US"/>
              </w:rPr>
              <w:t>;</w:t>
            </w:r>
          </w:p>
          <w:p w14:paraId="757C7C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C8B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5F31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ThroughGroupYear</w:t>
            </w:r>
          </w:p>
          <w:p w14:paraId="594A63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D443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A31515"/>
                <w:sz w:val="16"/>
                <w:szCs w:val="16"/>
                <w:lang w:val="en-US"/>
              </w:rPr>
              <w:t>"THRUGRPYR"</w:t>
            </w:r>
            <w:r w:rsidRPr="00F6249A">
              <w:rPr>
                <w:rFonts w:ascii="Consolas" w:hAnsi="Consolas" w:cs="Consolas"/>
                <w:color w:val="000000"/>
                <w:sz w:val="16"/>
                <w:szCs w:val="16"/>
                <w:lang w:val="en-US"/>
              </w:rPr>
              <w:t>;</w:t>
            </w:r>
          </w:p>
          <w:p w14:paraId="0B2AB0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B71A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7135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ThroughGroupPeriod</w:t>
            </w:r>
          </w:p>
          <w:p w14:paraId="481AA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B4A3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 = </w:t>
            </w:r>
            <w:r w:rsidRPr="00F6249A">
              <w:rPr>
                <w:rFonts w:ascii="Consolas" w:hAnsi="Consolas" w:cs="Consolas"/>
                <w:color w:val="A31515"/>
                <w:sz w:val="16"/>
                <w:szCs w:val="16"/>
                <w:lang w:val="en-US"/>
              </w:rPr>
              <w:t>"THRUGRPPER"</w:t>
            </w:r>
            <w:r w:rsidRPr="00F6249A">
              <w:rPr>
                <w:rFonts w:ascii="Consolas" w:hAnsi="Consolas" w:cs="Consolas"/>
                <w:color w:val="000000"/>
                <w:sz w:val="16"/>
                <w:szCs w:val="16"/>
                <w:lang w:val="en-US"/>
              </w:rPr>
              <w:t>;</w:t>
            </w:r>
          </w:p>
          <w:p w14:paraId="4A0148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E58C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040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ThroughSalespersonYear</w:t>
            </w:r>
          </w:p>
          <w:p w14:paraId="761AF6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666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A31515"/>
                <w:sz w:val="16"/>
                <w:szCs w:val="16"/>
                <w:lang w:val="en-US"/>
              </w:rPr>
              <w:t>"THRUSAPYR"</w:t>
            </w:r>
            <w:r w:rsidRPr="00F6249A">
              <w:rPr>
                <w:rFonts w:ascii="Consolas" w:hAnsi="Consolas" w:cs="Consolas"/>
                <w:color w:val="000000"/>
                <w:sz w:val="16"/>
                <w:szCs w:val="16"/>
                <w:lang w:val="en-US"/>
              </w:rPr>
              <w:t>;</w:t>
            </w:r>
          </w:p>
          <w:p w14:paraId="704614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B7F5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6EE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ThroughSalespersonPeriod</w:t>
            </w:r>
          </w:p>
          <w:p w14:paraId="297A0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A77B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 = </w:t>
            </w:r>
            <w:r w:rsidRPr="00F6249A">
              <w:rPr>
                <w:rFonts w:ascii="Consolas" w:hAnsi="Consolas" w:cs="Consolas"/>
                <w:color w:val="A31515"/>
                <w:sz w:val="16"/>
                <w:szCs w:val="16"/>
                <w:lang w:val="en-US"/>
              </w:rPr>
              <w:t>"THRUSAPPER"</w:t>
            </w:r>
            <w:r w:rsidRPr="00F6249A">
              <w:rPr>
                <w:rFonts w:ascii="Consolas" w:hAnsi="Consolas" w:cs="Consolas"/>
                <w:color w:val="000000"/>
                <w:sz w:val="16"/>
                <w:szCs w:val="16"/>
                <w:lang w:val="en-US"/>
              </w:rPr>
              <w:t>;</w:t>
            </w:r>
          </w:p>
          <w:p w14:paraId="3932A7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582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BC0C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ThroughItemYear</w:t>
            </w:r>
          </w:p>
          <w:p w14:paraId="6D9C9C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2EFC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A31515"/>
                <w:sz w:val="16"/>
                <w:szCs w:val="16"/>
                <w:lang w:val="en-US"/>
              </w:rPr>
              <w:t>"THRUITSYR"</w:t>
            </w:r>
            <w:r w:rsidRPr="00F6249A">
              <w:rPr>
                <w:rFonts w:ascii="Consolas" w:hAnsi="Consolas" w:cs="Consolas"/>
                <w:color w:val="000000"/>
                <w:sz w:val="16"/>
                <w:szCs w:val="16"/>
                <w:lang w:val="en-US"/>
              </w:rPr>
              <w:t>;</w:t>
            </w:r>
          </w:p>
          <w:p w14:paraId="21A16E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2511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11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ThroughItemPeriod</w:t>
            </w:r>
          </w:p>
          <w:p w14:paraId="005C59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2C7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 = </w:t>
            </w:r>
            <w:r w:rsidRPr="00F6249A">
              <w:rPr>
                <w:rFonts w:ascii="Consolas" w:hAnsi="Consolas" w:cs="Consolas"/>
                <w:color w:val="A31515"/>
                <w:sz w:val="16"/>
                <w:szCs w:val="16"/>
                <w:lang w:val="en-US"/>
              </w:rPr>
              <w:t>"THRUITSPER"</w:t>
            </w:r>
            <w:r w:rsidRPr="00F6249A">
              <w:rPr>
                <w:rFonts w:ascii="Consolas" w:hAnsi="Consolas" w:cs="Consolas"/>
                <w:color w:val="000000"/>
                <w:sz w:val="16"/>
                <w:szCs w:val="16"/>
                <w:lang w:val="en-US"/>
              </w:rPr>
              <w:t>;</w:t>
            </w:r>
          </w:p>
          <w:p w14:paraId="09E0CF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7873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49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DAE9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D1026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5F9D13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F2D1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6265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Index Constants</w:t>
            </w:r>
          </w:p>
          <w:p w14:paraId="3ED57F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97E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Index</w:t>
            </w:r>
          </w:p>
          <w:p w14:paraId="21BC89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04D5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7C2E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FromCustomerNumber</w:t>
            </w:r>
          </w:p>
          <w:p w14:paraId="1C1C7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A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FromCustomerNumber = 1;</w:t>
            </w:r>
          </w:p>
          <w:p w14:paraId="79575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B1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6161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ToCustomerNumber</w:t>
            </w:r>
          </w:p>
          <w:p w14:paraId="41EA19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F16F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ToCustomerNumber = 2;</w:t>
            </w:r>
          </w:p>
          <w:p w14:paraId="655A78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C59B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FAD1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FromGroupCode</w:t>
            </w:r>
          </w:p>
          <w:p w14:paraId="564E5F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4A3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FromGroupCode = 3;</w:t>
            </w:r>
          </w:p>
          <w:p w14:paraId="2212BB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A44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10D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ToGroupCode</w:t>
            </w:r>
          </w:p>
          <w:p w14:paraId="4E8267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D8A5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ToGroupCode = 4;</w:t>
            </w:r>
          </w:p>
          <w:p w14:paraId="413F6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A0F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DAD2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FromNationalAccount</w:t>
            </w:r>
          </w:p>
          <w:p w14:paraId="6FB918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F9A0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FromNationalAccount = 5;</w:t>
            </w:r>
          </w:p>
          <w:p w14:paraId="457FFC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0C92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5CE7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ToNationalAccount</w:t>
            </w:r>
          </w:p>
          <w:p w14:paraId="1A236F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79C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ToNationalAccount = 6;</w:t>
            </w:r>
          </w:p>
          <w:p w14:paraId="45EBB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6E62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D5C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FromSalesperson</w:t>
            </w:r>
          </w:p>
          <w:p w14:paraId="4D7CAA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95C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FromSalesperson = 7;</w:t>
            </w:r>
          </w:p>
          <w:p w14:paraId="080075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9C78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BED3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ToSalesperson</w:t>
            </w:r>
          </w:p>
          <w:p w14:paraId="20D7A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0CA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ToSalesperson = 8;</w:t>
            </w:r>
          </w:p>
          <w:p w14:paraId="5B32C6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E82E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50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FromItemNumber</w:t>
            </w:r>
          </w:p>
          <w:p w14:paraId="13383D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A639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FromItemNumber = 11;</w:t>
            </w:r>
          </w:p>
          <w:p w14:paraId="56EA9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E0CE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53AF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ToItemNumber</w:t>
            </w:r>
          </w:p>
          <w:p w14:paraId="64716F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C42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ToItemNumber = 12;</w:t>
            </w:r>
          </w:p>
          <w:p w14:paraId="75E88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3FE16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B48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ClearCustomerStatistics</w:t>
            </w:r>
          </w:p>
          <w:p w14:paraId="29A53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5D63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ClearCustomerStatistics = 13;</w:t>
            </w:r>
          </w:p>
          <w:p w14:paraId="13BFA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9C284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74EB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ClearGroupStatistics</w:t>
            </w:r>
          </w:p>
          <w:p w14:paraId="7E7699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6E491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ClearGroupStatistics = 14;</w:t>
            </w:r>
          </w:p>
          <w:p w14:paraId="29A98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B981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A7D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ClearNationalAccountStatistics</w:t>
            </w:r>
          </w:p>
          <w:p w14:paraId="560B4B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0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ClearNationalAccountStatistics = 15;</w:t>
            </w:r>
          </w:p>
          <w:p w14:paraId="5FBDD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2BCE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8D0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ClearSalespersonStatistics</w:t>
            </w:r>
          </w:p>
          <w:p w14:paraId="6C8D6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0D75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ClearSalespersonStatistics = 16;</w:t>
            </w:r>
          </w:p>
          <w:p w14:paraId="64562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EF3D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CA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ClearItemStatistics</w:t>
            </w:r>
          </w:p>
          <w:p w14:paraId="18B2A2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0161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ClearItemStatistics = 17;</w:t>
            </w:r>
          </w:p>
          <w:p w14:paraId="08133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42DB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896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ThroughCustomerYear</w:t>
            </w:r>
          </w:p>
          <w:p w14:paraId="5B0045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6D12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ThroughCustomerYear = 18;</w:t>
            </w:r>
          </w:p>
          <w:p w14:paraId="5777DE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8F6C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3A8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ThroughCustomerPeriod</w:t>
            </w:r>
          </w:p>
          <w:p w14:paraId="007175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B62C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ThroughCustomerPeriod = 19;</w:t>
            </w:r>
          </w:p>
          <w:p w14:paraId="36CBC7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2A2E6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E8437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ThroughNationalAccountYear</w:t>
            </w:r>
          </w:p>
          <w:p w14:paraId="314A5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3B79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ThroughNationalAccountYear = 20;</w:t>
            </w:r>
          </w:p>
          <w:p w14:paraId="03A91C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BCB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AEB1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ThroughNationalAccountPeriod</w:t>
            </w:r>
          </w:p>
          <w:p w14:paraId="50EEE4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CDF3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ThroughNationalAccountPeriod = 21;</w:t>
            </w:r>
          </w:p>
          <w:p w14:paraId="32F80F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17EF8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141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ThroughGroupYear</w:t>
            </w:r>
          </w:p>
          <w:p w14:paraId="31ACB9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9E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ThroughGroupYear = 22;</w:t>
            </w:r>
          </w:p>
          <w:p w14:paraId="7503A3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9F2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FE2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ThroughGroupPeriod</w:t>
            </w:r>
          </w:p>
          <w:p w14:paraId="4DE9D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1241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ThroughGroupPeriod = 23;</w:t>
            </w:r>
          </w:p>
          <w:p w14:paraId="775F84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6B3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C82F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ThroughSalespersonYear</w:t>
            </w:r>
          </w:p>
          <w:p w14:paraId="44C81F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7EBE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ThroughSalespersonYear = 24;</w:t>
            </w:r>
          </w:p>
          <w:p w14:paraId="35673B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66B4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1FC5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ThroughSalespersonPeriod</w:t>
            </w:r>
          </w:p>
          <w:p w14:paraId="74EDE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8300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ThroughSalespersonPeriod = 25;</w:t>
            </w:r>
          </w:p>
          <w:p w14:paraId="4AB1A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E81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068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ThroughItemYear</w:t>
            </w:r>
          </w:p>
          <w:p w14:paraId="61CD45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F14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ThroughItemYear = 26;</w:t>
            </w:r>
          </w:p>
          <w:p w14:paraId="357165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476B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E1A6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ThroughItemPeriod</w:t>
            </w:r>
          </w:p>
          <w:p w14:paraId="6BB527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CA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ThroughItemPeriod = 27;</w:t>
            </w:r>
          </w:p>
          <w:p w14:paraId="2BDAAD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F4E6B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5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B6DAE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3DC407" w14:textId="49B9B821"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4" w:name="_Toc73458503"/>
      <w:r>
        <w:t>Clear Statistics</w:t>
      </w:r>
      <w:r w:rsidR="00A06372">
        <w:t xml:space="preserve"> View Model</w:t>
      </w:r>
      <w:bookmarkEnd w:id="34"/>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r w:rsidRPr="008400EE">
              <w:rPr>
                <w:b/>
                <w:bCs/>
              </w:rPr>
              <w:t>ValuedPartner.TU.Web</w:t>
            </w:r>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73E00CBA" w:rsidR="009372AB" w:rsidRDefault="009372AB" w:rsidP="00312633">
            <w:pPr>
              <w:pStyle w:val="SAGEBullet1"/>
              <w:numPr>
                <w:ilvl w:val="0"/>
                <w:numId w:val="0"/>
              </w:numPr>
              <w:spacing w:after="0"/>
              <w:ind w:left="680"/>
            </w:pPr>
            <w:r w:rsidRPr="009372AB">
              <w:t>Sage.CA.SBS.ERP.Sage300.AR.Service</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DD9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F9A9E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w:t>
            </w:r>
          </w:p>
          <w:p w14:paraId="79B7DF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System.Collections.Generic;</w:t>
            </w:r>
          </w:p>
          <w:p w14:paraId="1DFF08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5BF914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7D879F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570CF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Sage.CA.SBS.ERP.Sage300.Common.Web.Models.Process;</w:t>
            </w:r>
          </w:p>
          <w:p w14:paraId="2774E4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4A74B5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7A578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31F9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ValuedPartner.TU.Web.Areas.TU.Models.Process</w:t>
            </w:r>
          </w:p>
          <w:p w14:paraId="744F2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1B294C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77B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ClearStatisticsViewModel class</w:t>
            </w:r>
          </w:p>
          <w:p w14:paraId="7DC56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92B0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2B993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 ProcessViewModel&lt;T&gt;</w:t>
            </w:r>
          </w:p>
          <w:p w14:paraId="2F85E7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3F092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CD42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135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ClearCustomerStatistics list</w:t>
            </w:r>
          </w:p>
          <w:p w14:paraId="4A013D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9DE0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ClearCustomerStatistics</w:t>
            </w:r>
          </w:p>
          <w:p w14:paraId="3FC7E0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6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EnumUtility.GetItemsList&lt;ClearCustomerStatistics&gt;(); }</w:t>
            </w:r>
          </w:p>
          <w:p w14:paraId="7EE872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70E1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37CF6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ClearGroupStatistics list</w:t>
            </w:r>
          </w:p>
          <w:p w14:paraId="0BF994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C45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ClearGroupStatistics</w:t>
            </w:r>
          </w:p>
          <w:p w14:paraId="07528D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1413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EnumUtility.GetItemsList&lt;ClearGroupStatistics&gt;(); }</w:t>
            </w:r>
          </w:p>
          <w:p w14:paraId="6E4F4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BEF1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42D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ClearNationalAccountStatistics list</w:t>
            </w:r>
          </w:p>
          <w:p w14:paraId="7984C1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0934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ClearNationalAccountStatistics</w:t>
            </w:r>
          </w:p>
          <w:p w14:paraId="7D224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849F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EnumUtility.GetItemsList&lt;ClearNationalAccountStatistics&gt;(); }</w:t>
            </w:r>
          </w:p>
          <w:p w14:paraId="25E21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4DF6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EAED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ClearSalespersonStatistics list</w:t>
            </w:r>
          </w:p>
          <w:p w14:paraId="6992F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21AC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ClearSalespersonStatistics</w:t>
            </w:r>
          </w:p>
          <w:p w14:paraId="14DAF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431D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EnumUtility.GetItemsList&lt;ClearSalespersonStatistics&gt;(); }</w:t>
            </w:r>
          </w:p>
          <w:p w14:paraId="5FD1DC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09D2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E1F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ClearItemStatistics list</w:t>
            </w:r>
          </w:p>
          <w:p w14:paraId="37FB9F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25F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ClearItemStatistics</w:t>
            </w:r>
          </w:p>
          <w:p w14:paraId="0A57E3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B524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EnumUtility.GetItemsList&lt;ClearItemStatistics&gt;(); }</w:t>
            </w:r>
          </w:p>
          <w:p w14:paraId="08415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957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5F6A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ThroughCustomerPeriods list</w:t>
            </w:r>
          </w:p>
          <w:p w14:paraId="62829A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740E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ThroughCustomerPeriods</w:t>
            </w:r>
          </w:p>
          <w:p w14:paraId="4A63CF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AF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EnumUtility.GetItemsList&lt;ThroughCustomerPeriod&gt;(); }</w:t>
            </w:r>
          </w:p>
          <w:p w14:paraId="296B7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5906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500D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ThroughNationalAccountPeriods list</w:t>
            </w:r>
          </w:p>
          <w:p w14:paraId="37135C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DE4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ThroughNationalAccountPeriods</w:t>
            </w:r>
          </w:p>
          <w:p w14:paraId="76B77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97F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EnumUtility.GetItemsList&lt;ThroughNationalAccountPeriod&gt;(); }</w:t>
            </w:r>
          </w:p>
          <w:p w14:paraId="784DD8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6B8E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4CF8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ThroughGroupPeriods list</w:t>
            </w:r>
          </w:p>
          <w:p w14:paraId="5DF4C9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F14C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ThroughGroupPeriods</w:t>
            </w:r>
          </w:p>
          <w:p w14:paraId="4E1853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59AB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EnumUtility.GetItemsList&lt;ThroughGroupPeriod&gt;(); }</w:t>
            </w:r>
          </w:p>
          <w:p w14:paraId="0908E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AC7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35A0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ThroughSalespersonPeriods list</w:t>
            </w:r>
          </w:p>
          <w:p w14:paraId="3F5D20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BB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ThroughSalespersonPeriods</w:t>
            </w:r>
          </w:p>
          <w:p w14:paraId="227AA2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AEC2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EnumUtility.GetItemsList&lt;ThroughSalespersonPeriod&gt;(); }</w:t>
            </w:r>
          </w:p>
          <w:p w14:paraId="2C59EF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435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4BF8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ThroughItemPeriods list</w:t>
            </w:r>
          </w:p>
          <w:p w14:paraId="5D84F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359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ThroughItemPeriods</w:t>
            </w:r>
          </w:p>
          <w:p w14:paraId="6DBAF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0EA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EnumUtility.GetItemsList&lt;ThroughItemPeriod&gt;(); }</w:t>
            </w:r>
          </w:p>
          <w:p w14:paraId="254A7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089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1D05D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8E4A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Maximum period </w:t>
            </w:r>
          </w:p>
          <w:p w14:paraId="3AD4E8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DC29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242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B1E4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8742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 Person Maximum period </w:t>
            </w:r>
          </w:p>
          <w:p w14:paraId="74FD0F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B4050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560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7CC4C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9D91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Maximum period </w:t>
            </w:r>
          </w:p>
          <w:p w14:paraId="4EEB43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C72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41AD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1A27F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0216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Minimum period </w:t>
            </w:r>
          </w:p>
          <w:p w14:paraId="051ADE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E02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CB8B3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BC7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B40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Minimum period </w:t>
            </w:r>
          </w:p>
          <w:p w14:paraId="21241C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15778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3B4AD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727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7A25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Minimum period </w:t>
            </w:r>
          </w:p>
          <w:p w14:paraId="5FFEFB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084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61FC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1DF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3DC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Customer,Customer Group and National Statistics</w:t>
            </w:r>
          </w:p>
          <w:p w14:paraId="7AFC0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F46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664B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B7505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5475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Item Statistics</w:t>
            </w:r>
          </w:p>
          <w:p w14:paraId="5A3CD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58C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848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A1E4C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AD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Salesperson Statistics</w:t>
            </w:r>
          </w:p>
          <w:p w14:paraId="732A59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B279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F6C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6589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F00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Calendars </w:t>
            </w:r>
          </w:p>
          <w:p w14:paraId="4EF9EB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E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List&lt;FiscalPeriod&gt; FiscalCalendars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44FF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1C0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4E3D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Date Range</w:t>
            </w:r>
          </w:p>
          <w:p w14:paraId="48AABB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F7BB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2DE2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7EDD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09D2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Year </w:t>
            </w:r>
          </w:p>
          <w:p w14:paraId="77DDE8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1BE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FiscalYear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3DBD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22C4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D66B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 Period </w:t>
            </w:r>
          </w:p>
          <w:p w14:paraId="79F942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7D77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5863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C0055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CC78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Group Period </w:t>
            </w:r>
          </w:p>
          <w:p w14:paraId="26479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D1BE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7A65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9D30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62B3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National Acct Period </w:t>
            </w:r>
          </w:p>
          <w:p w14:paraId="5D891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641B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ThroughNationalAcctPeriod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B80A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055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DA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Period </w:t>
            </w:r>
          </w:p>
          <w:p w14:paraId="40509A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568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EF073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98227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24F9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Period </w:t>
            </w:r>
          </w:p>
          <w:p w14:paraId="727DF6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566E8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7E389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196C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6B3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w:t>
            </w:r>
          </w:p>
          <w:p w14:paraId="15F848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Customer Group and </w:t>
            </w:r>
          </w:p>
          <w:p w14:paraId="70F018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National Calendar Year or not</w:t>
            </w:r>
          </w:p>
          <w:p w14:paraId="45F70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E1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A1AF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3DC1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4A75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2C78D4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0B0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8328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2F20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0AFF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Salesperson Calendar Year or not</w:t>
            </w:r>
          </w:p>
          <w:p w14:paraId="45FFF6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96E3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2B572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078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09A7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Statistics Calendar Year or not</w:t>
            </w:r>
          </w:p>
          <w:p w14:paraId="4F705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237C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605C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CCB8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BDB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Group Statistics Calendar Year or not</w:t>
            </w:r>
          </w:p>
          <w:p w14:paraId="588001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D69C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IsCustomerGroupCalendarYear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130F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D7482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59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National Acct Calendar Year or not</w:t>
            </w:r>
          </w:p>
          <w:p w14:paraId="779FB7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61DA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IsNationalAcctCalendarYear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0DC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A15D3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625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 Person Calendar Year or not</w:t>
            </w:r>
          </w:p>
          <w:p w14:paraId="70B12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D8B9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IsSalespersonCalendarYear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3429D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A5C1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0D10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5F2F13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036B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A3561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D0AFD3" w14:textId="0CDC9073" w:rsidR="00F6249A" w:rsidRDefault="00F6249A" w:rsidP="00F6249A">
            <w:pPr>
              <w:pStyle w:val="SAGEBodyText"/>
            </w:pPr>
            <w:r w:rsidRPr="00F6249A">
              <w:rPr>
                <w:rFonts w:ascii="Consolas" w:hAnsi="Consolas" w:cs="Consolas"/>
                <w:color w:val="000000"/>
                <w:sz w:val="16"/>
                <w:szCs w:val="16"/>
              </w:rPr>
              <w:t>}</w:t>
            </w:r>
          </w:p>
        </w:tc>
      </w:tr>
    </w:tbl>
    <w:p w14:paraId="521E1BD4" w14:textId="77777777" w:rsidR="00F6249A" w:rsidRDefault="00F6249A" w:rsidP="009F145B">
      <w:pPr>
        <w:pStyle w:val="SAGEBodyText"/>
      </w:pPr>
    </w:p>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5" w:name="_Toc73458504"/>
      <w:r>
        <w:t>Clear Statistics</w:t>
      </w:r>
      <w:r w:rsidR="005D55E5">
        <w:t xml:space="preserve"> Internal Controller</w:t>
      </w:r>
      <w:bookmarkEnd w:id="35"/>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r>
        <w:rPr>
          <w:b/>
        </w:rPr>
        <w:t>ClearStatistics</w:t>
      </w:r>
      <w:r w:rsidR="00312633">
        <w:rPr>
          <w:b/>
        </w:rPr>
        <w:t>Controller</w:t>
      </w:r>
      <w:r>
        <w:rPr>
          <w:b/>
        </w:rPr>
        <w:t>Internal</w:t>
      </w:r>
      <w:r w:rsidRPr="00A06372">
        <w:rPr>
          <w:b/>
        </w:rPr>
        <w:t>.cs</w:t>
      </w:r>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08602D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CD0CA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F1B1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73354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System.Globalization;</w:t>
            </w:r>
          </w:p>
          <w:p w14:paraId="5E5F5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System.Linq;</w:t>
            </w:r>
          </w:p>
          <w:p w14:paraId="0B67DE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2AE168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24739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01AA5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7E17C4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 Sage.CA.SBS.ERP.Sage300.AR.Models.</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w:t>
            </w:r>
          </w:p>
          <w:p w14:paraId="70D0C2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Sage.CA.SBS.ERP.Sage300.AR.Interfaces.Services;</w:t>
            </w:r>
          </w:p>
          <w:p w14:paraId="13C9AD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3B1135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Sage.CA.SBS.ERP.Sage300.AR.Models.Enums.Reports;</w:t>
            </w:r>
          </w:p>
          <w:p w14:paraId="1E4DC0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27D24F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Sage.CA.SBS.ERP.Sage300.Common.Models.Process;</w:t>
            </w:r>
          </w:p>
          <w:p w14:paraId="4A3ACA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4C726B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Sage.CA.SBS.ERP.Sage300.CS.Interfaces.Services;</w:t>
            </w:r>
          </w:p>
          <w:p w14:paraId="5C917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w:t>
            </w:r>
          </w:p>
          <w:p w14:paraId="546658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Sage.CA.SBS.ERP.Sage300.CS.Models.Enums;</w:t>
            </w:r>
          </w:p>
          <w:p w14:paraId="755802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12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362E84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9DAE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09360D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C05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C9F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 Internal Controller</w:t>
            </w:r>
          </w:p>
          <w:p w14:paraId="1D2A8B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D4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2B91AF"/>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2B91AF"/>
                <w:sz w:val="16"/>
                <w:szCs w:val="16"/>
                <w:lang w:val="en-US"/>
              </w:rPr>
              <w:t>ClearStatistics</w:t>
            </w:r>
            <w:r w:rsidRPr="00F6249A">
              <w:rPr>
                <w:rFonts w:ascii="Consolas" w:hAnsi="Consolas" w:cs="Consolas"/>
                <w:color w:val="808080"/>
                <w:sz w:val="16"/>
                <w:szCs w:val="16"/>
                <w:lang w:val="en-US"/>
              </w:rPr>
              <w:t>"/&gt;&lt;/typeparam&gt;</w:t>
            </w:r>
          </w:p>
          <w:p w14:paraId="3D5F65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0FD2D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r w:rsidRPr="00F6249A">
              <w:rPr>
                <w:rFonts w:ascii="Consolas" w:hAnsi="Consolas" w:cs="Consolas"/>
                <w:color w:val="2B91AF"/>
                <w:sz w:val="16"/>
                <w:szCs w:val="16"/>
                <w:lang w:val="en-US"/>
              </w:rPr>
              <w:t>IClearStatisticsService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&gt;&gt;</w:t>
            </w:r>
          </w:p>
          <w:p w14:paraId="276D42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25AEFB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4E630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DD712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F05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7DA7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context.</w:t>
            </w:r>
          </w:p>
          <w:p w14:paraId="1382E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673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readonly</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_context;</w:t>
            </w:r>
          </w:p>
          <w:p w14:paraId="56E6A4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4A53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62FC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Options.</w:t>
            </w:r>
          </w:p>
          <w:p w14:paraId="679049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r w:rsidRPr="00F6249A">
              <w:rPr>
                <w:rFonts w:ascii="Consolas" w:hAnsi="Consolas" w:cs="Consolas"/>
                <w:color w:val="008000"/>
                <w:sz w:val="16"/>
                <w:szCs w:val="16"/>
                <w:lang w:val="en-US"/>
              </w:rPr>
              <w:t>ClearStatisticsViewModel</w:t>
            </w:r>
          </w:p>
          <w:p w14:paraId="254D96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_options;</w:t>
            </w:r>
          </w:p>
          <w:p w14:paraId="2C82B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B89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AF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Minimum Period</w:t>
            </w:r>
          </w:p>
          <w:p w14:paraId="391344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2B44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1;</w:t>
            </w:r>
          </w:p>
          <w:p w14:paraId="1DE02D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C2E22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E962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Default Period</w:t>
            </w:r>
          </w:p>
          <w:p w14:paraId="2479F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E083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DefaultPeriod = 0;</w:t>
            </w:r>
          </w:p>
          <w:p w14:paraId="412368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66349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101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Customer </w:t>
            </w:r>
          </w:p>
          <w:p w14:paraId="471B2E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D9DE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5928EF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274B8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DACD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Group Code </w:t>
            </w:r>
          </w:p>
          <w:p w14:paraId="3F1054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77AB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"ZZZZZZ"</w:t>
            </w:r>
            <w:r w:rsidRPr="00F6249A">
              <w:rPr>
                <w:rFonts w:ascii="Consolas" w:hAnsi="Consolas" w:cs="Consolas"/>
                <w:color w:val="000000"/>
                <w:sz w:val="16"/>
                <w:szCs w:val="16"/>
                <w:lang w:val="en-US"/>
              </w:rPr>
              <w:t>;</w:t>
            </w:r>
          </w:p>
          <w:p w14:paraId="39F005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1BF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B6F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National Account </w:t>
            </w:r>
          </w:p>
          <w:p w14:paraId="2B19E2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25A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0F21B7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96CA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E4C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Sales Person </w:t>
            </w:r>
          </w:p>
          <w:p w14:paraId="1DBDE3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BA9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"ZZZZZZZZ"</w:t>
            </w:r>
            <w:r w:rsidRPr="00F6249A">
              <w:rPr>
                <w:rFonts w:ascii="Consolas" w:hAnsi="Consolas" w:cs="Consolas"/>
                <w:color w:val="000000"/>
                <w:sz w:val="16"/>
                <w:szCs w:val="16"/>
                <w:lang w:val="en-US"/>
              </w:rPr>
              <w:t>;</w:t>
            </w:r>
          </w:p>
          <w:p w14:paraId="48A65E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8776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D767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Item Number </w:t>
            </w:r>
          </w:p>
          <w:p w14:paraId="46A1D8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3BC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"ZZZZZZZZZZZZZZZZ"</w:t>
            </w:r>
            <w:r w:rsidRPr="00F6249A">
              <w:rPr>
                <w:rFonts w:ascii="Consolas" w:hAnsi="Consolas" w:cs="Consolas"/>
                <w:color w:val="000000"/>
                <w:sz w:val="16"/>
                <w:szCs w:val="16"/>
                <w:lang w:val="en-US"/>
              </w:rPr>
              <w:t>;</w:t>
            </w:r>
          </w:p>
          <w:p w14:paraId="269BA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9F0A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6502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Defining Total Period Count </w:t>
            </w:r>
          </w:p>
          <w:p w14:paraId="411E51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24BE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_totalPeriodCount;</w:t>
            </w:r>
          </w:p>
          <w:p w14:paraId="73A8FF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5D1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E96FC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568F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40D803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0AC5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8D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 Statistics Controller Internal</w:t>
            </w:r>
          </w:p>
          <w:p w14:paraId="4D78EB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F40E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Where context is type of current "User Session".</w:t>
            </w:r>
            <w:r w:rsidRPr="00F6249A">
              <w:rPr>
                <w:rFonts w:ascii="Consolas" w:hAnsi="Consolas" w:cs="Consolas"/>
                <w:color w:val="808080"/>
                <w:sz w:val="16"/>
                <w:szCs w:val="16"/>
                <w:lang w:val="en-US"/>
              </w:rPr>
              <w:t>&lt;/param&gt;</w:t>
            </w:r>
          </w:p>
          <w:p w14:paraId="57D93E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ClearStatisticsControllerInternal(</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context)</w:t>
            </w:r>
          </w:p>
          <w:p w14:paraId="444011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68DF4F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F8BF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_context = context;</w:t>
            </w:r>
          </w:p>
          <w:p w14:paraId="36CEFD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D966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50F2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34682C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7D1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Public methods</w:t>
            </w:r>
          </w:p>
          <w:p w14:paraId="28F2FC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C013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AE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View Model Data.</w:t>
            </w:r>
          </w:p>
          <w:p w14:paraId="1CFC86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CF1D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0AB95C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Get()</w:t>
            </w:r>
          </w:p>
          <w:p w14:paraId="042399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4BC1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 = GetOptions();</w:t>
            </w:r>
          </w:p>
          <w:p w14:paraId="1FE12E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 = Service.Get();</w:t>
            </w:r>
          </w:p>
          <w:p w14:paraId="1CC0E5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0;</w:t>
            </w:r>
          </w:p>
          <w:p w14:paraId="2F22B8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maximumPeriod;</w:t>
            </w:r>
          </w:p>
          <w:p w14:paraId="62011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salespersonMaximumPeriod;</w:t>
            </w:r>
          </w:p>
          <w:p w14:paraId="5F2EAF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itemMaximumPeriod;</w:t>
            </w:r>
          </w:p>
          <w:p w14:paraId="1D0ED2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customerStatisticsCurrentPeriod = GetCurrentPeriod(_options.CustStatisticsYearType,</w:t>
            </w:r>
          </w:p>
          <w:p w14:paraId="5C9B65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_options.CustStatisticsPeriodType, Context.SessionDate,</w:t>
            </w:r>
          </w:p>
          <w:p w14:paraId="509C4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maximumPeriod);</w:t>
            </w:r>
          </w:p>
          <w:p w14:paraId="178E6B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itemStatisticsCurrentPeriod = GetCurrentPeriod(_options.ItemStatisticsYearType,</w:t>
            </w:r>
          </w:p>
          <w:p w14:paraId="4DBD99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_options.ItemStatisticsPeriodType, Context.SessionDate,</w:t>
            </w:r>
          </w:p>
          <w:p w14:paraId="7DAC66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itemMaximumPeriod);</w:t>
            </w:r>
          </w:p>
          <w:p w14:paraId="59F604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salespersonStatisticsCurrentPeriod = GetCurrentPeriod(_options.SalesStatisticsYearType,</w:t>
            </w:r>
          </w:p>
          <w:p w14:paraId="4E1FC0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_options.SalesStatisticsPeriodType, Context.SessionDate,</w:t>
            </w:r>
          </w:p>
          <w:p w14:paraId="332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salespersonMaximumPeriod);</w:t>
            </w:r>
          </w:p>
          <w:p w14:paraId="2C7B78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clearStatistics.ThroughCustomerYear =</w:t>
            </w:r>
          </w:p>
          <w:p w14:paraId="17CAFF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clearStatistics.ThroughNationalAcctYear =</w:t>
            </w:r>
          </w:p>
          <w:p w14:paraId="61B5B7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clearStatistics.ThroughGroupYear =</w:t>
            </w:r>
          </w:p>
          <w:p w14:paraId="13409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clearStatistics.ThroughSalesPersonYear =</w:t>
            </w:r>
          </w:p>
          <w:p w14:paraId="2F64E6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clearStatistics.ThroughItemYear =</w:t>
            </w:r>
          </w:p>
          <w:p w14:paraId="4CEFCDFB" w14:textId="77777777" w:rsidR="00F6249A" w:rsidRPr="00F6249A" w:rsidRDefault="00F6249A" w:rsidP="00F6249A">
            <w:pPr>
              <w:autoSpaceDE w:val="0"/>
              <w:autoSpaceDN w:val="0"/>
              <w:adjustRightInd w:val="0"/>
              <w:spacing w:line="240" w:lineRule="auto"/>
              <w:ind w:left="1296"/>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26BDF1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FF2E4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clearStatistics.ToCustomerNumber = ToCustomer;</w:t>
            </w:r>
          </w:p>
          <w:p w14:paraId="043E5C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clearStatistics.ToGroupCode = ToGroupCode;</w:t>
            </w:r>
          </w:p>
          <w:p w14:paraId="67812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clearStatistics.ToNationalAccount = ToNationalAccount;</w:t>
            </w:r>
          </w:p>
          <w:p w14:paraId="5FCBDE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clearStatistics.ToSalesperson = ToSalesPerson;</w:t>
            </w:r>
          </w:p>
          <w:p w14:paraId="2B21D8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clearStatistics.ToItemNumber = ToItemNumber;</w:t>
            </w:r>
          </w:p>
          <w:p w14:paraId="4C745C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GetCompanyProfile();</w:t>
            </w:r>
          </w:p>
          <w:p w14:paraId="270EEE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2CF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companyProfile.CompanyProfileOptions.WarningDateRange;</w:t>
            </w:r>
          </w:p>
          <w:p w14:paraId="66BD43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viewModel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05C0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B04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Data = clearStatistics,</w:t>
            </w:r>
          </w:p>
          <w:p w14:paraId="398081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(clearStatistics),</w:t>
            </w:r>
          </w:p>
          <w:p w14:paraId="11E9DB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ProcessResult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ProcessResult</w:t>
            </w:r>
            <w:r w:rsidRPr="00F6249A">
              <w:rPr>
                <w:rFonts w:ascii="Consolas" w:hAnsi="Consolas" w:cs="Consolas"/>
                <w:color w:val="000000"/>
                <w:sz w:val="16"/>
                <w:szCs w:val="16"/>
                <w:lang w:val="en-US"/>
              </w:rPr>
              <w:t xml:space="preserve"> { ProgressMeter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ProgressMeter</w:t>
            </w:r>
            <w:r w:rsidRPr="00F6249A">
              <w:rPr>
                <w:rFonts w:ascii="Consolas" w:hAnsi="Consolas" w:cs="Consolas"/>
                <w:color w:val="000000"/>
                <w:sz w:val="16"/>
                <w:szCs w:val="16"/>
                <w:lang w:val="en-US"/>
              </w:rPr>
              <w:t>() },</w:t>
            </w:r>
          </w:p>
          <w:p w14:paraId="53A1D9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MaximumPeriod = 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0314A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SalesPersonMaximumPeriod = salespersonMaximumPeriod.ToString(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A886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ItemMaximumPeriod = itemMaximumPeriod.ToString(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6F3CAE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MinimumPeriod = maximumPeriod &gt; DefaultPeriod ? MinimumPeriod : DefaultPeriod,</w:t>
            </w:r>
          </w:p>
          <w:p w14:paraId="060E9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SalesPersonMinimumPeriod = salespersonMaximumPeriod &gt; DefaultPeriod ? MinimumPeriod : DefaultPeriod,</w:t>
            </w:r>
          </w:p>
          <w:p w14:paraId="7A1055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ItemMinimumPeriod = itemMaximumPeriod &gt; DefaultPeriod ? MinimumPeriod : DefaultPeriod,</w:t>
            </w:r>
          </w:p>
          <w:p w14:paraId="5FAE5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FiscalYear =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D57B4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CustomerStatisticsCurrentPeriod = customerStatisticsCurrentPeriod,</w:t>
            </w:r>
          </w:p>
          <w:p w14:paraId="68AD1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ItemStatisticsCurrentPeriod = itemStatisticsCurrentPeriod,</w:t>
            </w:r>
          </w:p>
          <w:p w14:paraId="547DD2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SalesPersonStatisticsCurrentPeriod = salespersonStatisticsCurrentPeriod,</w:t>
            </w:r>
          </w:p>
          <w:p w14:paraId="79FB66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CalendarYear = _options.CustStatisticsYearType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3C96BD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ItemCalendarYear = _options.ItemStatisticsYearType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7DF72C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SalesCalendarYear = _options.SalesStatisticsYearType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0E697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ThroughCustomerPeriod = _options.CustStatisticsPeriodType,</w:t>
            </w:r>
          </w:p>
          <w:p w14:paraId="7F53E8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ThroughGroupPeriod = _options.CustStatisticsPeriodType,</w:t>
            </w:r>
          </w:p>
          <w:p w14:paraId="510FB3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ThroughNationalAcctPeriod = _options.CustStatisticsPeriodType,</w:t>
            </w:r>
          </w:p>
          <w:p w14:paraId="625DF9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ThroughSalesPersonPeriod = _options.SalesStatisticsPeriodType,</w:t>
            </w:r>
          </w:p>
          <w:p w14:paraId="4A2EC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ThroughItemPeriod = _options.ItemStatisticsPeriodType,</w:t>
            </w:r>
          </w:p>
          <w:p w14:paraId="7F06E7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FiscalCalendars = Service.GetYears(),</w:t>
            </w:r>
          </w:p>
          <w:p w14:paraId="46FCDE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dateRange,</w:t>
            </w:r>
          </w:p>
          <w:p w14:paraId="6DE7CF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10161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viewModel;</w:t>
            </w:r>
          </w:p>
          <w:p w14:paraId="5D028C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5D6D8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4A4F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D425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do Process</w:t>
            </w:r>
          </w:p>
          <w:p w14:paraId="5CBB7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558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51A714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11CD0C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Process(</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model)</w:t>
            </w:r>
          </w:p>
          <w:p w14:paraId="0265F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E31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model.ThroughCustomerPeriod = model.ThroughCustomerPeriod.PadLeft(2,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4E020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model.ThroughGroupPeriod = model.ThroughGroupPeriod.PadLeft(2,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E361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model.ThroughNationalAcctPeriod = model.ThroughNationalAcctPeriod.PadLeft(2,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D653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model.ThroughSalesPersonPeriod = model.ThroughSalesPersonPeriod.PadLeft(2,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E055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model.ThroughItemPeriod = model.ThroughItemPeriod.PadLeft(2,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5D9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372B8D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DFDB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WorkflowInstanceId = Service.Process(model),</w:t>
            </w:r>
          </w:p>
          <w:p w14:paraId="52E988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 xml:space="preserve"> { IsSuccess = </w:t>
            </w:r>
            <w:r w:rsidRPr="00F6249A">
              <w:rPr>
                <w:rFonts w:ascii="Consolas" w:hAnsi="Consolas" w:cs="Consolas"/>
                <w:color w:val="0000FF"/>
                <w:sz w:val="16"/>
                <w:szCs w:val="16"/>
                <w:lang w:val="en-US"/>
              </w:rPr>
              <w:t>true</w:t>
            </w:r>
            <w:r w:rsidRPr="00F6249A">
              <w:rPr>
                <w:rFonts w:ascii="Consolas" w:hAnsi="Consolas" w:cs="Consolas"/>
                <w:color w:val="000000"/>
                <w:sz w:val="16"/>
                <w:szCs w:val="16"/>
                <w:lang w:val="en-US"/>
              </w:rPr>
              <w:t xml:space="preserve"> }</w:t>
            </w:r>
          </w:p>
          <w:p w14:paraId="64284C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90075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B8FB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0A01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9880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89B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methods</w:t>
            </w:r>
          </w:p>
          <w:p w14:paraId="57D8C5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22538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E8C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option</w:t>
            </w:r>
          </w:p>
          <w:p w14:paraId="757996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8F11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option</w:t>
            </w:r>
            <w:r w:rsidRPr="00F6249A">
              <w:rPr>
                <w:rFonts w:ascii="Consolas" w:hAnsi="Consolas" w:cs="Consolas"/>
                <w:color w:val="808080"/>
                <w:sz w:val="16"/>
                <w:szCs w:val="16"/>
                <w:lang w:val="en-US"/>
              </w:rPr>
              <w:t>&lt;/returns&gt;</w:t>
            </w:r>
          </w:p>
          <w:p w14:paraId="0FA03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GetOptions()</w:t>
            </w:r>
          </w:p>
          <w:p w14:paraId="0FCD66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E76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optionsService =</w:t>
            </w:r>
          </w:p>
          <w:p w14:paraId="296E6C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IOptionsService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C43C4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optionsService.Get().Items.FirstOrDefault();</w:t>
            </w:r>
          </w:p>
          <w:p w14:paraId="1ED2A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34F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2B3A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695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Company Profile</w:t>
            </w:r>
          </w:p>
          <w:p w14:paraId="02FAF0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FA4D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Company Profile</w:t>
            </w:r>
            <w:r w:rsidRPr="00F6249A">
              <w:rPr>
                <w:rFonts w:ascii="Consolas" w:hAnsi="Consolas" w:cs="Consolas"/>
                <w:color w:val="808080"/>
                <w:sz w:val="16"/>
                <w:szCs w:val="16"/>
                <w:lang w:val="en-US"/>
              </w:rPr>
              <w:t>&lt;/returns&gt;</w:t>
            </w:r>
          </w:p>
          <w:p w14:paraId="70747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 xml:space="preserve"> GetCompanyProfile()</w:t>
            </w:r>
          </w:p>
          <w:p w14:paraId="3F1BB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8DFF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companyProfileRepository =</w:t>
            </w:r>
          </w:p>
          <w:p w14:paraId="768BAA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670F03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46095D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companyProfileRepository.Get();</w:t>
            </w:r>
          </w:p>
          <w:p w14:paraId="704546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companyProfile.Items.Any()</w:t>
            </w:r>
          </w:p>
          <w:p w14:paraId="2C9FFC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companyProfile.Items.First()</w:t>
            </w:r>
          </w:p>
          <w:p w14:paraId="10A235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w:t>
            </w:r>
          </w:p>
          <w:p w14:paraId="39F72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0D8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0246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53B6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current period for Customer,Customer Group,National Account,Sales Person and Item Statistics</w:t>
            </w:r>
          </w:p>
          <w:p w14:paraId="3B87B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CC3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 Type</w:t>
            </w:r>
            <w:r w:rsidRPr="00F6249A">
              <w:rPr>
                <w:rFonts w:ascii="Consolas" w:hAnsi="Consolas" w:cs="Consolas"/>
                <w:color w:val="808080"/>
                <w:sz w:val="16"/>
                <w:szCs w:val="16"/>
                <w:lang w:val="en-US"/>
              </w:rPr>
              <w:t>&lt;/param&gt;</w:t>
            </w:r>
          </w:p>
          <w:p w14:paraId="37CD9D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periodType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Period Type</w:t>
            </w:r>
            <w:r w:rsidRPr="00F6249A">
              <w:rPr>
                <w:rFonts w:ascii="Consolas" w:hAnsi="Consolas" w:cs="Consolas"/>
                <w:color w:val="808080"/>
                <w:sz w:val="16"/>
                <w:szCs w:val="16"/>
                <w:lang w:val="en-US"/>
              </w:rPr>
              <w:t>&lt;/param&gt;</w:t>
            </w:r>
          </w:p>
          <w:p w14:paraId="661E61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sessionDate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Session Date</w:t>
            </w:r>
            <w:r w:rsidRPr="00F6249A">
              <w:rPr>
                <w:rFonts w:ascii="Consolas" w:hAnsi="Consolas" w:cs="Consolas"/>
                <w:color w:val="808080"/>
                <w:sz w:val="16"/>
                <w:szCs w:val="16"/>
                <w:lang w:val="en-US"/>
              </w:rPr>
              <w:t>&lt;/param&gt;</w:t>
            </w:r>
          </w:p>
          <w:p w14:paraId="3681F2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totalPeriodCount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Total Period Count</w:t>
            </w:r>
            <w:r w:rsidRPr="00F6249A">
              <w:rPr>
                <w:rFonts w:ascii="Consolas" w:hAnsi="Consolas" w:cs="Consolas"/>
                <w:color w:val="808080"/>
                <w:sz w:val="16"/>
                <w:szCs w:val="16"/>
                <w:lang w:val="en-US"/>
              </w:rPr>
              <w:t>&lt;/param&gt;</w:t>
            </w:r>
          </w:p>
          <w:p w14:paraId="32368B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Current Period</w:t>
            </w:r>
            <w:r w:rsidRPr="00F6249A">
              <w:rPr>
                <w:rFonts w:ascii="Consolas" w:hAnsi="Consolas" w:cs="Consolas"/>
                <w:color w:val="808080"/>
                <w:sz w:val="16"/>
                <w:szCs w:val="16"/>
                <w:lang w:val="en-US"/>
              </w:rPr>
              <w:t>&lt;/returns&gt;</w:t>
            </w:r>
          </w:p>
          <w:p w14:paraId="719F78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GetCurrentPeriod(</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 xml:space="preserve"> yearType,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 xml:space="preserve"> periodType,</w:t>
            </w:r>
          </w:p>
          <w:p w14:paraId="0DE7EF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 xml:space="preserve"> 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totalPeriodCount)</w:t>
            </w:r>
          </w:p>
          <w:p w14:paraId="15D66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B7CE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currentPeriod;</w:t>
            </w:r>
          </w:p>
          <w:p w14:paraId="6F81A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5D48C2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.FiscalYear) &amp;&amp;</w:t>
            </w:r>
          </w:p>
          <w:p w14:paraId="4B5935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(periodType ==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.FiscalPeriod))</w:t>
            </w:r>
          </w:p>
          <w:p w14:paraId="3860D4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B1EC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45BA7A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1DEF0C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76CF0F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 = fiscalCalendarService.Get().Items.FirstOrDefault();</w:t>
            </w:r>
          </w:p>
          <w:p w14:paraId="008BC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CF7E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fiscalCalendar.CompanyProfileOptions.NumberofFiscalPeriods ==</w:t>
            </w:r>
          </w:p>
          <w:p w14:paraId="1C8CD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NumberofFiscalPeriods</w:t>
            </w:r>
            <w:r w:rsidRPr="00F6249A">
              <w:rPr>
                <w:rFonts w:ascii="Consolas" w:hAnsi="Consolas" w:cs="Consolas"/>
                <w:color w:val="000000"/>
                <w:sz w:val="16"/>
                <w:szCs w:val="16"/>
                <w:lang w:val="en-US"/>
              </w:rPr>
              <w:t>.Num12</w:t>
            </w:r>
          </w:p>
          <w:p w14:paraId="636585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12</w:t>
            </w:r>
          </w:p>
          <w:p w14:paraId="48CBCA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13;</w:t>
            </w:r>
          </w:p>
          <w:p w14:paraId="4D2766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B9556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B1BF1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FB8B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dayOfYear = sessionDate.DayOfYear;</w:t>
            </w:r>
          </w:p>
          <w:p w14:paraId="721C6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switch</w:t>
            </w:r>
            <w:r w:rsidRPr="00F6249A">
              <w:rPr>
                <w:rFonts w:ascii="Consolas" w:hAnsi="Consolas" w:cs="Consolas"/>
                <w:color w:val="000000"/>
                <w:sz w:val="16"/>
                <w:szCs w:val="16"/>
                <w:lang w:val="en-US"/>
              </w:rPr>
              <w:t xml:space="preserve"> (periodType)</w:t>
            </w:r>
          </w:p>
          <w:p w14:paraId="465FD6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5AE82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.Weekly:</w:t>
            </w:r>
          </w:p>
          <w:p w14:paraId="72C2DA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.Weekly;</w:t>
            </w:r>
          </w:p>
          <w:p w14:paraId="38379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 xml:space="preserve"> week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(sessionDate.Year, 1, 1)).DayOfWeek;</w:t>
            </w:r>
          </w:p>
          <w:p w14:paraId="47127E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extraDays = week -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.Sunday;</w:t>
            </w:r>
          </w:p>
          <w:p w14:paraId="2B7E32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23604E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extraDays)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0B1FC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71E17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.Sevendays:</w:t>
            </w:r>
          </w:p>
          <w:p w14:paraId="286F8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.Sevendays;</w:t>
            </w:r>
          </w:p>
          <w:p w14:paraId="59D5BA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76B1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61761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.Biweekly:</w:t>
            </w:r>
          </w:p>
          <w:p w14:paraId="0B6A03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.Biweekly;</w:t>
            </w:r>
          </w:p>
          <w:p w14:paraId="7D17F7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14).ToString(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1B8CD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4CE2A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.Fourweeks:</w:t>
            </w:r>
          </w:p>
          <w:p w14:paraId="7434D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.Fourweeks;</w:t>
            </w:r>
          </w:p>
          <w:p w14:paraId="29A92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28).ToString(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84B50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5C4E9C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.Monthly:</w:t>
            </w:r>
          </w:p>
          <w:p w14:paraId="4EE0F8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.Monthly;</w:t>
            </w:r>
          </w:p>
          <w:p w14:paraId="27B0C6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3C6E0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3FAD61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.Bimonthly:</w:t>
            </w:r>
          </w:p>
          <w:p w14:paraId="79932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.Bimonthly;</w:t>
            </w:r>
          </w:p>
          <w:p w14:paraId="1CE68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53D5FE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2B91AF"/>
                <w:sz w:val="16"/>
                <w:szCs w:val="16"/>
                <w:lang w:val="en-US"/>
              </w:rPr>
              <w:t>Convert</w:t>
            </w:r>
            <w:r w:rsidRPr="00F6249A">
              <w:rPr>
                <w:rFonts w:ascii="Consolas" w:hAnsi="Consolas" w:cs="Consolas"/>
                <w:color w:val="000000"/>
                <w:sz w:val="16"/>
                <w:szCs w:val="16"/>
                <w:lang w:val="en-US"/>
              </w:rPr>
              <w:t>.ToDecimal(sessionDate.Month) / 2)).ToString(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39C5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2FA247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.Quarterly:</w:t>
            </w:r>
          </w:p>
          <w:p w14:paraId="7F98F7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.Quarterly;</w:t>
            </w:r>
          </w:p>
          <w:p w14:paraId="2A5FC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3).ToString(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713C8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CF1D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.Semiannually:</w:t>
            </w:r>
          </w:p>
          <w:p w14:paraId="35EF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.Semiannually;</w:t>
            </w:r>
          </w:p>
          <w:p w14:paraId="4A7E9C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6).ToString(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64FEF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739B50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default</w:t>
            </w:r>
            <w:r w:rsidRPr="00F6249A">
              <w:rPr>
                <w:rFonts w:ascii="Consolas" w:hAnsi="Consolas" w:cs="Consolas"/>
                <w:color w:val="000000"/>
                <w:sz w:val="16"/>
                <w:szCs w:val="16"/>
                <w:lang w:val="en-US"/>
              </w:rPr>
              <w:t>:</w:t>
            </w:r>
          </w:p>
          <w:p w14:paraId="2879C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630573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32F03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1D93E1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D395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C5725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64E92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5DF5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2A7C1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BFAD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internal method</w:t>
            </w:r>
          </w:p>
          <w:p w14:paraId="2C5E93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4216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6C8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the fiscal year for Customer,Customer Group,National Account,Sales Person and Item Statistics</w:t>
            </w:r>
          </w:p>
          <w:p w14:paraId="33063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484B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&lt;/param&gt;</w:t>
            </w:r>
          </w:p>
          <w:p w14:paraId="4092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Type</w:t>
            </w:r>
            <w:r w:rsidRPr="00F6249A">
              <w:rPr>
                <w:rFonts w:ascii="Consolas" w:hAnsi="Consolas" w:cs="Consolas"/>
                <w:color w:val="808080"/>
                <w:sz w:val="16"/>
                <w:szCs w:val="16"/>
                <w:lang w:val="en-US"/>
              </w:rPr>
              <w:t>&lt;/param&gt;</w:t>
            </w:r>
          </w:p>
          <w:p w14:paraId="608A4D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34CAB4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internal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type)</w:t>
            </w:r>
          </w:p>
          <w:p w14:paraId="5F6A77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77FB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maxPeriod = 0;</w:t>
            </w:r>
          </w:p>
          <w:p w14:paraId="1FF8B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_totalPeriodCount = 0;</w:t>
            </w:r>
          </w:p>
          <w:p w14:paraId="232D5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1E8C96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IFiscalCalendarService</w:t>
            </w:r>
            <w:r w:rsidRPr="00F6249A">
              <w:rPr>
                <w:rFonts w:ascii="Consolas" w:hAnsi="Consolas" w:cs="Consolas"/>
                <w:color w:val="000000"/>
                <w:sz w:val="16"/>
                <w:szCs w:val="16"/>
                <w:lang w:val="en-US"/>
              </w:rPr>
              <w:t>&lt;Sage.CA.SBS.ERP.Sage300.CS.Models.</w:t>
            </w:r>
            <w:r w:rsidRPr="00F6249A">
              <w:rPr>
                <w:rFonts w:ascii="Consolas" w:hAnsi="Consolas" w:cs="Consolas"/>
                <w:color w:val="2B91AF"/>
                <w:sz w:val="16"/>
                <w:szCs w:val="16"/>
                <w:lang w:val="en-US"/>
              </w:rPr>
              <w:t>FiscalCalendar</w:t>
            </w:r>
            <w:r w:rsidRPr="00F6249A">
              <w:rPr>
                <w:rFonts w:ascii="Consolas" w:hAnsi="Consolas" w:cs="Consolas"/>
                <w:color w:val="000000"/>
                <w:sz w:val="16"/>
                <w:szCs w:val="16"/>
                <w:lang w:val="en-US"/>
              </w:rPr>
              <w:t>&gt;&gt;(</w:t>
            </w:r>
          </w:p>
          <w:p w14:paraId="127E2A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D3998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(fiscalCalendarService.IsValid(year))</w:t>
            </w:r>
          </w:p>
          <w:p w14:paraId="759F47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82E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 = GetOptions();</w:t>
            </w:r>
          </w:p>
          <w:p w14:paraId="0A12F1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13C1E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0B5CB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GetCurrentPeriod(options.SalesStatisticsYearType, options.SalesStatisticsPeriodType,</w:t>
            </w:r>
          </w:p>
          <w:p w14:paraId="2943E4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C913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ECD7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4B0CAB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0C96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GetCurrentPeriod(options.ItemStatisticsYearType, options.ItemStatisticsPeriodType,</w:t>
            </w:r>
          </w:p>
          <w:p w14:paraId="3E0223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731B5D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DEB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p>
          <w:p w14:paraId="2A829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E11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GetCurrentPeriod(options.CustStatisticsYearType, options.CustStatisticsPeriodType,</w:t>
            </w:r>
          </w:p>
          <w:p w14:paraId="3AD8AD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58B92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748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2769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maxPeriod = _totalPeriodCount;</w:t>
            </w:r>
          </w:p>
          <w:p w14:paraId="331075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97CEE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E649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maxPeriod;</w:t>
            </w:r>
          </w:p>
          <w:p w14:paraId="65A03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9328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B7C38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79B0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9D4CCF" w14:textId="2205B200"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6" w:name="_Toc73458505"/>
      <w:r>
        <w:t>Clear Statistics</w:t>
      </w:r>
      <w:r w:rsidR="00F72233">
        <w:t xml:space="preserve"> Controller</w:t>
      </w:r>
      <w:bookmarkEnd w:id="36"/>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System.Web.Routing;</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Sage.CA.SBS.ERP.Sage300.Common.Models.Enums;</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Sage.CA.SBS.ERP.Sage300.Common.Exceptions;</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Sage.CA.SBS.ERP.Sage300.AR.Resources.Forms;</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ClearStatistics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ProcessController&lt;T, ClearStatisticsViewModel&lt;T&gt; , ClearStatisticsControllerInternal&lt;T&gt;, IClearStatisticsService&lt;T&gt;&gt;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87726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053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CustomerType = </w:t>
            </w:r>
            <w:r w:rsidRPr="00F6249A">
              <w:rPr>
                <w:rFonts w:ascii="Consolas" w:hAnsi="Consolas" w:cs="Consolas"/>
                <w:color w:val="A31515"/>
                <w:sz w:val="16"/>
                <w:szCs w:val="16"/>
                <w:lang w:val="en-US"/>
              </w:rPr>
              <w:t>"customer"</w:t>
            </w:r>
            <w:r w:rsidRPr="00F6249A">
              <w:rPr>
                <w:rFonts w:ascii="Consolas" w:hAnsi="Consolas" w:cs="Consolas"/>
                <w:color w:val="000000"/>
                <w:sz w:val="16"/>
                <w:szCs w:val="16"/>
                <w:lang w:val="en-US"/>
              </w:rPr>
              <w:t>;</w:t>
            </w:r>
          </w:p>
          <w:p w14:paraId="4A3A94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445B2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7702A6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ClearStatistics</w:t>
            </w:r>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ClearStatisticsController(IUnityContainer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"TUClearStatistics"</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Initialize MultitenantControllerBase</w:t>
            </w:r>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requestContext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The request context.</w:t>
            </w:r>
            <w:r w:rsidRPr="00F6249A">
              <w:rPr>
                <w:rFonts w:ascii="Consolas" w:hAnsi="Consolas" w:cs="Consolas"/>
                <w:color w:val="808080"/>
                <w:sz w:val="16"/>
                <w:szCs w:val="16"/>
                <w:lang w:val="en-US"/>
              </w:rPr>
              <w:t>&lt;/param&gt;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Initialize(RequestContext requestContext)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.Initialize(requestContext);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ControllerInternal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Action</w:t>
            </w:r>
          </w:p>
          <w:p w14:paraId="2376F8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3060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E43E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Customer,Group and National Statistics maximum period for a valid year</w:t>
            </w:r>
          </w:p>
          <w:p w14:paraId="573912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8CA8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06187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4B9C4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15BAE1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7B6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4345B1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A4A8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CustomerType));</w:t>
            </w:r>
          </w:p>
          <w:p w14:paraId="3ECE7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FDE2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53DB13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82E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ARCommonResx.Customer));</w:t>
            </w:r>
          </w:p>
          <w:p w14:paraId="36A660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DA8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6743D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672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06F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Sales Person maximum period for a valid year</w:t>
            </w:r>
          </w:p>
          <w:p w14:paraId="4A48B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4594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225DAA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E664B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GetSalesPersonMaxPeriodForValidYear(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566B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A0B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2C0A2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32932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SalesType));</w:t>
            </w:r>
          </w:p>
          <w:p w14:paraId="5E74B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EBE62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28DB17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2B09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ARCommonResx.SalespersonStatistics));</w:t>
            </w:r>
          </w:p>
          <w:p w14:paraId="26128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06D44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FBB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A9CA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CCA3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Item maximum period for a valid year</w:t>
            </w:r>
          </w:p>
          <w:p w14:paraId="15AEC6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81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69DEAB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1E7636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GetItemMaxPeriodForValidYear(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815CE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79D04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DB2AD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BE0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ItemType));</w:t>
            </w:r>
          </w:p>
          <w:p w14:paraId="18703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366AA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34A78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A4E0D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ARCommonResx.ItemStatistics));</w:t>
            </w:r>
          </w:p>
          <w:p w14:paraId="3F650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C987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B601B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37" w:name="_Toc73458506"/>
      <w:r>
        <w:t>Clear Statistics</w:t>
      </w:r>
      <w:r w:rsidR="00443754">
        <w:t xml:space="preserve"> Partial Razor View</w:t>
      </w:r>
      <w:bookmarkEnd w:id="37"/>
    </w:p>
    <w:p w14:paraId="060A7562" w14:textId="77777777"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_Localization.cshtml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Partner  All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Sage.CA.SBS.ERP.Sage300.Common.Web.HtmlHelperExtension</w:t>
            </w:r>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 xml:space="preserve"> = Sage.CA.SBS.ERP.Sage300.AR.Resources.Forms.</w:t>
            </w:r>
            <w:r w:rsidRPr="00F6249A">
              <w:rPr>
                <w:rFonts w:ascii="Consolas" w:hAnsi="Consolas" w:cs="Consolas"/>
                <w:color w:val="2B91AF"/>
                <w:sz w:val="16"/>
                <w:szCs w:val="16"/>
                <w:lang w:val="en-US"/>
              </w:rPr>
              <w:t>ARCommonResx</w:t>
            </w:r>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 xml:space="preserve"> = Sage.CA.SBS.ERP.Sage300.Common.Resources.</w:t>
            </w:r>
            <w:r w:rsidRPr="00F6249A">
              <w:rPr>
                <w:rFonts w:ascii="Consolas" w:hAnsi="Consolas" w:cs="Consolas"/>
                <w:color w:val="2B91AF"/>
                <w:sz w:val="16"/>
                <w:szCs w:val="16"/>
                <w:lang w:val="en-US"/>
              </w:rPr>
              <w:t>CommonResx</w:t>
            </w:r>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r w:rsidRPr="00F6249A">
              <w:rPr>
                <w:rFonts w:ascii="Consolas" w:hAnsi="Consolas" w:cs="Consolas"/>
                <w:color w:val="000000"/>
                <w:sz w:val="16"/>
                <w:szCs w:val="16"/>
                <w:lang w:val="en-US"/>
              </w:rPr>
              <w:t>ValuedPartner.TU.Web.Areas.TU.Models.Process.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="text/javascript"&gt;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32B125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2BD866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Model.CalendarYear;</w:t>
            </w:r>
          </w:p>
          <w:p w14:paraId="27EA5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4791C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154C3A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5E14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3C33D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66712F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salespersonCalendarYear = Model.SalesCalendarYear;</w:t>
            </w:r>
          </w:p>
          <w:p w14:paraId="1F2D92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3246B9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5E55C9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1488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5AD535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68B3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BBE6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32CA1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245F2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Model.ItemCalendarYear;</w:t>
            </w:r>
          </w:p>
          <w:p w14:paraId="5065C7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BB0F2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7E5136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CA7DD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1ED81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EEBC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="form-screen"&gt;</w:t>
            </w:r>
          </w:p>
          <w:p w14:paraId="6AC257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id</w:t>
            </w:r>
            <w:r w:rsidRPr="00F6249A">
              <w:rPr>
                <w:rFonts w:ascii="Consolas" w:hAnsi="Consolas" w:cs="Consolas"/>
                <w:color w:val="0000FF"/>
                <w:sz w:val="16"/>
                <w:szCs w:val="16"/>
                <w:lang w:val="en-US"/>
              </w:rPr>
              <w:t>="message"&gt;&lt;/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A8D9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34B03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="header-group-1"&gt;</w:t>
            </w:r>
          </w:p>
          <w:p w14:paraId="66AFA2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="header-wrapper"&gt;</w:t>
            </w:r>
          </w:p>
          <w:p w14:paraId="7AEF2E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="header-headline"&gt;</w:t>
            </w:r>
          </w:p>
          <w:p w14:paraId="44E96D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Html.SageHeader1Label(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4A17F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1F69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12E8A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2171F0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2B237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9ED88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8A20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AA03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F445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AD40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"Data_ClearCustomerStatistics"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"Data.bClearCustomerStatistics"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35B80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model.Data.ClearCustomerStatistics,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86DAA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2B8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7EFF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223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6E6A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="visible:Data.bClearCustomerStatistics"&gt;</w:t>
            </w:r>
          </w:p>
          <w:p w14:paraId="47F499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DB78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5400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14CF5D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"Data_FromCustomerNumber"</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248D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0AB9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19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4350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6238E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"Data_ToCustomerNumber"</w:t>
            </w:r>
            <w:r w:rsidRPr="00F6249A">
              <w:rPr>
                <w:rFonts w:ascii="Consolas" w:hAnsi="Consolas" w:cs="Consolas"/>
                <w:color w:val="000000"/>
                <w:sz w:val="16"/>
                <w:szCs w:val="16"/>
                <w:lang w:val="en-US"/>
              </w:rPr>
              <w:t xml:space="preserve"> })</w:t>
            </w:r>
          </w:p>
          <w:p w14:paraId="3C8E7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06641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DE252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83C3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0013E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4AB883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238D28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"Data_ThroughCustomerYear"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9528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6F612D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E1EAA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9906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830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FF4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59B7B2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73E0D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"Data_ThroughCustomerPeriod"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28B6B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997DD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21075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7232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155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40C5C0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D80D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3753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411A6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42F7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"Data_ClearGroupStatistics"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"Data.bClearGroupStatistics"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6B0ED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model.Data.ClearGroupStatistics,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337032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4125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83A8C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92079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DF09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="visible:Data.bClearGroupStatistics"&gt;</w:t>
            </w:r>
          </w:p>
          <w:p w14:paraId="52CEA6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CCCCF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8526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4CB6A2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157E6C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E1BDB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DC08F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F44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58FAEF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2DB51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1685D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7625B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34C1D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1A2002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5912E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45660F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"Data.isCustomerGroupYearBool"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"Data_ThroughGroupYear"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773A9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2B43FF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9C30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4F0E6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C38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FE2DD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6D6699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140BE2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"Data_ThroughGroupPeriod"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6FECA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AE99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031BF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F7DBB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589B3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ECA6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0696F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97F6A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81840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56D2C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"Data_ClearNationalAccountStatistics"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"Data.bClearNationalAccountStatistics"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38618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model.Data.ClearNationalAccountStatistics,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1069D1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68F3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FA0F5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F056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2330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="visible:Data.bClearNationalAccountStatistics"&gt;</w:t>
            </w:r>
          </w:p>
          <w:p w14:paraId="60170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F33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5B68C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37476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"Data_FromNationalAccount"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4A9414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DEF6F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582C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14D2DE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78BC6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"Data_ToNationalAccount"</w:t>
            </w:r>
            <w:r w:rsidRPr="00F6249A">
              <w:rPr>
                <w:rFonts w:ascii="Consolas" w:hAnsi="Consolas" w:cs="Consolas"/>
                <w:color w:val="000000"/>
                <w:sz w:val="16"/>
                <w:szCs w:val="16"/>
                <w:lang w:val="en-US"/>
              </w:rPr>
              <w:t xml:space="preserve"> })</w:t>
            </w:r>
          </w:p>
          <w:p w14:paraId="6EFE00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153C0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50B90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7BE5D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D032E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2E277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A54C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"Data.isNationalYearBool"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"Data_ThroughNationalAccountYear"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2865C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57901A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4D6F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BC26E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1634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DDE4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368BE1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2F596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"Data_ThroughNationalAccountPeriod"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4BAD7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D839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81A3D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1C18F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9A189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552F7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18F42C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6CB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8C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CD5F8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"Data_ClearSalesPersonStatistics"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"Data.bClearSalespersonStatistics"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7A10C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model.Data.ClearSalesPersonStatistics,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685D40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84A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7759F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6630F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511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="visible:Data.bClearSalespersonStatistics"&gt;</w:t>
            </w:r>
          </w:p>
          <w:p w14:paraId="5ECFD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6EB7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36002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Fsessionuti</w:t>
            </w:r>
          </w:p>
          <w:p w14:paraId="455C70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0650C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63A68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63C17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A699C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0AFD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04354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0B2094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BE1DB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A87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3694F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0C10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classSalesName</w:t>
            </w:r>
            <w:r w:rsidRPr="00F6249A">
              <w:rPr>
                <w:rFonts w:ascii="Consolas" w:hAnsi="Consolas" w:cs="Consolas"/>
                <w:color w:val="0000FF"/>
                <w:sz w:val="16"/>
                <w:szCs w:val="16"/>
                <w:lang w:val="en-US"/>
              </w:rPr>
              <w:t>"&gt;</w:t>
            </w:r>
          </w:p>
          <w:p w14:paraId="6BE1F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567F61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"Data.isSalespersonYearBool"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"Data_ThroughSalespersonYear"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FDAA6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322F1A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224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310B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5E67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7B66E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CBCD0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29D42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"Data_ThroughSalespersonPeriod"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60FEC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BEA0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D1FA5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1CCC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5CE1E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F70B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231D7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D31BC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7826D3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7E9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"Data_ClearItemStatistics"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"Data.bClearItemStatistics"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070FC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model.Data.ClearItemStatistics,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34B68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EE9DE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D088F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C6DF7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C85F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="visible:Data.bClearItemStatistics"&gt;</w:t>
            </w:r>
          </w:p>
          <w:p w14:paraId="1EFCA8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DE376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A3ED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580CD5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"Data_FromItem"</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F71D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D9DFD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011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13BBF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4C3D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"Data_ToItem"</w:t>
            </w:r>
            <w:r w:rsidRPr="00F6249A">
              <w:rPr>
                <w:rFonts w:ascii="Consolas" w:hAnsi="Consolas" w:cs="Consolas"/>
                <w:color w:val="000000"/>
                <w:sz w:val="16"/>
                <w:szCs w:val="16"/>
                <w:lang w:val="en-US"/>
              </w:rPr>
              <w:t xml:space="preserve"> })</w:t>
            </w:r>
          </w:p>
          <w:p w14:paraId="5B45C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0233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72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8447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351C5D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classItemName</w:t>
            </w:r>
            <w:r w:rsidRPr="00F6249A">
              <w:rPr>
                <w:rFonts w:ascii="Consolas" w:hAnsi="Consolas" w:cs="Consolas"/>
                <w:color w:val="0000FF"/>
                <w:sz w:val="16"/>
                <w:szCs w:val="16"/>
                <w:lang w:val="en-US"/>
              </w:rPr>
              <w:t>"&gt;</w:t>
            </w:r>
          </w:p>
          <w:p w14:paraId="1C31C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DCE6F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"Data.isItemYearBool"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"Data_ThroughItemYear"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339C92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18B9C3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97DBD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57ED95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08F46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39DB9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4E79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34C2B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"Data_ThroughItemPeriod"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4C350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96ECB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A7BA7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4DFD7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A6AA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="footer-group-1"&gt;</w:t>
            </w:r>
          </w:p>
          <w:p w14:paraId="17A0B6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"btn btn-primary"</w:t>
            </w:r>
            <w:r w:rsidRPr="00F6249A">
              <w:rPr>
                <w:rFonts w:ascii="Consolas" w:hAnsi="Consolas" w:cs="Consolas"/>
                <w:color w:val="000000"/>
                <w:sz w:val="16"/>
                <w:szCs w:val="16"/>
                <w:lang w:val="en-US"/>
              </w:rPr>
              <w:t xml:space="preserve">, @value =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.Process })</w:t>
            </w:r>
          </w:p>
          <w:p w14:paraId="0B7B8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1CF59EE7" w14:textId="77777777" w:rsidR="00F6249A" w:rsidRPr="00F6249A" w:rsidRDefault="00F6249A" w:rsidP="00F6249A">
            <w:pPr>
              <w:pStyle w:val="SAGETextCodesection"/>
              <w:ind w:left="0"/>
              <w:rPr>
                <w:sz w:val="16"/>
                <w:szCs w:val="16"/>
                <w:highlight w:val="yellow"/>
              </w:rPr>
            </w:pPr>
            <w:r w:rsidRPr="00F6249A">
              <w:rPr>
                <w:rFonts w:cs="Consolas"/>
                <w:color w:val="0000FF"/>
                <w:sz w:val="16"/>
                <w:szCs w:val="16"/>
              </w:rPr>
              <w:t>&lt;/</w:t>
            </w:r>
            <w:r w:rsidRPr="00F6249A">
              <w:rPr>
                <w:rFonts w:cs="Consolas"/>
                <w:color w:val="800000"/>
                <w:sz w:val="16"/>
                <w:szCs w:val="16"/>
              </w:rPr>
              <w:t>div</w:t>
            </w:r>
            <w:r w:rsidRPr="00F6249A">
              <w:rPr>
                <w:rFonts w:cs="Consolas"/>
                <w:color w:val="0000FF"/>
                <w:sz w:val="16"/>
                <w:szCs w:val="16"/>
              </w:rPr>
              <w:t>&gt;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38" w:name="_Toc73458507"/>
      <w:r>
        <w:t>Clear Statistics</w:t>
      </w:r>
      <w:r w:rsidR="00443754">
        <w:t xml:space="preserve"> </w:t>
      </w:r>
      <w:r w:rsidR="00933B7C">
        <w:t>Repository JavaScript</w:t>
      </w:r>
      <w:bookmarkEnd w:id="38"/>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"use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clearStatisticsRepository = clearStatisticsRepository || {};</w:t>
            </w:r>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clearStatisticsRepository = {</w:t>
            </w:r>
          </w:p>
          <w:p w14:paraId="62A906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getCustomerMaxPeriodForValidYear: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096E5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6904B3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46E50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0529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clearStatisticsUISuccess.fillCustomerFiscalYear);</w:t>
            </w:r>
          </w:p>
          <w:p w14:paraId="2C141F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1410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getGroupMaxPeriodForValidYear: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BDA22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2A71F5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0DAC2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36CA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clearStatisticsUISuccess.fillGroupFiscalYear);</w:t>
            </w:r>
          </w:p>
          <w:p w14:paraId="49B12E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D4F47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getNationalAcctMaxPeriodForValidYear: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5588C1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A6C50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8473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3FF9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clearStatisticsUISuccess.fillNationalAcctFiscalYear);</w:t>
            </w:r>
          </w:p>
          <w:p w14:paraId="07512B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FFE5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getSalespersonMaxPeriodForValidYear: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270821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E00CF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002074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1FA9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"GetSalesPersonMaxPeriodForValidYear"</w:t>
            </w:r>
            <w:r w:rsidRPr="00F6249A">
              <w:rPr>
                <w:rFonts w:ascii="Consolas" w:hAnsi="Consolas" w:cs="Consolas"/>
                <w:color w:val="000000"/>
                <w:sz w:val="16"/>
                <w:szCs w:val="16"/>
                <w:lang w:val="en-US"/>
              </w:rPr>
              <w:t>), data, clearStatisticsUISuccess.fillSalespersonFiscalYear);</w:t>
            </w:r>
          </w:p>
          <w:p w14:paraId="71A92D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24001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getItemMaxPeriodForValidYear: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C77AB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460E3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A401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B0E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"GetItemMaxPeriodForValidYear"</w:t>
            </w:r>
            <w:r w:rsidRPr="00F6249A">
              <w:rPr>
                <w:rFonts w:ascii="Consolas" w:hAnsi="Consolas" w:cs="Consolas"/>
                <w:color w:val="000000"/>
                <w:sz w:val="16"/>
                <w:szCs w:val="16"/>
                <w:lang w:val="en-US"/>
              </w:rPr>
              <w:t>), data, clearStatisticsUISuccess.fillItemFiscalYear);</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39" w:name="_Toc73458508"/>
      <w:r>
        <w:t>Clear Statistics</w:t>
      </w:r>
      <w:r w:rsidR="00933B7C">
        <w:t xml:space="preserve"> Knockout Binding JavaScript</w:t>
      </w:r>
      <w:bookmarkEnd w:id="39"/>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Copyright (c) 2020 Valued Partner  All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tuClearStatisticsKoExtn = tuClearStatisticsKoExtn || {};</w:t>
            </w:r>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tuClearStatisticsKoExtn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tuClearStatisticsModelExtension: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(modelData)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modelData.Data;</w:t>
            </w:r>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model.Year = ko.observable(</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model.IsKoStatisticsDirty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ko.dirtyFlag(clearStatisticsUI.clearStatisticsModel);</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model.bClearCustomerStatistics = ko.computed({</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tuClearStatisticsKoExtn.convertToBoolean(clearStatisticsUI.clearStatisticsModel.Data.ClearCustomerStatistics());</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clearStatisticsUI.clearStatisticsModel.Data.ClearCustomerStatistics(parsedValue);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model.bClearGroupStatistics = ko.computed({</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tuClearStatisticsKoExtn.convertToBoolean(clearStatisticsUI.clearStatisticsModel.Data.ClearGroupStatistics());</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clearStatisticsUI.clearStatisticsModel.Data.ClearGroupStatistics(parsedValue);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model.bClearNationalAcctStatistics = ko.computed({</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tuClearStatisticsKoExtn.convertToBoolean(clearStatisticsUI.clearStatisticsModel.Data.ClearNationalAcctStatistics());</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DAF517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clearStatisticsUI.clearStatisticsModel.Data.ClearNationalAcctStatistics(parsedValue);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model.bClearSalespersonStatistics = ko.computed({</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707254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tuClearStatisticsKoExtn.convertToBoolean(clearStatisticsUI.clearStatisticsModel.Data.ClearSalesPersonStatistics());</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7FE93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clearStatisticsUI.clearStatisticsModel.Data.ClearSalesPersonStatistics(parsedValue);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model.bClearItemStatistics = ko.computed({</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tuClearStatisticsKoExtn.convertToBoolean(clearStatisticsUI.clearStatisticsModel.Data.ClearItemStatistics());</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clearStatisticsUI.clearStatisticsModel.Data.ClearItemStatistics(parsedValue);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convertToBoolean: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(value.toString().toLowerCase())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40" w:name="_Toc73458509"/>
      <w:r>
        <w:t>Clear Statistics</w:t>
      </w:r>
      <w:r w:rsidR="00933B7C">
        <w:t xml:space="preserve"> Behavio</w:t>
      </w:r>
      <w:r w:rsidR="008F4F7C">
        <w:t>u</w:t>
      </w:r>
      <w:r w:rsidR="00933B7C">
        <w:t>r JavaScript</w:t>
      </w:r>
      <w:bookmarkEnd w:id="40"/>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Copyright (c) 2020 Valued Partner  All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 = clearStatisticsUI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minimumFiscalYear = 1900;</w:t>
            </w:r>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clearStatisticsUI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clearStatisticsModel: {},</w:t>
            </w:r>
          </w:p>
          <w:p w14:paraId="19197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computedProperties: [</w:t>
            </w:r>
            <w:r w:rsidRPr="00727A11">
              <w:rPr>
                <w:rFonts w:ascii="Consolas" w:hAnsi="Consolas" w:cs="Consolas"/>
                <w:color w:val="A31515"/>
                <w:sz w:val="16"/>
                <w:szCs w:val="16"/>
                <w:highlight w:val="yellow"/>
                <w:lang w:val="en-US"/>
              </w:rPr>
              <w:t>"bClearCustomerStatistics"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"bClearSalespersonStatistics"</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customerFiscalYear: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itemFiscalPeriod: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439917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F8F236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Initialization</w:t>
            </w:r>
          </w:p>
          <w:p w14:paraId="414D18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5A666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w:t>
            </w:r>
          </w:p>
          <w:p w14:paraId="1BAA73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C7F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clearStatisticsUI.initKendoBindings();</w:t>
            </w:r>
          </w:p>
          <w:p w14:paraId="28EDD0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clearStatisticsUI.initFinder();</w:t>
            </w:r>
          </w:p>
          <w:p w14:paraId="46574D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clearStatisticsUI.initButtons();</w:t>
            </w:r>
          </w:p>
          <w:p w14:paraId="1E49A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clearStatisticsUI.initTextBox();</w:t>
            </w:r>
          </w:p>
          <w:p w14:paraId="0A32F7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clearStatisticsUI.initCheckBox();</w:t>
            </w:r>
          </w:p>
          <w:p w14:paraId="604DA5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clearStatisticsUI.initBlur();</w:t>
            </w:r>
          </w:p>
          <w:p w14:paraId="1DC26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clearStatisticsUI.initProcessUI();</w:t>
            </w:r>
          </w:p>
          <w:p w14:paraId="45E40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ko.applyBindings(clearStatisticsUI.clearStatisticsModel);</w:t>
            </w:r>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B8E1A5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5958D5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Kendo bindings</w:t>
            </w:r>
          </w:p>
          <w:p w14:paraId="655C279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1B685FD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initKendoBindings</w:t>
            </w:r>
          </w:p>
          <w:p w14:paraId="0E30AE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initKendoBindings: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clearStatisticsUI.clearStatisticsModel = ko.mapping.fromJS(ClearStatisticsViewModel);</w:t>
            </w:r>
          </w:p>
          <w:p w14:paraId="4386F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clearStatisticsUI.customerFiscalYear = clearStatisticsUI.clearStatisticsModel.Data.ThroughCustomerYear();</w:t>
            </w:r>
          </w:p>
          <w:p w14:paraId="2B3C46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clearStatisticsUI.customerGroupFiscalYear = clearStatisticsUI.clearStatisticsModel.Data.ThroughGroupYear();</w:t>
            </w:r>
          </w:p>
          <w:p w14:paraId="426556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clearStatisticsUI.nationalAcctFiscalYear = clearStatisticsUI.clearStatisticsModel.Data.ThroughNationalAcctYear();</w:t>
            </w:r>
          </w:p>
          <w:p w14:paraId="44AC97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clearStatisticsUI.salespersonFiscalYear = clearStatisticsUI.clearStatisticsModel.Data.ThroughSalesPersonYear();</w:t>
            </w:r>
          </w:p>
          <w:p w14:paraId="2C4FEB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clearStatisticsUI.itemFiscalYear = clearStatisticsUI.clearStatisticsModel.Data.ThroughItemYear();</w:t>
            </w:r>
          </w:p>
          <w:p w14:paraId="10FDF9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7A59D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6410E4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clearStatisticsUtilities.nationalAcctYearBackup = clearStatisticsUI.clearStatisticsModel.Data.ThroughNationalAcctYear();</w:t>
            </w:r>
          </w:p>
          <w:p w14:paraId="770E4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799981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10326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clearStatisticsUI.customerFiscalPeriod = clearStatisticsUI.clearStatisticsModel.Data.ThroughCustomerPeriod();</w:t>
            </w:r>
          </w:p>
          <w:p w14:paraId="40F030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clearStatisticsUI.customerGroupFiscalPeriod = clearStatisticsUI.clearStatisticsModel.Data.ThroughGroupPeriod();</w:t>
            </w:r>
          </w:p>
          <w:p w14:paraId="5982E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clearStatisticsUI.nationalAcctFiscalPeriod = clearStatisticsUI.clearStatisticsModel.Data.ThroughNationalAcctPeriod();</w:t>
            </w:r>
          </w:p>
          <w:p w14:paraId="0E2297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clearStatisticsUI.salespersonFiscalPeriod = clearStatisticsUI.clearStatisticsModel.Data.ThroughSalesPersonPeriod();</w:t>
            </w:r>
          </w:p>
          <w:p w14:paraId="60204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clearStatisticsUI.itemFiscalPeriod = clearStatisticsUI.clearStatisticsModel.Data.ThroughItemPeriod();</w:t>
            </w:r>
          </w:p>
          <w:p w14:paraId="519561E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6AD97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3410CEB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03D6AF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5E29C2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46B91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DAE293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Finder</w:t>
            </w:r>
          </w:p>
          <w:p w14:paraId="0D6F2A9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CC100D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initFinder</w:t>
            </w:r>
          </w:p>
          <w:p w14:paraId="134A6E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298022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initFinder: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clearStatisticsUI.initCustomerNumberFinder();</w:t>
            </w:r>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clearStatisticsUI.initCustomerGroupFinder();</w:t>
            </w:r>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clearStatisticsUI.initNationalAcctFinder();</w:t>
            </w:r>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clearStatisticsUI.initSalespersonFinder();</w:t>
            </w:r>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clearStatisticsUI.initItemFinder();</w:t>
            </w:r>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clearStatisticsUI.initFiscalYearFinder();</w:t>
            </w:r>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EF4A1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initCustomerNumberFinder: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9E1C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clearStatisticsResources.CustomerNumberTitle);</w:t>
            </w:r>
          </w:p>
          <w:p w14:paraId="365B3F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w:t>
            </w:r>
          </w:p>
          <w:p w14:paraId="65AFC4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"btnFromCustomerFinder"</w:t>
            </w:r>
            <w:r w:rsidRPr="00727A11">
              <w:rPr>
                <w:rFonts w:ascii="Consolas" w:hAnsi="Consolas" w:cs="Consolas"/>
                <w:color w:val="000000"/>
                <w:sz w:val="16"/>
                <w:szCs w:val="16"/>
                <w:highlight w:val="yellow"/>
                <w:lang w:val="en-US"/>
              </w:rPr>
              <w:t>, sg.finder.ARCustomerFinder, onFinderSuccess.FromCustomerFinder, onFinderCancel.FromCustomerFinder, title,</w:t>
            </w:r>
          </w:p>
          <w:p w14:paraId="231CF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2A7554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7236E0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"btnToCustomerFinder"</w:t>
            </w:r>
            <w:r w:rsidRPr="00727A11">
              <w:rPr>
                <w:rFonts w:ascii="Consolas" w:hAnsi="Consolas" w:cs="Consolas"/>
                <w:color w:val="000000"/>
                <w:sz w:val="16"/>
                <w:szCs w:val="16"/>
                <w:highlight w:val="yellow"/>
                <w:lang w:val="en-US"/>
              </w:rPr>
              <w:t>, sg.finder.ARCustomerFinder, onFinderSuccess.ToCustomerFinder, onFinderCancel.ToCustomerFinder, title,</w:t>
            </w:r>
          </w:p>
          <w:p w14:paraId="3E47E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667143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2325F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1861F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16B5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clearStatisticsResources.CustomerGroupFinder);</w:t>
            </w:r>
          </w:p>
          <w:p w14:paraId="5D9FB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 Group</w:t>
            </w:r>
          </w:p>
          <w:p w14:paraId="538333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"btnFromCustomerGroupFinder"</w:t>
            </w:r>
            <w:r w:rsidRPr="00727A11">
              <w:rPr>
                <w:rFonts w:ascii="Consolas" w:hAnsi="Consolas" w:cs="Consolas"/>
                <w:color w:val="000000"/>
                <w:sz w:val="16"/>
                <w:szCs w:val="16"/>
                <w:highlight w:val="yellow"/>
                <w:lang w:val="en-US"/>
              </w:rPr>
              <w:t>, sg.finder.CustomerGroup, onFinderSuccess.FromCustomerGroupFinder, onFinderCancel.FromCustomerGroupFinder, title,</w:t>
            </w:r>
          </w:p>
          <w:p w14:paraId="6B582B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309307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139CD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"btnToCustomerGroupFinder"</w:t>
            </w:r>
            <w:r w:rsidRPr="00727A11">
              <w:rPr>
                <w:rFonts w:ascii="Consolas" w:hAnsi="Consolas" w:cs="Consolas"/>
                <w:color w:val="000000"/>
                <w:sz w:val="16"/>
                <w:szCs w:val="16"/>
                <w:highlight w:val="yellow"/>
                <w:lang w:val="en-US"/>
              </w:rPr>
              <w:t>, sg.finder.CustomerGroup, onFinderSuccess.ToCustomerGroupFinder, onFinderCancel.ToCustomerGroupFinder, title,</w:t>
            </w:r>
          </w:p>
          <w:p w14:paraId="02FB44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7C798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7DA7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B7F69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initNationalAcctFinder: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207FF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clearStatisticsResources.NationalAccountNumberTitle);</w:t>
            </w:r>
          </w:p>
          <w:p w14:paraId="47CE9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National Account</w:t>
            </w:r>
          </w:p>
          <w:p w14:paraId="5C32A0C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"btnFromNationalAcctFinder"</w:t>
            </w:r>
            <w:r w:rsidRPr="00727A11">
              <w:rPr>
                <w:rFonts w:ascii="Consolas" w:hAnsi="Consolas" w:cs="Consolas"/>
                <w:color w:val="000000"/>
                <w:sz w:val="16"/>
                <w:szCs w:val="16"/>
                <w:highlight w:val="yellow"/>
                <w:lang w:val="en-US"/>
              </w:rPr>
              <w:t>, sg.finder.NationalAccounts, onFinderSuccess.FromNationalAccountFinder, onFinderCancel.FromNationalAccountFinder, title,</w:t>
            </w:r>
          </w:p>
          <w:p w14:paraId="1D4DE3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502B16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National Account</w:t>
            </w:r>
          </w:p>
          <w:p w14:paraId="201BA8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"btnToNationalAcctFinder"</w:t>
            </w:r>
            <w:r w:rsidRPr="00727A11">
              <w:rPr>
                <w:rFonts w:ascii="Consolas" w:hAnsi="Consolas" w:cs="Consolas"/>
                <w:color w:val="000000"/>
                <w:sz w:val="16"/>
                <w:szCs w:val="16"/>
                <w:highlight w:val="yellow"/>
                <w:lang w:val="en-US"/>
              </w:rPr>
              <w:t>, sg.finder.NationalAccounts, onFinderSuccess.ToNationalAccountFinder, onFinderCancel.ToNationalAccountFinder, title,</w:t>
            </w:r>
          </w:p>
          <w:p w14:paraId="601C9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435AA8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01B6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4C3B8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936C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clearStatisticsResources.SalesPersonFinderTitle);</w:t>
            </w:r>
          </w:p>
          <w:p w14:paraId="69B920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Salesperson</w:t>
            </w:r>
          </w:p>
          <w:p w14:paraId="7E221F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"btnFromSalespersonFinder"</w:t>
            </w:r>
            <w:r w:rsidRPr="00727A11">
              <w:rPr>
                <w:rFonts w:ascii="Consolas" w:hAnsi="Consolas" w:cs="Consolas"/>
                <w:color w:val="000000"/>
                <w:sz w:val="16"/>
                <w:szCs w:val="16"/>
                <w:highlight w:val="yellow"/>
                <w:lang w:val="en-US"/>
              </w:rPr>
              <w:t>, sg.finder.SalesPersonFinder, onFinderSuccess.FromSalespersonFinder, onFinderCancel.FromSalespersonFinder, title,</w:t>
            </w:r>
          </w:p>
          <w:p w14:paraId="7E1F7B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8DB06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Salesperson</w:t>
            </w:r>
          </w:p>
          <w:p w14:paraId="25A104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"btnToSalespersonFinder"</w:t>
            </w:r>
            <w:r w:rsidRPr="00727A11">
              <w:rPr>
                <w:rFonts w:ascii="Consolas" w:hAnsi="Consolas" w:cs="Consolas"/>
                <w:color w:val="000000"/>
                <w:sz w:val="16"/>
                <w:szCs w:val="16"/>
                <w:highlight w:val="yellow"/>
                <w:lang w:val="en-US"/>
              </w:rPr>
              <w:t>, sg.finder.SalesPersonFinder, onFinderSuccess.ToSalespersonFinder, onFinderCancel.ToSalespersonFinder, title,</w:t>
            </w:r>
          </w:p>
          <w:p w14:paraId="2D365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9030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3C49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7AF1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initFiscalYearFinder: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24A9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window.jQuery.validator.format(clearStatisticsResources.FinderTitle, clearStatisticsResources.FiscalYear);</w:t>
            </w:r>
          </w:p>
          <w:p w14:paraId="2219DC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sg.finder.FiscalYear, onFinderSuccess.CustomerYearFinder, onFinderCancel.CustomerYearFinder, title, sg.finderHelper.createDefaultFunction(</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53153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sg.finder.FiscalYear, onFinderSuccess.CustomerGroupYearFinder, onFinderCancel.CustomerGroupYearFinder, title, sg.finderHelper.createDefaultFunction(</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07012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sg.finder.FiscalYear, onFinderSuccess.NationalAcctYearFinder, onFinderCancel.NationalAcctYearFinder, title, sg.finderHelper.createDefaultFunction(</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468C9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sg.finder.FiscalYear, onFinderSuccess.SalespersonYearFinder, onFinderCancel.SalespersonYearFinder, title, sg.finderHelper.createDefaultFunction(</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1A247F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sg.finder.FiscalYear, onFinderSuccess.ItemYearFinder, onFinderCancel.ItemYearFinder, title, sg.finderHelper.createDefaultFunction(</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5321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A774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92CD8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85C7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clearStatisticsResources.ItemFinderTitle);</w:t>
            </w:r>
          </w:p>
          <w:p w14:paraId="7F4264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Item</w:t>
            </w:r>
          </w:p>
          <w:p w14:paraId="3106BF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"btnFromItemFinder"</w:t>
            </w:r>
            <w:r w:rsidRPr="00727A11">
              <w:rPr>
                <w:rFonts w:ascii="Consolas" w:hAnsi="Consolas" w:cs="Consolas"/>
                <w:color w:val="000000"/>
                <w:sz w:val="16"/>
                <w:szCs w:val="16"/>
                <w:highlight w:val="yellow"/>
                <w:lang w:val="en-US"/>
              </w:rPr>
              <w:t>, sg.finder.ARItemNumberFinder, onFinderSuccess.FromItemFinder, onFinderCancel.FromItemFinder, title,</w:t>
            </w:r>
          </w:p>
          <w:p w14:paraId="6AE27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0D7D5C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Item</w:t>
            </w:r>
          </w:p>
          <w:p w14:paraId="1D5B8A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"btnToItemFinder"</w:t>
            </w:r>
            <w:r w:rsidRPr="00727A11">
              <w:rPr>
                <w:rFonts w:ascii="Consolas" w:hAnsi="Consolas" w:cs="Consolas"/>
                <w:color w:val="000000"/>
                <w:sz w:val="16"/>
                <w:szCs w:val="16"/>
                <w:highlight w:val="yellow"/>
                <w:lang w:val="en-US"/>
              </w:rPr>
              <w:t>, sg.finder.ARItemNumberFinder, onFinderSuccess.ToItemFinder, onFinderCancel.ToItemFinder, title,</w:t>
            </w:r>
          </w:p>
          <w:p w14:paraId="5BD9D0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4E2005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3D904F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45925D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B0D011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Check Boxes</w:t>
            </w:r>
          </w:p>
          <w:p w14:paraId="4CEFCFB5"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2700325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initCheckBox</w:t>
            </w:r>
          </w:p>
          <w:p w14:paraId="4D98E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E79A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initCheckBox: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6CAA6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"#Data_ClearCustomerStatistics"</w:t>
            </w:r>
            <w:r w:rsidRPr="00727A11">
              <w:rPr>
                <w:rFonts w:ascii="Consolas" w:hAnsi="Consolas" w:cs="Consolas"/>
                <w:color w:val="000000"/>
                <w:sz w:val="16"/>
                <w:szCs w:val="16"/>
                <w:highlight w:val="yellow"/>
                <w:lang w:val="en-US"/>
              </w:rPr>
              <w:t>).click(</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759DD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D8F18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5BA1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E3105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B91E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DD06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B6F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A7F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8AD03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7060F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5B07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929AE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F2A6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49EE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6089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D7BD7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32F4B9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89B9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4BA8F7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C21A1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12B30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F70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6F997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103E2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A9C97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247DE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333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38DE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E1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E3E9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28FF9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85867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281E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7956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FB26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A4A845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7C4787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Blur binding</w:t>
            </w:r>
          </w:p>
          <w:p w14:paraId="674E4C2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1CCC66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initBlur</w:t>
            </w:r>
          </w:p>
          <w:p w14:paraId="67E4C4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initBlur: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3CDC7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86ABE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13A3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6747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clearStatisticsUI.customerFiscalYear;</w:t>
            </w:r>
          </w:p>
          <w:p w14:paraId="4E2BB0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7D320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03882B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clearStatisticsUI.clearStatisticsModel.Data.ThroughCustomerYear(oldYear);</w:t>
            </w:r>
          </w:p>
          <w:p w14:paraId="19FEE8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632E34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7E9B9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).focus();</w:t>
            </w:r>
          </w:p>
          <w:p w14:paraId="318F5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21A5C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2867DA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373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884F65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 {</w:t>
            </w:r>
          </w:p>
          <w:p w14:paraId="4FEB77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1744A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FDA4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clearStatisticsUtility.checkIsDirty(clearStatisticsUtilities.validateCustomerYear, clearStatisticsUtility.setFocusToFiscalYear);</w:t>
            </w:r>
          </w:p>
          <w:p w14:paraId="334CE4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D3F6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B664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53C7A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C465E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ABD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4FEDD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09028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657C78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clearStatisticsUI.customerGroupFiscalYear;</w:t>
            </w:r>
          </w:p>
          <w:p w14:paraId="7315AB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215AF9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3A2950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clearStatisticsUI.clearStatisticsModel.Data.ThroughGroupYear(oldYear);</w:t>
            </w:r>
          </w:p>
          <w:p w14:paraId="5DFCFC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4D7F8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FF35E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).focus();</w:t>
            </w:r>
          </w:p>
          <w:p w14:paraId="266A0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D3D99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4F28071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A3D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D8E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D396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 {</w:t>
            </w:r>
          </w:p>
          <w:p w14:paraId="5F10CB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2642F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7983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clearStatisticsUtility.checkIsDirty(clearStatisticsUtilities.validateGroupYear, clearStatisticsUtility.setFocusToFiscalYear);</w:t>
            </w:r>
          </w:p>
          <w:p w14:paraId="68C650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1B28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E5A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C3E8C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5E4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F676B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D97D1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44484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33AC8D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clearStatisticsUI.nationalAcctFiscalYear;</w:t>
            </w:r>
          </w:p>
          <w:p w14:paraId="7DAF0F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3FF9D7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6EDDD5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clearStatisticsUI.clearStatisticsModel.Data.ThroughNationalAcctYear(oldYear);</w:t>
            </w:r>
          </w:p>
          <w:p w14:paraId="4F56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3B08F2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614512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).focus();</w:t>
            </w:r>
          </w:p>
          <w:p w14:paraId="31E942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CA8D3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53D845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E893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7D51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DB77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 {</w:t>
            </w:r>
          </w:p>
          <w:p w14:paraId="62693C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7A415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71F1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clearStatisticsUtility.checkIsDirty(clearStatisticsUtilities.validateNationalAcctYear, clearStatisticsUtility.setFocusToFiscalYear);</w:t>
            </w:r>
          </w:p>
          <w:p w14:paraId="3EEE00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9096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F408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FB1F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FD72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20D0E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9FCA8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CDF0F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47587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clearStatisticsUI.salespersonFiscalYear;</w:t>
            </w:r>
          </w:p>
          <w:p w14:paraId="7BE58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(clearStatisticsUI.clearStatisticsModel.SalesCalendarYear()) {</w:t>
            </w:r>
          </w:p>
          <w:p w14:paraId="2FDD6D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5CBBF8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clearStatisticsUI.clearStatisticsModel.Data.ThroughSalesPersonYear(oldYear);</w:t>
            </w:r>
          </w:p>
          <w:p w14:paraId="32406F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CF1FE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1AB968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).focus();</w:t>
            </w:r>
          </w:p>
          <w:p w14:paraId="55E5CB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C714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4F67F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A13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9E748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D67F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 {</w:t>
            </w:r>
          </w:p>
          <w:p w14:paraId="57E308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3BDA83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8EEE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clearStatisticsUtility.checkIsDirty(clearStatisticsUtilities.validateSalespersonYear, clearStatisticsUtility.setFocusToFiscalYear);</w:t>
            </w:r>
          </w:p>
          <w:p w14:paraId="1172D4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D54F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DCD2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7943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13B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E949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AA56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5C19B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0F84C6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clearStatisticsUI.itemFiscalYear;</w:t>
            </w:r>
          </w:p>
          <w:p w14:paraId="73C4A6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(clearStatisticsUI.clearStatisticsModel.ItemCalendarYear()) {</w:t>
            </w:r>
          </w:p>
          <w:p w14:paraId="5A24A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4A7B5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clearStatisticsUI.clearStatisticsModel.Data.ThroughItemYear(oldYear);</w:t>
            </w:r>
          </w:p>
          <w:p w14:paraId="784431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B34E8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67D65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).focus();</w:t>
            </w:r>
          </w:p>
          <w:p w14:paraId="2412FE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07BDD7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190E76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E012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3FDD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A2A33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 {</w:t>
            </w:r>
          </w:p>
          <w:p w14:paraId="6FF4D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1E7169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FE3A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clearStatisticsUtility.checkIsDirty(clearStatisticsUtilities.validateItemYear, clearStatisticsUtility.setFocusToFiscalYear);</w:t>
            </w:r>
          </w:p>
          <w:p w14:paraId="5B0043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42FBE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A918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2CAC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CE799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F769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D9877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6D2F1A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clearStatisticsUtilities.validateCustomerPeriod();</w:t>
            </w:r>
          </w:p>
          <w:p w14:paraId="431245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FAC3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539DE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8289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8D80E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clearStatisticsUtilities.validateGroupPeriod();</w:t>
            </w:r>
          </w:p>
          <w:p w14:paraId="23AE96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69F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3A523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147B2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569DE3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clearStatisticsUtilities.validateNationalAcctPeriod();</w:t>
            </w:r>
          </w:p>
          <w:p w14:paraId="021D16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0E331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F6C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58F2D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30E40B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clearStatisticsUtilities.backupSalespersonPeriodValue();</w:t>
            </w:r>
          </w:p>
          <w:p w14:paraId="378961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clearStatisticsUtilities.validateSalespersonPeriod();</w:t>
            </w:r>
          </w:p>
          <w:p w14:paraId="2C7F41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FDDB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DDA7C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31E1E4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214B2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clearStatisticsUtilities.validateItemPeriod();</w:t>
            </w:r>
          </w:p>
          <w:p w14:paraId="2F125F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027484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E0D040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Textbox bindings</w:t>
            </w:r>
          </w:p>
          <w:p w14:paraId="7460E69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47A614E"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initTextBox</w:t>
            </w:r>
          </w:p>
          <w:p w14:paraId="25F3C7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14329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initTextBox: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467F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).kendoNumericTextBox({</w:t>
            </w:r>
          </w:p>
          <w:p w14:paraId="543AE7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2DEB4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4B8A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B8D5F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19A421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48964D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49350C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399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2FD26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clearStatisticsUI.clearStatisticsModel.Data.ThroughCustomerPeriod(value);</w:t>
            </w:r>
          </w:p>
          <w:p w14:paraId="64AD57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68FEA4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F95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7A67D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932A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).kendoNumericTextBox({</w:t>
            </w:r>
          </w:p>
          <w:p w14:paraId="36D747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BE434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7CC299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5079BF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69B5D3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F77C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320029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B555A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47C5A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clearStatisticsUI.clearStatisticsModel.Data.ThroughGroupPeriod(value);</w:t>
            </w:r>
          </w:p>
          <w:p w14:paraId="519F2C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628D69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26AE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5013D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BAD42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).kendoNumericTextBox({</w:t>
            </w:r>
          </w:p>
          <w:p w14:paraId="50D0D5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68919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4ADBB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7ED0B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7BDE44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90615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98228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16B39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799C95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clearStatisticsUI.clearStatisticsModel.Data.ThroughNationalAcctPeriod(value);</w:t>
            </w:r>
          </w:p>
          <w:p w14:paraId="070FBE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020D76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8003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F262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563A0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A0D0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).kendoNumericTextBox({</w:t>
            </w:r>
          </w:p>
          <w:p w14:paraId="509FA6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17C433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CE57C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clearStatisticsUI.clearStatisticsModel.SalesPersonMinimumPeriod(),</w:t>
            </w:r>
          </w:p>
          <w:p w14:paraId="6AE2B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clearStatisticsUI.clearStatisticsModel.SalesPersonMaximumPeriod(),</w:t>
            </w:r>
          </w:p>
          <w:p w14:paraId="170D88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D3862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772756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B3D17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31BBB6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clearStatisticsUI.clearStatisticsModel.Data.ThroughSalesPersonPeriod(value);</w:t>
            </w:r>
          </w:p>
          <w:p w14:paraId="094FC2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53F816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F7244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CC8E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B8664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).kendoNumericTextBox({</w:t>
            </w:r>
          </w:p>
          <w:p w14:paraId="6DDBF6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2A9605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8594E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clearStatisticsUI.clearStatisticsModel.ItemMinimumPeriod(),</w:t>
            </w:r>
          </w:p>
          <w:p w14:paraId="751807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clearStatisticsUI.clearStatisticsModel.ItemMaximumPeriod(),</w:t>
            </w:r>
          </w:p>
          <w:p w14:paraId="35F52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8D3E6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44383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D113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18BEE4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clearStatisticsUI.clearStatisticsModel.Data.ThroughItemPeriod(value);</w:t>
            </w:r>
          </w:p>
          <w:p w14:paraId="6E4387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2FBDC9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EE02B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903AE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B8A70E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919859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Buttons</w:t>
            </w:r>
          </w:p>
          <w:p w14:paraId="5327A70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333EE2C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initButtons</w:t>
            </w:r>
          </w:p>
          <w:p w14:paraId="0E8F9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initButtons: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"#btnProcess"</w:t>
            </w:r>
            <w:r w:rsidRPr="00727A11">
              <w:rPr>
                <w:rFonts w:ascii="Consolas" w:hAnsi="Consolas" w:cs="Consolas"/>
                <w:color w:val="000000"/>
                <w:sz w:val="16"/>
                <w:szCs w:val="16"/>
                <w:lang w:val="en-US"/>
              </w:rPr>
              <w:t>).click(</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44103B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sg.utls.SyncExecute(clearStatisticsUI.process);</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processUrl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F9F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isChecked = </w:t>
            </w:r>
            <w:r w:rsidRPr="00727A11">
              <w:rPr>
                <w:rFonts w:ascii="Consolas" w:hAnsi="Consolas" w:cs="Consolas"/>
                <w:color w:val="000000"/>
                <w:sz w:val="16"/>
                <w:szCs w:val="16"/>
                <w:highlight w:val="yellow"/>
                <w:lang w:val="en-US"/>
              </w:rPr>
              <w:t>clearStatisticsUI.clearStatisticsModel.Data.bClearCustomerStatistics()</w:t>
            </w:r>
          </w:p>
          <w:p w14:paraId="6F49A6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clearStatisticsUI.clearStatisticsModel.Data.bClearGroupStatistics()</w:t>
            </w:r>
          </w:p>
          <w:p w14:paraId="777E84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clearStatisticsUI.clearStatisticsModel.Data.bClearNationalAcctStatistics()</w:t>
            </w:r>
          </w:p>
          <w:p w14:paraId="4BA2DF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clearStatisticsUI.clearStatisticsModel.Data.bClearSalespersonStatistics()</w:t>
            </w:r>
          </w:p>
          <w:p w14:paraId="425816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 clearStatisticsUI.clearStatisticsModel.Data.bClearItemStatistics();</w:t>
            </w: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(!isChecked)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clearStatisticsResources.NoProcessingOption);</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).valid() &amp;&amp; sg.utls.isProcessRunning)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(clearStatisticsUI.Validation())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r w:rsidRPr="00727A11">
              <w:rPr>
                <w:rFonts w:ascii="Consolas" w:hAnsi="Consolas" w:cs="Consolas"/>
                <w:color w:val="000000"/>
                <w:sz w:val="16"/>
                <w:szCs w:val="16"/>
                <w:lang w:val="en-US"/>
              </w:rPr>
              <w:t>).empty();</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sg.utls.clearValidations(</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 model: ko.mapping.toJS(clearStatisticsUI.clearStatisticsModel, clearStatisticsUI.computedProperties)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sg.utls.ajaxPost(processUrl, data, onSuccess.process);</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3EF442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4D157F9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Process UI</w:t>
            </w:r>
          </w:p>
          <w:p w14:paraId="4CCD1A1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36E30A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initProcessUI</w:t>
            </w:r>
          </w:p>
          <w:p w14:paraId="654D6A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initProcessUI: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progressUrl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cancelUrl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window.progressUI.init(progressUrl, cancelUrl, clearStatisticsUI.clearStatisticsModel, screenName, onSuccess.onProcessComplete);</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BDD762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5A0A0B3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Validation</w:t>
            </w:r>
          </w:p>
          <w:p w14:paraId="4E5DD390"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08A223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Validation</w:t>
            </w:r>
          </w:p>
          <w:p w14:paraId="4E4E7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inputValid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If FromCustomer is greater than ToCustomer,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(clearStatisticsUI.clearStatisticsModel.Data.ClearCustomerStatistics()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clearStatisticsResources.CustomerNumberTitle;</w:t>
            </w:r>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FromCustomerGroup is greater than ToCustomerGroup,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(clearStatisticsUI.clearStatisticsModel.Data.ClearGroupStatistics() &amp;&amp; (clearStatisticsUI.clearStatisticsModel.Data.FromGroupCode()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clearStatisticsResources.CustomerGroupFinder;</w:t>
            </w:r>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FromNationalAccnt is greater than ToNationalAccnt, throw an exception</w:t>
            </w:r>
          </w:p>
          <w:p w14:paraId="362FAC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(clearStatisticsUI.clearStatisticsModel.Data.ClearNationalAcctStatistics()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clearStatisticsResources.NationalAccountNumberTitle;</w:t>
            </w:r>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FromSalesPerson is greater than ToSalesPerson, throw an exception</w:t>
            </w:r>
          </w:p>
          <w:p w14:paraId="0EEBC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(clearStatisticsUI.clearStatisticsModel.Data.ClearSalesPersonStatistics() &amp;&amp; clearStatisticsUI.clearStatisticsModel.Data.FromSalesPerson()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clearStatisticsUI.clearStatisticsModel.Data.FromSalesPerson().localeCompare(clearStatisticsUI.clearStatisticsModel.Data.ToSalesPerson())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clearStatisticsResources.SalesPersonFinderTitle;</w:t>
            </w:r>
          </w:p>
          <w:p w14:paraId="1AF137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FromItem is greater than ToItem,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(clearStatisticsUI.clearStatisticsModel.Data.ClearItemStatistics() &amp;&amp; clearStatisticsUI.clearStatisticsModel.Data.FromItemNumber()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clearStatisticsResources.ItemFinderTitle;</w:t>
            </w:r>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(!inputValid)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jQuery.validator.format(clearStatisticsResources.ErrorFromToValueMessage, errorRangeMessage));</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errorMessage);</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inputValid;</w:t>
            </w:r>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fiscalYrExists: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(Year) {</w:t>
            </w:r>
          </w:p>
          <w:p w14:paraId="562C1E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(clearStatisticsUI.clearStatisticsModel.FiscalCalendars() !==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w:t>
            </w:r>
          </w:p>
          <w:p w14:paraId="759B2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for</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 = 0; i &lt; clearStatisticsUI.clearStatisticsModel.FiscalCalendars().length; i++) {</w:t>
            </w:r>
          </w:p>
          <w:p w14:paraId="5D13A5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(Year === clearStatisticsUI.clearStatisticsModel.FiscalCalendars()[i].Year()) {</w:t>
            </w:r>
          </w:p>
          <w:p w14:paraId="55BDE2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70BA24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01386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81A77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A6ADF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610A57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C404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onSuccess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EDE41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F7736C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Process Success</w:t>
            </w:r>
          </w:p>
          <w:p w14:paraId="7B7CA16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7486F4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process</w:t>
            </w:r>
          </w:p>
          <w:p w14:paraId="30E159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(jsonResult)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(jsonResult.UserMessage.IsSuccess)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clearStatisticsUI.clearStatisticsModel;</w:t>
            </w:r>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window.ko.mapping.fromJS(jsonResult.WorkflowInstanceId, {}, model.WorkflowInstanceId);</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window.progressUI.progress();</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sg.utls.showMessage(jsonResult);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27776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751BAE4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On Process Complete</w:t>
            </w:r>
          </w:p>
          <w:p w14:paraId="41F91B0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C8DC71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onProcessComplete</w:t>
            </w:r>
          </w:p>
          <w:p w14:paraId="361C5D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onProcessComplete: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(result.ProcessResult.Results.length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"#processingResultGrid"</w:t>
            </w:r>
            <w:r w:rsidRPr="00727A11">
              <w:rPr>
                <w:rFonts w:ascii="Consolas" w:hAnsi="Consolas" w:cs="Consolas"/>
                <w:color w:val="000000"/>
                <w:sz w:val="16"/>
                <w:szCs w:val="16"/>
                <w:lang w:val="en-US"/>
              </w:rPr>
              <w:t>).hide();</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errorMessage = clearStatisticsResources.ProcessingComplete;</w:t>
            </w:r>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sg.utls.showMessageInfoInCustomDivWithoutClose(sg.utls.msgType.INFO, errorMessage, </w:t>
            </w:r>
            <w:r w:rsidRPr="00727A11">
              <w:rPr>
                <w:rFonts w:ascii="Consolas" w:hAnsi="Consolas" w:cs="Consolas"/>
                <w:color w:val="A31515"/>
                <w:sz w:val="16"/>
                <w:szCs w:val="16"/>
                <w:lang w:val="en-US"/>
              </w:rPr>
              <w:t>'messageDiv'</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onFinderSuccess = {</w:t>
            </w:r>
          </w:p>
          <w:p w14:paraId="39BAE0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variable for From Customer Number finder.</w:t>
            </w:r>
          </w:p>
          <w:p w14:paraId="51452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45D27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64B676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clearStatisticsUI.clearStatisticsModel.Data.FromCustomerNumber(data.CustomerNumber);</w:t>
            </w:r>
          </w:p>
          <w:p w14:paraId="46E22B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6DA1CE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($("#Data_ToCustomerNumber")).siblings('input:visible').focus();</w:t>
            </w:r>
          </w:p>
          <w:p w14:paraId="738584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44479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31F313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ECC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62E2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Number finder.</w:t>
            </w:r>
          </w:p>
          <w:p w14:paraId="0F8BC2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F0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41AA4E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clearStatisticsUI.clearStatisticsModel.Data.ToCustomerNumber(data.CustomerNumber);</w:t>
            </w:r>
          </w:p>
          <w:p w14:paraId="3D8E7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1CF1C4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FFC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B0F1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Customer Group finder.</w:t>
            </w:r>
          </w:p>
          <w:p w14:paraId="5E2C92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EED5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18C53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clearStatisticsUI.clearStatisticsModel.Data.FromGroupCode(data.GroupCode);</w:t>
            </w:r>
          </w:p>
          <w:p w14:paraId="1F771D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37A691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($("#Data_ToGroupCode")).siblings('input:visible').focus();</w:t>
            </w:r>
          </w:p>
          <w:p w14:paraId="0C1F18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1FFD7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59488C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309B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B8DF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Group finder.</w:t>
            </w:r>
          </w:p>
          <w:p w14:paraId="4D565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5431D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7ABEC1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clearStatisticsUI.clearStatisticsModel.Data.ToGroupCode(data.GroupCode);</w:t>
            </w:r>
          </w:p>
          <w:p w14:paraId="0324AB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0E192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C99C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8CF1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National Account finder.</w:t>
            </w:r>
          </w:p>
          <w:p w14:paraId="3F09E1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A5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2797F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clearStatisticsUI.clearStatisticsModel.Data.FromNationalAccount(data.NationalAccountNumber);</w:t>
            </w:r>
          </w:p>
          <w:p w14:paraId="0A0DFF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562128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12E00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CE4D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22C9A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F1CA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E6FB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National Account finder.</w:t>
            </w:r>
          </w:p>
          <w:p w14:paraId="4B4DB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42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7A8C7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clearStatisticsUI.clearStatisticsModel.Data.ToNationalAccount(data.NationalAccountNumber);</w:t>
            </w:r>
          </w:p>
          <w:p w14:paraId="10E8B0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49C67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D3433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36A41A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w:t>
            </w:r>
          </w:p>
          <w:p w14:paraId="5095D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CE6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40280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Salesperson finder.</w:t>
            </w:r>
          </w:p>
          <w:p w14:paraId="0F1316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A40EC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57B147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clearStatisticsUI.clearStatisticsModel.Data.FromSalesPerson(data.SalesPersonCode);</w:t>
            </w:r>
          </w:p>
          <w:p w14:paraId="471D3C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47A4D6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C9AF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94E8A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Salesperson finder.</w:t>
            </w:r>
          </w:p>
          <w:p w14:paraId="05110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B67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B5C71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clearStatisticsUI.clearStatisticsModel.Data.ToSalesPerson(data.SalesPersonCode);</w:t>
            </w:r>
          </w:p>
          <w:p w14:paraId="14691A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1F1905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F66E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1F635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Item finder.</w:t>
            </w:r>
          </w:p>
          <w:p w14:paraId="2D618A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1FC1A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F8FBC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clearStatisticsUI.clearStatisticsModel.Data.FromItemNumber(data.ItemNumber);</w:t>
            </w:r>
          </w:p>
          <w:p w14:paraId="183FEE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7B7B4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9D80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48B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Item finder.</w:t>
            </w:r>
          </w:p>
          <w:p w14:paraId="223D0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B5793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9CAF3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clearStatisticsUI.clearStatisticsModel.Data.ToItemNumber(data.ItemNumber);</w:t>
            </w:r>
          </w:p>
          <w:p w14:paraId="49DC1C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1C2D44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FA85A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8B709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Year finder.</w:t>
            </w:r>
          </w:p>
          <w:p w14:paraId="30E7F3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4D8165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80E92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218AA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675C44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9BBA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clearStatisticsUI.clearStatisticsModel.Data.ThroughCustomerYear(year);</w:t>
            </w:r>
          </w:p>
          <w:p w14:paraId="0F262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454DC1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30625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D192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BEE1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77622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A27A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Group Year finder.</w:t>
            </w:r>
          </w:p>
          <w:p w14:paraId="0D3A32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CC16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38D87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17A205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3DBAB0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3E07B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clearStatisticsUI.clearStatisticsModel.Data.ThroughGroupYear(year);</w:t>
            </w:r>
          </w:p>
          <w:p w14:paraId="49F8B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6641F7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0BCD8E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CD9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63BAC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5E22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National Acct Year finder.</w:t>
            </w:r>
          </w:p>
          <w:p w14:paraId="184B50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C54DF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F142A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43A143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1CB4D2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FFA2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clearStatisticsUI.clearStatisticsModel.Data.ThroughNationalAcctYear(year);</w:t>
            </w:r>
          </w:p>
          <w:p w14:paraId="1ACA0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2DF7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61B7E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5ED1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90C1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568A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Salesperson Year finder.</w:t>
            </w:r>
          </w:p>
          <w:p w14:paraId="7D1ED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234FE0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4A5C7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57F55C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7AF60E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4C9CB8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clearStatisticsUI.clearStatisticsModel.Data.ThroughSalesPersonYear(year);</w:t>
            </w:r>
          </w:p>
          <w:p w14:paraId="336075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1695F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37284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501E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BB57F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3CF1FB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3EE4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D721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Item Year finder.</w:t>
            </w:r>
          </w:p>
          <w:p w14:paraId="5D2854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F5144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1BAD88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B645E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047928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370B53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clearStatisticsUI.clearStatisticsModel.Data.ThroughItemYear(year);</w:t>
            </w:r>
          </w:p>
          <w:p w14:paraId="4885E3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37719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1B2579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BFA8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A5E7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D9DD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clearStatisticsUtility =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checkIsDirty: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(yesFunctionToCall, noFunctionToCall)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(clearStatisticsUI.clearStatisticsModel.IsKoStatisticsDirty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sg.utls.showKendoConfirmationDialog(</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noFunctionToCall.call();</w:t>
            </w:r>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$.validator.format(globalResource.SaveConfirm));</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setFocusToFiscalYear: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D667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clearStatisticsUtilities = {</w:t>
            </w:r>
          </w:p>
          <w:p w14:paraId="5FD615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2F872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054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8CB8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37DA9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EC4D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2588E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A528F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5C4C0B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6C6664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F283E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5E56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3DE617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F156F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backupGroupYearValue: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757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19AB0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10EA1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96992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clearStatisticsUtilities.nationalAcctYearBackup = clearStatisticsUI.clearStatisticsModel.Data.ThroughNationalAcctYear();</w:t>
            </w:r>
          </w:p>
          <w:p w14:paraId="22178A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3B58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CDB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6EA10E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AF7A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E0A56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DABAF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83D8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30D44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2F10B1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6665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backupGroupPeriodValue: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9593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5E470C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B90A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3DCB6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254939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3D30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728D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20B4FD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60A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99CF1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24D951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186F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refreshCustomerStatistic: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68E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47782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67FE2D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1B70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refreshGroupStatistic: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0C08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34F12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2182E9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63191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refreshNationalAcctStatistic: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69930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5DDBCC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542E1F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72A3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refreshSalespersonStatistic: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0EE0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373140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7794BF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7AF8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refreshItemStatistic: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94CF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6FF21B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361198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1D09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10F3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1ECA75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111C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88E6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5607C2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2C59D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24596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72BCD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C006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D6CA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581ADC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80C1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B8BDF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4012E4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D1D4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FDEC1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FBDA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).val();</w:t>
            </w:r>
          </w:p>
          <w:p w14:paraId="69DBEE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clearStatisticsUtilities.customerPeriodBackup;</w:t>
            </w:r>
          </w:p>
          <w:p w14:paraId="355FE5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3AF8D3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clearStatisticsUI.clearStatisticsModel.CustomerStatisticsCurrentPeriod(clearStatisticsUtilities.customerPeriodBackup);</w:t>
            </w:r>
          </w:p>
          <w:p w14:paraId="76E57E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clearStatisticsUI.clearStatisticsModel.Data.ThroughCustomerPeriod(clearStatisticsUtilities.customerPeriodBackup);</w:t>
            </w:r>
          </w:p>
          <w:p w14:paraId="5D23DF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43F17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437F72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5495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7012F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8C0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7ED2DB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).val();</w:t>
            </w:r>
          </w:p>
          <w:p w14:paraId="7A4EBE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clearStatisticsUtilities.customerGroupPeriodBackup;</w:t>
            </w:r>
          </w:p>
          <w:p w14:paraId="39E368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1B4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clearStatisticsUI.clearStatisticsModel.CustomerStatisticsCurrentPeriod(clearStatisticsUtilities.customerGroupPeriodBackup);</w:t>
            </w:r>
          </w:p>
          <w:p w14:paraId="065D6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clearStatisticsUI.clearStatisticsModel.Data.ThroughGroupPeriod(clearStatisticsUtilities.customerGroupPeriodBackup);</w:t>
            </w:r>
          </w:p>
          <w:p w14:paraId="481A3E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31E380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7FB894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2FDD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26276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62B0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1328C0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).val();</w:t>
            </w:r>
          </w:p>
          <w:p w14:paraId="1D742F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clearStatisticsUtilities.nationalAcctPeriodBackup;</w:t>
            </w:r>
          </w:p>
          <w:p w14:paraId="0D50D6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712F2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clearStatisticsUI.clearStatisticsModel.CustomerStatisticsCurrentPeriod(clearStatisticsUtilities.nationalAcctPeriodBackup);</w:t>
            </w:r>
          </w:p>
          <w:p w14:paraId="3A0D01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clearStatisticsUI.clearStatisticsModel.Data.ThroughNationalAcctPeriod(clearStatisticsUtilities.nationalAcctPeriodBackup);</w:t>
            </w:r>
          </w:p>
          <w:p w14:paraId="1FF4AA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0836D1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3A14A5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2544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1C0D9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E68EE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A96F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).val();</w:t>
            </w:r>
          </w:p>
          <w:p w14:paraId="4DC2D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clearStatisticsUtilities.salespersonPeriodBackup;</w:t>
            </w:r>
          </w:p>
          <w:p w14:paraId="477458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((parseInt(clearStatisticsUI.clearStatisticsModel.SalesPersonMaximumPeriod())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55665A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clearStatisticsUI.clearStatisticsModel.SalesPersonStatisticsCurrentPeriod(clearStatisticsUtilities.salespersonPeriodBackup);</w:t>
            </w:r>
          </w:p>
          <w:p w14:paraId="52B0C9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clearStatisticsUI.clearStatisticsModel.Data.ThroughSalesPersonPeriod(clearStatisticsUtilities.salespersonPeriodBackup);</w:t>
            </w:r>
          </w:p>
          <w:p w14:paraId="632978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8F656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2D70FC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2960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E5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AFA6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5374C3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).val();</w:t>
            </w:r>
          </w:p>
          <w:p w14:paraId="4187AC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clearStatisticsUtilities.itemPeriodBackup;</w:t>
            </w:r>
          </w:p>
          <w:p w14:paraId="0CE5BA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((parseInt(clearStatisticsUI.clearStatisticsModel.ItemMaximumPeriod())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2348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clearStatisticsUI.clearStatisticsModel.ItemStatisticsCurrentPeriod(clearStatisticsUtilities.itemPeriodBackup);</w:t>
            </w:r>
          </w:p>
          <w:p w14:paraId="38A70A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clearStatisticsUI.clearStatisticsModel.Data.ThroughItemPeriod(clearStatisticsUtilities.itemPeriodBackup);</w:t>
            </w:r>
          </w:p>
          <w:p w14:paraId="7B4611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A208C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5DAFC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C1956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23A9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A35E1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w:t>
            </w:r>
          </w:p>
          <w:p w14:paraId="000D8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clearStatisticsUISuccess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fillCustomerFiscalYear: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clearStatisticsUtilities.refreshCustomerStatistic();</w:t>
            </w:r>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fillGroupFiscalYear: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clearStatisticsUtilities.refreshGroupStatistic();</w:t>
            </w:r>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fillNationalAcctFiscalYear: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489132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clearStatisticsUtilities.refreshNationalAcctStatistic();</w:t>
            </w:r>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fillSalespersonFiscalYear: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clearStatisticsUI.clearStatisticsModel.SalesPersonMaximumPeriod(result);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clearStatisticsUtilities.refreshSalespersonStatistic();</w:t>
            </w:r>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fillItemFiscalYear: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clearStatisticsUI.clearStatisticsModel.ItemMaximumPeriod(result);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clearStatisticsUtilities.refreshItemStatistic();</w:t>
            </w:r>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onFinderCancel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w:t>
            </w:r>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41" w:name="_Toc73458510"/>
      <w:r>
        <w:t xml:space="preserve">Clear Statistics </w:t>
      </w:r>
      <w:r w:rsidR="009A05F0">
        <w:t>Worker Role Data Script</w:t>
      </w:r>
      <w:bookmarkEnd w:id="41"/>
    </w:p>
    <w:p w14:paraId="43FA8D96" w14:textId="77777777"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Copyright (c) 2020 Valued Partner  All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Insert_WorkerRole_Data.sql</w:t>
            </w:r>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[dbo].[WorkflowKind](WorkflowKindId, UniqueName, MaxRetries) VALUES (CONVERT(uniqueidentifier, '0ea99121-5386-46d1-8bed-e2da5811a7bd'), 'TUClearStatistics',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[dbo].[UnitOfWorkKind](WorkflowKindId, UniqueName, AssemblyName, TypeName, ExecutionOrder, IsAsynchronous)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VALUES(CONVERT(uniqueidentifier, '0ea99121-5386-46d1-8bed-e2da5811a7bd'), 'TU ClearStatistics', 'ValuedPartner.TU.Services', 'ValuedPartner.TU.Services.UnitOfWork.ClearStatisticsUow',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3D8F7C96" w:rsidR="008F06EA" w:rsidRDefault="008F06EA" w:rsidP="00026A6C">
      <w:pPr>
        <w:pStyle w:val="SAGEBodyText"/>
      </w:pPr>
    </w:p>
    <w:p w14:paraId="798AEE17" w14:textId="77777777" w:rsidR="007D5849" w:rsidRDefault="002B6585" w:rsidP="00817283">
      <w:pPr>
        <w:pStyle w:val="SAGEHeading1"/>
        <w:framePr w:wrap="around"/>
      </w:pPr>
      <w:bookmarkStart w:id="42" w:name="_Toc73458511"/>
      <w:r>
        <w:t>Review the Screen</w:t>
      </w:r>
      <w:bookmarkEnd w:id="42"/>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03F82F8D" w:rsidR="007F337C" w:rsidRDefault="00AF40F3" w:rsidP="007610E9">
      <w:pPr>
        <w:pStyle w:val="SAGEBodyText"/>
      </w:pPr>
      <w:r>
        <w:rPr>
          <w:noProof/>
        </w:rPr>
        <w:drawing>
          <wp:inline distT="0" distB="0" distL="0" distR="0" wp14:anchorId="52B55A1A" wp14:editId="124E7D93">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657A" w14:textId="77777777" w:rsidR="00E20EC7" w:rsidRDefault="00E20EC7" w:rsidP="00713520">
      <w:pPr>
        <w:spacing w:line="240" w:lineRule="auto"/>
      </w:pPr>
      <w:r>
        <w:separator/>
      </w:r>
    </w:p>
    <w:p w14:paraId="6F67EC1C" w14:textId="77777777" w:rsidR="00E20EC7" w:rsidRDefault="00E20EC7"/>
  </w:endnote>
  <w:endnote w:type="continuationSeparator" w:id="0">
    <w:p w14:paraId="3F6D5ABB" w14:textId="77777777" w:rsidR="00E20EC7" w:rsidRDefault="00E20EC7" w:rsidP="00713520">
      <w:pPr>
        <w:spacing w:line="240" w:lineRule="auto"/>
      </w:pPr>
      <w:r>
        <w:continuationSeparator/>
      </w:r>
    </w:p>
    <w:p w14:paraId="613E96CB" w14:textId="77777777" w:rsidR="00E20EC7" w:rsidRDefault="00E20E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173F8586" w:rsidR="00603719" w:rsidRPr="001872FE" w:rsidRDefault="00E20EC7" w:rsidP="00236422">
          <w:pPr>
            <w:pStyle w:val="SAGEFooter"/>
          </w:pPr>
          <w:r>
            <w:fldChar w:fldCharType="begin"/>
          </w:r>
          <w:r>
            <w:instrText xml:space="preserve"> STYLEREF  SAGE_Title  \* MERGEFORMAT </w:instrText>
          </w:r>
          <w:r>
            <w:fldChar w:fldCharType="separate"/>
          </w:r>
          <w:r w:rsidR="002646E7">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3B02E357" w:rsidR="00603719" w:rsidRPr="001872FE" w:rsidRDefault="00E20EC7" w:rsidP="0017610E">
          <w:pPr>
            <w:pStyle w:val="SAGEFooter"/>
          </w:pPr>
          <w:r>
            <w:fldChar w:fldCharType="begin"/>
          </w:r>
          <w:r>
            <w:instrText xml:space="preserve"> STYLEREF  SAGE_Title  \* MERGEFORMAT </w:instrText>
          </w:r>
          <w:r>
            <w:fldChar w:fldCharType="separate"/>
          </w:r>
          <w:r w:rsidR="002646E7">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A492" w14:textId="77777777" w:rsidR="00E20EC7" w:rsidRDefault="00E20EC7" w:rsidP="00713520">
      <w:pPr>
        <w:spacing w:line="240" w:lineRule="auto"/>
      </w:pPr>
    </w:p>
    <w:p w14:paraId="0DE025E5" w14:textId="77777777" w:rsidR="00E20EC7" w:rsidRDefault="00E20EC7"/>
  </w:footnote>
  <w:footnote w:type="continuationSeparator" w:id="0">
    <w:p w14:paraId="73995657" w14:textId="77777777" w:rsidR="00E20EC7" w:rsidRDefault="00E20EC7" w:rsidP="00713520">
      <w:pPr>
        <w:spacing w:line="240" w:lineRule="auto"/>
      </w:pPr>
    </w:p>
    <w:p w14:paraId="5C922F3B" w14:textId="77777777" w:rsidR="00E20EC7" w:rsidRDefault="00E20EC7"/>
  </w:footnote>
  <w:footnote w:type="continuationNotice" w:id="1">
    <w:p w14:paraId="57EEF522" w14:textId="77777777" w:rsidR="00E20EC7" w:rsidRDefault="00E20EC7">
      <w:pPr>
        <w:spacing w:line="240" w:lineRule="auto"/>
      </w:pPr>
    </w:p>
    <w:p w14:paraId="053F022E" w14:textId="77777777" w:rsidR="00E20EC7" w:rsidRDefault="00E20E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1E6339D">
          <wp:simplePos x="0" y="0"/>
          <wp:positionH relativeFrom="page">
            <wp:posOffset>5871845</wp:posOffset>
          </wp:positionH>
          <wp:positionV relativeFrom="page">
            <wp:posOffset>475615</wp:posOffset>
          </wp:positionV>
          <wp:extent cx="964565" cy="542290"/>
          <wp:effectExtent l="0" t="0" r="698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4565" cy="54229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20.65pt;height:20.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32732659">
    <w:abstractNumId w:val="10"/>
  </w:num>
  <w:num w:numId="2" w16cid:durableId="228618554">
    <w:abstractNumId w:val="15"/>
  </w:num>
  <w:num w:numId="3" w16cid:durableId="1578857775">
    <w:abstractNumId w:val="12"/>
  </w:num>
  <w:num w:numId="4" w16cid:durableId="1591086876">
    <w:abstractNumId w:val="10"/>
  </w:num>
  <w:num w:numId="5" w16cid:durableId="193616167">
    <w:abstractNumId w:val="23"/>
  </w:num>
  <w:num w:numId="6" w16cid:durableId="658658380">
    <w:abstractNumId w:val="22"/>
  </w:num>
  <w:num w:numId="7" w16cid:durableId="1879122645">
    <w:abstractNumId w:val="21"/>
  </w:num>
  <w:num w:numId="8" w16cid:durableId="1661812187">
    <w:abstractNumId w:val="9"/>
  </w:num>
  <w:num w:numId="9" w16cid:durableId="676228772">
    <w:abstractNumId w:val="7"/>
  </w:num>
  <w:num w:numId="10" w16cid:durableId="744841140">
    <w:abstractNumId w:val="6"/>
  </w:num>
  <w:num w:numId="11" w16cid:durableId="435053807">
    <w:abstractNumId w:val="5"/>
  </w:num>
  <w:num w:numId="12" w16cid:durableId="2128306913">
    <w:abstractNumId w:val="4"/>
  </w:num>
  <w:num w:numId="13" w16cid:durableId="292056868">
    <w:abstractNumId w:val="8"/>
  </w:num>
  <w:num w:numId="14" w16cid:durableId="329216270">
    <w:abstractNumId w:val="3"/>
  </w:num>
  <w:num w:numId="15" w16cid:durableId="2075002417">
    <w:abstractNumId w:val="2"/>
  </w:num>
  <w:num w:numId="16" w16cid:durableId="49234260">
    <w:abstractNumId w:val="1"/>
  </w:num>
  <w:num w:numId="17" w16cid:durableId="1729381485">
    <w:abstractNumId w:val="0"/>
  </w:num>
  <w:num w:numId="18" w16cid:durableId="288705892">
    <w:abstractNumId w:val="18"/>
  </w:num>
  <w:num w:numId="19" w16cid:durableId="839076151">
    <w:abstractNumId w:val="16"/>
  </w:num>
  <w:num w:numId="20" w16cid:durableId="1100443361">
    <w:abstractNumId w:val="19"/>
  </w:num>
  <w:num w:numId="21" w16cid:durableId="1227489756">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842701973">
    <w:abstractNumId w:val="17"/>
  </w:num>
  <w:num w:numId="23" w16cid:durableId="1770738640">
    <w:abstractNumId w:val="14"/>
  </w:num>
  <w:num w:numId="24" w16cid:durableId="1265108658">
    <w:abstractNumId w:val="13"/>
  </w:num>
  <w:num w:numId="25" w16cid:durableId="2037729438">
    <w:abstractNumId w:val="20"/>
  </w:num>
  <w:num w:numId="26" w16cid:durableId="612636122">
    <w:abstractNumId w:val="11"/>
  </w:num>
  <w:num w:numId="27" w16cid:durableId="132766093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47FA"/>
    <w:rsid w:val="0003598D"/>
    <w:rsid w:val="00036215"/>
    <w:rsid w:val="000373BC"/>
    <w:rsid w:val="00037E65"/>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1F71"/>
    <w:rsid w:val="002646E7"/>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2633"/>
    <w:rsid w:val="003133C0"/>
    <w:rsid w:val="00314854"/>
    <w:rsid w:val="00316935"/>
    <w:rsid w:val="00324E51"/>
    <w:rsid w:val="003270D4"/>
    <w:rsid w:val="0032799C"/>
    <w:rsid w:val="003312BA"/>
    <w:rsid w:val="003340F3"/>
    <w:rsid w:val="00336238"/>
    <w:rsid w:val="0034045E"/>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1AB8"/>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2F46"/>
    <w:rsid w:val="00543D98"/>
    <w:rsid w:val="0055378B"/>
    <w:rsid w:val="00555EE9"/>
    <w:rsid w:val="00556DDF"/>
    <w:rsid w:val="00565112"/>
    <w:rsid w:val="005658DD"/>
    <w:rsid w:val="00565FC2"/>
    <w:rsid w:val="0056746F"/>
    <w:rsid w:val="005701F2"/>
    <w:rsid w:val="0057126B"/>
    <w:rsid w:val="005714E0"/>
    <w:rsid w:val="00574863"/>
    <w:rsid w:val="00575E95"/>
    <w:rsid w:val="00576218"/>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A742E"/>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3565D"/>
    <w:rsid w:val="008400EE"/>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290E"/>
    <w:rsid w:val="00924AA8"/>
    <w:rsid w:val="00927626"/>
    <w:rsid w:val="0093103D"/>
    <w:rsid w:val="009318E9"/>
    <w:rsid w:val="009321DD"/>
    <w:rsid w:val="00933B7C"/>
    <w:rsid w:val="009353BC"/>
    <w:rsid w:val="009363EE"/>
    <w:rsid w:val="00936A4E"/>
    <w:rsid w:val="00936C9F"/>
    <w:rsid w:val="009372AB"/>
    <w:rsid w:val="0094134E"/>
    <w:rsid w:val="00941D79"/>
    <w:rsid w:val="009420E5"/>
    <w:rsid w:val="00942264"/>
    <w:rsid w:val="009426B8"/>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550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6CC2"/>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372A0"/>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3DC"/>
    <w:rsid w:val="00D87440"/>
    <w:rsid w:val="00D928E6"/>
    <w:rsid w:val="00D92AC0"/>
    <w:rsid w:val="00D93DE2"/>
    <w:rsid w:val="00D945B0"/>
    <w:rsid w:val="00D95138"/>
    <w:rsid w:val="00D954C5"/>
    <w:rsid w:val="00D95831"/>
    <w:rsid w:val="00D969C5"/>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94"/>
    <w:rsid w:val="00E02292"/>
    <w:rsid w:val="00E03380"/>
    <w:rsid w:val="00E0589D"/>
    <w:rsid w:val="00E05CDC"/>
    <w:rsid w:val="00E06235"/>
    <w:rsid w:val="00E10565"/>
    <w:rsid w:val="00E1322B"/>
    <w:rsid w:val="00E14E7F"/>
    <w:rsid w:val="00E15539"/>
    <w:rsid w:val="00E201D6"/>
    <w:rsid w:val="00E20EC7"/>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1F80"/>
    <w:rsid w:val="00F15586"/>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B6442"/>
    <w:rsid w:val="00FC0347"/>
    <w:rsid w:val="00FC11DE"/>
    <w:rsid w:val="00FC1990"/>
    <w:rsid w:val="00FC2DE1"/>
    <w:rsid w:val="00FC52E6"/>
    <w:rsid w:val="00FC5DA0"/>
    <w:rsid w:val="00FD180D"/>
    <w:rsid w:val="00FD29E7"/>
    <w:rsid w:val="00FD3A8D"/>
    <w:rsid w:val="00FD59E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21D4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4278024">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3F28-039F-42F9-8F70-26CDB120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3843</TotalTime>
  <Pages>11</Pages>
  <Words>22504</Words>
  <Characters>128274</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150478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Gagnaux, Greg</cp:lastModifiedBy>
  <cp:revision>259</cp:revision>
  <cp:lastPrinted>2016-01-19T01:09:00Z</cp:lastPrinted>
  <dcterms:created xsi:type="dcterms:W3CDTF">2016-01-12T23:09:00Z</dcterms:created>
  <dcterms:modified xsi:type="dcterms:W3CDTF">2022-07-25T22:58:00Z</dcterms:modified>
</cp:coreProperties>
</file>