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4B24B0FA" w:rsidR="007F0561" w:rsidRDefault="00854A25" w:rsidP="007F0561">
      <w:pPr>
        <w:pStyle w:val="SAGESubtitle"/>
      </w:pPr>
      <w:r>
        <w:t xml:space="preserve">Integrating </w:t>
      </w:r>
      <w:r w:rsidR="0081118D">
        <w:t xml:space="preserve">the </w:t>
      </w:r>
      <w:r>
        <w:t>Navigation Control</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914D42A" w:rsidR="004F4F8E" w:rsidRDefault="00191E30"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854A25">
        <w:t xml:space="preserve"> 2022</w:t>
      </w:r>
    </w:p>
    <w:p w14:paraId="2926B5AE" w14:textId="77777777" w:rsidR="00714934" w:rsidRDefault="00714934" w:rsidP="00714934">
      <w:pPr>
        <w:pStyle w:val="SAGEBodyText"/>
      </w:pPr>
      <w:r>
        <w:lastRenderedPageBreak/>
        <w:t>The MIT License (MIT)</w:t>
      </w:r>
    </w:p>
    <w:p w14:paraId="4D14AD26" w14:textId="6145F198" w:rsidR="00714934" w:rsidRDefault="00714934" w:rsidP="00714934">
      <w:pPr>
        <w:pStyle w:val="SAGEBodyText"/>
      </w:pPr>
      <w:r>
        <w:t>Copyright © 20</w:t>
      </w:r>
      <w:r w:rsidR="008024CD">
        <w:t>2</w:t>
      </w:r>
      <w:r w:rsidR="00854A25">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48A5577F" w14:textId="6950C698" w:rsidR="0097152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01868688" w:history="1">
        <w:r w:rsidR="00971526" w:rsidRPr="00934F10">
          <w:rPr>
            <w:rStyle w:val="Hyperlink"/>
            <w:noProof/>
          </w:rPr>
          <w:t>1.</w:t>
        </w:r>
        <w:r w:rsidR="00971526">
          <w:rPr>
            <w:rFonts w:asciiTheme="minorHAnsi" w:eastAsiaTheme="minorEastAsia" w:hAnsiTheme="minorHAnsi"/>
            <w:b w:val="0"/>
            <w:noProof/>
            <w:sz w:val="22"/>
          </w:rPr>
          <w:tab/>
        </w:r>
        <w:r w:rsidR="00971526" w:rsidRPr="00934F10">
          <w:rPr>
            <w:rStyle w:val="Hyperlink"/>
            <w:noProof/>
          </w:rPr>
          <w:t>Introduction</w:t>
        </w:r>
        <w:r w:rsidR="00971526">
          <w:rPr>
            <w:noProof/>
            <w:webHidden/>
          </w:rPr>
          <w:tab/>
        </w:r>
        <w:r w:rsidR="00971526">
          <w:rPr>
            <w:noProof/>
            <w:webHidden/>
          </w:rPr>
          <w:fldChar w:fldCharType="begin"/>
        </w:r>
        <w:r w:rsidR="00971526">
          <w:rPr>
            <w:noProof/>
            <w:webHidden/>
          </w:rPr>
          <w:instrText xml:space="preserve"> PAGEREF _Toc101868688 \h </w:instrText>
        </w:r>
        <w:r w:rsidR="00971526">
          <w:rPr>
            <w:noProof/>
            <w:webHidden/>
          </w:rPr>
        </w:r>
        <w:r w:rsidR="00971526">
          <w:rPr>
            <w:noProof/>
            <w:webHidden/>
          </w:rPr>
          <w:fldChar w:fldCharType="separate"/>
        </w:r>
        <w:r w:rsidR="00971526">
          <w:rPr>
            <w:noProof/>
            <w:webHidden/>
          </w:rPr>
          <w:t>4</w:t>
        </w:r>
        <w:r w:rsidR="00971526">
          <w:rPr>
            <w:noProof/>
            <w:webHidden/>
          </w:rPr>
          <w:fldChar w:fldCharType="end"/>
        </w:r>
      </w:hyperlink>
    </w:p>
    <w:p w14:paraId="0A1A88F8" w14:textId="76B87DFC" w:rsidR="00971526" w:rsidRDefault="00482D86">
      <w:pPr>
        <w:pStyle w:val="TOC1"/>
        <w:rPr>
          <w:rFonts w:asciiTheme="minorHAnsi" w:eastAsiaTheme="minorEastAsia" w:hAnsiTheme="minorHAnsi"/>
          <w:b w:val="0"/>
          <w:noProof/>
          <w:sz w:val="22"/>
        </w:rPr>
      </w:pPr>
      <w:hyperlink w:anchor="_Toc101868689" w:history="1">
        <w:r w:rsidR="00971526" w:rsidRPr="00934F10">
          <w:rPr>
            <w:rStyle w:val="Hyperlink"/>
            <w:noProof/>
          </w:rPr>
          <w:t>2.</w:t>
        </w:r>
        <w:r w:rsidR="00971526">
          <w:rPr>
            <w:rFonts w:asciiTheme="minorHAnsi" w:eastAsiaTheme="minorEastAsia" w:hAnsiTheme="minorHAnsi"/>
            <w:b w:val="0"/>
            <w:noProof/>
            <w:sz w:val="22"/>
          </w:rPr>
          <w:tab/>
        </w:r>
        <w:r w:rsidR="00971526" w:rsidRPr="00934F10">
          <w:rPr>
            <w:rStyle w:val="Hyperlink"/>
            <w:noProof/>
          </w:rPr>
          <w:t>The Razor View</w:t>
        </w:r>
        <w:r w:rsidR="00971526">
          <w:rPr>
            <w:noProof/>
            <w:webHidden/>
          </w:rPr>
          <w:tab/>
        </w:r>
        <w:r w:rsidR="00971526">
          <w:rPr>
            <w:noProof/>
            <w:webHidden/>
          </w:rPr>
          <w:fldChar w:fldCharType="begin"/>
        </w:r>
        <w:r w:rsidR="00971526">
          <w:rPr>
            <w:noProof/>
            <w:webHidden/>
          </w:rPr>
          <w:instrText xml:space="preserve"> PAGEREF _Toc101868689 \h </w:instrText>
        </w:r>
        <w:r w:rsidR="00971526">
          <w:rPr>
            <w:noProof/>
            <w:webHidden/>
          </w:rPr>
        </w:r>
        <w:r w:rsidR="00971526">
          <w:rPr>
            <w:noProof/>
            <w:webHidden/>
          </w:rPr>
          <w:fldChar w:fldCharType="separate"/>
        </w:r>
        <w:r w:rsidR="00971526">
          <w:rPr>
            <w:noProof/>
            <w:webHidden/>
          </w:rPr>
          <w:t>5</w:t>
        </w:r>
        <w:r w:rsidR="00971526">
          <w:rPr>
            <w:noProof/>
            <w:webHidden/>
          </w:rPr>
          <w:fldChar w:fldCharType="end"/>
        </w:r>
      </w:hyperlink>
    </w:p>
    <w:p w14:paraId="37053FCD" w14:textId="05CEA48D" w:rsidR="00971526" w:rsidRDefault="00482D86">
      <w:pPr>
        <w:pStyle w:val="TOC2"/>
        <w:rPr>
          <w:rFonts w:asciiTheme="minorHAnsi" w:eastAsiaTheme="minorEastAsia" w:hAnsiTheme="minorHAnsi"/>
        </w:rPr>
      </w:pPr>
      <w:hyperlink w:anchor="_Toc101868690" w:history="1">
        <w:r w:rsidR="00971526" w:rsidRPr="00934F10">
          <w:rPr>
            <w:rStyle w:val="Hyperlink"/>
          </w:rPr>
          <w:t>2.1</w:t>
        </w:r>
        <w:r w:rsidR="00971526">
          <w:rPr>
            <w:rFonts w:asciiTheme="minorHAnsi" w:eastAsiaTheme="minorEastAsia" w:hAnsiTheme="minorHAnsi"/>
          </w:rPr>
          <w:tab/>
        </w:r>
        <w:r w:rsidR="00971526" w:rsidRPr="00934F10">
          <w:rPr>
            <w:rStyle w:val="Hyperlink"/>
          </w:rPr>
          <w:t>New Composite Helper SgFinderFor</w:t>
        </w:r>
        <w:r w:rsidR="00971526">
          <w:rPr>
            <w:webHidden/>
          </w:rPr>
          <w:tab/>
        </w:r>
        <w:r w:rsidR="00971526">
          <w:rPr>
            <w:webHidden/>
          </w:rPr>
          <w:fldChar w:fldCharType="begin"/>
        </w:r>
        <w:r w:rsidR="00971526">
          <w:rPr>
            <w:webHidden/>
          </w:rPr>
          <w:instrText xml:space="preserve"> PAGEREF _Toc101868690 \h </w:instrText>
        </w:r>
        <w:r w:rsidR="00971526">
          <w:rPr>
            <w:webHidden/>
          </w:rPr>
        </w:r>
        <w:r w:rsidR="00971526">
          <w:rPr>
            <w:webHidden/>
          </w:rPr>
          <w:fldChar w:fldCharType="separate"/>
        </w:r>
        <w:r w:rsidR="00971526">
          <w:rPr>
            <w:webHidden/>
          </w:rPr>
          <w:t>5</w:t>
        </w:r>
        <w:r w:rsidR="00971526">
          <w:rPr>
            <w:webHidden/>
          </w:rPr>
          <w:fldChar w:fldCharType="end"/>
        </w:r>
      </w:hyperlink>
    </w:p>
    <w:p w14:paraId="5F6D6DAB" w14:textId="684CD1DA" w:rsidR="00971526" w:rsidRDefault="00482D86">
      <w:pPr>
        <w:pStyle w:val="TOC2"/>
        <w:rPr>
          <w:rFonts w:asciiTheme="minorHAnsi" w:eastAsiaTheme="minorEastAsia" w:hAnsiTheme="minorHAnsi"/>
        </w:rPr>
      </w:pPr>
      <w:hyperlink w:anchor="_Toc101868691" w:history="1">
        <w:r w:rsidR="00971526" w:rsidRPr="00934F10">
          <w:rPr>
            <w:rStyle w:val="Hyperlink"/>
          </w:rPr>
          <w:t>2.2</w:t>
        </w:r>
        <w:r w:rsidR="00971526">
          <w:rPr>
            <w:rFonts w:asciiTheme="minorHAnsi" w:eastAsiaTheme="minorEastAsia" w:hAnsiTheme="minorHAnsi"/>
          </w:rPr>
          <w:tab/>
        </w:r>
        <w:r w:rsidR="00971526" w:rsidRPr="00934F10">
          <w:rPr>
            <w:rStyle w:val="Hyperlink"/>
          </w:rPr>
          <w:t>Textbox Helper for Finder</w:t>
        </w:r>
        <w:r w:rsidR="00971526">
          <w:rPr>
            <w:webHidden/>
          </w:rPr>
          <w:tab/>
        </w:r>
        <w:r w:rsidR="00971526">
          <w:rPr>
            <w:webHidden/>
          </w:rPr>
          <w:fldChar w:fldCharType="begin"/>
        </w:r>
        <w:r w:rsidR="00971526">
          <w:rPr>
            <w:webHidden/>
          </w:rPr>
          <w:instrText xml:space="preserve"> PAGEREF _Toc101868691 \h </w:instrText>
        </w:r>
        <w:r w:rsidR="00971526">
          <w:rPr>
            <w:webHidden/>
          </w:rPr>
        </w:r>
        <w:r w:rsidR="00971526">
          <w:rPr>
            <w:webHidden/>
          </w:rPr>
          <w:fldChar w:fldCharType="separate"/>
        </w:r>
        <w:r w:rsidR="00971526">
          <w:rPr>
            <w:webHidden/>
          </w:rPr>
          <w:t>5</w:t>
        </w:r>
        <w:r w:rsidR="00971526">
          <w:rPr>
            <w:webHidden/>
          </w:rPr>
          <w:fldChar w:fldCharType="end"/>
        </w:r>
      </w:hyperlink>
    </w:p>
    <w:p w14:paraId="04151CEE" w14:textId="4767C7B7" w:rsidR="00971526" w:rsidRDefault="00482D86">
      <w:pPr>
        <w:pStyle w:val="TOC1"/>
        <w:rPr>
          <w:rFonts w:asciiTheme="minorHAnsi" w:eastAsiaTheme="minorEastAsia" w:hAnsiTheme="minorHAnsi"/>
          <w:b w:val="0"/>
          <w:noProof/>
          <w:sz w:val="22"/>
        </w:rPr>
      </w:pPr>
      <w:hyperlink w:anchor="_Toc101868692" w:history="1">
        <w:r w:rsidR="00971526" w:rsidRPr="00934F10">
          <w:rPr>
            <w:rStyle w:val="Hyperlink"/>
            <w:noProof/>
          </w:rPr>
          <w:t>3.</w:t>
        </w:r>
        <w:r w:rsidR="00971526">
          <w:rPr>
            <w:rFonts w:asciiTheme="minorHAnsi" w:eastAsiaTheme="minorEastAsia" w:hAnsiTheme="minorHAnsi"/>
            <w:b w:val="0"/>
            <w:noProof/>
            <w:sz w:val="22"/>
          </w:rPr>
          <w:tab/>
        </w:r>
        <w:r w:rsidR="00971526" w:rsidRPr="00934F10">
          <w:rPr>
            <w:rStyle w:val="Hyperlink"/>
            <w:noProof/>
          </w:rPr>
          <w:t>The Behaviour JavaScript</w:t>
        </w:r>
        <w:r w:rsidR="00971526">
          <w:rPr>
            <w:noProof/>
            <w:webHidden/>
          </w:rPr>
          <w:tab/>
        </w:r>
        <w:r w:rsidR="00971526">
          <w:rPr>
            <w:noProof/>
            <w:webHidden/>
          </w:rPr>
          <w:fldChar w:fldCharType="begin"/>
        </w:r>
        <w:r w:rsidR="00971526">
          <w:rPr>
            <w:noProof/>
            <w:webHidden/>
          </w:rPr>
          <w:instrText xml:space="preserve"> PAGEREF _Toc101868692 \h </w:instrText>
        </w:r>
        <w:r w:rsidR="00971526">
          <w:rPr>
            <w:noProof/>
            <w:webHidden/>
          </w:rPr>
        </w:r>
        <w:r w:rsidR="00971526">
          <w:rPr>
            <w:noProof/>
            <w:webHidden/>
          </w:rPr>
          <w:fldChar w:fldCharType="separate"/>
        </w:r>
        <w:r w:rsidR="00971526">
          <w:rPr>
            <w:noProof/>
            <w:webHidden/>
          </w:rPr>
          <w:t>6</w:t>
        </w:r>
        <w:r w:rsidR="00971526">
          <w:rPr>
            <w:noProof/>
            <w:webHidden/>
          </w:rPr>
          <w:fldChar w:fldCharType="end"/>
        </w:r>
      </w:hyperlink>
    </w:p>
    <w:p w14:paraId="390387D7" w14:textId="6CD53963" w:rsidR="00971526" w:rsidRDefault="00482D86">
      <w:pPr>
        <w:pStyle w:val="TOC2"/>
        <w:rPr>
          <w:rFonts w:asciiTheme="minorHAnsi" w:eastAsiaTheme="minorEastAsia" w:hAnsiTheme="minorHAnsi"/>
        </w:rPr>
      </w:pPr>
      <w:hyperlink w:anchor="_Toc101868693" w:history="1">
        <w:r w:rsidR="00971526" w:rsidRPr="00934F10">
          <w:rPr>
            <w:rStyle w:val="Hyperlink"/>
          </w:rPr>
          <w:t>3.1</w:t>
        </w:r>
        <w:r w:rsidR="00971526">
          <w:rPr>
            <w:rFonts w:asciiTheme="minorHAnsi" w:eastAsiaTheme="minorEastAsia" w:hAnsiTheme="minorHAnsi"/>
          </w:rPr>
          <w:tab/>
        </w:r>
        <w:r w:rsidR="00971526" w:rsidRPr="00934F10">
          <w:rPr>
            <w:rStyle w:val="Hyperlink"/>
          </w:rPr>
          <w:t>Add variable to store navigation action</w:t>
        </w:r>
        <w:r w:rsidR="00971526">
          <w:rPr>
            <w:webHidden/>
          </w:rPr>
          <w:tab/>
        </w:r>
        <w:r w:rsidR="00971526">
          <w:rPr>
            <w:webHidden/>
          </w:rPr>
          <w:fldChar w:fldCharType="begin"/>
        </w:r>
        <w:r w:rsidR="00971526">
          <w:rPr>
            <w:webHidden/>
          </w:rPr>
          <w:instrText xml:space="preserve"> PAGEREF _Toc101868693 \h </w:instrText>
        </w:r>
        <w:r w:rsidR="00971526">
          <w:rPr>
            <w:webHidden/>
          </w:rPr>
        </w:r>
        <w:r w:rsidR="00971526">
          <w:rPr>
            <w:webHidden/>
          </w:rPr>
          <w:fldChar w:fldCharType="separate"/>
        </w:r>
        <w:r w:rsidR="00971526">
          <w:rPr>
            <w:webHidden/>
          </w:rPr>
          <w:t>6</w:t>
        </w:r>
        <w:r w:rsidR="00971526">
          <w:rPr>
            <w:webHidden/>
          </w:rPr>
          <w:fldChar w:fldCharType="end"/>
        </w:r>
      </w:hyperlink>
    </w:p>
    <w:p w14:paraId="577F117B" w14:textId="530E9CB8" w:rsidR="00971526" w:rsidRDefault="00482D86">
      <w:pPr>
        <w:pStyle w:val="TOC2"/>
        <w:rPr>
          <w:rFonts w:asciiTheme="minorHAnsi" w:eastAsiaTheme="minorEastAsia" w:hAnsiTheme="minorHAnsi"/>
        </w:rPr>
      </w:pPr>
      <w:hyperlink w:anchor="_Toc101868694" w:history="1">
        <w:r w:rsidR="00971526" w:rsidRPr="00934F10">
          <w:rPr>
            <w:rStyle w:val="Hyperlink"/>
          </w:rPr>
          <w:t>3.2</w:t>
        </w:r>
        <w:r w:rsidR="00971526">
          <w:rPr>
            <w:rFonts w:asciiTheme="minorHAnsi" w:eastAsiaTheme="minorEastAsia" w:hAnsiTheme="minorHAnsi"/>
          </w:rPr>
          <w:tab/>
        </w:r>
        <w:r w:rsidR="00971526" w:rsidRPr="00934F10">
          <w:rPr>
            <w:rStyle w:val="Hyperlink"/>
          </w:rPr>
          <w:t>Bind the navigation handler in the InitButton routine</w:t>
        </w:r>
        <w:r w:rsidR="00971526">
          <w:rPr>
            <w:webHidden/>
          </w:rPr>
          <w:tab/>
        </w:r>
        <w:r w:rsidR="00971526">
          <w:rPr>
            <w:webHidden/>
          </w:rPr>
          <w:fldChar w:fldCharType="begin"/>
        </w:r>
        <w:r w:rsidR="00971526">
          <w:rPr>
            <w:webHidden/>
          </w:rPr>
          <w:instrText xml:space="preserve"> PAGEREF _Toc101868694 \h </w:instrText>
        </w:r>
        <w:r w:rsidR="00971526">
          <w:rPr>
            <w:webHidden/>
          </w:rPr>
        </w:r>
        <w:r w:rsidR="00971526">
          <w:rPr>
            <w:webHidden/>
          </w:rPr>
          <w:fldChar w:fldCharType="separate"/>
        </w:r>
        <w:r w:rsidR="00971526">
          <w:rPr>
            <w:webHidden/>
          </w:rPr>
          <w:t>6</w:t>
        </w:r>
        <w:r w:rsidR="00971526">
          <w:rPr>
            <w:webHidden/>
          </w:rPr>
          <w:fldChar w:fldCharType="end"/>
        </w:r>
      </w:hyperlink>
    </w:p>
    <w:p w14:paraId="40CE755F" w14:textId="63DF3B8D" w:rsidR="00971526" w:rsidRDefault="00482D86">
      <w:pPr>
        <w:pStyle w:val="TOC2"/>
        <w:rPr>
          <w:rFonts w:asciiTheme="minorHAnsi" w:eastAsiaTheme="minorEastAsia" w:hAnsiTheme="minorHAnsi"/>
        </w:rPr>
      </w:pPr>
      <w:hyperlink w:anchor="_Toc101868695" w:history="1">
        <w:r w:rsidR="00971526" w:rsidRPr="00934F10">
          <w:rPr>
            <w:rStyle w:val="Hyperlink"/>
          </w:rPr>
          <w:t>3.3</w:t>
        </w:r>
        <w:r w:rsidR="00971526">
          <w:rPr>
            <w:rFonts w:asciiTheme="minorHAnsi" w:eastAsiaTheme="minorEastAsia" w:hAnsiTheme="minorHAnsi"/>
          </w:rPr>
          <w:tab/>
        </w:r>
        <w:r w:rsidR="00971526" w:rsidRPr="00934F10">
          <w:rPr>
            <w:rStyle w:val="Hyperlink"/>
          </w:rPr>
          <w:t>Pass navigation action in the get routine</w:t>
        </w:r>
        <w:r w:rsidR="00971526">
          <w:rPr>
            <w:webHidden/>
          </w:rPr>
          <w:tab/>
        </w:r>
        <w:r w:rsidR="00971526">
          <w:rPr>
            <w:webHidden/>
          </w:rPr>
          <w:fldChar w:fldCharType="begin"/>
        </w:r>
        <w:r w:rsidR="00971526">
          <w:rPr>
            <w:webHidden/>
          </w:rPr>
          <w:instrText xml:space="preserve"> PAGEREF _Toc101868695 \h </w:instrText>
        </w:r>
        <w:r w:rsidR="00971526">
          <w:rPr>
            <w:webHidden/>
          </w:rPr>
        </w:r>
        <w:r w:rsidR="00971526">
          <w:rPr>
            <w:webHidden/>
          </w:rPr>
          <w:fldChar w:fldCharType="separate"/>
        </w:r>
        <w:r w:rsidR="00971526">
          <w:rPr>
            <w:webHidden/>
          </w:rPr>
          <w:t>6</w:t>
        </w:r>
        <w:r w:rsidR="00971526">
          <w:rPr>
            <w:webHidden/>
          </w:rPr>
          <w:fldChar w:fldCharType="end"/>
        </w:r>
      </w:hyperlink>
    </w:p>
    <w:p w14:paraId="4B79A79C" w14:textId="0F7AD834" w:rsidR="00971526" w:rsidRDefault="00482D86">
      <w:pPr>
        <w:pStyle w:val="TOC2"/>
        <w:rPr>
          <w:rFonts w:asciiTheme="minorHAnsi" w:eastAsiaTheme="minorEastAsia" w:hAnsiTheme="minorHAnsi"/>
        </w:rPr>
      </w:pPr>
      <w:hyperlink w:anchor="_Toc101868696" w:history="1">
        <w:r w:rsidR="00971526" w:rsidRPr="00934F10">
          <w:rPr>
            <w:rStyle w:val="Hyperlink"/>
          </w:rPr>
          <w:t>3.4</w:t>
        </w:r>
        <w:r w:rsidR="00971526">
          <w:rPr>
            <w:rFonts w:asciiTheme="minorHAnsi" w:eastAsiaTheme="minorEastAsia" w:hAnsiTheme="minorHAnsi"/>
          </w:rPr>
          <w:tab/>
        </w:r>
        <w:r w:rsidR="00971526" w:rsidRPr="00934F10">
          <w:rPr>
            <w:rStyle w:val="Hyperlink"/>
          </w:rPr>
          <w:t>Reset navigation action in the check is dirty function</w:t>
        </w:r>
        <w:r w:rsidR="00971526">
          <w:rPr>
            <w:webHidden/>
          </w:rPr>
          <w:tab/>
        </w:r>
        <w:r w:rsidR="00971526">
          <w:rPr>
            <w:webHidden/>
          </w:rPr>
          <w:fldChar w:fldCharType="begin"/>
        </w:r>
        <w:r w:rsidR="00971526">
          <w:rPr>
            <w:webHidden/>
          </w:rPr>
          <w:instrText xml:space="preserve"> PAGEREF _Toc101868696 \h </w:instrText>
        </w:r>
        <w:r w:rsidR="00971526">
          <w:rPr>
            <w:webHidden/>
          </w:rPr>
        </w:r>
        <w:r w:rsidR="00971526">
          <w:rPr>
            <w:webHidden/>
          </w:rPr>
          <w:fldChar w:fldCharType="separate"/>
        </w:r>
        <w:r w:rsidR="00971526">
          <w:rPr>
            <w:webHidden/>
          </w:rPr>
          <w:t>7</w:t>
        </w:r>
        <w:r w:rsidR="00971526">
          <w:rPr>
            <w:webHidden/>
          </w:rPr>
          <w:fldChar w:fldCharType="end"/>
        </w:r>
      </w:hyperlink>
    </w:p>
    <w:p w14:paraId="151FED4E" w14:textId="42B20F91" w:rsidR="00971526" w:rsidRDefault="00482D86">
      <w:pPr>
        <w:pStyle w:val="TOC2"/>
        <w:rPr>
          <w:rFonts w:asciiTheme="minorHAnsi" w:eastAsiaTheme="minorEastAsia" w:hAnsiTheme="minorHAnsi"/>
        </w:rPr>
      </w:pPr>
      <w:hyperlink w:anchor="_Toc101868697" w:history="1">
        <w:r w:rsidR="00971526" w:rsidRPr="00934F10">
          <w:rPr>
            <w:rStyle w:val="Hyperlink"/>
          </w:rPr>
          <w:t>3.5</w:t>
        </w:r>
        <w:r w:rsidR="00971526">
          <w:rPr>
            <w:rFonts w:asciiTheme="minorHAnsi" w:eastAsiaTheme="minorEastAsia" w:hAnsiTheme="minorHAnsi"/>
          </w:rPr>
          <w:tab/>
        </w:r>
        <w:r w:rsidR="00971526" w:rsidRPr="00934F10">
          <w:rPr>
            <w:rStyle w:val="Hyperlink"/>
          </w:rPr>
          <w:t>In the UI success object’s get function, set navigation action</w:t>
        </w:r>
        <w:r w:rsidR="00971526">
          <w:rPr>
            <w:webHidden/>
          </w:rPr>
          <w:tab/>
        </w:r>
        <w:r w:rsidR="00971526">
          <w:rPr>
            <w:webHidden/>
          </w:rPr>
          <w:fldChar w:fldCharType="begin"/>
        </w:r>
        <w:r w:rsidR="00971526">
          <w:rPr>
            <w:webHidden/>
          </w:rPr>
          <w:instrText xml:space="preserve"> PAGEREF _Toc101868697 \h </w:instrText>
        </w:r>
        <w:r w:rsidR="00971526">
          <w:rPr>
            <w:webHidden/>
          </w:rPr>
        </w:r>
        <w:r w:rsidR="00971526">
          <w:rPr>
            <w:webHidden/>
          </w:rPr>
          <w:fldChar w:fldCharType="separate"/>
        </w:r>
        <w:r w:rsidR="00971526">
          <w:rPr>
            <w:webHidden/>
          </w:rPr>
          <w:t>8</w:t>
        </w:r>
        <w:r w:rsidR="00971526">
          <w:rPr>
            <w:webHidden/>
          </w:rPr>
          <w:fldChar w:fldCharType="end"/>
        </w:r>
      </w:hyperlink>
    </w:p>
    <w:p w14:paraId="04DF96D1" w14:textId="173BC211" w:rsidR="00971526" w:rsidRDefault="00482D86">
      <w:pPr>
        <w:pStyle w:val="TOC1"/>
        <w:rPr>
          <w:rFonts w:asciiTheme="minorHAnsi" w:eastAsiaTheme="minorEastAsia" w:hAnsiTheme="minorHAnsi"/>
          <w:b w:val="0"/>
          <w:noProof/>
          <w:sz w:val="22"/>
        </w:rPr>
      </w:pPr>
      <w:hyperlink w:anchor="_Toc101868698" w:history="1">
        <w:r w:rsidR="00971526" w:rsidRPr="00934F10">
          <w:rPr>
            <w:rStyle w:val="Hyperlink"/>
            <w:noProof/>
          </w:rPr>
          <w:t>4.</w:t>
        </w:r>
        <w:r w:rsidR="00971526">
          <w:rPr>
            <w:rFonts w:asciiTheme="minorHAnsi" w:eastAsiaTheme="minorEastAsia" w:hAnsiTheme="minorHAnsi"/>
            <w:b w:val="0"/>
            <w:noProof/>
            <w:sz w:val="22"/>
          </w:rPr>
          <w:tab/>
        </w:r>
        <w:r w:rsidR="00971526" w:rsidRPr="00934F10">
          <w:rPr>
            <w:rStyle w:val="Hyperlink"/>
            <w:noProof/>
          </w:rPr>
          <w:t>The Repository JavaScript</w:t>
        </w:r>
        <w:r w:rsidR="00971526">
          <w:rPr>
            <w:noProof/>
            <w:webHidden/>
          </w:rPr>
          <w:tab/>
        </w:r>
        <w:r w:rsidR="00971526">
          <w:rPr>
            <w:noProof/>
            <w:webHidden/>
          </w:rPr>
          <w:fldChar w:fldCharType="begin"/>
        </w:r>
        <w:r w:rsidR="00971526">
          <w:rPr>
            <w:noProof/>
            <w:webHidden/>
          </w:rPr>
          <w:instrText xml:space="preserve"> PAGEREF _Toc101868698 \h </w:instrText>
        </w:r>
        <w:r w:rsidR="00971526">
          <w:rPr>
            <w:noProof/>
            <w:webHidden/>
          </w:rPr>
        </w:r>
        <w:r w:rsidR="00971526">
          <w:rPr>
            <w:noProof/>
            <w:webHidden/>
          </w:rPr>
          <w:fldChar w:fldCharType="separate"/>
        </w:r>
        <w:r w:rsidR="00971526">
          <w:rPr>
            <w:noProof/>
            <w:webHidden/>
          </w:rPr>
          <w:t>9</w:t>
        </w:r>
        <w:r w:rsidR="00971526">
          <w:rPr>
            <w:noProof/>
            <w:webHidden/>
          </w:rPr>
          <w:fldChar w:fldCharType="end"/>
        </w:r>
      </w:hyperlink>
    </w:p>
    <w:p w14:paraId="10A97C5D" w14:textId="46540C8E" w:rsidR="00971526" w:rsidRDefault="00482D86">
      <w:pPr>
        <w:pStyle w:val="TOC2"/>
        <w:rPr>
          <w:rFonts w:asciiTheme="minorHAnsi" w:eastAsiaTheme="minorEastAsia" w:hAnsiTheme="minorHAnsi"/>
        </w:rPr>
      </w:pPr>
      <w:hyperlink w:anchor="_Toc101868699" w:history="1">
        <w:r w:rsidR="00971526" w:rsidRPr="00934F10">
          <w:rPr>
            <w:rStyle w:val="Hyperlink"/>
          </w:rPr>
          <w:t>4.1</w:t>
        </w:r>
        <w:r w:rsidR="00971526">
          <w:rPr>
            <w:rFonts w:asciiTheme="minorHAnsi" w:eastAsiaTheme="minorEastAsia" w:hAnsiTheme="minorHAnsi"/>
          </w:rPr>
          <w:tab/>
        </w:r>
        <w:r w:rsidR="00971526" w:rsidRPr="00934F10">
          <w:rPr>
            <w:rStyle w:val="Hyperlink"/>
          </w:rPr>
          <w:t>In the get function, set the navigation action</w:t>
        </w:r>
        <w:r w:rsidR="00971526">
          <w:rPr>
            <w:webHidden/>
          </w:rPr>
          <w:tab/>
        </w:r>
        <w:r w:rsidR="00971526">
          <w:rPr>
            <w:webHidden/>
          </w:rPr>
          <w:fldChar w:fldCharType="begin"/>
        </w:r>
        <w:r w:rsidR="00971526">
          <w:rPr>
            <w:webHidden/>
          </w:rPr>
          <w:instrText xml:space="preserve"> PAGEREF _Toc101868699 \h </w:instrText>
        </w:r>
        <w:r w:rsidR="00971526">
          <w:rPr>
            <w:webHidden/>
          </w:rPr>
        </w:r>
        <w:r w:rsidR="00971526">
          <w:rPr>
            <w:webHidden/>
          </w:rPr>
          <w:fldChar w:fldCharType="separate"/>
        </w:r>
        <w:r w:rsidR="00971526">
          <w:rPr>
            <w:webHidden/>
          </w:rPr>
          <w:t>9</w:t>
        </w:r>
        <w:r w:rsidR="00971526">
          <w:rPr>
            <w:webHidden/>
          </w:rPr>
          <w:fldChar w:fldCharType="end"/>
        </w:r>
      </w:hyperlink>
    </w:p>
    <w:p w14:paraId="5114A43F" w14:textId="0E92AC5A" w:rsidR="00971526" w:rsidRDefault="00482D86">
      <w:pPr>
        <w:pStyle w:val="TOC1"/>
        <w:rPr>
          <w:rFonts w:asciiTheme="minorHAnsi" w:eastAsiaTheme="minorEastAsia" w:hAnsiTheme="minorHAnsi"/>
          <w:b w:val="0"/>
          <w:noProof/>
          <w:sz w:val="22"/>
        </w:rPr>
      </w:pPr>
      <w:hyperlink w:anchor="_Toc101868700" w:history="1">
        <w:r w:rsidR="00971526" w:rsidRPr="00934F10">
          <w:rPr>
            <w:rStyle w:val="Hyperlink"/>
            <w:noProof/>
          </w:rPr>
          <w:t>5.</w:t>
        </w:r>
        <w:r w:rsidR="00971526">
          <w:rPr>
            <w:rFonts w:asciiTheme="minorHAnsi" w:eastAsiaTheme="minorEastAsia" w:hAnsiTheme="minorHAnsi"/>
            <w:b w:val="0"/>
            <w:noProof/>
            <w:sz w:val="22"/>
          </w:rPr>
          <w:tab/>
        </w:r>
        <w:r w:rsidR="00971526" w:rsidRPr="00934F10">
          <w:rPr>
            <w:rStyle w:val="Hyperlink"/>
            <w:noProof/>
          </w:rPr>
          <w:t>The Public Controller</w:t>
        </w:r>
        <w:r w:rsidR="00971526">
          <w:rPr>
            <w:noProof/>
            <w:webHidden/>
          </w:rPr>
          <w:tab/>
        </w:r>
        <w:r w:rsidR="00971526">
          <w:rPr>
            <w:noProof/>
            <w:webHidden/>
          </w:rPr>
          <w:fldChar w:fldCharType="begin"/>
        </w:r>
        <w:r w:rsidR="00971526">
          <w:rPr>
            <w:noProof/>
            <w:webHidden/>
          </w:rPr>
          <w:instrText xml:space="preserve"> PAGEREF _Toc101868700 \h </w:instrText>
        </w:r>
        <w:r w:rsidR="00971526">
          <w:rPr>
            <w:noProof/>
            <w:webHidden/>
          </w:rPr>
        </w:r>
        <w:r w:rsidR="00971526">
          <w:rPr>
            <w:noProof/>
            <w:webHidden/>
          </w:rPr>
          <w:fldChar w:fldCharType="separate"/>
        </w:r>
        <w:r w:rsidR="00971526">
          <w:rPr>
            <w:noProof/>
            <w:webHidden/>
          </w:rPr>
          <w:t>10</w:t>
        </w:r>
        <w:r w:rsidR="00971526">
          <w:rPr>
            <w:noProof/>
            <w:webHidden/>
          </w:rPr>
          <w:fldChar w:fldCharType="end"/>
        </w:r>
      </w:hyperlink>
    </w:p>
    <w:p w14:paraId="1FEDE206" w14:textId="10020586" w:rsidR="00971526" w:rsidRDefault="00482D86">
      <w:pPr>
        <w:pStyle w:val="TOC2"/>
        <w:rPr>
          <w:rFonts w:asciiTheme="minorHAnsi" w:eastAsiaTheme="minorEastAsia" w:hAnsiTheme="minorHAnsi"/>
        </w:rPr>
      </w:pPr>
      <w:hyperlink w:anchor="_Toc101868701" w:history="1">
        <w:r w:rsidR="00971526" w:rsidRPr="00934F10">
          <w:rPr>
            <w:rStyle w:val="Hyperlink"/>
          </w:rPr>
          <w:t>5.1</w:t>
        </w:r>
        <w:r w:rsidR="00971526">
          <w:rPr>
            <w:rFonts w:asciiTheme="minorHAnsi" w:eastAsiaTheme="minorEastAsia" w:hAnsiTheme="minorHAnsi"/>
          </w:rPr>
          <w:tab/>
        </w:r>
        <w:r w:rsidR="00971526" w:rsidRPr="00934F10">
          <w:rPr>
            <w:rStyle w:val="Hyperlink"/>
          </w:rPr>
          <w:t>In the get method, set the navigation action</w:t>
        </w:r>
        <w:r w:rsidR="00971526">
          <w:rPr>
            <w:webHidden/>
          </w:rPr>
          <w:tab/>
        </w:r>
        <w:r w:rsidR="00971526">
          <w:rPr>
            <w:webHidden/>
          </w:rPr>
          <w:fldChar w:fldCharType="begin"/>
        </w:r>
        <w:r w:rsidR="00971526">
          <w:rPr>
            <w:webHidden/>
          </w:rPr>
          <w:instrText xml:space="preserve"> PAGEREF _Toc101868701 \h </w:instrText>
        </w:r>
        <w:r w:rsidR="00971526">
          <w:rPr>
            <w:webHidden/>
          </w:rPr>
        </w:r>
        <w:r w:rsidR="00971526">
          <w:rPr>
            <w:webHidden/>
          </w:rPr>
          <w:fldChar w:fldCharType="separate"/>
        </w:r>
        <w:r w:rsidR="00971526">
          <w:rPr>
            <w:webHidden/>
          </w:rPr>
          <w:t>10</w:t>
        </w:r>
        <w:r w:rsidR="00971526">
          <w:rPr>
            <w:webHidden/>
          </w:rPr>
          <w:fldChar w:fldCharType="end"/>
        </w:r>
      </w:hyperlink>
    </w:p>
    <w:p w14:paraId="0404D18E" w14:textId="7C3CC29A" w:rsidR="00971526" w:rsidRDefault="00482D86">
      <w:pPr>
        <w:pStyle w:val="TOC1"/>
        <w:rPr>
          <w:rFonts w:asciiTheme="minorHAnsi" w:eastAsiaTheme="minorEastAsia" w:hAnsiTheme="minorHAnsi"/>
          <w:b w:val="0"/>
          <w:noProof/>
          <w:sz w:val="22"/>
        </w:rPr>
      </w:pPr>
      <w:hyperlink w:anchor="_Toc101868702" w:history="1">
        <w:r w:rsidR="00971526" w:rsidRPr="00934F10">
          <w:rPr>
            <w:rStyle w:val="Hyperlink"/>
            <w:noProof/>
          </w:rPr>
          <w:t>6.</w:t>
        </w:r>
        <w:r w:rsidR="00971526">
          <w:rPr>
            <w:rFonts w:asciiTheme="minorHAnsi" w:eastAsiaTheme="minorEastAsia" w:hAnsiTheme="minorHAnsi"/>
            <w:b w:val="0"/>
            <w:noProof/>
            <w:sz w:val="22"/>
          </w:rPr>
          <w:tab/>
        </w:r>
        <w:r w:rsidR="00971526" w:rsidRPr="00934F10">
          <w:rPr>
            <w:rStyle w:val="Hyperlink"/>
            <w:noProof/>
          </w:rPr>
          <w:t>The Internal Controller</w:t>
        </w:r>
        <w:r w:rsidR="00971526">
          <w:rPr>
            <w:noProof/>
            <w:webHidden/>
          </w:rPr>
          <w:tab/>
        </w:r>
        <w:r w:rsidR="00971526">
          <w:rPr>
            <w:noProof/>
            <w:webHidden/>
          </w:rPr>
          <w:fldChar w:fldCharType="begin"/>
        </w:r>
        <w:r w:rsidR="00971526">
          <w:rPr>
            <w:noProof/>
            <w:webHidden/>
          </w:rPr>
          <w:instrText xml:space="preserve"> PAGEREF _Toc101868702 \h </w:instrText>
        </w:r>
        <w:r w:rsidR="00971526">
          <w:rPr>
            <w:noProof/>
            <w:webHidden/>
          </w:rPr>
        </w:r>
        <w:r w:rsidR="00971526">
          <w:rPr>
            <w:noProof/>
            <w:webHidden/>
          </w:rPr>
          <w:fldChar w:fldCharType="separate"/>
        </w:r>
        <w:r w:rsidR="00971526">
          <w:rPr>
            <w:noProof/>
            <w:webHidden/>
          </w:rPr>
          <w:t>11</w:t>
        </w:r>
        <w:r w:rsidR="00971526">
          <w:rPr>
            <w:noProof/>
            <w:webHidden/>
          </w:rPr>
          <w:fldChar w:fldCharType="end"/>
        </w:r>
      </w:hyperlink>
    </w:p>
    <w:p w14:paraId="47E7F21A" w14:textId="7BEE4BDF" w:rsidR="00971526" w:rsidRDefault="00482D86">
      <w:pPr>
        <w:pStyle w:val="TOC2"/>
        <w:rPr>
          <w:rFonts w:asciiTheme="minorHAnsi" w:eastAsiaTheme="minorEastAsia" w:hAnsiTheme="minorHAnsi"/>
        </w:rPr>
      </w:pPr>
      <w:hyperlink w:anchor="_Toc101868703" w:history="1">
        <w:r w:rsidR="00971526" w:rsidRPr="00934F10">
          <w:rPr>
            <w:rStyle w:val="Hyperlink"/>
          </w:rPr>
          <w:t>6.1</w:t>
        </w:r>
        <w:r w:rsidR="00971526">
          <w:rPr>
            <w:rFonts w:asciiTheme="minorHAnsi" w:eastAsiaTheme="minorEastAsia" w:hAnsiTheme="minorHAnsi"/>
          </w:rPr>
          <w:tab/>
        </w:r>
        <w:r w:rsidR="00971526" w:rsidRPr="00934F10">
          <w:rPr>
            <w:rStyle w:val="Hyperlink"/>
          </w:rPr>
          <w:t>In the get method, set the navigation action (Flat Views)</w:t>
        </w:r>
        <w:r w:rsidR="00971526">
          <w:rPr>
            <w:webHidden/>
          </w:rPr>
          <w:tab/>
        </w:r>
        <w:r w:rsidR="00971526">
          <w:rPr>
            <w:webHidden/>
          </w:rPr>
          <w:fldChar w:fldCharType="begin"/>
        </w:r>
        <w:r w:rsidR="00971526">
          <w:rPr>
            <w:webHidden/>
          </w:rPr>
          <w:instrText xml:space="preserve"> PAGEREF _Toc101868703 \h </w:instrText>
        </w:r>
        <w:r w:rsidR="00971526">
          <w:rPr>
            <w:webHidden/>
          </w:rPr>
        </w:r>
        <w:r w:rsidR="00971526">
          <w:rPr>
            <w:webHidden/>
          </w:rPr>
          <w:fldChar w:fldCharType="separate"/>
        </w:r>
        <w:r w:rsidR="00971526">
          <w:rPr>
            <w:webHidden/>
          </w:rPr>
          <w:t>11</w:t>
        </w:r>
        <w:r w:rsidR="00971526">
          <w:rPr>
            <w:webHidden/>
          </w:rPr>
          <w:fldChar w:fldCharType="end"/>
        </w:r>
      </w:hyperlink>
    </w:p>
    <w:p w14:paraId="283FAE28" w14:textId="0192EB49" w:rsidR="00971526" w:rsidRDefault="00482D86">
      <w:pPr>
        <w:pStyle w:val="TOC2"/>
        <w:rPr>
          <w:rFonts w:asciiTheme="minorHAnsi" w:eastAsiaTheme="minorEastAsia" w:hAnsiTheme="minorHAnsi"/>
        </w:rPr>
      </w:pPr>
      <w:hyperlink w:anchor="_Toc101868704" w:history="1">
        <w:r w:rsidR="00971526" w:rsidRPr="00934F10">
          <w:rPr>
            <w:rStyle w:val="Hyperlink"/>
          </w:rPr>
          <w:t>6.2</w:t>
        </w:r>
        <w:r w:rsidR="00971526">
          <w:rPr>
            <w:rFonts w:asciiTheme="minorHAnsi" w:eastAsiaTheme="minorEastAsia" w:hAnsiTheme="minorHAnsi"/>
          </w:rPr>
          <w:tab/>
        </w:r>
        <w:r w:rsidR="00971526" w:rsidRPr="00934F10">
          <w:rPr>
            <w:rStyle w:val="Hyperlink"/>
          </w:rPr>
          <w:t>In the get method, set the navigation action (new Header/Detail Views)</w:t>
        </w:r>
        <w:r w:rsidR="00971526">
          <w:rPr>
            <w:webHidden/>
          </w:rPr>
          <w:tab/>
        </w:r>
        <w:r w:rsidR="00971526">
          <w:rPr>
            <w:webHidden/>
          </w:rPr>
          <w:fldChar w:fldCharType="begin"/>
        </w:r>
        <w:r w:rsidR="00971526">
          <w:rPr>
            <w:webHidden/>
          </w:rPr>
          <w:instrText xml:space="preserve"> PAGEREF _Toc101868704 \h </w:instrText>
        </w:r>
        <w:r w:rsidR="00971526">
          <w:rPr>
            <w:webHidden/>
          </w:rPr>
        </w:r>
        <w:r w:rsidR="00971526">
          <w:rPr>
            <w:webHidden/>
          </w:rPr>
          <w:fldChar w:fldCharType="separate"/>
        </w:r>
        <w:r w:rsidR="00971526">
          <w:rPr>
            <w:webHidden/>
          </w:rPr>
          <w:t>13</w:t>
        </w:r>
        <w:r w:rsidR="00971526">
          <w:rPr>
            <w:webHidden/>
          </w:rPr>
          <w:fldChar w:fldCharType="end"/>
        </w:r>
      </w:hyperlink>
    </w:p>
    <w:p w14:paraId="2E08FEC9" w14:textId="685D6971" w:rsidR="00971526" w:rsidRDefault="00482D86">
      <w:pPr>
        <w:pStyle w:val="TOC1"/>
        <w:rPr>
          <w:rFonts w:asciiTheme="minorHAnsi" w:eastAsiaTheme="minorEastAsia" w:hAnsiTheme="minorHAnsi"/>
          <w:b w:val="0"/>
          <w:noProof/>
          <w:sz w:val="22"/>
        </w:rPr>
      </w:pPr>
      <w:hyperlink w:anchor="_Toc101868705" w:history="1">
        <w:r w:rsidR="00971526" w:rsidRPr="00934F10">
          <w:rPr>
            <w:rStyle w:val="Hyperlink"/>
            <w:noProof/>
          </w:rPr>
          <w:t>7.</w:t>
        </w:r>
        <w:r w:rsidR="00971526">
          <w:rPr>
            <w:rFonts w:asciiTheme="minorHAnsi" w:eastAsiaTheme="minorEastAsia" w:hAnsiTheme="minorHAnsi"/>
            <w:b w:val="0"/>
            <w:noProof/>
            <w:sz w:val="22"/>
          </w:rPr>
          <w:tab/>
        </w:r>
        <w:r w:rsidR="00971526" w:rsidRPr="00934F10">
          <w:rPr>
            <w:rStyle w:val="Hyperlink"/>
            <w:noProof/>
          </w:rPr>
          <w:t>The Business Repository Interface</w:t>
        </w:r>
        <w:r w:rsidR="00971526">
          <w:rPr>
            <w:noProof/>
            <w:webHidden/>
          </w:rPr>
          <w:tab/>
        </w:r>
        <w:r w:rsidR="00971526">
          <w:rPr>
            <w:noProof/>
            <w:webHidden/>
          </w:rPr>
          <w:fldChar w:fldCharType="begin"/>
        </w:r>
        <w:r w:rsidR="00971526">
          <w:rPr>
            <w:noProof/>
            <w:webHidden/>
          </w:rPr>
          <w:instrText xml:space="preserve"> PAGEREF _Toc101868705 \h </w:instrText>
        </w:r>
        <w:r w:rsidR="00971526">
          <w:rPr>
            <w:noProof/>
            <w:webHidden/>
          </w:rPr>
        </w:r>
        <w:r w:rsidR="00971526">
          <w:rPr>
            <w:noProof/>
            <w:webHidden/>
          </w:rPr>
          <w:fldChar w:fldCharType="separate"/>
        </w:r>
        <w:r w:rsidR="00971526">
          <w:rPr>
            <w:noProof/>
            <w:webHidden/>
          </w:rPr>
          <w:t>14</w:t>
        </w:r>
        <w:r w:rsidR="00971526">
          <w:rPr>
            <w:noProof/>
            <w:webHidden/>
          </w:rPr>
          <w:fldChar w:fldCharType="end"/>
        </w:r>
      </w:hyperlink>
    </w:p>
    <w:p w14:paraId="2A233F16" w14:textId="358FF151" w:rsidR="00971526" w:rsidRDefault="00482D86">
      <w:pPr>
        <w:pStyle w:val="TOC2"/>
        <w:rPr>
          <w:rFonts w:asciiTheme="minorHAnsi" w:eastAsiaTheme="minorEastAsia" w:hAnsiTheme="minorHAnsi"/>
        </w:rPr>
      </w:pPr>
      <w:hyperlink w:anchor="_Toc101868706" w:history="1">
        <w:r w:rsidR="00971526" w:rsidRPr="00934F10">
          <w:rPr>
            <w:rStyle w:val="Hyperlink"/>
          </w:rPr>
          <w:t>7.1</w:t>
        </w:r>
        <w:r w:rsidR="00971526">
          <w:rPr>
            <w:rFonts w:asciiTheme="minorHAnsi" w:eastAsiaTheme="minorEastAsia" w:hAnsiTheme="minorHAnsi"/>
          </w:rPr>
          <w:tab/>
        </w:r>
        <w:r w:rsidR="00971526" w:rsidRPr="00934F10">
          <w:rPr>
            <w:rStyle w:val="Hyperlink"/>
          </w:rPr>
          <w:t>In the get method, set the navigation action (new Header/Detail Views)</w:t>
        </w:r>
        <w:r w:rsidR="00971526">
          <w:rPr>
            <w:webHidden/>
          </w:rPr>
          <w:tab/>
        </w:r>
        <w:r w:rsidR="00971526">
          <w:rPr>
            <w:webHidden/>
          </w:rPr>
          <w:fldChar w:fldCharType="begin"/>
        </w:r>
        <w:r w:rsidR="00971526">
          <w:rPr>
            <w:webHidden/>
          </w:rPr>
          <w:instrText xml:space="preserve"> PAGEREF _Toc101868706 \h </w:instrText>
        </w:r>
        <w:r w:rsidR="00971526">
          <w:rPr>
            <w:webHidden/>
          </w:rPr>
        </w:r>
        <w:r w:rsidR="00971526">
          <w:rPr>
            <w:webHidden/>
          </w:rPr>
          <w:fldChar w:fldCharType="separate"/>
        </w:r>
        <w:r w:rsidR="00971526">
          <w:rPr>
            <w:webHidden/>
          </w:rPr>
          <w:t>14</w:t>
        </w:r>
        <w:r w:rsidR="00971526">
          <w:rPr>
            <w:webHidden/>
          </w:rPr>
          <w:fldChar w:fldCharType="end"/>
        </w:r>
      </w:hyperlink>
    </w:p>
    <w:p w14:paraId="2537EF35" w14:textId="3DB56BCF" w:rsidR="00971526" w:rsidRDefault="00482D86">
      <w:pPr>
        <w:pStyle w:val="TOC1"/>
        <w:rPr>
          <w:rFonts w:asciiTheme="minorHAnsi" w:eastAsiaTheme="minorEastAsia" w:hAnsiTheme="minorHAnsi"/>
          <w:b w:val="0"/>
          <w:noProof/>
          <w:sz w:val="22"/>
        </w:rPr>
      </w:pPr>
      <w:hyperlink w:anchor="_Toc101868707" w:history="1">
        <w:r w:rsidR="00971526" w:rsidRPr="00934F10">
          <w:rPr>
            <w:rStyle w:val="Hyperlink"/>
            <w:noProof/>
          </w:rPr>
          <w:t>8.</w:t>
        </w:r>
        <w:r w:rsidR="00971526">
          <w:rPr>
            <w:rFonts w:asciiTheme="minorHAnsi" w:eastAsiaTheme="minorEastAsia" w:hAnsiTheme="minorHAnsi"/>
            <w:b w:val="0"/>
            <w:noProof/>
            <w:sz w:val="22"/>
          </w:rPr>
          <w:tab/>
        </w:r>
        <w:r w:rsidR="00971526" w:rsidRPr="00934F10">
          <w:rPr>
            <w:rStyle w:val="Hyperlink"/>
            <w:noProof/>
          </w:rPr>
          <w:t>The Business Repository</w:t>
        </w:r>
        <w:r w:rsidR="00971526">
          <w:rPr>
            <w:noProof/>
            <w:webHidden/>
          </w:rPr>
          <w:tab/>
        </w:r>
        <w:r w:rsidR="00971526">
          <w:rPr>
            <w:noProof/>
            <w:webHidden/>
          </w:rPr>
          <w:fldChar w:fldCharType="begin"/>
        </w:r>
        <w:r w:rsidR="00971526">
          <w:rPr>
            <w:noProof/>
            <w:webHidden/>
          </w:rPr>
          <w:instrText xml:space="preserve"> PAGEREF _Toc101868707 \h </w:instrText>
        </w:r>
        <w:r w:rsidR="00971526">
          <w:rPr>
            <w:noProof/>
            <w:webHidden/>
          </w:rPr>
        </w:r>
        <w:r w:rsidR="00971526">
          <w:rPr>
            <w:noProof/>
            <w:webHidden/>
          </w:rPr>
          <w:fldChar w:fldCharType="separate"/>
        </w:r>
        <w:r w:rsidR="00971526">
          <w:rPr>
            <w:noProof/>
            <w:webHidden/>
          </w:rPr>
          <w:t>15</w:t>
        </w:r>
        <w:r w:rsidR="00971526">
          <w:rPr>
            <w:noProof/>
            <w:webHidden/>
          </w:rPr>
          <w:fldChar w:fldCharType="end"/>
        </w:r>
      </w:hyperlink>
    </w:p>
    <w:p w14:paraId="6DE09147" w14:textId="155ED39D" w:rsidR="00971526" w:rsidRDefault="00482D86">
      <w:pPr>
        <w:pStyle w:val="TOC2"/>
        <w:rPr>
          <w:rFonts w:asciiTheme="minorHAnsi" w:eastAsiaTheme="minorEastAsia" w:hAnsiTheme="minorHAnsi"/>
        </w:rPr>
      </w:pPr>
      <w:hyperlink w:anchor="_Toc101868708" w:history="1">
        <w:r w:rsidR="00971526" w:rsidRPr="00934F10">
          <w:rPr>
            <w:rStyle w:val="Hyperlink"/>
          </w:rPr>
          <w:t>8.1</w:t>
        </w:r>
        <w:r w:rsidR="00971526">
          <w:rPr>
            <w:rFonts w:asciiTheme="minorHAnsi" w:eastAsiaTheme="minorEastAsia" w:hAnsiTheme="minorHAnsi"/>
          </w:rPr>
          <w:tab/>
        </w:r>
        <w:r w:rsidR="00971526" w:rsidRPr="00934F10">
          <w:rPr>
            <w:rStyle w:val="Hyperlink"/>
          </w:rPr>
          <w:t>In the get method, set the navigation action (new Header/Detail Views)</w:t>
        </w:r>
        <w:r w:rsidR="00971526">
          <w:rPr>
            <w:webHidden/>
          </w:rPr>
          <w:tab/>
        </w:r>
        <w:r w:rsidR="00971526">
          <w:rPr>
            <w:webHidden/>
          </w:rPr>
          <w:fldChar w:fldCharType="begin"/>
        </w:r>
        <w:r w:rsidR="00971526">
          <w:rPr>
            <w:webHidden/>
          </w:rPr>
          <w:instrText xml:space="preserve"> PAGEREF _Toc101868708 \h </w:instrText>
        </w:r>
        <w:r w:rsidR="00971526">
          <w:rPr>
            <w:webHidden/>
          </w:rPr>
        </w:r>
        <w:r w:rsidR="00971526">
          <w:rPr>
            <w:webHidden/>
          </w:rPr>
          <w:fldChar w:fldCharType="separate"/>
        </w:r>
        <w:r w:rsidR="00971526">
          <w:rPr>
            <w:webHidden/>
          </w:rPr>
          <w:t>15</w:t>
        </w:r>
        <w:r w:rsidR="00971526">
          <w:rPr>
            <w:webHidden/>
          </w:rPr>
          <w:fldChar w:fldCharType="end"/>
        </w:r>
      </w:hyperlink>
    </w:p>
    <w:p w14:paraId="37C6E5F7" w14:textId="5B324681"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01868688"/>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8214F75" w14:textId="1CA3F5DE" w:rsidR="00277C1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Sage 300 </w:t>
      </w:r>
      <w:r w:rsidR="00277C1D">
        <w:rPr>
          <w:rFonts w:asciiTheme="minorHAnsi" w:hAnsiTheme="minorHAnsi" w:cstheme="minorHAnsi"/>
          <w:sz w:val="23"/>
          <w:szCs w:val="23"/>
        </w:rPr>
        <w:t>2022 introduced a</w:t>
      </w:r>
      <w:r w:rsidR="001E47F5">
        <w:rPr>
          <w:rFonts w:asciiTheme="minorHAnsi" w:hAnsiTheme="minorHAnsi" w:cstheme="minorHAnsi"/>
          <w:sz w:val="23"/>
          <w:szCs w:val="23"/>
        </w:rPr>
        <w:t>n optional</w:t>
      </w:r>
      <w:r w:rsidR="00277C1D">
        <w:rPr>
          <w:rFonts w:asciiTheme="minorHAnsi" w:hAnsiTheme="minorHAnsi" w:cstheme="minorHAnsi"/>
          <w:sz w:val="23"/>
          <w:szCs w:val="23"/>
        </w:rPr>
        <w:t xml:space="preserve"> navigation component (first, previous, next, last)</w:t>
      </w:r>
      <w:r w:rsidR="00071D4D">
        <w:rPr>
          <w:rFonts w:asciiTheme="minorHAnsi" w:hAnsiTheme="minorHAnsi" w:cstheme="minorHAnsi"/>
          <w:sz w:val="23"/>
          <w:szCs w:val="23"/>
        </w:rPr>
        <w:t xml:space="preserve"> (also known as VCR buttons)</w:t>
      </w:r>
      <w:r w:rsidR="00277C1D">
        <w:rPr>
          <w:rFonts w:asciiTheme="minorHAnsi" w:hAnsiTheme="minorHAnsi" w:cstheme="minorHAnsi"/>
          <w:sz w:val="23"/>
          <w:szCs w:val="23"/>
        </w:rPr>
        <w:t xml:space="preserve"> for </w:t>
      </w:r>
      <w:r w:rsidR="0079317E">
        <w:rPr>
          <w:rFonts w:asciiTheme="minorHAnsi" w:hAnsiTheme="minorHAnsi" w:cstheme="minorHAnsi"/>
          <w:sz w:val="23"/>
          <w:szCs w:val="23"/>
        </w:rPr>
        <w:t xml:space="preserve">web </w:t>
      </w:r>
      <w:r w:rsidR="00277C1D">
        <w:rPr>
          <w:rFonts w:asciiTheme="minorHAnsi" w:hAnsiTheme="minorHAnsi" w:cstheme="minorHAnsi"/>
          <w:sz w:val="23"/>
          <w:szCs w:val="23"/>
        </w:rPr>
        <w:t xml:space="preserve">screen </w:t>
      </w:r>
      <w:r w:rsidR="0079317E">
        <w:rPr>
          <w:rFonts w:asciiTheme="minorHAnsi" w:hAnsiTheme="minorHAnsi" w:cstheme="minorHAnsi"/>
          <w:sz w:val="23"/>
          <w:szCs w:val="23"/>
        </w:rPr>
        <w:t>fields associated with a finder</w:t>
      </w:r>
      <w:r w:rsidR="00277C1D">
        <w:rPr>
          <w:rFonts w:asciiTheme="minorHAnsi" w:hAnsiTheme="minorHAnsi" w:cstheme="minorHAnsi"/>
          <w:sz w:val="23"/>
          <w:szCs w:val="23"/>
        </w:rPr>
        <w:t>.</w:t>
      </w:r>
    </w:p>
    <w:p w14:paraId="32A130E3" w14:textId="08EF7CA1" w:rsidR="0079317E" w:rsidRDefault="0079317E" w:rsidP="00A454E7">
      <w:pPr>
        <w:rPr>
          <w:rFonts w:asciiTheme="minorHAnsi" w:hAnsiTheme="minorHAnsi" w:cstheme="minorHAnsi"/>
          <w:sz w:val="23"/>
          <w:szCs w:val="23"/>
        </w:rPr>
      </w:pPr>
    </w:p>
    <w:p w14:paraId="668CF3E5" w14:textId="10260A44" w:rsidR="0079317E" w:rsidRDefault="0079317E" w:rsidP="0079317E">
      <w:pPr>
        <w:pStyle w:val="SAGEAdmonitionWarning"/>
      </w:pPr>
      <w:r>
        <w:t xml:space="preserve">Not all web screens require this functionality </w:t>
      </w:r>
      <w:r w:rsidR="00425258">
        <w:t>while</w:t>
      </w:r>
      <w:r>
        <w:t xml:space="preserve"> the most relevant</w:t>
      </w:r>
      <w:r w:rsidR="00425258">
        <w:t xml:space="preserve"> web</w:t>
      </w:r>
      <w:r>
        <w:t xml:space="preserve"> screens have been modified to include this navigation component.</w:t>
      </w:r>
    </w:p>
    <w:p w14:paraId="37FB0218" w14:textId="6A10718F" w:rsidR="00A454E7" w:rsidRDefault="00A454E7" w:rsidP="00A454E7">
      <w:pPr>
        <w:pStyle w:val="SAGEBodyText"/>
      </w:pPr>
    </w:p>
    <w:p w14:paraId="13E16C2B" w14:textId="58DEBDA0" w:rsidR="00A454E7" w:rsidRDefault="00277C1D" w:rsidP="00A454E7">
      <w:pPr>
        <w:pStyle w:val="SAGEBodyText"/>
      </w:pPr>
      <w:r>
        <w:rPr>
          <w:noProof/>
        </w:rPr>
        <w:drawing>
          <wp:inline distT="0" distB="0" distL="0" distR="0" wp14:anchorId="10348C96" wp14:editId="1615DAD4">
            <wp:extent cx="41052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771650"/>
                    </a:xfrm>
                    <a:prstGeom prst="rect">
                      <a:avLst/>
                    </a:prstGeom>
                    <a:noFill/>
                    <a:ln>
                      <a:noFill/>
                    </a:ln>
                  </pic:spPr>
                </pic:pic>
              </a:graphicData>
            </a:graphic>
          </wp:inline>
        </w:drawing>
      </w:r>
    </w:p>
    <w:p w14:paraId="741D86C7" w14:textId="5B87552D" w:rsidR="0079317E" w:rsidRDefault="0079317E" w:rsidP="00A454E7">
      <w:pPr>
        <w:pStyle w:val="SAGEBodyText"/>
      </w:pPr>
    </w:p>
    <w:p w14:paraId="71DB9282" w14:textId="28E23BF5" w:rsidR="0079317E" w:rsidRDefault="0079317E" w:rsidP="00A454E7">
      <w:pPr>
        <w:pStyle w:val="SAGEBodyText"/>
      </w:pPr>
      <w:r>
        <w:t xml:space="preserve">This document will address implementing this navigation component </w:t>
      </w:r>
      <w:r w:rsidR="00425258">
        <w:t>in the various C#, CSHTML, and JavaScript files</w:t>
      </w:r>
      <w:r>
        <w:t>.</w:t>
      </w:r>
    </w:p>
    <w:p w14:paraId="4569C487" w14:textId="614E694A" w:rsidR="007D3598" w:rsidRDefault="002C3D4F" w:rsidP="007D3598">
      <w:pPr>
        <w:pStyle w:val="SAGEHeading1"/>
        <w:framePr w:h="1096" w:hRule="exact" w:wrap="around"/>
      </w:pPr>
      <w:bookmarkStart w:id="1" w:name="_Toc101868689"/>
      <w:r>
        <w:lastRenderedPageBreak/>
        <w:t>T</w:t>
      </w:r>
      <w:r w:rsidR="00071D4D">
        <w:t>he Razor View</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6A2568F8" w14:textId="5EB54158" w:rsidR="000B7E5B" w:rsidRDefault="00071D4D" w:rsidP="007D3598">
      <w:pPr>
        <w:rPr>
          <w:rFonts w:asciiTheme="minorHAnsi" w:hAnsiTheme="minorHAnsi" w:cstheme="minorHAnsi"/>
          <w:sz w:val="23"/>
          <w:szCs w:val="23"/>
        </w:rPr>
      </w:pPr>
      <w:r>
        <w:rPr>
          <w:rFonts w:asciiTheme="minorHAnsi" w:hAnsiTheme="minorHAnsi" w:cstheme="minorHAnsi"/>
          <w:sz w:val="23"/>
          <w:szCs w:val="23"/>
        </w:rPr>
        <w:t xml:space="preserve">The screen’s Razor View will be modified to </w:t>
      </w:r>
      <w:r w:rsidR="000B7E5B">
        <w:rPr>
          <w:rFonts w:asciiTheme="minorHAnsi" w:hAnsiTheme="minorHAnsi" w:cstheme="minorHAnsi"/>
          <w:sz w:val="23"/>
          <w:szCs w:val="23"/>
        </w:rPr>
        <w:t>set the “</w:t>
      </w:r>
      <w:r w:rsidR="000B7E5B" w:rsidRPr="000B7E5B">
        <w:rPr>
          <w:rFonts w:asciiTheme="minorHAnsi" w:hAnsiTheme="minorHAnsi" w:cstheme="minorHAnsi"/>
          <w:b/>
          <w:bCs/>
          <w:sz w:val="23"/>
          <w:szCs w:val="23"/>
        </w:rPr>
        <w:t>includeNavigationButtons</w:t>
      </w:r>
      <w:r w:rsidR="000B7E5B">
        <w:rPr>
          <w:rFonts w:asciiTheme="minorHAnsi" w:hAnsiTheme="minorHAnsi" w:cstheme="minorHAnsi"/>
          <w:sz w:val="23"/>
          <w:szCs w:val="23"/>
        </w:rPr>
        <w:t xml:space="preserve">” parameter to </w:t>
      </w:r>
      <w:r w:rsidR="000B7E5B" w:rsidRPr="000B7E5B">
        <w:rPr>
          <w:rFonts w:asciiTheme="minorHAnsi" w:hAnsiTheme="minorHAnsi" w:cstheme="minorHAnsi"/>
          <w:b/>
          <w:bCs/>
          <w:sz w:val="23"/>
          <w:szCs w:val="23"/>
        </w:rPr>
        <w:t>true</w:t>
      </w:r>
      <w:r w:rsidR="000B7E5B">
        <w:rPr>
          <w:rFonts w:asciiTheme="minorHAnsi" w:hAnsiTheme="minorHAnsi" w:cstheme="minorHAnsi"/>
          <w:sz w:val="23"/>
          <w:szCs w:val="23"/>
        </w:rPr>
        <w:t>.</w:t>
      </w:r>
    </w:p>
    <w:p w14:paraId="2E71743A" w14:textId="03A472E8" w:rsidR="007D3598" w:rsidRDefault="000B7E5B" w:rsidP="009B41FD">
      <w:pPr>
        <w:pStyle w:val="SAGEHeading2"/>
      </w:pPr>
      <w:bookmarkStart w:id="2" w:name="_Toc101868690"/>
      <w:r>
        <w:t>New Composite Helper SgFinderFor</w:t>
      </w:r>
      <w:bookmarkEnd w:id="2"/>
    </w:p>
    <w:p w14:paraId="0CA6F1C8" w14:textId="77777777" w:rsidR="000B7E5B" w:rsidRPr="00D46C68" w:rsidRDefault="000B7E5B" w:rsidP="000B7E5B">
      <w:pPr>
        <w:pStyle w:val="PlainText"/>
        <w:ind w:firstLine="720"/>
        <w:rPr>
          <w:rFonts w:cstheme="minorHAnsi"/>
          <w:sz w:val="18"/>
          <w:szCs w:val="18"/>
        </w:rPr>
      </w:pPr>
      <w:r w:rsidRPr="00D46C68">
        <w:rPr>
          <w:rFonts w:cstheme="minorHAnsi"/>
          <w:sz w:val="18"/>
          <w:szCs w:val="18"/>
        </w:rPr>
        <w:t xml:space="preserve">@Html.SgFinderFor(m =&gt; </w:t>
      </w:r>
      <w:proofErr w:type="gramStart"/>
      <w:r w:rsidRPr="00D46C68">
        <w:rPr>
          <w:rFonts w:cstheme="minorHAnsi"/>
          <w:sz w:val="18"/>
          <w:szCs w:val="18"/>
        </w:rPr>
        <w:t>m.Data.DocumentNumber</w:t>
      </w:r>
      <w:proofErr w:type="gramEnd"/>
      <w:r w:rsidRPr="00D46C68">
        <w:rPr>
          <w:rFonts w:cstheme="minorHAnsi"/>
          <w:sz w:val="18"/>
          <w:szCs w:val="18"/>
        </w:rPr>
        <w:t>,</w:t>
      </w:r>
    </w:p>
    <w:p w14:paraId="7B9641AC" w14:textId="77777777" w:rsidR="000B7E5B" w:rsidRPr="00D46C68" w:rsidRDefault="000B7E5B" w:rsidP="000B7E5B">
      <w:pPr>
        <w:pStyle w:val="PlainText"/>
        <w:rPr>
          <w:rFonts w:cstheme="minorHAnsi"/>
          <w:sz w:val="18"/>
          <w:szCs w:val="18"/>
        </w:rPr>
      </w:pPr>
      <w:r w:rsidRPr="00D46C68">
        <w:rPr>
          <w:rFonts w:cstheme="minorHAnsi"/>
          <w:sz w:val="18"/>
          <w:szCs w:val="18"/>
        </w:rPr>
        <w:t xml:space="preserve">                  new </w:t>
      </w:r>
      <w:proofErr w:type="gramStart"/>
      <w:r w:rsidRPr="00D46C68">
        <w:rPr>
          <w:rFonts w:cstheme="minorHAnsi"/>
          <w:sz w:val="18"/>
          <w:szCs w:val="18"/>
        </w:rPr>
        <w:t>{ @</w:t>
      </w:r>
      <w:proofErr w:type="gramEnd"/>
      <w:r w:rsidRPr="00D46C68">
        <w:rPr>
          <w:rFonts w:cstheme="minorHAnsi"/>
          <w:sz w:val="18"/>
          <w:szCs w:val="18"/>
        </w:rPr>
        <w:t>sagevalue = "Data.DocumentNumber", @sagedisable = "InquiryOnly" },</w:t>
      </w:r>
    </w:p>
    <w:p w14:paraId="4E625048" w14:textId="77777777" w:rsidR="000B7E5B" w:rsidRPr="00D46C68" w:rsidRDefault="000B7E5B" w:rsidP="000B7E5B">
      <w:pPr>
        <w:pStyle w:val="PlainText"/>
        <w:rPr>
          <w:rFonts w:cstheme="minorHAnsi"/>
          <w:sz w:val="18"/>
          <w:szCs w:val="18"/>
        </w:rPr>
      </w:pPr>
      <w:r w:rsidRPr="00D46C68">
        <w:rPr>
          <w:rFonts w:cstheme="minorHAnsi"/>
          <w:sz w:val="18"/>
          <w:szCs w:val="18"/>
        </w:rPr>
        <w:t xml:space="preserve">                  new </w:t>
      </w:r>
      <w:proofErr w:type="gramStart"/>
      <w:r w:rsidRPr="00D46C68">
        <w:rPr>
          <w:rFonts w:cstheme="minorHAnsi"/>
          <w:sz w:val="18"/>
          <w:szCs w:val="18"/>
        </w:rPr>
        <w:t>{ @</w:t>
      </w:r>
      <w:proofErr w:type="gramEnd"/>
      <w:r w:rsidRPr="00D46C68">
        <w:rPr>
          <w:rFonts w:cstheme="minorHAnsi"/>
          <w:sz w:val="18"/>
          <w:szCs w:val="18"/>
        </w:rPr>
        <w:t>id = "txtDocumentNumber", @maxlength = "16", @class = "txt-upper" },</w:t>
      </w:r>
    </w:p>
    <w:p w14:paraId="2CAEAA1B" w14:textId="77777777" w:rsidR="000B7E5B" w:rsidRPr="00D46C68" w:rsidRDefault="000B7E5B" w:rsidP="000B7E5B">
      <w:pPr>
        <w:pStyle w:val="PlainText"/>
        <w:rPr>
          <w:rFonts w:cstheme="minorHAnsi"/>
          <w:b/>
          <w:bCs/>
          <w:sz w:val="18"/>
          <w:szCs w:val="18"/>
        </w:rPr>
      </w:pPr>
      <w:r w:rsidRPr="00D46C68">
        <w:rPr>
          <w:rFonts w:cstheme="minorHAnsi"/>
          <w:b/>
          <w:bCs/>
          <w:sz w:val="18"/>
          <w:szCs w:val="18"/>
        </w:rPr>
        <w:t xml:space="preserve">                  </w:t>
      </w:r>
      <w:r w:rsidRPr="00D46C68">
        <w:rPr>
          <w:rFonts w:cstheme="minorHAnsi"/>
          <w:b/>
          <w:bCs/>
          <w:color w:val="4472C4"/>
          <w:sz w:val="18"/>
          <w:szCs w:val="18"/>
          <w:highlight w:val="yellow"/>
        </w:rPr>
        <w:t>includeNavigationButtons: true</w:t>
      </w:r>
      <w:r w:rsidRPr="00D46C68">
        <w:rPr>
          <w:rFonts w:cstheme="minorHAnsi"/>
          <w:b/>
          <w:bCs/>
          <w:sz w:val="18"/>
          <w:szCs w:val="18"/>
        </w:rPr>
        <w:t>)</w:t>
      </w:r>
    </w:p>
    <w:p w14:paraId="3484D375" w14:textId="77777777" w:rsidR="000B7E5B" w:rsidRDefault="000B7E5B" w:rsidP="009B41FD">
      <w:pPr>
        <w:rPr>
          <w:rFonts w:asciiTheme="minorHAnsi" w:hAnsiTheme="minorHAnsi" w:cstheme="minorHAnsi"/>
          <w:sz w:val="23"/>
          <w:szCs w:val="23"/>
        </w:rPr>
      </w:pPr>
    </w:p>
    <w:p w14:paraId="2FC7E4C1" w14:textId="245A2AA1" w:rsidR="009B41FD" w:rsidRPr="009B41FD" w:rsidRDefault="000B7E5B" w:rsidP="009B41FD">
      <w:pPr>
        <w:pStyle w:val="SAGEHeading2"/>
      </w:pPr>
      <w:bookmarkStart w:id="3" w:name="_Toc101868691"/>
      <w:r>
        <w:t>Textbox Helper for Finder</w:t>
      </w:r>
      <w:bookmarkEnd w:id="3"/>
    </w:p>
    <w:p w14:paraId="52D9246F" w14:textId="608288A8" w:rsidR="000441FB" w:rsidRDefault="00A74D49" w:rsidP="00A74D49">
      <w:pPr>
        <w:pStyle w:val="SAGEBodyText"/>
        <w:ind w:left="720"/>
        <w:rPr>
          <w:rFonts w:ascii="Consolas" w:hAnsi="Consolas"/>
          <w:sz w:val="18"/>
          <w:szCs w:val="18"/>
        </w:rPr>
      </w:pPr>
      <w:r w:rsidRPr="00D46C68">
        <w:rPr>
          <w:rFonts w:ascii="Consolas" w:hAnsi="Consolas"/>
          <w:sz w:val="18"/>
          <w:szCs w:val="18"/>
        </w:rPr>
        <w:t xml:space="preserve">@Html.KoSageTextBoxFor(model =&gt; </w:t>
      </w:r>
      <w:proofErr w:type="gramStart"/>
      <w:r w:rsidRPr="00D46C68">
        <w:rPr>
          <w:rFonts w:ascii="Consolas" w:hAnsi="Consolas"/>
          <w:sz w:val="18"/>
          <w:szCs w:val="18"/>
        </w:rPr>
        <w:t>model.Data.CustomerNumber</w:t>
      </w:r>
      <w:proofErr w:type="gramEnd"/>
      <w:r w:rsidRPr="00D46C68">
        <w:rPr>
          <w:rFonts w:ascii="Consolas" w:hAnsi="Consolas"/>
          <w:sz w:val="18"/>
          <w:szCs w:val="18"/>
        </w:rPr>
        <w:t>, new { @sagevalue = "Data.CustomerNumber", @disable = "IsDisableFinder", @valueUpdate = "'input'" }, new { @class = "txt-upper default" }</w:t>
      </w:r>
      <w:r w:rsidRPr="00D46C68">
        <w:rPr>
          <w:rFonts w:ascii="Consolas" w:hAnsi="Consolas"/>
          <w:b/>
          <w:bCs/>
          <w:color w:val="0070C0"/>
          <w:sz w:val="18"/>
          <w:szCs w:val="18"/>
          <w:highlight w:val="yellow"/>
        </w:rPr>
        <w:t>, true</w:t>
      </w:r>
      <w:r w:rsidRPr="00D46C68">
        <w:rPr>
          <w:rFonts w:ascii="Consolas" w:hAnsi="Consolas"/>
          <w:sz w:val="18"/>
          <w:szCs w:val="18"/>
        </w:rPr>
        <w:t>)</w:t>
      </w:r>
    </w:p>
    <w:p w14:paraId="0AC1802F" w14:textId="77777777" w:rsidR="00425258" w:rsidRPr="00D46C68" w:rsidRDefault="00425258" w:rsidP="00A74D49">
      <w:pPr>
        <w:pStyle w:val="SAGEBodyText"/>
        <w:ind w:left="720"/>
        <w:rPr>
          <w:rFonts w:ascii="Consolas" w:hAnsi="Consolas"/>
          <w:sz w:val="18"/>
          <w:szCs w:val="18"/>
        </w:rPr>
      </w:pPr>
    </w:p>
    <w:p w14:paraId="49C249F2" w14:textId="2C778989" w:rsidR="00D56328" w:rsidRDefault="00D56328" w:rsidP="00D56328">
      <w:pPr>
        <w:pStyle w:val="SAGEAdmonitionWarning"/>
      </w:pPr>
      <w:r>
        <w:t>The new standard is to NOT display the Go or Load button with a finder. The composite helper SgFinderFor does not display the Go/Load button while the “old” or individual helpers may still specify this button. When implementing the Navigation Control, it is important to remove this button if it exists.</w:t>
      </w:r>
    </w:p>
    <w:p w14:paraId="474AAD67" w14:textId="67381F03" w:rsidR="00D56328" w:rsidRDefault="00D56328" w:rsidP="00D56328">
      <w:pPr>
        <w:pStyle w:val="SAGEAdmonitionWarning"/>
      </w:pPr>
    </w:p>
    <w:p w14:paraId="6F0AB5FD" w14:textId="7256B891" w:rsidR="00A74D49" w:rsidRDefault="00A74D49" w:rsidP="00D56328">
      <w:pPr>
        <w:pStyle w:val="SAGEAdmonitionWarning"/>
      </w:pPr>
      <w:r>
        <w:t>For example:</w:t>
      </w:r>
    </w:p>
    <w:p w14:paraId="03F375A9" w14:textId="77777777" w:rsidR="00A74D49" w:rsidRDefault="00A74D49" w:rsidP="00D56328">
      <w:pPr>
        <w:pStyle w:val="SAGEAdmonitionWarning"/>
      </w:pPr>
    </w:p>
    <w:p w14:paraId="7187ECB0" w14:textId="77777777" w:rsidR="00D56328" w:rsidRPr="00D46C68" w:rsidRDefault="00D56328" w:rsidP="00D56328">
      <w:pPr>
        <w:pStyle w:val="SAGEAdmonitionWarning"/>
        <w:rPr>
          <w:rFonts w:ascii="Consolas" w:hAnsi="Consolas"/>
          <w:sz w:val="18"/>
          <w:szCs w:val="18"/>
        </w:rPr>
      </w:pPr>
      <w:r w:rsidRPr="00D46C68">
        <w:rPr>
          <w:rFonts w:ascii="Consolas" w:hAnsi="Consolas"/>
          <w:b/>
          <w:bCs/>
          <w:color w:val="0070C0"/>
          <w:sz w:val="18"/>
          <w:szCs w:val="18"/>
          <w:highlight w:val="yellow"/>
        </w:rPr>
        <w:t>@</w:t>
      </w:r>
      <w:proofErr w:type="gramStart"/>
      <w:r w:rsidRPr="00D46C68">
        <w:rPr>
          <w:rFonts w:ascii="Consolas" w:hAnsi="Consolas"/>
          <w:b/>
          <w:bCs/>
          <w:color w:val="0070C0"/>
          <w:sz w:val="18"/>
          <w:szCs w:val="18"/>
          <w:highlight w:val="yellow"/>
        </w:rPr>
        <w:t>*</w:t>
      </w:r>
      <w:r w:rsidRPr="00D46C68">
        <w:rPr>
          <w:rFonts w:ascii="Consolas" w:hAnsi="Consolas"/>
          <w:sz w:val="18"/>
          <w:szCs w:val="18"/>
        </w:rPr>
        <w:t>@Html.KoSageButton(</w:t>
      </w:r>
      <w:proofErr w:type="gramEnd"/>
      <w:r w:rsidRPr="00D46C68">
        <w:rPr>
          <w:rFonts w:ascii="Consolas" w:hAnsi="Consolas"/>
          <w:sz w:val="18"/>
          <w:szCs w:val="18"/>
        </w:rPr>
        <w:t>"btnLoadAccSetCode", null, new { @id = "btnLoad", @class = "icon btn-go", @tabindex = "-1" })</w:t>
      </w:r>
      <w:r w:rsidRPr="00D46C68">
        <w:rPr>
          <w:rFonts w:ascii="Consolas" w:hAnsi="Consolas"/>
          <w:b/>
          <w:bCs/>
          <w:color w:val="0070C0"/>
          <w:sz w:val="18"/>
          <w:szCs w:val="18"/>
          <w:highlight w:val="yellow"/>
        </w:rPr>
        <w:t>*@</w:t>
      </w:r>
    </w:p>
    <w:p w14:paraId="674EF692" w14:textId="77777777" w:rsidR="00D56328" w:rsidRDefault="00D56328" w:rsidP="00D56328">
      <w:pPr>
        <w:pStyle w:val="SAGEAdmonitionWarning"/>
        <w:rPr>
          <w:rFonts w:asciiTheme="minorHAnsi" w:hAnsiTheme="minorHAnsi" w:cstheme="minorHAnsi"/>
          <w:sz w:val="23"/>
          <w:szCs w:val="23"/>
        </w:rPr>
      </w:pPr>
    </w:p>
    <w:p w14:paraId="2BEE76E9" w14:textId="7CD15AA5" w:rsidR="00A65B69" w:rsidRDefault="002C3D4F" w:rsidP="00A65B69">
      <w:pPr>
        <w:pStyle w:val="SAGEHeading1"/>
        <w:framePr w:h="1096" w:hRule="exact" w:wrap="around"/>
      </w:pPr>
      <w:bookmarkStart w:id="4" w:name="_Toc101868692"/>
      <w:r>
        <w:lastRenderedPageBreak/>
        <w:t>T</w:t>
      </w:r>
      <w:r w:rsidR="00450175">
        <w:t xml:space="preserve">he </w:t>
      </w:r>
      <w:r>
        <w:t xml:space="preserve">Behaviour </w:t>
      </w:r>
      <w:r w:rsidR="00450175">
        <w:t>JavaScript</w:t>
      </w:r>
      <w:bookmarkEnd w:id="4"/>
    </w:p>
    <w:p w14:paraId="76548E40" w14:textId="671CCDDE" w:rsidR="00A65B69" w:rsidRDefault="002A64C0" w:rsidP="00A65B69">
      <w:pPr>
        <w:rPr>
          <w:rFonts w:asciiTheme="minorHAnsi" w:hAnsiTheme="minorHAnsi" w:cstheme="minorHAnsi"/>
          <w:sz w:val="23"/>
          <w:szCs w:val="23"/>
        </w:rPr>
      </w:pPr>
      <w:r>
        <w:rPr>
          <w:rFonts w:asciiTheme="minorHAnsi" w:hAnsiTheme="minorHAnsi" w:cstheme="minorHAnsi"/>
          <w:sz w:val="23"/>
          <w:szCs w:val="23"/>
        </w:rPr>
        <w:t xml:space="preserve">The screen’s </w:t>
      </w:r>
      <w:r w:rsidR="008E134C">
        <w:rPr>
          <w:rFonts w:asciiTheme="minorHAnsi" w:hAnsiTheme="minorHAnsi" w:cstheme="minorHAnsi"/>
          <w:sz w:val="23"/>
          <w:szCs w:val="23"/>
        </w:rPr>
        <w:t>b</w:t>
      </w:r>
      <w:r>
        <w:rPr>
          <w:rFonts w:asciiTheme="minorHAnsi" w:hAnsiTheme="minorHAnsi" w:cstheme="minorHAnsi"/>
          <w:sz w:val="23"/>
          <w:szCs w:val="23"/>
        </w:rPr>
        <w:t>ehaviour JavaScript will be modified to support the various navigation actions.</w:t>
      </w:r>
    </w:p>
    <w:p w14:paraId="613B1455" w14:textId="3EFF8626" w:rsidR="00A65B69" w:rsidRDefault="00A65B69" w:rsidP="00A65B69">
      <w:pPr>
        <w:rPr>
          <w:rFonts w:asciiTheme="minorHAnsi" w:hAnsiTheme="minorHAnsi" w:cstheme="minorHAnsi"/>
          <w:sz w:val="23"/>
          <w:szCs w:val="23"/>
        </w:rPr>
      </w:pPr>
    </w:p>
    <w:p w14:paraId="372522FC" w14:textId="5DDC2D97" w:rsidR="002A64C0" w:rsidRDefault="002A64C0" w:rsidP="002A64C0">
      <w:pPr>
        <w:pStyle w:val="SAGEHeading2"/>
      </w:pPr>
      <w:bookmarkStart w:id="5" w:name="_Toc101868693"/>
      <w:r>
        <w:t>Add variable to store navigation action</w:t>
      </w:r>
      <w:bookmarkEnd w:id="5"/>
    </w:p>
    <w:p w14:paraId="0933C66C" w14:textId="77777777" w:rsidR="002A64C0" w:rsidRPr="00D46C68" w:rsidRDefault="002A64C0" w:rsidP="00C31594">
      <w:pPr>
        <w:pStyle w:val="SAGEBodyText"/>
        <w:spacing w:line="240" w:lineRule="auto"/>
        <w:ind w:left="720"/>
        <w:rPr>
          <w:rFonts w:ascii="Consolas" w:hAnsi="Consolas"/>
          <w:sz w:val="18"/>
          <w:szCs w:val="18"/>
        </w:rPr>
      </w:pPr>
      <w:r w:rsidRPr="00D46C68">
        <w:rPr>
          <w:rFonts w:ascii="Consolas" w:hAnsi="Consolas"/>
          <w:color w:val="0000FF"/>
          <w:sz w:val="18"/>
          <w:szCs w:val="18"/>
        </w:rPr>
        <w:t>var</w:t>
      </w:r>
      <w:r w:rsidRPr="00D46C68">
        <w:rPr>
          <w:rFonts w:ascii="Consolas" w:hAnsi="Consolas"/>
          <w:sz w:val="18"/>
          <w:szCs w:val="18"/>
        </w:rPr>
        <w:t xml:space="preserve"> customerUI = {</w:t>
      </w:r>
    </w:p>
    <w:p w14:paraId="6BCA3F7C" w14:textId="0C832576" w:rsidR="002A64C0" w:rsidRPr="00D46C68" w:rsidRDefault="002A64C0" w:rsidP="00C31594">
      <w:pPr>
        <w:pStyle w:val="SAGEBodyText"/>
        <w:spacing w:line="240" w:lineRule="auto"/>
        <w:ind w:left="720"/>
        <w:rPr>
          <w:rFonts w:ascii="Consolas" w:hAnsi="Consolas"/>
          <w:sz w:val="18"/>
          <w:szCs w:val="18"/>
        </w:rPr>
      </w:pPr>
      <w:r w:rsidRPr="00D46C68">
        <w:rPr>
          <w:rFonts w:ascii="Consolas" w:hAnsi="Consolas"/>
          <w:b/>
          <w:bCs/>
          <w:color w:val="0070C0"/>
          <w:sz w:val="18"/>
          <w:szCs w:val="18"/>
        </w:rPr>
        <w:tab/>
      </w:r>
      <w:r w:rsidRPr="00D46C68">
        <w:rPr>
          <w:rFonts w:ascii="Consolas" w:hAnsi="Consolas"/>
          <w:b/>
          <w:bCs/>
          <w:color w:val="0070C0"/>
          <w:sz w:val="18"/>
          <w:szCs w:val="18"/>
          <w:highlight w:val="yellow"/>
        </w:rPr>
        <w:t xml:space="preserve">navigationAction: </w:t>
      </w:r>
      <w:proofErr w:type="gramStart"/>
      <w:r w:rsidRPr="00D46C68">
        <w:rPr>
          <w:rFonts w:ascii="Consolas" w:hAnsi="Consolas"/>
          <w:b/>
          <w:bCs/>
          <w:color w:val="0070C0"/>
          <w:sz w:val="18"/>
          <w:szCs w:val="18"/>
          <w:highlight w:val="yellow"/>
        </w:rPr>
        <w:t>sg.utls</w:t>
      </w:r>
      <w:proofErr w:type="gramEnd"/>
      <w:r w:rsidRPr="00D46C68">
        <w:rPr>
          <w:rFonts w:ascii="Consolas" w:hAnsi="Consolas"/>
          <w:b/>
          <w:bCs/>
          <w:color w:val="0070C0"/>
          <w:sz w:val="18"/>
          <w:szCs w:val="18"/>
          <w:highlight w:val="yellow"/>
        </w:rPr>
        <w:t>.NavigationAction.None</w:t>
      </w:r>
      <w:r w:rsidRPr="00D46C68">
        <w:rPr>
          <w:rFonts w:ascii="Consolas" w:hAnsi="Consolas"/>
          <w:sz w:val="18"/>
          <w:szCs w:val="18"/>
        </w:rPr>
        <w:t>,</w:t>
      </w:r>
    </w:p>
    <w:p w14:paraId="1E40C5EF" w14:textId="2BABB0B6" w:rsidR="002A64C0" w:rsidRPr="00D46C68" w:rsidRDefault="002A64C0" w:rsidP="00C31594">
      <w:pPr>
        <w:pStyle w:val="SAGEBodyText"/>
        <w:spacing w:line="240" w:lineRule="auto"/>
        <w:ind w:left="720"/>
        <w:rPr>
          <w:rFonts w:ascii="Consolas" w:hAnsi="Consolas"/>
          <w:sz w:val="18"/>
          <w:szCs w:val="18"/>
        </w:rPr>
      </w:pPr>
      <w:r w:rsidRPr="00D46C68">
        <w:rPr>
          <w:rFonts w:ascii="Consolas" w:hAnsi="Consolas"/>
          <w:sz w:val="18"/>
          <w:szCs w:val="18"/>
        </w:rPr>
        <w:t>…</w:t>
      </w:r>
    </w:p>
    <w:p w14:paraId="28D870D7" w14:textId="028B4ACB" w:rsidR="002A64C0" w:rsidRDefault="002A64C0" w:rsidP="002A64C0">
      <w:pPr>
        <w:pStyle w:val="SAGEHeading2"/>
      </w:pPr>
      <w:bookmarkStart w:id="6" w:name="_Toc101868694"/>
      <w:r>
        <w:t>Bind the navigation handler in the InitButton routine</w:t>
      </w:r>
      <w:bookmarkEnd w:id="6"/>
    </w:p>
    <w:p w14:paraId="23C55C9E" w14:textId="77777777" w:rsidR="00BF34AF" w:rsidRPr="00D46C68" w:rsidRDefault="00BF34AF" w:rsidP="00C31594">
      <w:pPr>
        <w:pStyle w:val="SAGEBodyText"/>
        <w:spacing w:line="240" w:lineRule="auto"/>
        <w:ind w:left="720"/>
        <w:rPr>
          <w:rFonts w:ascii="Consolas" w:hAnsi="Consolas"/>
          <w:sz w:val="18"/>
          <w:szCs w:val="18"/>
        </w:rPr>
      </w:pPr>
      <w:r w:rsidRPr="00D46C68">
        <w:rPr>
          <w:rFonts w:ascii="Consolas" w:hAnsi="Consolas"/>
          <w:sz w:val="18"/>
          <w:szCs w:val="18"/>
        </w:rPr>
        <w:t xml:space="preserve">    initButtons: </w:t>
      </w:r>
      <w:r w:rsidRPr="00D46C68">
        <w:rPr>
          <w:rFonts w:ascii="Consolas" w:hAnsi="Consolas"/>
          <w:color w:val="0000FF"/>
          <w:sz w:val="18"/>
          <w:szCs w:val="18"/>
        </w:rPr>
        <w:t>function</w:t>
      </w:r>
      <w:r w:rsidRPr="00D46C68">
        <w:rPr>
          <w:rFonts w:ascii="Consolas" w:hAnsi="Consolas"/>
          <w:sz w:val="18"/>
          <w:szCs w:val="18"/>
        </w:rPr>
        <w:t xml:space="preserve"> () {</w:t>
      </w:r>
    </w:p>
    <w:p w14:paraId="657EF123" w14:textId="577AD17E" w:rsidR="00BF34AF" w:rsidRPr="00D46C68" w:rsidRDefault="00BF34AF" w:rsidP="00C31594">
      <w:pPr>
        <w:pStyle w:val="SAGEBodyText"/>
        <w:spacing w:line="240" w:lineRule="auto"/>
        <w:ind w:left="720"/>
        <w:rPr>
          <w:rFonts w:ascii="Consolas" w:hAnsi="Consolas"/>
          <w:b/>
          <w:bCs/>
          <w:color w:val="0070C0"/>
          <w:sz w:val="18"/>
          <w:szCs w:val="18"/>
          <w:highlight w:val="yellow"/>
        </w:rPr>
      </w:pPr>
      <w:r w:rsidRPr="00D46C68">
        <w:rPr>
          <w:rFonts w:ascii="Consolas" w:hAnsi="Consolas"/>
          <w:b/>
          <w:bCs/>
          <w:sz w:val="18"/>
          <w:szCs w:val="18"/>
        </w:rPr>
        <w:tab/>
      </w:r>
      <w:r w:rsidRPr="00D46C68">
        <w:rPr>
          <w:rFonts w:ascii="Consolas" w:hAnsi="Consolas"/>
          <w:b/>
          <w:bCs/>
          <w:sz w:val="18"/>
          <w:szCs w:val="18"/>
        </w:rPr>
        <w:tab/>
      </w:r>
      <w:r w:rsidRPr="00D46C68">
        <w:rPr>
          <w:rFonts w:ascii="Consolas" w:hAnsi="Consolas"/>
          <w:b/>
          <w:bCs/>
          <w:color w:val="0070C0"/>
          <w:sz w:val="18"/>
          <w:szCs w:val="18"/>
          <w:highlight w:val="yellow"/>
        </w:rPr>
        <w:t>// Navigation control support</w:t>
      </w:r>
    </w:p>
    <w:p w14:paraId="0CE4EFF3" w14:textId="77777777" w:rsidR="00BF34AF" w:rsidRPr="00D46C68" w:rsidRDefault="00BF34AF" w:rsidP="00C31594">
      <w:pPr>
        <w:pStyle w:val="SAGEBodyText"/>
        <w:spacing w:line="240" w:lineRule="auto"/>
        <w:ind w:left="720"/>
        <w:rPr>
          <w:rFonts w:ascii="Consolas" w:hAnsi="Consolas"/>
          <w:b/>
          <w:bCs/>
          <w:color w:val="0070C0"/>
          <w:sz w:val="18"/>
          <w:szCs w:val="18"/>
          <w:highlight w:val="yellow"/>
        </w:rPr>
      </w:pPr>
      <w:r w:rsidRPr="00D46C68">
        <w:rPr>
          <w:rFonts w:ascii="Consolas" w:hAnsi="Consolas"/>
          <w:b/>
          <w:bCs/>
          <w:color w:val="0070C0"/>
          <w:sz w:val="18"/>
          <w:szCs w:val="18"/>
          <w:highlight w:val="yellow"/>
        </w:rPr>
        <w:t xml:space="preserve">     </w:t>
      </w:r>
      <w:proofErr w:type="gramStart"/>
      <w:r w:rsidRPr="00D46C68">
        <w:rPr>
          <w:rFonts w:ascii="Consolas" w:hAnsi="Consolas"/>
          <w:b/>
          <w:bCs/>
          <w:color w:val="0070C0"/>
          <w:sz w:val="18"/>
          <w:szCs w:val="18"/>
          <w:highlight w:val="yellow"/>
        </w:rPr>
        <w:t>sg.utls</w:t>
      </w:r>
      <w:proofErr w:type="gramEnd"/>
      <w:r w:rsidRPr="00D46C68">
        <w:rPr>
          <w:rFonts w:ascii="Consolas" w:hAnsi="Consolas"/>
          <w:b/>
          <w:bCs/>
          <w:color w:val="0070C0"/>
          <w:sz w:val="18"/>
          <w:szCs w:val="18"/>
          <w:highlight w:val="yellow"/>
        </w:rPr>
        <w:t xml:space="preserve">.bindingNavigationActions(customerUI, 'oldCustomerNumber', </w:t>
      </w:r>
    </w:p>
    <w:p w14:paraId="321F8A94" w14:textId="698A5C4D" w:rsidR="00BF34AF" w:rsidRPr="00D46C68" w:rsidRDefault="00BF34AF" w:rsidP="00C31594">
      <w:pPr>
        <w:pStyle w:val="SAGEBodyText"/>
        <w:spacing w:line="240" w:lineRule="auto"/>
        <w:ind w:left="720"/>
        <w:rPr>
          <w:rFonts w:ascii="Consolas" w:hAnsi="Consolas"/>
          <w:b/>
          <w:bCs/>
          <w:color w:val="0070C0"/>
          <w:sz w:val="18"/>
          <w:szCs w:val="18"/>
          <w:highlight w:val="yellow"/>
        </w:rPr>
      </w:pPr>
      <w:r w:rsidRPr="00D46C68">
        <w:rPr>
          <w:rFonts w:ascii="Consolas" w:hAnsi="Consolas"/>
          <w:b/>
          <w:bCs/>
          <w:color w:val="0070C0"/>
          <w:sz w:val="18"/>
          <w:szCs w:val="18"/>
          <w:highlight w:val="yellow"/>
        </w:rPr>
        <w:t xml:space="preserve">     'Data_CustomerNumber', 0, 'customerUtility.checkIsDirty', </w:t>
      </w:r>
    </w:p>
    <w:p w14:paraId="51F5C074" w14:textId="0514ED07" w:rsidR="00BF34AF" w:rsidRPr="00D46C68" w:rsidRDefault="00BF34AF" w:rsidP="00C31594">
      <w:pPr>
        <w:pStyle w:val="SAGEBodyText"/>
        <w:spacing w:line="240" w:lineRule="auto"/>
        <w:ind w:left="720"/>
        <w:rPr>
          <w:rFonts w:ascii="Consolas" w:hAnsi="Consolas"/>
          <w:b/>
          <w:bCs/>
          <w:color w:val="0070C0"/>
          <w:sz w:val="18"/>
          <w:szCs w:val="18"/>
        </w:rPr>
      </w:pPr>
      <w:r w:rsidRPr="00D46C68">
        <w:rPr>
          <w:rFonts w:ascii="Consolas" w:hAnsi="Consolas"/>
          <w:b/>
          <w:bCs/>
          <w:color w:val="0070C0"/>
          <w:sz w:val="18"/>
          <w:szCs w:val="18"/>
          <w:highlight w:val="yellow"/>
        </w:rPr>
        <w:t xml:space="preserve">     'customerUIData.getcustomerById'</w:t>
      </w:r>
      <w:proofErr w:type="gramStart"/>
      <w:r w:rsidRPr="00D46C68">
        <w:rPr>
          <w:rFonts w:ascii="Consolas" w:hAnsi="Consolas"/>
          <w:b/>
          <w:bCs/>
          <w:color w:val="0070C0"/>
          <w:sz w:val="18"/>
          <w:szCs w:val="18"/>
          <w:highlight w:val="yellow"/>
        </w:rPr>
        <w:t>);</w:t>
      </w:r>
      <w:proofErr w:type="gramEnd"/>
    </w:p>
    <w:p w14:paraId="5BBE30DD" w14:textId="40970B91" w:rsidR="002A64C0" w:rsidRPr="00D46C68" w:rsidRDefault="00BF34AF" w:rsidP="00C31594">
      <w:pPr>
        <w:pStyle w:val="SAGEBodyText"/>
        <w:spacing w:line="240" w:lineRule="auto"/>
        <w:rPr>
          <w:rFonts w:ascii="Consolas" w:hAnsi="Consolas"/>
          <w:sz w:val="18"/>
          <w:szCs w:val="18"/>
        </w:rPr>
      </w:pPr>
      <w:r w:rsidRPr="00D46C68">
        <w:rPr>
          <w:rFonts w:ascii="Consolas" w:hAnsi="Consolas"/>
          <w:sz w:val="18"/>
          <w:szCs w:val="18"/>
        </w:rPr>
        <w:t xml:space="preserve">      </w:t>
      </w:r>
      <w:r w:rsidR="002A64C0" w:rsidRPr="00D46C68">
        <w:rPr>
          <w:rFonts w:ascii="Consolas" w:hAnsi="Consolas"/>
          <w:sz w:val="18"/>
          <w:szCs w:val="18"/>
        </w:rPr>
        <w:t>…</w:t>
      </w:r>
    </w:p>
    <w:p w14:paraId="554396E1" w14:textId="5B73AC40" w:rsidR="00A74D49" w:rsidRDefault="004F6324" w:rsidP="007211B8">
      <w:pPr>
        <w:pStyle w:val="SAGEAdmonitionWarning"/>
        <w:rPr>
          <w:b/>
          <w:bCs/>
        </w:rPr>
      </w:pPr>
      <w:r w:rsidRPr="004F6324">
        <w:rPr>
          <w:b/>
          <w:bCs/>
        </w:rPr>
        <w:t xml:space="preserve">bindingNavigationActions </w:t>
      </w:r>
      <w:r w:rsidR="00A74D49" w:rsidRPr="00F94A44">
        <w:rPr>
          <w:b/>
          <w:bCs/>
        </w:rPr>
        <w:t>Parameters</w:t>
      </w:r>
    </w:p>
    <w:p w14:paraId="09808891" w14:textId="77777777" w:rsidR="0081118D" w:rsidRPr="00F94A44" w:rsidRDefault="0081118D" w:rsidP="007211B8">
      <w:pPr>
        <w:pStyle w:val="SAGEAdmonitionWarning"/>
        <w:rPr>
          <w:b/>
          <w:bCs/>
        </w:rPr>
      </w:pPr>
    </w:p>
    <w:p w14:paraId="72D9E3FA" w14:textId="75F1B898" w:rsidR="00710BE3" w:rsidRDefault="00BF34AF" w:rsidP="007211B8">
      <w:pPr>
        <w:pStyle w:val="SAGEAdmonitionWarning"/>
      </w:pPr>
      <w:r w:rsidRPr="00783F35">
        <w:rPr>
          <w:b/>
          <w:bCs/>
          <w:color w:val="0070C0"/>
          <w:highlight w:val="yellow"/>
        </w:rPr>
        <w:t>customerUI</w:t>
      </w:r>
      <w:r>
        <w:t xml:space="preserve"> is the JavaScript UI Object</w:t>
      </w:r>
    </w:p>
    <w:p w14:paraId="7DA399E1" w14:textId="426AD399" w:rsidR="00BF34AF" w:rsidRDefault="00BF34AF" w:rsidP="007211B8">
      <w:pPr>
        <w:pStyle w:val="SAGEAdmonitionWarning"/>
      </w:pPr>
      <w:r w:rsidRPr="00783F35">
        <w:rPr>
          <w:b/>
          <w:bCs/>
          <w:color w:val="0070C0"/>
          <w:highlight w:val="yellow"/>
        </w:rPr>
        <w:t>oldCustomerNumber</w:t>
      </w:r>
      <w:r w:rsidR="007211B8">
        <w:t xml:space="preserve"> is the key field object variable (to keep track of previous value)</w:t>
      </w:r>
    </w:p>
    <w:p w14:paraId="17445FAA" w14:textId="0880A223" w:rsidR="007211B8" w:rsidRDefault="007211B8" w:rsidP="007211B8">
      <w:pPr>
        <w:pStyle w:val="SAGEAdmonitionWarning"/>
      </w:pPr>
      <w:r w:rsidRPr="00783F35">
        <w:rPr>
          <w:b/>
          <w:bCs/>
          <w:color w:val="0070C0"/>
          <w:highlight w:val="yellow"/>
        </w:rPr>
        <w:t>Data_CustomerNumber</w:t>
      </w:r>
      <w:r w:rsidRPr="00783F35">
        <w:rPr>
          <w:color w:val="0070C0"/>
        </w:rPr>
        <w:t xml:space="preserve"> </w:t>
      </w:r>
      <w:r>
        <w:t>is the id of the textbox</w:t>
      </w:r>
    </w:p>
    <w:p w14:paraId="49D8CDB0" w14:textId="7C992F96" w:rsidR="007211B8" w:rsidRDefault="007211B8" w:rsidP="007211B8">
      <w:pPr>
        <w:pStyle w:val="SAGEAdmonitionWarning"/>
      </w:pPr>
      <w:r w:rsidRPr="00783F35">
        <w:rPr>
          <w:b/>
          <w:bCs/>
          <w:color w:val="0070C0"/>
          <w:highlight w:val="yellow"/>
        </w:rPr>
        <w:t>0</w:t>
      </w:r>
      <w:r>
        <w:t xml:space="preserve"> is the navigation group index if there are multiple navigation controls </w:t>
      </w:r>
      <w:r w:rsidR="00783F35">
        <w:t>(default = 0)</w:t>
      </w:r>
    </w:p>
    <w:p w14:paraId="6D904236" w14:textId="2033127B" w:rsidR="007211B8" w:rsidRDefault="007211B8" w:rsidP="007211B8">
      <w:pPr>
        <w:pStyle w:val="SAGEAdmonitionWarning"/>
      </w:pPr>
      <w:r w:rsidRPr="00783F35">
        <w:rPr>
          <w:b/>
          <w:bCs/>
          <w:color w:val="0070C0"/>
          <w:highlight w:val="yellow"/>
        </w:rPr>
        <w:t>customerUtility.checkIsDirty</w:t>
      </w:r>
      <w:r w:rsidRPr="00783F35">
        <w:rPr>
          <w:color w:val="0070C0"/>
        </w:rPr>
        <w:t xml:space="preserve"> </w:t>
      </w:r>
      <w:r>
        <w:t>is the check is dirty function name</w:t>
      </w:r>
      <w:r w:rsidR="00783F35">
        <w:t xml:space="preserve"> (default = ‘checkIsDirty’)</w:t>
      </w:r>
    </w:p>
    <w:p w14:paraId="5E487551" w14:textId="0E22ECD6" w:rsidR="007211B8" w:rsidRDefault="007211B8" w:rsidP="007211B8">
      <w:pPr>
        <w:pStyle w:val="SAGEAdmonitionWarning"/>
      </w:pPr>
      <w:r w:rsidRPr="00783F35">
        <w:rPr>
          <w:b/>
          <w:bCs/>
          <w:color w:val="0070C0"/>
          <w:highlight w:val="yellow"/>
        </w:rPr>
        <w:t>customerUIData.getcustomerById</w:t>
      </w:r>
      <w:r w:rsidRPr="00783F35">
        <w:rPr>
          <w:color w:val="0070C0"/>
        </w:rPr>
        <w:t xml:space="preserve"> </w:t>
      </w:r>
      <w:r>
        <w:t>is the get function name</w:t>
      </w:r>
      <w:r w:rsidR="00783F35">
        <w:t xml:space="preserve"> (default = ‘get’)</w:t>
      </w:r>
    </w:p>
    <w:p w14:paraId="1EDF3986" w14:textId="22916AE2" w:rsidR="007211B8" w:rsidRDefault="007211B8" w:rsidP="007211B8">
      <w:pPr>
        <w:pStyle w:val="SAGEAdmonitionWarning"/>
      </w:pPr>
      <w:r>
        <w:t>If there is a grid, the 7</w:t>
      </w:r>
      <w:r w:rsidRPr="007211B8">
        <w:rPr>
          <w:vertAlign w:val="superscript"/>
        </w:rPr>
        <w:t>th</w:t>
      </w:r>
      <w:r>
        <w:t xml:space="preserve"> parameter is the grid name</w:t>
      </w:r>
      <w:r w:rsidR="002C3D4F">
        <w:t xml:space="preserve"> (default = “”)</w:t>
      </w:r>
    </w:p>
    <w:p w14:paraId="6F17ADF2" w14:textId="2260FB53" w:rsidR="00ED7E23" w:rsidRDefault="00ED7E23" w:rsidP="00ED7E23">
      <w:pPr>
        <w:pStyle w:val="SAGEHeading2"/>
      </w:pPr>
      <w:bookmarkStart w:id="7" w:name="_Toc101868695"/>
      <w:r>
        <w:t>Pass navigation action in the get routine</w:t>
      </w:r>
      <w:bookmarkEnd w:id="7"/>
    </w:p>
    <w:p w14:paraId="65758811" w14:textId="77777777"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color w:val="0000FF"/>
          <w:sz w:val="18"/>
          <w:szCs w:val="18"/>
        </w:rPr>
        <w:t>var</w:t>
      </w:r>
      <w:r w:rsidRPr="00C31594">
        <w:rPr>
          <w:rFonts w:ascii="Consolas" w:hAnsi="Consolas"/>
          <w:sz w:val="18"/>
          <w:szCs w:val="18"/>
        </w:rPr>
        <w:t xml:space="preserve"> customerUIData = {</w:t>
      </w:r>
    </w:p>
    <w:p w14:paraId="20B572E7" w14:textId="77777777"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getcustomerById: </w:t>
      </w:r>
      <w:r w:rsidRPr="00C31594">
        <w:rPr>
          <w:rFonts w:ascii="Consolas" w:hAnsi="Consolas"/>
          <w:color w:val="0000FF"/>
          <w:sz w:val="18"/>
          <w:szCs w:val="18"/>
        </w:rPr>
        <w:t>function</w:t>
      </w:r>
      <w:r w:rsidRPr="00C31594">
        <w:rPr>
          <w:rFonts w:ascii="Consolas" w:hAnsi="Consolas"/>
          <w:sz w:val="18"/>
          <w:szCs w:val="18"/>
        </w:rPr>
        <w:t xml:space="preserve"> () {</w:t>
      </w:r>
    </w:p>
    <w:p w14:paraId="6C05C1FC" w14:textId="487D9B63"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roofErr w:type="gramStart"/>
      <w:r w:rsidRPr="00C31594">
        <w:rPr>
          <w:rFonts w:ascii="Consolas" w:hAnsi="Consolas"/>
          <w:sz w:val="18"/>
          <w:szCs w:val="18"/>
        </w:rPr>
        <w:t>sg.utls</w:t>
      </w:r>
      <w:proofErr w:type="gramEnd"/>
      <w:r w:rsidRPr="00C31594">
        <w:rPr>
          <w:rFonts w:ascii="Consolas" w:hAnsi="Consolas"/>
          <w:sz w:val="18"/>
          <w:szCs w:val="18"/>
        </w:rPr>
        <w:t>.clearValidations(</w:t>
      </w:r>
      <w:r w:rsidRPr="00C31594">
        <w:rPr>
          <w:rFonts w:ascii="Consolas" w:hAnsi="Consolas"/>
          <w:color w:val="A31515"/>
          <w:sz w:val="18"/>
          <w:szCs w:val="18"/>
        </w:rPr>
        <w:t>"frmCustomer"</w:t>
      </w:r>
      <w:r w:rsidRPr="00C31594">
        <w:rPr>
          <w:rFonts w:ascii="Consolas" w:hAnsi="Consolas"/>
          <w:sz w:val="18"/>
          <w:szCs w:val="18"/>
        </w:rPr>
        <w:t>);</w:t>
      </w:r>
    </w:p>
    <w:p w14:paraId="33EFD7FC" w14:textId="10A4462D"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var</w:t>
      </w:r>
      <w:r w:rsidRPr="00C31594">
        <w:rPr>
          <w:rFonts w:ascii="Consolas" w:hAnsi="Consolas"/>
          <w:sz w:val="18"/>
          <w:szCs w:val="18"/>
        </w:rPr>
        <w:t xml:space="preserve"> id = customerUI.navigationAction == </w:t>
      </w:r>
      <w:proofErr w:type="gramStart"/>
      <w:r w:rsidRPr="00C31594">
        <w:rPr>
          <w:rFonts w:ascii="Consolas" w:hAnsi="Consolas"/>
          <w:sz w:val="18"/>
          <w:szCs w:val="18"/>
        </w:rPr>
        <w:t>0 ?</w:t>
      </w:r>
      <w:proofErr w:type="gramEnd"/>
      <w:r w:rsidRPr="00C31594">
        <w:rPr>
          <w:rFonts w:ascii="Consolas" w:hAnsi="Consolas"/>
          <w:sz w:val="18"/>
          <w:szCs w:val="18"/>
        </w:rPr>
        <w:t xml:space="preserve"> customerUI.customerNumber : $(</w:t>
      </w:r>
      <w:r w:rsidRPr="00C31594">
        <w:rPr>
          <w:rFonts w:ascii="Consolas" w:hAnsi="Consolas"/>
          <w:color w:val="A31515"/>
          <w:sz w:val="18"/>
          <w:szCs w:val="18"/>
        </w:rPr>
        <w:t>"#Data_CustomerNumber"</w:t>
      </w:r>
      <w:r w:rsidRPr="00C31594">
        <w:rPr>
          <w:rFonts w:ascii="Consolas" w:hAnsi="Consolas"/>
          <w:sz w:val="18"/>
          <w:szCs w:val="18"/>
        </w:rPr>
        <w:t>).val().toUpperCase();</w:t>
      </w:r>
    </w:p>
    <w:p w14:paraId="133DA6B5" w14:textId="0655A7CE"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customerRepository.getById(id</w:t>
      </w:r>
      <w:r w:rsidRPr="00C31594">
        <w:rPr>
          <w:rFonts w:ascii="Consolas" w:hAnsi="Consolas"/>
          <w:b/>
          <w:bCs/>
          <w:sz w:val="18"/>
          <w:szCs w:val="18"/>
          <w:highlight w:val="yellow"/>
        </w:rPr>
        <w:t xml:space="preserve">, </w:t>
      </w:r>
      <w:r w:rsidRPr="00C31594">
        <w:rPr>
          <w:rFonts w:ascii="Consolas" w:hAnsi="Consolas"/>
          <w:b/>
          <w:bCs/>
          <w:color w:val="0070C0"/>
          <w:sz w:val="18"/>
          <w:szCs w:val="18"/>
          <w:highlight w:val="yellow"/>
        </w:rPr>
        <w:t>customerUI.navigationAction</w:t>
      </w:r>
      <w:proofErr w:type="gramStart"/>
      <w:r w:rsidRPr="00C31594">
        <w:rPr>
          <w:rFonts w:ascii="Consolas" w:hAnsi="Consolas"/>
          <w:sz w:val="18"/>
          <w:szCs w:val="18"/>
        </w:rPr>
        <w:t>);</w:t>
      </w:r>
      <w:proofErr w:type="gramEnd"/>
    </w:p>
    <w:p w14:paraId="59B3D715" w14:textId="42DE3A72"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
    <w:p w14:paraId="627505F9" w14:textId="069154E7" w:rsidR="00F94A44" w:rsidRDefault="00F94A44" w:rsidP="00C31594">
      <w:pPr>
        <w:pStyle w:val="SAGEBodyText"/>
        <w:spacing w:line="240" w:lineRule="auto"/>
      </w:pPr>
      <w:r>
        <w:t xml:space="preserve">    …</w:t>
      </w:r>
    </w:p>
    <w:p w14:paraId="1072D7B8" w14:textId="77777777" w:rsidR="00C31594" w:rsidRDefault="00C31594" w:rsidP="00C31594">
      <w:pPr>
        <w:pStyle w:val="SAGEBodyText"/>
        <w:spacing w:line="240" w:lineRule="auto"/>
      </w:pPr>
    </w:p>
    <w:p w14:paraId="2A2DF496" w14:textId="48115E76" w:rsidR="00F94A44" w:rsidRDefault="00F94A44" w:rsidP="00F94A44">
      <w:pPr>
        <w:pStyle w:val="SAGEHeading2"/>
      </w:pPr>
      <w:bookmarkStart w:id="8" w:name="_Toc101868696"/>
      <w:r>
        <w:lastRenderedPageBreak/>
        <w:t xml:space="preserve">Reset navigation action in the </w:t>
      </w:r>
      <w:r w:rsidR="00380E9C">
        <w:t>check is dirty function</w:t>
      </w:r>
      <w:bookmarkEnd w:id="8"/>
    </w:p>
    <w:p w14:paraId="31593248"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checkIsDirty: </w:t>
      </w:r>
      <w:r w:rsidRPr="00C31594">
        <w:rPr>
          <w:rFonts w:ascii="Consolas" w:hAnsi="Consolas"/>
          <w:color w:val="0000FF"/>
          <w:sz w:val="18"/>
          <w:szCs w:val="18"/>
        </w:rPr>
        <w:t>function</w:t>
      </w:r>
      <w:r w:rsidRPr="00C31594">
        <w:rPr>
          <w:rFonts w:ascii="Consolas" w:hAnsi="Consolas"/>
          <w:sz w:val="18"/>
          <w:szCs w:val="18"/>
        </w:rPr>
        <w:t xml:space="preserve"> (yesFuncionToCall, noFunctionToCall) {</w:t>
      </w:r>
    </w:p>
    <w:p w14:paraId="45EABF29"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var</w:t>
      </w:r>
      <w:r w:rsidRPr="00C31594">
        <w:rPr>
          <w:rFonts w:ascii="Consolas" w:hAnsi="Consolas"/>
          <w:sz w:val="18"/>
          <w:szCs w:val="18"/>
        </w:rPr>
        <w:t xml:space="preserve"> vm = customerUI.</w:t>
      </w:r>
      <w:proofErr w:type="gramStart"/>
      <w:r w:rsidRPr="00C31594">
        <w:rPr>
          <w:rFonts w:ascii="Consolas" w:hAnsi="Consolas"/>
          <w:sz w:val="18"/>
          <w:szCs w:val="18"/>
        </w:rPr>
        <w:t>customerViewModel;</w:t>
      </w:r>
      <w:proofErr w:type="gramEnd"/>
    </w:p>
    <w:p w14:paraId="59B45AEA"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if</w:t>
      </w:r>
      <w:r w:rsidRPr="00C31594">
        <w:rPr>
          <w:rFonts w:ascii="Consolas" w:hAnsi="Consolas"/>
          <w:sz w:val="18"/>
          <w:szCs w:val="18"/>
        </w:rPr>
        <w:t xml:space="preserve"> ((</w:t>
      </w:r>
      <w:proofErr w:type="gramStart"/>
      <w:r w:rsidRPr="00C31594">
        <w:rPr>
          <w:rFonts w:ascii="Consolas" w:hAnsi="Consolas"/>
          <w:sz w:val="18"/>
          <w:szCs w:val="18"/>
        </w:rPr>
        <w:t>vm.IsKoCustomerDirty</w:t>
      </w:r>
      <w:proofErr w:type="gramEnd"/>
      <w:r w:rsidRPr="00C31594">
        <w:rPr>
          <w:rFonts w:ascii="Consolas" w:hAnsi="Consolas"/>
          <w:sz w:val="18"/>
          <w:szCs w:val="18"/>
        </w:rPr>
        <w:t xml:space="preserve"> &amp;&amp; vm.IsKoCustomerDirty.isDirty() &amp;&amp; customerUI.customerNumber &amp;&amp; customerUI.oldCustomerNumber ) || (vm.IsKoCommentDirty.isDirty() || vm.IsKoContactFormDirty.isDirty() || vm.IsKoStatisticsDirty.isDirty())) {</w:t>
      </w:r>
    </w:p>
    <w:p w14:paraId="7710A6BC"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roofErr w:type="gramStart"/>
      <w:r w:rsidRPr="00C31594">
        <w:rPr>
          <w:rFonts w:ascii="Consolas" w:hAnsi="Consolas"/>
          <w:sz w:val="18"/>
          <w:szCs w:val="18"/>
        </w:rPr>
        <w:t>sg.utls</w:t>
      </w:r>
      <w:proofErr w:type="gramEnd"/>
      <w:r w:rsidRPr="00C31594">
        <w:rPr>
          <w:rFonts w:ascii="Consolas" w:hAnsi="Consolas"/>
          <w:sz w:val="18"/>
          <w:szCs w:val="18"/>
        </w:rPr>
        <w:t>.showKendoConfirmationDialog(</w:t>
      </w:r>
    </w:p>
    <w:p w14:paraId="54D9716F"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function</w:t>
      </w:r>
      <w:r w:rsidRPr="00C31594">
        <w:rPr>
          <w:rFonts w:ascii="Consolas" w:hAnsi="Consolas"/>
          <w:sz w:val="18"/>
          <w:szCs w:val="18"/>
        </w:rPr>
        <w:t xml:space="preserve"> () </w:t>
      </w:r>
      <w:proofErr w:type="gramStart"/>
      <w:r w:rsidRPr="00C31594">
        <w:rPr>
          <w:rFonts w:ascii="Consolas" w:hAnsi="Consolas"/>
          <w:sz w:val="18"/>
          <w:szCs w:val="18"/>
        </w:rPr>
        <w:t xml:space="preserve">{ </w:t>
      </w:r>
      <w:r w:rsidRPr="00C31594">
        <w:rPr>
          <w:rFonts w:ascii="Consolas" w:hAnsi="Consolas"/>
          <w:color w:val="008000"/>
          <w:sz w:val="18"/>
          <w:szCs w:val="18"/>
        </w:rPr>
        <w:t>/</w:t>
      </w:r>
      <w:proofErr w:type="gramEnd"/>
      <w:r w:rsidRPr="00C31594">
        <w:rPr>
          <w:rFonts w:ascii="Consolas" w:hAnsi="Consolas"/>
          <w:color w:val="008000"/>
          <w:sz w:val="18"/>
          <w:szCs w:val="18"/>
        </w:rPr>
        <w:t>/ Yes</w:t>
      </w:r>
    </w:p>
    <w:p w14:paraId="34E181F9"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yesFuncionToCall.call(</w:t>
      </w:r>
      <w:proofErr w:type="gramStart"/>
      <w:r w:rsidRPr="00C31594">
        <w:rPr>
          <w:rFonts w:ascii="Consolas" w:hAnsi="Consolas"/>
          <w:sz w:val="18"/>
          <w:szCs w:val="18"/>
        </w:rPr>
        <w:t>);</w:t>
      </w:r>
      <w:proofErr w:type="gramEnd"/>
    </w:p>
    <w:p w14:paraId="4A43EE58"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
    <w:p w14:paraId="2B1B8B59"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sz w:val="18"/>
          <w:szCs w:val="18"/>
        </w:rPr>
        <w:t xml:space="preserve">                </w:t>
      </w:r>
      <w:r w:rsidRPr="00C31594">
        <w:rPr>
          <w:rFonts w:ascii="Consolas" w:hAnsi="Consolas"/>
          <w:b/>
          <w:bCs/>
          <w:color w:val="0070C0"/>
          <w:sz w:val="18"/>
          <w:szCs w:val="18"/>
          <w:highlight w:val="yellow"/>
        </w:rPr>
        <w:t xml:space="preserve">function () </w:t>
      </w:r>
      <w:proofErr w:type="gramStart"/>
      <w:r w:rsidRPr="00C31594">
        <w:rPr>
          <w:rFonts w:ascii="Consolas" w:hAnsi="Consolas"/>
          <w:b/>
          <w:bCs/>
          <w:color w:val="0070C0"/>
          <w:sz w:val="18"/>
          <w:szCs w:val="18"/>
          <w:highlight w:val="yellow"/>
        </w:rPr>
        <w:t>{ /</w:t>
      </w:r>
      <w:proofErr w:type="gramEnd"/>
      <w:r w:rsidRPr="00C31594">
        <w:rPr>
          <w:rFonts w:ascii="Consolas" w:hAnsi="Consolas"/>
          <w:b/>
          <w:bCs/>
          <w:color w:val="0070C0"/>
          <w:sz w:val="18"/>
          <w:szCs w:val="18"/>
          <w:highlight w:val="yellow"/>
        </w:rPr>
        <w:t>/ No</w:t>
      </w:r>
    </w:p>
    <w:p w14:paraId="5ABDA5F4"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if (customerUI.navigationAction = </w:t>
      </w:r>
      <w:proofErr w:type="gramStart"/>
      <w:r w:rsidRPr="00C31594">
        <w:rPr>
          <w:rFonts w:ascii="Consolas" w:hAnsi="Consolas"/>
          <w:b/>
          <w:bCs/>
          <w:color w:val="0070C0"/>
          <w:sz w:val="18"/>
          <w:szCs w:val="18"/>
          <w:highlight w:val="yellow"/>
        </w:rPr>
        <w:t>sg.utls</w:t>
      </w:r>
      <w:proofErr w:type="gramEnd"/>
      <w:r w:rsidRPr="00C31594">
        <w:rPr>
          <w:rFonts w:ascii="Consolas" w:hAnsi="Consolas"/>
          <w:b/>
          <w:bCs/>
          <w:color w:val="0070C0"/>
          <w:sz w:val="18"/>
          <w:szCs w:val="18"/>
          <w:highlight w:val="yellow"/>
        </w:rPr>
        <w:t>.NavigationAction.None) {</w:t>
      </w:r>
    </w:p>
    <w:p w14:paraId="38946C90"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noFunctionToCall.call(</w:t>
      </w:r>
      <w:proofErr w:type="gramStart"/>
      <w:r w:rsidRPr="00C31594">
        <w:rPr>
          <w:rFonts w:ascii="Consolas" w:hAnsi="Consolas"/>
          <w:b/>
          <w:bCs/>
          <w:color w:val="0070C0"/>
          <w:sz w:val="18"/>
          <w:szCs w:val="18"/>
          <w:highlight w:val="yellow"/>
        </w:rPr>
        <w:t>);</w:t>
      </w:r>
      <w:proofErr w:type="gramEnd"/>
    </w:p>
    <w:p w14:paraId="3115B1DF"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 else {</w:t>
      </w:r>
    </w:p>
    <w:p w14:paraId="28557E85"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w:t>
      </w:r>
      <w:proofErr w:type="gramStart"/>
      <w:r w:rsidRPr="00C31594">
        <w:rPr>
          <w:rFonts w:ascii="Consolas" w:hAnsi="Consolas"/>
          <w:b/>
          <w:bCs/>
          <w:color w:val="0070C0"/>
          <w:sz w:val="18"/>
          <w:szCs w:val="18"/>
          <w:highlight w:val="yellow"/>
        </w:rPr>
        <w:t>sg.utls</w:t>
      </w:r>
      <w:proofErr w:type="gramEnd"/>
      <w:r w:rsidRPr="00C31594">
        <w:rPr>
          <w:rFonts w:ascii="Consolas" w:hAnsi="Consolas"/>
          <w:b/>
          <w:bCs/>
          <w:color w:val="0070C0"/>
          <w:sz w:val="18"/>
          <w:szCs w:val="18"/>
          <w:highlight w:val="yellow"/>
        </w:rPr>
        <w:t>.resetNaviControlStatusFocus(customerUI, 0, true);</w:t>
      </w:r>
    </w:p>
    <w:p w14:paraId="72E38B3B" w14:textId="77777777" w:rsidR="00B96F26" w:rsidRPr="00C31594" w:rsidRDefault="00B96F26" w:rsidP="00C31594">
      <w:pPr>
        <w:pStyle w:val="SAGEBodyText"/>
        <w:spacing w:line="240" w:lineRule="auto"/>
        <w:ind w:left="432"/>
        <w:rPr>
          <w:rFonts w:ascii="Consolas" w:hAnsi="Consolas"/>
          <w:b/>
          <w:bCs/>
          <w:color w:val="0070C0"/>
          <w:sz w:val="18"/>
          <w:szCs w:val="18"/>
        </w:rPr>
      </w:pPr>
      <w:r w:rsidRPr="00C31594">
        <w:rPr>
          <w:rFonts w:ascii="Consolas" w:hAnsi="Consolas"/>
          <w:b/>
          <w:bCs/>
          <w:color w:val="0070C0"/>
          <w:sz w:val="18"/>
          <w:szCs w:val="18"/>
          <w:highlight w:val="yellow"/>
        </w:rPr>
        <w:t xml:space="preserve">                    }</w:t>
      </w:r>
    </w:p>
    <w:p w14:paraId="1E614B40"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
    <w:p w14:paraId="1590909F"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roofErr w:type="gramStart"/>
      <w:r w:rsidRPr="00C31594">
        <w:rPr>
          <w:rFonts w:ascii="Consolas" w:hAnsi="Consolas"/>
          <w:sz w:val="18"/>
          <w:szCs w:val="18"/>
        </w:rPr>
        <w:t>$.validator</w:t>
      </w:r>
      <w:proofErr w:type="gramEnd"/>
      <w:r w:rsidRPr="00C31594">
        <w:rPr>
          <w:rFonts w:ascii="Consolas" w:hAnsi="Consolas"/>
          <w:sz w:val="18"/>
          <w:szCs w:val="18"/>
        </w:rPr>
        <w:t>.format(globalResource.SaveConfirm, customerResources.CustomerNumber, customerUI.oldCustomerNumber.toUpperCase()));</w:t>
      </w:r>
    </w:p>
    <w:p w14:paraId="6608EA58"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 </w:t>
      </w:r>
      <w:r w:rsidRPr="00C31594">
        <w:rPr>
          <w:rFonts w:ascii="Consolas" w:hAnsi="Consolas"/>
          <w:color w:val="0000FF"/>
          <w:sz w:val="18"/>
          <w:szCs w:val="18"/>
        </w:rPr>
        <w:t>else</w:t>
      </w:r>
      <w:r w:rsidRPr="00C31594">
        <w:rPr>
          <w:rFonts w:ascii="Consolas" w:hAnsi="Consolas"/>
          <w:sz w:val="18"/>
          <w:szCs w:val="18"/>
        </w:rPr>
        <w:t xml:space="preserve"> {</w:t>
      </w:r>
    </w:p>
    <w:p w14:paraId="7F130FDA"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yesFuncionToCall.call(</w:t>
      </w:r>
      <w:proofErr w:type="gramStart"/>
      <w:r w:rsidRPr="00C31594">
        <w:rPr>
          <w:rFonts w:ascii="Consolas" w:hAnsi="Consolas"/>
          <w:sz w:val="18"/>
          <w:szCs w:val="18"/>
        </w:rPr>
        <w:t>);</w:t>
      </w:r>
      <w:proofErr w:type="gramEnd"/>
    </w:p>
    <w:p w14:paraId="19540EE4"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
    <w:p w14:paraId="7057CAC1" w14:textId="48CBFB7F" w:rsidR="00B96F26" w:rsidRPr="00C31594" w:rsidRDefault="00B96F26" w:rsidP="00C31594">
      <w:pPr>
        <w:pStyle w:val="SAGEBodyText"/>
        <w:spacing w:line="240" w:lineRule="auto"/>
        <w:ind w:left="432"/>
        <w:rPr>
          <w:rFonts w:ascii="Consolas" w:hAnsi="Consolas"/>
          <w:color w:val="0000FF"/>
          <w:sz w:val="18"/>
          <w:szCs w:val="18"/>
        </w:rPr>
      </w:pPr>
      <w:r w:rsidRPr="00C31594">
        <w:rPr>
          <w:rFonts w:ascii="Consolas" w:hAnsi="Consolas"/>
          <w:sz w:val="18"/>
          <w:szCs w:val="18"/>
        </w:rPr>
        <w:t xml:space="preserve">    },</w:t>
      </w:r>
    </w:p>
    <w:p w14:paraId="12FC1C25" w14:textId="77777777" w:rsidR="00F94A44" w:rsidRDefault="00F94A44" w:rsidP="00C31594">
      <w:pPr>
        <w:pStyle w:val="SAGEBodyText"/>
        <w:spacing w:line="240" w:lineRule="auto"/>
      </w:pPr>
    </w:p>
    <w:p w14:paraId="37B749B5" w14:textId="686F1DDF" w:rsidR="00B96F26" w:rsidRDefault="004F6324" w:rsidP="00B96F26">
      <w:pPr>
        <w:pStyle w:val="SAGEAdmonitionWarning"/>
        <w:rPr>
          <w:b/>
          <w:bCs/>
        </w:rPr>
      </w:pPr>
      <w:proofErr w:type="gramStart"/>
      <w:r w:rsidRPr="004F6324">
        <w:rPr>
          <w:b/>
          <w:bCs/>
        </w:rPr>
        <w:t xml:space="preserve">resetNaviControlStatusFocus  </w:t>
      </w:r>
      <w:r w:rsidR="00B96F26" w:rsidRPr="00F94A44">
        <w:rPr>
          <w:b/>
          <w:bCs/>
        </w:rPr>
        <w:t>Parameters</w:t>
      </w:r>
      <w:proofErr w:type="gramEnd"/>
    </w:p>
    <w:p w14:paraId="09D9D4BF" w14:textId="77777777" w:rsidR="004F6324" w:rsidRPr="00F94A44" w:rsidRDefault="004F6324" w:rsidP="00B96F26">
      <w:pPr>
        <w:pStyle w:val="SAGEAdmonitionWarning"/>
        <w:rPr>
          <w:b/>
          <w:bCs/>
        </w:rPr>
      </w:pPr>
    </w:p>
    <w:p w14:paraId="0D9382CB" w14:textId="77777777" w:rsidR="00B96F26" w:rsidRDefault="00B96F26" w:rsidP="00B96F26">
      <w:pPr>
        <w:pStyle w:val="SAGEAdmonitionWarning"/>
      </w:pPr>
      <w:r w:rsidRPr="00783F35">
        <w:rPr>
          <w:b/>
          <w:bCs/>
          <w:color w:val="0070C0"/>
          <w:highlight w:val="yellow"/>
        </w:rPr>
        <w:t>customerUI</w:t>
      </w:r>
      <w:r>
        <w:t xml:space="preserve"> is the JavaScript UI Object</w:t>
      </w:r>
    </w:p>
    <w:p w14:paraId="04EF0001" w14:textId="77777777" w:rsidR="00B96F26" w:rsidRDefault="00B96F26" w:rsidP="00B96F26">
      <w:pPr>
        <w:pStyle w:val="SAGEAdmonitionWarning"/>
      </w:pPr>
      <w:r w:rsidRPr="00783F35">
        <w:rPr>
          <w:b/>
          <w:bCs/>
          <w:color w:val="0070C0"/>
          <w:highlight w:val="yellow"/>
        </w:rPr>
        <w:t>0</w:t>
      </w:r>
      <w:r>
        <w:t xml:space="preserve"> is the navigation group index if there are multiple navigation controls (default = 0)</w:t>
      </w:r>
    </w:p>
    <w:p w14:paraId="5FDFCD66" w14:textId="53D2CA7D" w:rsidR="00B96F26" w:rsidRDefault="00B96F26" w:rsidP="00B96F26">
      <w:pPr>
        <w:pStyle w:val="SAGEAdmonitionWarning"/>
      </w:pPr>
      <w:r>
        <w:rPr>
          <w:b/>
          <w:bCs/>
          <w:color w:val="0070C0"/>
          <w:highlight w:val="yellow"/>
        </w:rPr>
        <w:t>true</w:t>
      </w:r>
      <w:r w:rsidRPr="00783F35">
        <w:rPr>
          <w:color w:val="0070C0"/>
        </w:rPr>
        <w:t xml:space="preserve"> </w:t>
      </w:r>
      <w:r>
        <w:t>is the reset flag (default = false)</w:t>
      </w:r>
    </w:p>
    <w:p w14:paraId="192AA7D6" w14:textId="3ACCA732" w:rsidR="00B96F26" w:rsidRDefault="00B96F26" w:rsidP="00B96F26">
      <w:pPr>
        <w:pStyle w:val="SAGEAdmonitionWarning"/>
      </w:pPr>
      <w:r>
        <w:t>If there is a grid, the 4</w:t>
      </w:r>
      <w:r w:rsidRPr="007211B8">
        <w:rPr>
          <w:vertAlign w:val="superscript"/>
        </w:rPr>
        <w:t>th</w:t>
      </w:r>
      <w:r>
        <w:t xml:space="preserve"> parameter is the grid </w:t>
      </w:r>
      <w:proofErr w:type="gramStart"/>
      <w:r>
        <w:t>name</w:t>
      </w:r>
      <w:r w:rsidR="002C3D4F">
        <w:t>(</w:t>
      </w:r>
      <w:proofErr w:type="gramEnd"/>
      <w:r w:rsidR="002C3D4F">
        <w:t>default = “”)</w:t>
      </w:r>
    </w:p>
    <w:p w14:paraId="0BC8FCD3" w14:textId="77777777" w:rsidR="001C78A8" w:rsidRDefault="001C78A8">
      <w:pPr>
        <w:spacing w:after="200" w:line="0" w:lineRule="auto"/>
        <w:rPr>
          <w:b/>
          <w:color w:val="2E3456"/>
          <w:sz w:val="30"/>
          <w:lang w:val="en-US"/>
        </w:rPr>
      </w:pPr>
      <w:r>
        <w:br w:type="page"/>
      </w:r>
    </w:p>
    <w:p w14:paraId="4965D4E3" w14:textId="7A82ECF2" w:rsidR="0097436A" w:rsidRDefault="00053BA8" w:rsidP="0097436A">
      <w:pPr>
        <w:pStyle w:val="SAGEHeading2"/>
      </w:pPr>
      <w:bookmarkStart w:id="9" w:name="_Toc101868697"/>
      <w:r>
        <w:lastRenderedPageBreak/>
        <w:t>In the UI success object’s get function, set navigation action</w:t>
      </w:r>
      <w:bookmarkEnd w:id="9"/>
    </w:p>
    <w:p w14:paraId="2FB0DDA8" w14:textId="77777777"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color w:val="0000FF"/>
          <w:sz w:val="18"/>
          <w:szCs w:val="18"/>
        </w:rPr>
        <w:t>var</w:t>
      </w:r>
      <w:r w:rsidRPr="00C31594">
        <w:rPr>
          <w:rFonts w:ascii="Consolas" w:hAnsi="Consolas"/>
          <w:sz w:val="18"/>
          <w:szCs w:val="18"/>
        </w:rPr>
        <w:t xml:space="preserve"> customerUISuccess = {</w:t>
      </w:r>
    </w:p>
    <w:p w14:paraId="2F3449A7" w14:textId="77777777"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onGetByIdCompleted: </w:t>
      </w:r>
      <w:r w:rsidRPr="00C31594">
        <w:rPr>
          <w:rFonts w:ascii="Consolas" w:hAnsi="Consolas"/>
          <w:color w:val="0000FF"/>
          <w:sz w:val="18"/>
          <w:szCs w:val="18"/>
        </w:rPr>
        <w:t>function</w:t>
      </w:r>
      <w:r w:rsidRPr="00C31594">
        <w:rPr>
          <w:rFonts w:ascii="Consolas" w:hAnsi="Consolas"/>
          <w:sz w:val="18"/>
          <w:szCs w:val="18"/>
        </w:rPr>
        <w:t xml:space="preserve"> (result) {</w:t>
      </w:r>
    </w:p>
    <w:p w14:paraId="1B8ACF9A" w14:textId="5561D986"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 </w:t>
      </w:r>
    </w:p>
    <w:p w14:paraId="1F590806" w14:textId="2695E085"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 Navigation control support</w:t>
      </w:r>
    </w:p>
    <w:p w14:paraId="3595827B" w14:textId="77777777"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if (</w:t>
      </w:r>
      <w:proofErr w:type="gramStart"/>
      <w:r w:rsidRPr="00C31594">
        <w:rPr>
          <w:rFonts w:ascii="Consolas" w:hAnsi="Consolas"/>
          <w:b/>
          <w:bCs/>
          <w:color w:val="0070C0"/>
          <w:sz w:val="18"/>
          <w:szCs w:val="18"/>
          <w:highlight w:val="yellow"/>
        </w:rPr>
        <w:t>customerUI.navigationAction !</w:t>
      </w:r>
      <w:proofErr w:type="gramEnd"/>
      <w:r w:rsidRPr="00C31594">
        <w:rPr>
          <w:rFonts w:ascii="Consolas" w:hAnsi="Consolas"/>
          <w:b/>
          <w:bCs/>
          <w:color w:val="0070C0"/>
          <w:sz w:val="18"/>
          <w:szCs w:val="18"/>
          <w:highlight w:val="yellow"/>
        </w:rPr>
        <w:t>== sg.utls.NavigationAction.None) {</w:t>
      </w:r>
    </w:p>
    <w:p w14:paraId="43BB7A48" w14:textId="77777777"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w:t>
      </w:r>
      <w:proofErr w:type="gramStart"/>
      <w:r w:rsidRPr="00C31594">
        <w:rPr>
          <w:rFonts w:ascii="Consolas" w:hAnsi="Consolas"/>
          <w:b/>
          <w:bCs/>
          <w:color w:val="0070C0"/>
          <w:sz w:val="18"/>
          <w:szCs w:val="18"/>
          <w:highlight w:val="yellow"/>
        </w:rPr>
        <w:t>sg.utls</w:t>
      </w:r>
      <w:proofErr w:type="gramEnd"/>
      <w:r w:rsidRPr="00C31594">
        <w:rPr>
          <w:rFonts w:ascii="Consolas" w:hAnsi="Consolas"/>
          <w:b/>
          <w:bCs/>
          <w:color w:val="0070C0"/>
          <w:sz w:val="18"/>
          <w:szCs w:val="18"/>
          <w:highlight w:val="yellow"/>
        </w:rPr>
        <w:t>.naviControlStatusFocus(customerUI, 'oldCustomerNumber', 'Data_CustomerNumber');</w:t>
      </w:r>
    </w:p>
    <w:p w14:paraId="0A4EEE95" w14:textId="77777777"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customerUI.oldCustomerNumber = customerUI.</w:t>
      </w:r>
      <w:proofErr w:type="gramStart"/>
      <w:r w:rsidRPr="00C31594">
        <w:rPr>
          <w:rFonts w:ascii="Consolas" w:hAnsi="Consolas"/>
          <w:b/>
          <w:bCs/>
          <w:color w:val="0070C0"/>
          <w:sz w:val="18"/>
          <w:szCs w:val="18"/>
          <w:highlight w:val="yellow"/>
        </w:rPr>
        <w:t>customerNumber;</w:t>
      </w:r>
      <w:proofErr w:type="gramEnd"/>
    </w:p>
    <w:p w14:paraId="1123761D" w14:textId="42FD337A" w:rsidR="00053BA8" w:rsidRPr="00C31594" w:rsidRDefault="00053BA8" w:rsidP="00C31594">
      <w:pPr>
        <w:pStyle w:val="SAGEBodyText"/>
        <w:spacing w:line="240" w:lineRule="auto"/>
        <w:ind w:left="720"/>
        <w:rPr>
          <w:rFonts w:ascii="Consolas" w:hAnsi="Consolas"/>
          <w:b/>
          <w:bCs/>
          <w:color w:val="0070C0"/>
          <w:sz w:val="18"/>
          <w:szCs w:val="18"/>
        </w:rPr>
      </w:pPr>
      <w:r w:rsidRPr="00C31594">
        <w:rPr>
          <w:rFonts w:ascii="Consolas" w:hAnsi="Consolas"/>
          <w:b/>
          <w:bCs/>
          <w:color w:val="0070C0"/>
          <w:sz w:val="18"/>
          <w:szCs w:val="18"/>
          <w:highlight w:val="yellow"/>
        </w:rPr>
        <w:t xml:space="preserve">            }</w:t>
      </w:r>
    </w:p>
    <w:p w14:paraId="06AC954F" w14:textId="5B86CBAB"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
    <w:p w14:paraId="57E31657" w14:textId="77777777"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
    <w:p w14:paraId="742C4D8D" w14:textId="77777777" w:rsidR="00053BA8" w:rsidRPr="00053BA8" w:rsidRDefault="00053BA8" w:rsidP="00053BA8">
      <w:pPr>
        <w:pStyle w:val="SAGEBodyText"/>
      </w:pPr>
    </w:p>
    <w:p w14:paraId="302AEB0E" w14:textId="4A3F4960" w:rsidR="00053BA8" w:rsidRDefault="004F6324" w:rsidP="00053BA8">
      <w:pPr>
        <w:pStyle w:val="SAGEAdmonitionWarning"/>
        <w:rPr>
          <w:b/>
          <w:bCs/>
        </w:rPr>
      </w:pPr>
      <w:r w:rsidRPr="004F6324">
        <w:rPr>
          <w:b/>
          <w:bCs/>
        </w:rPr>
        <w:t xml:space="preserve">naviControlStatusFocus </w:t>
      </w:r>
      <w:r w:rsidR="00053BA8" w:rsidRPr="004F6324">
        <w:rPr>
          <w:b/>
          <w:bCs/>
        </w:rPr>
        <w:t>Parameters</w:t>
      </w:r>
    </w:p>
    <w:p w14:paraId="78EEC8AE" w14:textId="77777777" w:rsidR="004F6324" w:rsidRPr="004F6324" w:rsidRDefault="004F6324" w:rsidP="00053BA8">
      <w:pPr>
        <w:pStyle w:val="SAGEAdmonitionWarning"/>
        <w:rPr>
          <w:b/>
          <w:bCs/>
        </w:rPr>
      </w:pPr>
    </w:p>
    <w:p w14:paraId="16098889" w14:textId="77777777" w:rsidR="002C3D4F" w:rsidRDefault="002C3D4F" w:rsidP="002C3D4F">
      <w:pPr>
        <w:pStyle w:val="SAGEAdmonitionWarning"/>
      </w:pPr>
      <w:r w:rsidRPr="00783F35">
        <w:rPr>
          <w:b/>
          <w:bCs/>
          <w:color w:val="0070C0"/>
          <w:highlight w:val="yellow"/>
        </w:rPr>
        <w:t>customerUI</w:t>
      </w:r>
      <w:r>
        <w:t xml:space="preserve"> is the JavaScript UI Object</w:t>
      </w:r>
    </w:p>
    <w:p w14:paraId="06C7A5A6" w14:textId="77777777" w:rsidR="002C3D4F" w:rsidRDefault="002C3D4F" w:rsidP="002C3D4F">
      <w:pPr>
        <w:pStyle w:val="SAGEAdmonitionWarning"/>
      </w:pPr>
      <w:r w:rsidRPr="00783F35">
        <w:rPr>
          <w:b/>
          <w:bCs/>
          <w:color w:val="0070C0"/>
          <w:highlight w:val="yellow"/>
        </w:rPr>
        <w:t>oldCustomerNumber</w:t>
      </w:r>
      <w:r>
        <w:t xml:space="preserve"> is the key field object variable (to keep track of previous value)</w:t>
      </w:r>
    </w:p>
    <w:p w14:paraId="342A756C" w14:textId="77777777" w:rsidR="002C3D4F" w:rsidRDefault="002C3D4F" w:rsidP="002C3D4F">
      <w:pPr>
        <w:pStyle w:val="SAGEAdmonitionWarning"/>
      </w:pPr>
      <w:r w:rsidRPr="00783F35">
        <w:rPr>
          <w:b/>
          <w:bCs/>
          <w:color w:val="0070C0"/>
          <w:highlight w:val="yellow"/>
        </w:rPr>
        <w:t>Data_CustomerNumber</w:t>
      </w:r>
      <w:r w:rsidRPr="00783F35">
        <w:rPr>
          <w:color w:val="0070C0"/>
        </w:rPr>
        <w:t xml:space="preserve"> </w:t>
      </w:r>
      <w:r>
        <w:t>is the id of the textbox</w:t>
      </w:r>
    </w:p>
    <w:p w14:paraId="5BE778D7" w14:textId="76EA1EA4" w:rsidR="002C3D4F" w:rsidRDefault="002C3D4F" w:rsidP="002C3D4F">
      <w:pPr>
        <w:pStyle w:val="SAGEAdmonitionWarning"/>
      </w:pPr>
      <w:r>
        <w:t>If there are multiple navigation controls, the 4</w:t>
      </w:r>
      <w:r w:rsidRPr="002C3D4F">
        <w:rPr>
          <w:vertAlign w:val="superscript"/>
        </w:rPr>
        <w:t>th</w:t>
      </w:r>
      <w:r>
        <w:t xml:space="preserve"> parameter is the group index (default = 0)</w:t>
      </w:r>
    </w:p>
    <w:p w14:paraId="40AAB756" w14:textId="7978670F" w:rsidR="002C3D4F" w:rsidRDefault="002C3D4F" w:rsidP="002C3D4F">
      <w:pPr>
        <w:pStyle w:val="SAGEAdmonitionWarning"/>
      </w:pPr>
      <w:r>
        <w:t>If there is a grid, the 5</w:t>
      </w:r>
      <w:r w:rsidRPr="007211B8">
        <w:rPr>
          <w:vertAlign w:val="superscript"/>
        </w:rPr>
        <w:t>th</w:t>
      </w:r>
      <w:r>
        <w:t xml:space="preserve"> parameter is the grid name (default = “”)</w:t>
      </w:r>
    </w:p>
    <w:p w14:paraId="40C92046" w14:textId="124B596A" w:rsidR="002C3D4F" w:rsidRDefault="002C3D4F" w:rsidP="002C3D4F">
      <w:pPr>
        <w:pStyle w:val="SAGEHeading1"/>
        <w:framePr w:h="1096" w:hRule="exact" w:wrap="around"/>
      </w:pPr>
      <w:bookmarkStart w:id="10" w:name="_Toc101868698"/>
      <w:r>
        <w:lastRenderedPageBreak/>
        <w:t>The Repository JavaScript</w:t>
      </w:r>
      <w:bookmarkEnd w:id="10"/>
    </w:p>
    <w:p w14:paraId="7EE7FAF0" w14:textId="62D5BDD0" w:rsidR="002C3D4F" w:rsidRDefault="002C3D4F" w:rsidP="002C3D4F">
      <w:pPr>
        <w:rPr>
          <w:rFonts w:asciiTheme="minorHAnsi" w:hAnsiTheme="minorHAnsi" w:cstheme="minorHAnsi"/>
          <w:sz w:val="23"/>
          <w:szCs w:val="23"/>
        </w:rPr>
      </w:pPr>
      <w:r>
        <w:rPr>
          <w:rFonts w:asciiTheme="minorHAnsi" w:hAnsiTheme="minorHAnsi" w:cstheme="minorHAnsi"/>
          <w:sz w:val="23"/>
          <w:szCs w:val="23"/>
        </w:rPr>
        <w:t xml:space="preserve">The screen’s </w:t>
      </w:r>
      <w:r w:rsidR="008E134C">
        <w:rPr>
          <w:rFonts w:asciiTheme="minorHAnsi" w:hAnsiTheme="minorHAnsi" w:cstheme="minorHAnsi"/>
          <w:sz w:val="23"/>
          <w:szCs w:val="23"/>
        </w:rPr>
        <w:t>r</w:t>
      </w:r>
      <w:r w:rsidR="00ED06D4">
        <w:rPr>
          <w:rFonts w:asciiTheme="minorHAnsi" w:hAnsiTheme="minorHAnsi" w:cstheme="minorHAnsi"/>
          <w:sz w:val="23"/>
          <w:szCs w:val="23"/>
        </w:rPr>
        <w:t>epository</w:t>
      </w:r>
      <w:r>
        <w:rPr>
          <w:rFonts w:asciiTheme="minorHAnsi" w:hAnsiTheme="minorHAnsi" w:cstheme="minorHAnsi"/>
          <w:sz w:val="23"/>
          <w:szCs w:val="23"/>
        </w:rPr>
        <w:t xml:space="preserve"> JavaScript will be modified to support the various navigation actions.</w:t>
      </w:r>
    </w:p>
    <w:p w14:paraId="2492BD67" w14:textId="77777777" w:rsidR="002C3D4F" w:rsidRDefault="002C3D4F" w:rsidP="002C3D4F">
      <w:pPr>
        <w:rPr>
          <w:rFonts w:asciiTheme="minorHAnsi" w:hAnsiTheme="minorHAnsi" w:cstheme="minorHAnsi"/>
          <w:sz w:val="23"/>
          <w:szCs w:val="23"/>
        </w:rPr>
      </w:pPr>
    </w:p>
    <w:p w14:paraId="2C78E7C5" w14:textId="54AAD5C1" w:rsidR="002C3D4F" w:rsidRDefault="00ED06D4" w:rsidP="002C3D4F">
      <w:pPr>
        <w:pStyle w:val="SAGEHeading2"/>
      </w:pPr>
      <w:bookmarkStart w:id="11" w:name="_Toc101868699"/>
      <w:r>
        <w:t>In the get function, set the navigation action</w:t>
      </w:r>
      <w:bookmarkEnd w:id="11"/>
    </w:p>
    <w:p w14:paraId="18D24AD8"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color w:val="0000FF"/>
          <w:sz w:val="18"/>
          <w:szCs w:val="18"/>
        </w:rPr>
        <w:t>var</w:t>
      </w:r>
      <w:r w:rsidRPr="00C31594">
        <w:rPr>
          <w:rFonts w:ascii="Consolas" w:hAnsi="Consolas"/>
          <w:sz w:val="18"/>
          <w:szCs w:val="18"/>
        </w:rPr>
        <w:t xml:space="preserve"> customerRepository = customerRepository || {</w:t>
      </w:r>
      <w:proofErr w:type="gramStart"/>
      <w:r w:rsidRPr="00C31594">
        <w:rPr>
          <w:rFonts w:ascii="Consolas" w:hAnsi="Consolas"/>
          <w:sz w:val="18"/>
          <w:szCs w:val="18"/>
        </w:rPr>
        <w:t>};</w:t>
      </w:r>
      <w:proofErr w:type="gramEnd"/>
    </w:p>
    <w:p w14:paraId="568DFBA9"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customerRepository = {</w:t>
      </w:r>
    </w:p>
    <w:p w14:paraId="1FFC6F45"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color w:val="008000"/>
          <w:sz w:val="18"/>
          <w:szCs w:val="18"/>
        </w:rPr>
        <w:t>// Ajax call to get the selected Customer data</w:t>
      </w:r>
    </w:p>
    <w:p w14:paraId="32455A9F"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getById: </w:t>
      </w:r>
      <w:r w:rsidRPr="00C31594">
        <w:rPr>
          <w:rFonts w:ascii="Consolas" w:hAnsi="Consolas"/>
          <w:color w:val="0000FF"/>
          <w:sz w:val="18"/>
          <w:szCs w:val="18"/>
        </w:rPr>
        <w:t>function</w:t>
      </w:r>
      <w:r w:rsidRPr="00C31594">
        <w:rPr>
          <w:rFonts w:ascii="Consolas" w:hAnsi="Consolas"/>
          <w:sz w:val="18"/>
          <w:szCs w:val="18"/>
        </w:rPr>
        <w:t xml:space="preserve"> (id</w:t>
      </w:r>
      <w:r w:rsidRPr="00C31594">
        <w:rPr>
          <w:rFonts w:ascii="Consolas" w:hAnsi="Consolas"/>
          <w:b/>
          <w:bCs/>
          <w:sz w:val="18"/>
          <w:szCs w:val="18"/>
          <w:highlight w:val="yellow"/>
        </w:rPr>
        <w:t>, navigationAction</w:t>
      </w:r>
      <w:r w:rsidRPr="00C31594">
        <w:rPr>
          <w:rFonts w:ascii="Consolas" w:hAnsi="Consolas"/>
          <w:sz w:val="18"/>
          <w:szCs w:val="18"/>
        </w:rPr>
        <w:t>) {</w:t>
      </w:r>
    </w:p>
    <w:p w14:paraId="29B25437"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var</w:t>
      </w:r>
      <w:r w:rsidRPr="00C31594">
        <w:rPr>
          <w:rFonts w:ascii="Consolas" w:hAnsi="Consolas"/>
          <w:sz w:val="18"/>
          <w:szCs w:val="18"/>
        </w:rPr>
        <w:t xml:space="preserve"> data = </w:t>
      </w:r>
      <w:proofErr w:type="gramStart"/>
      <w:r w:rsidRPr="00C31594">
        <w:rPr>
          <w:rFonts w:ascii="Consolas" w:hAnsi="Consolas"/>
          <w:sz w:val="18"/>
          <w:szCs w:val="18"/>
        </w:rPr>
        <w:t xml:space="preserve">{ </w:t>
      </w:r>
      <w:r w:rsidRPr="00C31594">
        <w:rPr>
          <w:rFonts w:ascii="Consolas" w:hAnsi="Consolas"/>
          <w:color w:val="A31515"/>
          <w:sz w:val="18"/>
          <w:szCs w:val="18"/>
        </w:rPr>
        <w:t>'</w:t>
      </w:r>
      <w:proofErr w:type="gramEnd"/>
      <w:r w:rsidRPr="00C31594">
        <w:rPr>
          <w:rFonts w:ascii="Consolas" w:hAnsi="Consolas"/>
          <w:color w:val="A31515"/>
          <w:sz w:val="18"/>
          <w:szCs w:val="18"/>
        </w:rPr>
        <w:t>id'</w:t>
      </w:r>
      <w:r w:rsidRPr="00C31594">
        <w:rPr>
          <w:rFonts w:ascii="Consolas" w:hAnsi="Consolas"/>
          <w:sz w:val="18"/>
          <w:szCs w:val="18"/>
        </w:rPr>
        <w:t>: id</w:t>
      </w:r>
      <w:r w:rsidRPr="00C31594">
        <w:rPr>
          <w:rFonts w:ascii="Consolas" w:hAnsi="Consolas"/>
          <w:b/>
          <w:bCs/>
          <w:sz w:val="18"/>
          <w:szCs w:val="18"/>
          <w:highlight w:val="yellow"/>
        </w:rPr>
        <w:t>, 'navigationAction': navigationAction</w:t>
      </w:r>
      <w:r w:rsidRPr="00C31594">
        <w:rPr>
          <w:rFonts w:ascii="Consolas" w:hAnsi="Consolas"/>
          <w:sz w:val="18"/>
          <w:szCs w:val="18"/>
        </w:rPr>
        <w:t xml:space="preserve"> };</w:t>
      </w:r>
    </w:p>
    <w:p w14:paraId="39557C47"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w:t>
      </w:r>
      <w:proofErr w:type="gramStart"/>
      <w:r w:rsidRPr="00C31594">
        <w:rPr>
          <w:rFonts w:ascii="Consolas" w:hAnsi="Consolas"/>
          <w:sz w:val="18"/>
          <w:szCs w:val="18"/>
        </w:rPr>
        <w:t>customerAjax.post(</w:t>
      </w:r>
      <w:proofErr w:type="gramEnd"/>
      <w:r w:rsidRPr="00C31594">
        <w:rPr>
          <w:rFonts w:ascii="Consolas" w:hAnsi="Consolas"/>
          <w:color w:val="A31515"/>
          <w:sz w:val="18"/>
          <w:szCs w:val="18"/>
        </w:rPr>
        <w:t>"GetById"</w:t>
      </w:r>
      <w:r w:rsidRPr="00C31594">
        <w:rPr>
          <w:rFonts w:ascii="Consolas" w:hAnsi="Consolas"/>
          <w:sz w:val="18"/>
          <w:szCs w:val="18"/>
        </w:rPr>
        <w:t>, data, customerUISuccess.onGetByIdCompleted);</w:t>
      </w:r>
    </w:p>
    <w:p w14:paraId="10A4918C" w14:textId="1F8D6F69" w:rsidR="00ED06D4" w:rsidRPr="00C31594" w:rsidRDefault="00ED06D4" w:rsidP="001C78A8">
      <w:pPr>
        <w:pStyle w:val="SAGEBodyText"/>
        <w:spacing w:line="240" w:lineRule="auto"/>
        <w:ind w:left="720"/>
        <w:rPr>
          <w:rFonts w:ascii="Consolas" w:hAnsi="Consolas"/>
          <w:color w:val="0000FF"/>
          <w:sz w:val="18"/>
          <w:szCs w:val="18"/>
        </w:rPr>
      </w:pPr>
      <w:r w:rsidRPr="00C31594">
        <w:rPr>
          <w:rFonts w:ascii="Consolas" w:hAnsi="Consolas"/>
          <w:sz w:val="18"/>
          <w:szCs w:val="18"/>
        </w:rPr>
        <w:t xml:space="preserve">    },</w:t>
      </w:r>
    </w:p>
    <w:p w14:paraId="2877AA81" w14:textId="77777777" w:rsidR="002C3D4F" w:rsidRPr="00C31594" w:rsidRDefault="002C3D4F" w:rsidP="001C78A8">
      <w:pPr>
        <w:pStyle w:val="SAGEBodyText"/>
        <w:spacing w:line="240" w:lineRule="auto"/>
        <w:ind w:left="720"/>
        <w:rPr>
          <w:rFonts w:ascii="Consolas" w:hAnsi="Consolas"/>
          <w:sz w:val="18"/>
          <w:szCs w:val="18"/>
        </w:rPr>
      </w:pPr>
      <w:r w:rsidRPr="00C31594">
        <w:rPr>
          <w:rFonts w:ascii="Consolas" w:hAnsi="Consolas"/>
          <w:sz w:val="18"/>
          <w:szCs w:val="18"/>
        </w:rPr>
        <w:t>…</w:t>
      </w:r>
    </w:p>
    <w:p w14:paraId="74A7102E" w14:textId="4C02EA62" w:rsidR="002A64C0" w:rsidRDefault="002A64C0" w:rsidP="002A64C0">
      <w:pPr>
        <w:pStyle w:val="SAGEBodyText"/>
        <w:ind w:left="720"/>
        <w:rPr>
          <w:rFonts w:asciiTheme="minorHAnsi" w:hAnsiTheme="minorHAnsi" w:cstheme="minorHAnsi"/>
          <w:sz w:val="23"/>
          <w:szCs w:val="23"/>
        </w:rPr>
      </w:pPr>
    </w:p>
    <w:p w14:paraId="36449DE9" w14:textId="560BB97B" w:rsidR="0091518A" w:rsidRDefault="0091518A" w:rsidP="0091518A">
      <w:pPr>
        <w:pStyle w:val="SAGEHeading1"/>
        <w:framePr w:h="1096" w:hRule="exact" w:wrap="around"/>
      </w:pPr>
      <w:bookmarkStart w:id="12" w:name="_Toc101868700"/>
      <w:r>
        <w:lastRenderedPageBreak/>
        <w:t>The Public Controller</w:t>
      </w:r>
      <w:bookmarkEnd w:id="12"/>
    </w:p>
    <w:p w14:paraId="016AB609" w14:textId="27F244B6" w:rsidR="0091518A" w:rsidRDefault="0091518A" w:rsidP="0091518A">
      <w:pPr>
        <w:rPr>
          <w:rFonts w:asciiTheme="minorHAnsi" w:hAnsiTheme="minorHAnsi" w:cstheme="minorHAnsi"/>
          <w:sz w:val="23"/>
          <w:szCs w:val="23"/>
        </w:rPr>
      </w:pPr>
      <w:r>
        <w:rPr>
          <w:rFonts w:asciiTheme="minorHAnsi" w:hAnsiTheme="minorHAnsi" w:cstheme="minorHAnsi"/>
          <w:sz w:val="23"/>
          <w:szCs w:val="23"/>
        </w:rPr>
        <w:t>The screen’s public controller will be modified to support the various navigation actions.</w:t>
      </w:r>
    </w:p>
    <w:p w14:paraId="75D62832" w14:textId="77777777" w:rsidR="0091518A" w:rsidRDefault="0091518A" w:rsidP="0091518A">
      <w:pPr>
        <w:rPr>
          <w:rFonts w:asciiTheme="minorHAnsi" w:hAnsiTheme="minorHAnsi" w:cstheme="minorHAnsi"/>
          <w:sz w:val="23"/>
          <w:szCs w:val="23"/>
        </w:rPr>
      </w:pPr>
    </w:p>
    <w:p w14:paraId="33D0F775" w14:textId="1F95CE91" w:rsidR="0091518A" w:rsidRDefault="0091518A" w:rsidP="0091518A">
      <w:pPr>
        <w:pStyle w:val="SAGEHeading2"/>
      </w:pPr>
      <w:bookmarkStart w:id="13" w:name="_Toc101868701"/>
      <w:r>
        <w:t>In the get method, set the navigation action</w:t>
      </w:r>
      <w:bookmarkEnd w:id="13"/>
    </w:p>
    <w:p w14:paraId="72B21B18" w14:textId="77777777" w:rsidR="0091518A" w:rsidRDefault="0091518A" w:rsidP="0091518A">
      <w:pPr>
        <w:pStyle w:val="SAGEBodyText"/>
        <w:ind w:left="720"/>
        <w:rPr>
          <w:color w:val="0000FF"/>
        </w:rPr>
      </w:pPr>
    </w:p>
    <w:p w14:paraId="091E4A25" w14:textId="4BCBBC73"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&lt;summary&gt;</w:t>
      </w:r>
      <w:r w:rsidRPr="00C31594">
        <w:rPr>
          <w:rFonts w:ascii="Consolas" w:hAnsi="Consolas"/>
          <w:color w:val="008000"/>
          <w:sz w:val="18"/>
          <w:szCs w:val="18"/>
        </w:rPr>
        <w:t xml:space="preserve"> Get Customer by id </w:t>
      </w:r>
      <w:r w:rsidRPr="00C31594">
        <w:rPr>
          <w:rFonts w:ascii="Consolas" w:hAnsi="Consolas"/>
          <w:sz w:val="18"/>
          <w:szCs w:val="18"/>
        </w:rPr>
        <w:t>&lt;/summary&gt;</w:t>
      </w:r>
    </w:p>
    <w:p w14:paraId="6A0F21AA"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&lt;param</w:t>
      </w:r>
      <w:r w:rsidRPr="00C31594">
        <w:rPr>
          <w:rFonts w:ascii="Consolas" w:hAnsi="Consolas"/>
          <w:color w:val="000000"/>
          <w:sz w:val="18"/>
          <w:szCs w:val="18"/>
        </w:rPr>
        <w:t xml:space="preserve"> </w:t>
      </w:r>
      <w:r w:rsidRPr="00C31594">
        <w:rPr>
          <w:rFonts w:ascii="Consolas" w:hAnsi="Consolas"/>
          <w:sz w:val="18"/>
          <w:szCs w:val="18"/>
        </w:rPr>
        <w:t>name="</w:t>
      </w:r>
      <w:r w:rsidRPr="00C31594">
        <w:rPr>
          <w:rFonts w:ascii="Consolas" w:hAnsi="Consolas"/>
          <w:color w:val="000000"/>
          <w:sz w:val="18"/>
          <w:szCs w:val="18"/>
        </w:rPr>
        <w:t>id</w:t>
      </w:r>
      <w:r w:rsidRPr="00C31594">
        <w:rPr>
          <w:rFonts w:ascii="Consolas" w:hAnsi="Consolas"/>
          <w:sz w:val="18"/>
          <w:szCs w:val="18"/>
        </w:rPr>
        <w:t>"&gt;</w:t>
      </w:r>
      <w:r w:rsidRPr="00C31594">
        <w:rPr>
          <w:rFonts w:ascii="Consolas" w:hAnsi="Consolas"/>
          <w:color w:val="008000"/>
          <w:sz w:val="18"/>
          <w:szCs w:val="18"/>
        </w:rPr>
        <w:t>customer number</w:t>
      </w:r>
      <w:r w:rsidRPr="00C31594">
        <w:rPr>
          <w:rFonts w:ascii="Consolas" w:hAnsi="Consolas"/>
          <w:sz w:val="18"/>
          <w:szCs w:val="18"/>
        </w:rPr>
        <w:t>&lt;/param&gt;</w:t>
      </w:r>
    </w:p>
    <w:p w14:paraId="61625491" w14:textId="6EF6F763" w:rsidR="0091518A" w:rsidRPr="00C31594" w:rsidRDefault="0091518A" w:rsidP="001C78A8">
      <w:pPr>
        <w:pStyle w:val="SAGEBodyText"/>
        <w:spacing w:line="240" w:lineRule="auto"/>
        <w:rPr>
          <w:rFonts w:ascii="Consolas" w:hAnsi="Consolas"/>
          <w:b/>
          <w:bCs/>
          <w:color w:val="0070C0"/>
          <w:sz w:val="18"/>
          <w:szCs w:val="18"/>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 &lt;param name="navigationAction"&gt;Navigation Action&lt;/param&gt;</w:t>
      </w:r>
    </w:p>
    <w:p w14:paraId="618B67BF"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&lt;returns&gt;</w:t>
      </w:r>
      <w:r w:rsidRPr="00C31594">
        <w:rPr>
          <w:rFonts w:ascii="Consolas" w:hAnsi="Consolas"/>
          <w:color w:val="008000"/>
          <w:sz w:val="18"/>
          <w:szCs w:val="18"/>
        </w:rPr>
        <w:t>Customer</w:t>
      </w:r>
      <w:r w:rsidRPr="00C31594">
        <w:rPr>
          <w:rFonts w:ascii="Consolas" w:hAnsi="Consolas"/>
          <w:sz w:val="18"/>
          <w:szCs w:val="18"/>
        </w:rPr>
        <w:t>&lt;/returns&gt;</w:t>
      </w:r>
    </w:p>
    <w:p w14:paraId="3C18074B"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[HttpPost]</w:t>
      </w:r>
    </w:p>
    <w:p w14:paraId="00DC9A39"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public</w:t>
      </w:r>
      <w:r w:rsidRPr="00C31594">
        <w:rPr>
          <w:rFonts w:ascii="Consolas" w:hAnsi="Consolas"/>
          <w:color w:val="000000"/>
          <w:sz w:val="18"/>
          <w:szCs w:val="18"/>
        </w:rPr>
        <w:t xml:space="preserve"> </w:t>
      </w:r>
      <w:r w:rsidRPr="00C31594">
        <w:rPr>
          <w:rFonts w:ascii="Consolas" w:hAnsi="Consolas"/>
          <w:color w:val="0000FF"/>
          <w:sz w:val="18"/>
          <w:szCs w:val="18"/>
        </w:rPr>
        <w:t>virtual</w:t>
      </w:r>
      <w:r w:rsidRPr="00C31594">
        <w:rPr>
          <w:rFonts w:ascii="Consolas" w:hAnsi="Consolas"/>
          <w:color w:val="000000"/>
          <w:sz w:val="18"/>
          <w:szCs w:val="18"/>
        </w:rPr>
        <w:t xml:space="preserve"> JsonNetResult </w:t>
      </w:r>
      <w:proofErr w:type="gramStart"/>
      <w:r w:rsidRPr="00C31594">
        <w:rPr>
          <w:rFonts w:ascii="Consolas" w:hAnsi="Consolas"/>
          <w:color w:val="000000"/>
          <w:sz w:val="18"/>
          <w:szCs w:val="18"/>
        </w:rPr>
        <w:t>GetById(</w:t>
      </w:r>
      <w:proofErr w:type="gramEnd"/>
      <w:r w:rsidRPr="00C31594">
        <w:rPr>
          <w:rFonts w:ascii="Consolas" w:hAnsi="Consolas"/>
          <w:color w:val="0000FF"/>
          <w:sz w:val="18"/>
          <w:szCs w:val="18"/>
        </w:rPr>
        <w:t>string</w:t>
      </w:r>
      <w:r w:rsidRPr="00C31594">
        <w:rPr>
          <w:rFonts w:ascii="Consolas" w:hAnsi="Consolas"/>
          <w:color w:val="000000"/>
          <w:sz w:val="18"/>
          <w:szCs w:val="18"/>
        </w:rPr>
        <w:t xml:space="preserve"> id</w:t>
      </w:r>
      <w:r w:rsidRPr="00C31594">
        <w:rPr>
          <w:rFonts w:ascii="Consolas" w:hAnsi="Consolas"/>
          <w:b/>
          <w:bCs/>
          <w:color w:val="0070C0"/>
          <w:sz w:val="18"/>
          <w:szCs w:val="18"/>
          <w:highlight w:val="yellow"/>
        </w:rPr>
        <w:t>, NavigationAction navigationAction = NavigationAction.None</w:t>
      </w:r>
      <w:r w:rsidRPr="00C31594">
        <w:rPr>
          <w:rFonts w:ascii="Consolas" w:hAnsi="Consolas"/>
          <w:color w:val="000000"/>
          <w:sz w:val="18"/>
          <w:szCs w:val="18"/>
        </w:rPr>
        <w:t>)</w:t>
      </w:r>
    </w:p>
    <w:p w14:paraId="2A15253F"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08429FA2"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try</w:t>
      </w:r>
    </w:p>
    <w:p w14:paraId="7EF2BC3D"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412C6310"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return</w:t>
      </w:r>
      <w:r w:rsidRPr="00C31594">
        <w:rPr>
          <w:rFonts w:ascii="Consolas" w:hAnsi="Consolas"/>
          <w:color w:val="000000"/>
          <w:sz w:val="18"/>
          <w:szCs w:val="18"/>
        </w:rPr>
        <w:t xml:space="preserve"> </w:t>
      </w:r>
      <w:proofErr w:type="gramStart"/>
      <w:r w:rsidRPr="00C31594">
        <w:rPr>
          <w:rFonts w:ascii="Consolas" w:hAnsi="Consolas"/>
          <w:color w:val="000000"/>
          <w:sz w:val="18"/>
          <w:szCs w:val="18"/>
        </w:rPr>
        <w:t>JsonNet(</w:t>
      </w:r>
      <w:proofErr w:type="gramEnd"/>
      <w:r w:rsidRPr="00C31594">
        <w:rPr>
          <w:rFonts w:ascii="Consolas" w:hAnsi="Consolas"/>
          <w:color w:val="000000"/>
          <w:sz w:val="18"/>
          <w:szCs w:val="18"/>
        </w:rPr>
        <w:t>ControllerInternal.GetById(id</w:t>
      </w:r>
      <w:r w:rsidRPr="00C31594">
        <w:rPr>
          <w:rFonts w:ascii="Consolas" w:hAnsi="Consolas"/>
          <w:b/>
          <w:bCs/>
          <w:color w:val="0070C0"/>
          <w:sz w:val="18"/>
          <w:szCs w:val="18"/>
          <w:highlight w:val="yellow"/>
        </w:rPr>
        <w:t>, navigationAction</w:t>
      </w:r>
      <w:r w:rsidRPr="00C31594">
        <w:rPr>
          <w:rFonts w:ascii="Consolas" w:hAnsi="Consolas"/>
          <w:color w:val="000000"/>
          <w:sz w:val="18"/>
          <w:szCs w:val="18"/>
        </w:rPr>
        <w:t>));</w:t>
      </w:r>
    </w:p>
    <w:p w14:paraId="5EE13873"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013F733D"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catch</w:t>
      </w:r>
      <w:r w:rsidRPr="00C31594">
        <w:rPr>
          <w:rFonts w:ascii="Consolas" w:hAnsi="Consolas"/>
          <w:color w:val="000000"/>
          <w:sz w:val="18"/>
          <w:szCs w:val="18"/>
        </w:rPr>
        <w:t xml:space="preserve"> (BusinessException businessException)</w:t>
      </w:r>
    </w:p>
    <w:p w14:paraId="7A34AE5E"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521249BB"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return</w:t>
      </w:r>
      <w:r w:rsidRPr="00C31594">
        <w:rPr>
          <w:rFonts w:ascii="Consolas" w:hAnsi="Consolas"/>
          <w:color w:val="000000"/>
          <w:sz w:val="18"/>
          <w:szCs w:val="18"/>
        </w:rPr>
        <w:t xml:space="preserve"> </w:t>
      </w:r>
      <w:proofErr w:type="gramStart"/>
      <w:r w:rsidRPr="00C31594">
        <w:rPr>
          <w:rFonts w:ascii="Consolas" w:hAnsi="Consolas"/>
          <w:color w:val="000000"/>
          <w:sz w:val="18"/>
          <w:szCs w:val="18"/>
        </w:rPr>
        <w:t>JsonNet(</w:t>
      </w:r>
      <w:proofErr w:type="gramEnd"/>
      <w:r w:rsidRPr="00C31594">
        <w:rPr>
          <w:rFonts w:ascii="Consolas" w:hAnsi="Consolas"/>
          <w:color w:val="000000"/>
          <w:sz w:val="18"/>
          <w:szCs w:val="18"/>
        </w:rPr>
        <w:t>BuildErrorModelBase(CommonResx.GetFailedMessage, businessException, ARCommonResx.Customer));</w:t>
      </w:r>
    </w:p>
    <w:p w14:paraId="22A35A6F"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26E68F7D" w14:textId="6FD12372" w:rsidR="0091518A" w:rsidRPr="00C31594" w:rsidRDefault="0091518A" w:rsidP="001C78A8">
      <w:pPr>
        <w:pStyle w:val="SAGEBodyText"/>
        <w:spacing w:line="240" w:lineRule="auto"/>
        <w:rPr>
          <w:rFonts w:ascii="Consolas" w:hAnsi="Consolas" w:cstheme="minorHAnsi"/>
          <w:sz w:val="18"/>
          <w:szCs w:val="18"/>
        </w:rPr>
      </w:pPr>
      <w:r w:rsidRPr="00C31594">
        <w:rPr>
          <w:rFonts w:ascii="Consolas" w:hAnsi="Consolas"/>
          <w:color w:val="000000"/>
          <w:sz w:val="18"/>
          <w:szCs w:val="18"/>
        </w:rPr>
        <w:t xml:space="preserve">        }</w:t>
      </w:r>
    </w:p>
    <w:p w14:paraId="339F9918" w14:textId="799242B8" w:rsidR="0091518A" w:rsidRDefault="00C52316" w:rsidP="0091518A">
      <w:pPr>
        <w:pStyle w:val="SAGEHeading1"/>
        <w:framePr w:h="1096" w:hRule="exact" w:wrap="around"/>
      </w:pPr>
      <w:r>
        <w:rPr>
          <w:rFonts w:asciiTheme="minorHAnsi" w:hAnsiTheme="minorHAnsi" w:cstheme="minorHAnsi"/>
          <w:sz w:val="23"/>
          <w:szCs w:val="23"/>
        </w:rPr>
        <w:lastRenderedPageBreak/>
        <w:br w:type="page"/>
      </w:r>
      <w:bookmarkStart w:id="14" w:name="_Toc101868702"/>
      <w:r w:rsidR="0091518A">
        <w:t>The Internal Controller</w:t>
      </w:r>
      <w:bookmarkEnd w:id="14"/>
    </w:p>
    <w:p w14:paraId="0CC10444" w14:textId="70507728" w:rsidR="0091518A" w:rsidRDefault="0091518A" w:rsidP="0091518A">
      <w:pPr>
        <w:rPr>
          <w:rFonts w:asciiTheme="minorHAnsi" w:hAnsiTheme="minorHAnsi" w:cstheme="minorHAnsi"/>
          <w:sz w:val="23"/>
          <w:szCs w:val="23"/>
        </w:rPr>
      </w:pPr>
      <w:r>
        <w:rPr>
          <w:rFonts w:asciiTheme="minorHAnsi" w:hAnsiTheme="minorHAnsi" w:cstheme="minorHAnsi"/>
          <w:sz w:val="23"/>
          <w:szCs w:val="23"/>
        </w:rPr>
        <w:t>The screen’s internal controller will be modified to support the various navigation actions.</w:t>
      </w:r>
    </w:p>
    <w:p w14:paraId="63CD504F" w14:textId="77777777" w:rsidR="0091518A" w:rsidRDefault="0091518A" w:rsidP="0091518A">
      <w:pPr>
        <w:rPr>
          <w:rFonts w:asciiTheme="minorHAnsi" w:hAnsiTheme="minorHAnsi" w:cstheme="minorHAnsi"/>
          <w:sz w:val="23"/>
          <w:szCs w:val="23"/>
        </w:rPr>
      </w:pPr>
    </w:p>
    <w:p w14:paraId="568EDBF6" w14:textId="77700AC6" w:rsidR="0091518A" w:rsidRDefault="0091518A" w:rsidP="0091518A">
      <w:pPr>
        <w:pStyle w:val="SAGEHeading2"/>
      </w:pPr>
      <w:bookmarkStart w:id="15" w:name="_Toc101868703"/>
      <w:r>
        <w:t>In the get method, set the navigation action</w:t>
      </w:r>
      <w:r w:rsidR="007155EF">
        <w:t xml:space="preserve"> (Flat Views)</w:t>
      </w:r>
      <w:bookmarkEnd w:id="15"/>
    </w:p>
    <w:p w14:paraId="41995079" w14:textId="54E00417" w:rsidR="0091518A" w:rsidRDefault="0091518A" w:rsidP="0091518A">
      <w:pPr>
        <w:pStyle w:val="SAGEBodyText"/>
        <w:ind w:left="720"/>
        <w:rPr>
          <w:color w:val="0000FF"/>
        </w:rPr>
      </w:pPr>
    </w:p>
    <w:p w14:paraId="1980724E" w14:textId="792316D8"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sz w:val="18"/>
          <w:szCs w:val="18"/>
        </w:rPr>
        <w:t xml:space="preserve">        ///</w:t>
      </w:r>
      <w:r w:rsidRPr="00C31594">
        <w:rPr>
          <w:rFonts w:ascii="Consolas" w:hAnsi="Consolas"/>
          <w:color w:val="008000"/>
          <w:sz w:val="18"/>
          <w:szCs w:val="18"/>
        </w:rPr>
        <w:t xml:space="preserve"> </w:t>
      </w:r>
      <w:r w:rsidRPr="00C31594">
        <w:rPr>
          <w:rFonts w:ascii="Consolas" w:hAnsi="Consolas"/>
          <w:sz w:val="18"/>
          <w:szCs w:val="18"/>
        </w:rPr>
        <w:t>&lt;summary&gt;</w:t>
      </w:r>
      <w:r w:rsidRPr="00C31594">
        <w:rPr>
          <w:rFonts w:ascii="Consolas" w:hAnsi="Consolas"/>
          <w:color w:val="008000"/>
          <w:sz w:val="18"/>
          <w:szCs w:val="18"/>
        </w:rPr>
        <w:t xml:space="preserve"> Get Customer data specific to customer number </w:t>
      </w:r>
      <w:r w:rsidRPr="00C31594">
        <w:rPr>
          <w:rFonts w:ascii="Consolas" w:hAnsi="Consolas"/>
          <w:sz w:val="18"/>
          <w:szCs w:val="18"/>
        </w:rPr>
        <w:t>&lt;/summary&gt;</w:t>
      </w:r>
    </w:p>
    <w:p w14:paraId="6FADE231" w14:textId="024580BD"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&lt;param</w:t>
      </w:r>
      <w:r w:rsidRPr="00C31594">
        <w:rPr>
          <w:rFonts w:ascii="Consolas" w:hAnsi="Consolas"/>
          <w:color w:val="000000"/>
          <w:sz w:val="18"/>
          <w:szCs w:val="18"/>
        </w:rPr>
        <w:t xml:space="preserve"> </w:t>
      </w:r>
      <w:r w:rsidRPr="00C31594">
        <w:rPr>
          <w:rFonts w:ascii="Consolas" w:hAnsi="Consolas"/>
          <w:sz w:val="18"/>
          <w:szCs w:val="18"/>
        </w:rPr>
        <w:t>name="</w:t>
      </w:r>
      <w:r w:rsidRPr="00C31594">
        <w:rPr>
          <w:rFonts w:ascii="Consolas" w:hAnsi="Consolas"/>
          <w:color w:val="000000"/>
          <w:sz w:val="18"/>
          <w:szCs w:val="18"/>
        </w:rPr>
        <w:t>id</w:t>
      </w:r>
      <w:r w:rsidRPr="00C31594">
        <w:rPr>
          <w:rFonts w:ascii="Consolas" w:hAnsi="Consolas"/>
          <w:sz w:val="18"/>
          <w:szCs w:val="18"/>
        </w:rPr>
        <w:t>"&gt;</w:t>
      </w:r>
      <w:r w:rsidRPr="00C31594">
        <w:rPr>
          <w:rFonts w:ascii="Consolas" w:hAnsi="Consolas"/>
          <w:color w:val="008000"/>
          <w:sz w:val="18"/>
          <w:szCs w:val="18"/>
        </w:rPr>
        <w:t>Customer Number</w:t>
      </w:r>
      <w:r w:rsidRPr="00C31594">
        <w:rPr>
          <w:rFonts w:ascii="Consolas" w:hAnsi="Consolas"/>
          <w:sz w:val="18"/>
          <w:szCs w:val="18"/>
        </w:rPr>
        <w:t>&lt;/param&gt;</w:t>
      </w:r>
    </w:p>
    <w:p w14:paraId="2CD02EE7" w14:textId="6DC4C7C9" w:rsidR="00A249D5" w:rsidRPr="00C31594" w:rsidRDefault="00A249D5" w:rsidP="001C78A8">
      <w:pPr>
        <w:pStyle w:val="SAGEBodyText"/>
        <w:spacing w:line="240" w:lineRule="auto"/>
        <w:rPr>
          <w:rFonts w:ascii="Consolas" w:hAnsi="Consolas"/>
          <w:b/>
          <w:bCs/>
          <w:color w:val="0070C0"/>
          <w:sz w:val="18"/>
          <w:szCs w:val="18"/>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 &lt;param name="navigationAction"&gt;Navigation Action&lt;/param&gt;</w:t>
      </w:r>
    </w:p>
    <w:p w14:paraId="7CCB530E"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&lt;returns&gt;</w:t>
      </w:r>
      <w:r w:rsidRPr="00C31594">
        <w:rPr>
          <w:rFonts w:ascii="Consolas" w:hAnsi="Consolas"/>
          <w:color w:val="008000"/>
          <w:sz w:val="18"/>
          <w:szCs w:val="18"/>
        </w:rPr>
        <w:t>Customer View Model</w:t>
      </w:r>
      <w:r w:rsidRPr="00C31594">
        <w:rPr>
          <w:rFonts w:ascii="Consolas" w:hAnsi="Consolas"/>
          <w:sz w:val="18"/>
          <w:szCs w:val="18"/>
        </w:rPr>
        <w:t>&lt;/returns&gt;</w:t>
      </w:r>
    </w:p>
    <w:p w14:paraId="1F3E3799"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internal</w:t>
      </w:r>
      <w:r w:rsidRPr="00C31594">
        <w:rPr>
          <w:rFonts w:ascii="Consolas" w:hAnsi="Consolas"/>
          <w:color w:val="000000"/>
          <w:sz w:val="18"/>
          <w:szCs w:val="18"/>
        </w:rPr>
        <w:t xml:space="preserve"> CustomerViewModel&lt;THeader&gt; </w:t>
      </w:r>
      <w:proofErr w:type="gramStart"/>
      <w:r w:rsidRPr="00C31594">
        <w:rPr>
          <w:rFonts w:ascii="Consolas" w:hAnsi="Consolas"/>
          <w:color w:val="000000"/>
          <w:sz w:val="18"/>
          <w:szCs w:val="18"/>
        </w:rPr>
        <w:t>GetById(</w:t>
      </w:r>
      <w:proofErr w:type="gramEnd"/>
      <w:r w:rsidRPr="00C31594">
        <w:rPr>
          <w:rFonts w:ascii="Consolas" w:hAnsi="Consolas"/>
          <w:color w:val="0000FF"/>
          <w:sz w:val="18"/>
          <w:szCs w:val="18"/>
        </w:rPr>
        <w:t>string</w:t>
      </w:r>
      <w:r w:rsidRPr="00C31594">
        <w:rPr>
          <w:rFonts w:ascii="Consolas" w:hAnsi="Consolas"/>
          <w:color w:val="000000"/>
          <w:sz w:val="18"/>
          <w:szCs w:val="18"/>
        </w:rPr>
        <w:t xml:space="preserve"> id</w:t>
      </w:r>
      <w:r w:rsidRPr="00C31594">
        <w:rPr>
          <w:rFonts w:ascii="Consolas" w:hAnsi="Consolas"/>
          <w:b/>
          <w:bCs/>
          <w:color w:val="0070C0"/>
          <w:sz w:val="18"/>
          <w:szCs w:val="18"/>
          <w:highlight w:val="yellow"/>
        </w:rPr>
        <w:t>, NavigationAction navigationAction = NavigationAction.None</w:t>
      </w:r>
      <w:r w:rsidRPr="00C31594">
        <w:rPr>
          <w:rFonts w:ascii="Consolas" w:hAnsi="Consolas"/>
          <w:color w:val="000000"/>
          <w:sz w:val="18"/>
          <w:szCs w:val="18"/>
        </w:rPr>
        <w:t>)</w:t>
      </w:r>
    </w:p>
    <w:p w14:paraId="30E7B7A2"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447C8D87"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var</w:t>
      </w:r>
      <w:r w:rsidRPr="00C31594">
        <w:rPr>
          <w:rFonts w:ascii="Consolas" w:hAnsi="Consolas"/>
          <w:color w:val="000000"/>
          <w:sz w:val="18"/>
          <w:szCs w:val="18"/>
        </w:rPr>
        <w:t xml:space="preserve"> customerViewModel = </w:t>
      </w:r>
      <w:r w:rsidRPr="00C31594">
        <w:rPr>
          <w:rFonts w:ascii="Consolas" w:hAnsi="Consolas"/>
          <w:color w:val="0000FF"/>
          <w:sz w:val="18"/>
          <w:szCs w:val="18"/>
        </w:rPr>
        <w:t>new</w:t>
      </w:r>
      <w:r w:rsidRPr="00C31594">
        <w:rPr>
          <w:rFonts w:ascii="Consolas" w:hAnsi="Consolas"/>
          <w:color w:val="000000"/>
          <w:sz w:val="18"/>
          <w:szCs w:val="18"/>
        </w:rPr>
        <w:t xml:space="preserve"> CustomerViewModel&lt;THeader</w:t>
      </w:r>
      <w:proofErr w:type="gramStart"/>
      <w:r w:rsidRPr="00C31594">
        <w:rPr>
          <w:rFonts w:ascii="Consolas" w:hAnsi="Consolas"/>
          <w:color w:val="000000"/>
          <w:sz w:val="18"/>
          <w:szCs w:val="18"/>
        </w:rPr>
        <w:t>&gt;(</w:t>
      </w:r>
      <w:proofErr w:type="gramEnd"/>
      <w:r w:rsidRPr="00C31594">
        <w:rPr>
          <w:rFonts w:ascii="Consolas" w:hAnsi="Consolas"/>
          <w:color w:val="000000"/>
          <w:sz w:val="18"/>
          <w:szCs w:val="18"/>
        </w:rPr>
        <w:t>);</w:t>
      </w:r>
    </w:p>
    <w:p w14:paraId="794E5F69" w14:textId="77777777" w:rsidR="00A249D5" w:rsidRPr="00C31594" w:rsidRDefault="00A249D5" w:rsidP="001C78A8">
      <w:pPr>
        <w:pStyle w:val="SAGEBodyText"/>
        <w:spacing w:line="240" w:lineRule="auto"/>
        <w:rPr>
          <w:rFonts w:ascii="Consolas" w:hAnsi="Consolas"/>
          <w:color w:val="000000"/>
          <w:sz w:val="18"/>
          <w:szCs w:val="18"/>
        </w:rPr>
      </w:pPr>
    </w:p>
    <w:p w14:paraId="4EAF4A83"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SessionHelper.Remove(_commentCacheKey</w:t>
      </w:r>
      <w:proofErr w:type="gramStart"/>
      <w:r w:rsidRPr="00C31594">
        <w:rPr>
          <w:rFonts w:ascii="Consolas" w:hAnsi="Consolas"/>
          <w:color w:val="000000"/>
          <w:sz w:val="18"/>
          <w:szCs w:val="18"/>
        </w:rPr>
        <w:t>);</w:t>
      </w:r>
      <w:proofErr w:type="gramEnd"/>
    </w:p>
    <w:p w14:paraId="35CA57BC"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SessionHelper.Remove(_optFieldCacheKey</w:t>
      </w:r>
      <w:proofErr w:type="gramStart"/>
      <w:r w:rsidRPr="00C31594">
        <w:rPr>
          <w:rFonts w:ascii="Consolas" w:hAnsi="Consolas"/>
          <w:color w:val="000000"/>
          <w:sz w:val="18"/>
          <w:szCs w:val="18"/>
        </w:rPr>
        <w:t>);</w:t>
      </w:r>
      <w:proofErr w:type="gramEnd"/>
    </w:p>
    <w:p w14:paraId="2E94A077"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SessionHelper.Remove(_contactFormCacheKey</w:t>
      </w:r>
      <w:proofErr w:type="gramStart"/>
      <w:r w:rsidRPr="00C31594">
        <w:rPr>
          <w:rFonts w:ascii="Consolas" w:hAnsi="Consolas"/>
          <w:color w:val="000000"/>
          <w:sz w:val="18"/>
          <w:szCs w:val="18"/>
        </w:rPr>
        <w:t>);</w:t>
      </w:r>
      <w:proofErr w:type="gramEnd"/>
    </w:p>
    <w:p w14:paraId="16DCAE8E" w14:textId="77777777" w:rsidR="00A249D5" w:rsidRPr="00C31594" w:rsidRDefault="00A249D5" w:rsidP="001C78A8">
      <w:pPr>
        <w:pStyle w:val="SAGEBodyText"/>
        <w:spacing w:line="240" w:lineRule="auto"/>
        <w:rPr>
          <w:rFonts w:ascii="Consolas" w:hAnsi="Consolas"/>
          <w:color w:val="000000"/>
          <w:sz w:val="18"/>
          <w:szCs w:val="18"/>
        </w:rPr>
      </w:pPr>
    </w:p>
    <w:p w14:paraId="2B212F57"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Expression&lt;Func&lt;THeader, </w:t>
      </w:r>
      <w:r w:rsidRPr="00C31594">
        <w:rPr>
          <w:rFonts w:ascii="Consolas" w:hAnsi="Consolas"/>
          <w:color w:val="0000FF"/>
          <w:sz w:val="18"/>
          <w:szCs w:val="18"/>
        </w:rPr>
        <w:t>bool</w:t>
      </w:r>
      <w:r w:rsidRPr="00C31594">
        <w:rPr>
          <w:rFonts w:ascii="Consolas" w:hAnsi="Consolas"/>
          <w:color w:val="000000"/>
          <w:sz w:val="18"/>
          <w:szCs w:val="18"/>
        </w:rPr>
        <w:t xml:space="preserve">&gt;&gt; filter = </w:t>
      </w:r>
      <w:proofErr w:type="gramStart"/>
      <w:r w:rsidRPr="00C31594">
        <w:rPr>
          <w:rFonts w:ascii="Consolas" w:hAnsi="Consolas"/>
          <w:color w:val="0000FF"/>
          <w:sz w:val="18"/>
          <w:szCs w:val="18"/>
        </w:rPr>
        <w:t>null</w:t>
      </w:r>
      <w:r w:rsidRPr="00C31594">
        <w:rPr>
          <w:rFonts w:ascii="Consolas" w:hAnsi="Consolas"/>
          <w:color w:val="000000"/>
          <w:sz w:val="18"/>
          <w:szCs w:val="18"/>
        </w:rPr>
        <w:t>;</w:t>
      </w:r>
      <w:proofErr w:type="gramEnd"/>
    </w:p>
    <w:p w14:paraId="3321E776"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if</w:t>
      </w:r>
      <w:r w:rsidRPr="00C31594">
        <w:rPr>
          <w:rFonts w:ascii="Consolas" w:hAnsi="Consolas"/>
          <w:color w:val="000000"/>
          <w:sz w:val="18"/>
          <w:szCs w:val="18"/>
        </w:rPr>
        <w:t xml:space="preserve"> </w:t>
      </w:r>
      <w:proofErr w:type="gramStart"/>
      <w:r w:rsidRPr="00C31594">
        <w:rPr>
          <w:rFonts w:ascii="Consolas" w:hAnsi="Consolas"/>
          <w:color w:val="000000"/>
          <w:sz w:val="18"/>
          <w:szCs w:val="18"/>
        </w:rPr>
        <w:t>(!</w:t>
      </w:r>
      <w:r w:rsidRPr="00C31594">
        <w:rPr>
          <w:rFonts w:ascii="Consolas" w:hAnsi="Consolas"/>
          <w:color w:val="0000FF"/>
          <w:sz w:val="18"/>
          <w:szCs w:val="18"/>
        </w:rPr>
        <w:t>string</w:t>
      </w:r>
      <w:proofErr w:type="gramEnd"/>
      <w:r w:rsidRPr="00C31594">
        <w:rPr>
          <w:rFonts w:ascii="Consolas" w:hAnsi="Consolas"/>
          <w:color w:val="000000"/>
          <w:sz w:val="18"/>
          <w:szCs w:val="18"/>
        </w:rPr>
        <w:t>.IsNullOrEmpty(id))</w:t>
      </w:r>
    </w:p>
    <w:p w14:paraId="36B95EF4"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007C7C41"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filter = param =&gt; </w:t>
      </w:r>
      <w:proofErr w:type="gramStart"/>
      <w:r w:rsidRPr="00C31594">
        <w:rPr>
          <w:rFonts w:ascii="Consolas" w:hAnsi="Consolas"/>
          <w:color w:val="000000"/>
          <w:sz w:val="18"/>
          <w:szCs w:val="18"/>
        </w:rPr>
        <w:t>param.CustomerNumber</w:t>
      </w:r>
      <w:proofErr w:type="gramEnd"/>
      <w:r w:rsidRPr="00C31594">
        <w:rPr>
          <w:rFonts w:ascii="Consolas" w:hAnsi="Consolas"/>
          <w:color w:val="000000"/>
          <w:sz w:val="18"/>
          <w:szCs w:val="18"/>
        </w:rPr>
        <w:t xml:space="preserve"> == id;</w:t>
      </w:r>
    </w:p>
    <w:p w14:paraId="42B77346"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12CE1DF9" w14:textId="77777777" w:rsidR="00A249D5" w:rsidRPr="00C31594" w:rsidRDefault="00A249D5" w:rsidP="001C78A8">
      <w:pPr>
        <w:pStyle w:val="SAGEBodyText"/>
        <w:spacing w:line="240" w:lineRule="auto"/>
        <w:rPr>
          <w:rFonts w:ascii="Consolas" w:hAnsi="Consolas"/>
          <w:b/>
          <w:bCs/>
          <w:color w:val="0070C0"/>
          <w:sz w:val="18"/>
          <w:szCs w:val="18"/>
          <w:highlight w:val="yellow"/>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 xml:space="preserve">var customerModel = </w:t>
      </w:r>
      <w:proofErr w:type="gramStart"/>
      <w:r w:rsidRPr="00C31594">
        <w:rPr>
          <w:rFonts w:ascii="Consolas" w:hAnsi="Consolas"/>
          <w:b/>
          <w:bCs/>
          <w:color w:val="0070C0"/>
          <w:sz w:val="18"/>
          <w:szCs w:val="18"/>
          <w:highlight w:val="yellow"/>
        </w:rPr>
        <w:t>base.GetById</w:t>
      </w:r>
      <w:proofErr w:type="gramEnd"/>
      <w:r w:rsidRPr="00C31594">
        <w:rPr>
          <w:rFonts w:ascii="Consolas" w:hAnsi="Consolas"/>
          <w:b/>
          <w:bCs/>
          <w:color w:val="0070C0"/>
          <w:sz w:val="18"/>
          <w:szCs w:val="18"/>
          <w:highlight w:val="yellow"/>
        </w:rPr>
        <w:t>(id, navigationAction, filter);</w:t>
      </w:r>
    </w:p>
    <w:p w14:paraId="7D1C66B2" w14:textId="35C27ED5" w:rsidR="00A249D5" w:rsidRPr="00C31594" w:rsidRDefault="00A249D5" w:rsidP="001C78A8">
      <w:pPr>
        <w:pStyle w:val="SAGEBodyText"/>
        <w:spacing w:line="240" w:lineRule="auto"/>
        <w:rPr>
          <w:rFonts w:ascii="Consolas" w:hAnsi="Consolas"/>
          <w:b/>
          <w:bCs/>
          <w:color w:val="0070C0"/>
          <w:sz w:val="18"/>
          <w:szCs w:val="18"/>
        </w:rPr>
      </w:pPr>
      <w:r w:rsidRPr="00C31594">
        <w:rPr>
          <w:rFonts w:ascii="Consolas" w:hAnsi="Consolas"/>
          <w:b/>
          <w:bCs/>
          <w:color w:val="0070C0"/>
          <w:sz w:val="18"/>
          <w:szCs w:val="18"/>
          <w:highlight w:val="yellow"/>
        </w:rPr>
        <w:t xml:space="preserve">            //var customerModel = Service.GetById(id</w:t>
      </w:r>
      <w:proofErr w:type="gramStart"/>
      <w:r w:rsidRPr="00C31594">
        <w:rPr>
          <w:rFonts w:ascii="Consolas" w:hAnsi="Consolas"/>
          <w:b/>
          <w:bCs/>
          <w:color w:val="0070C0"/>
          <w:sz w:val="18"/>
          <w:szCs w:val="18"/>
          <w:highlight w:val="yellow"/>
        </w:rPr>
        <w:t>);</w:t>
      </w:r>
      <w:proofErr w:type="gramEnd"/>
    </w:p>
    <w:p w14:paraId="018881E4" w14:textId="0DDFE47F" w:rsidR="001C78A8" w:rsidRDefault="001C78A8">
      <w:pPr>
        <w:spacing w:after="200" w:line="0" w:lineRule="auto"/>
        <w:rPr>
          <w:b/>
          <w:bCs/>
          <w:color w:val="0070C0"/>
          <w:lang w:val="en-US"/>
        </w:rPr>
      </w:pPr>
      <w:r>
        <w:rPr>
          <w:b/>
          <w:bCs/>
          <w:color w:val="0070C0"/>
        </w:rPr>
        <w:br w:type="page"/>
      </w:r>
    </w:p>
    <w:p w14:paraId="614D9A53" w14:textId="77777777" w:rsidR="00A249D5" w:rsidRDefault="00A249D5" w:rsidP="00A249D5">
      <w:pPr>
        <w:pStyle w:val="SAGEBodyText"/>
        <w:rPr>
          <w:b/>
          <w:bCs/>
          <w:color w:val="0070C0"/>
        </w:rPr>
      </w:pPr>
    </w:p>
    <w:p w14:paraId="16A70671" w14:textId="279D28E0" w:rsidR="00A249D5" w:rsidRPr="00A249D5" w:rsidRDefault="00A249D5" w:rsidP="00A249D5">
      <w:pPr>
        <w:pStyle w:val="SAGEAdmonitionWarning"/>
      </w:pPr>
      <w:r>
        <w:t xml:space="preserve">The </w:t>
      </w:r>
      <w:proofErr w:type="gramStart"/>
      <w:r w:rsidRPr="00AA4A01">
        <w:rPr>
          <w:b/>
          <w:bCs/>
          <w:color w:val="0070C0"/>
        </w:rPr>
        <w:t>base.GetById</w:t>
      </w:r>
      <w:proofErr w:type="gramEnd"/>
      <w:r w:rsidRPr="00AA4A01">
        <w:rPr>
          <w:color w:val="0070C0"/>
        </w:rPr>
        <w:t xml:space="preserve"> </w:t>
      </w:r>
      <w:r>
        <w:t xml:space="preserve">routine in the </w:t>
      </w:r>
      <w:r w:rsidRPr="001C78A8">
        <w:rPr>
          <w:b/>
          <w:bCs/>
        </w:rPr>
        <w:t>BaseExportImportControllerInternal</w:t>
      </w:r>
      <w:r>
        <w:t xml:space="preserve"> class will now invoke the appropriate method in the service/repository classes. See </w:t>
      </w:r>
      <w:r w:rsidR="008E134C">
        <w:t xml:space="preserve">base class </w:t>
      </w:r>
      <w:r>
        <w:t>routine below:</w:t>
      </w:r>
    </w:p>
    <w:p w14:paraId="3109D82C" w14:textId="77777777" w:rsidR="00A249D5" w:rsidRDefault="00A249D5" w:rsidP="00A249D5">
      <w:pPr>
        <w:pStyle w:val="SAGEBodyText"/>
        <w:rPr>
          <w:color w:val="0000FF"/>
        </w:rPr>
      </w:pPr>
    </w:p>
    <w:p w14:paraId="57CC02FE"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9BB1D3"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entity record set by navigation action and filter</w:t>
      </w:r>
    </w:p>
    <w:p w14:paraId="1801C68B"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72A82A3" w14:textId="1C3E6E9B"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sidR="001C78A8">
        <w:rPr>
          <w:rFonts w:ascii="Consolas" w:hAnsi="Consolas" w:cs="Consolas"/>
          <w:color w:val="808080"/>
          <w:sz w:val="19"/>
          <w:szCs w:val="19"/>
          <w:lang w:val="en-US"/>
        </w:rPr>
        <w:t>K</w:t>
      </w:r>
      <w:r>
        <w:rPr>
          <w:rFonts w:ascii="Consolas" w:hAnsi="Consolas" w:cs="Consolas"/>
          <w:color w:val="008000"/>
          <w:sz w:val="19"/>
          <w:szCs w:val="19"/>
          <w:lang w:val="en-US"/>
        </w:rPr>
        <w:t>ey field value</w:t>
      </w:r>
      <w:r>
        <w:rPr>
          <w:rFonts w:ascii="Consolas" w:hAnsi="Consolas" w:cs="Consolas"/>
          <w:color w:val="808080"/>
          <w:sz w:val="19"/>
          <w:szCs w:val="19"/>
          <w:lang w:val="en-US"/>
        </w:rPr>
        <w:t>&lt;/param&gt;</w:t>
      </w:r>
    </w:p>
    <w:p w14:paraId="54E26D46" w14:textId="6DB72D29"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navigationAction</w:t>
      </w:r>
      <w:r>
        <w:rPr>
          <w:rFonts w:ascii="Consolas" w:hAnsi="Consolas" w:cs="Consolas"/>
          <w:color w:val="808080"/>
          <w:sz w:val="19"/>
          <w:szCs w:val="19"/>
          <w:lang w:val="en-US"/>
        </w:rPr>
        <w:t>"&gt;</w:t>
      </w:r>
      <w:r w:rsidR="001C78A8">
        <w:rPr>
          <w:rFonts w:ascii="Consolas" w:hAnsi="Consolas" w:cs="Consolas"/>
          <w:color w:val="808080"/>
          <w:sz w:val="19"/>
          <w:szCs w:val="19"/>
          <w:lang w:val="en-US"/>
        </w:rPr>
        <w:t>N</w:t>
      </w:r>
      <w:r>
        <w:rPr>
          <w:rFonts w:ascii="Consolas" w:hAnsi="Consolas" w:cs="Consolas"/>
          <w:color w:val="008000"/>
          <w:sz w:val="19"/>
          <w:szCs w:val="19"/>
          <w:lang w:val="en-US"/>
        </w:rPr>
        <w:t>avigation action</w:t>
      </w:r>
      <w:r>
        <w:rPr>
          <w:rFonts w:ascii="Consolas" w:hAnsi="Consolas" w:cs="Consolas"/>
          <w:color w:val="808080"/>
          <w:sz w:val="19"/>
          <w:szCs w:val="19"/>
          <w:lang w:val="en-US"/>
        </w:rPr>
        <w:t>&lt;/param&gt;</w:t>
      </w:r>
    </w:p>
    <w:p w14:paraId="0D86E9E7" w14:textId="013E021E"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filter</w:t>
      </w:r>
      <w:r>
        <w:rPr>
          <w:rFonts w:ascii="Consolas" w:hAnsi="Consolas" w:cs="Consolas"/>
          <w:color w:val="808080"/>
          <w:sz w:val="19"/>
          <w:szCs w:val="19"/>
          <w:lang w:val="en-US"/>
        </w:rPr>
        <w:t>"&gt;</w:t>
      </w:r>
      <w:r w:rsidR="001C78A8">
        <w:rPr>
          <w:rFonts w:ascii="Consolas" w:hAnsi="Consolas" w:cs="Consolas"/>
          <w:color w:val="808080"/>
          <w:sz w:val="19"/>
          <w:szCs w:val="19"/>
          <w:lang w:val="en-US"/>
        </w:rPr>
        <w:t>F</w:t>
      </w:r>
      <w:r>
        <w:rPr>
          <w:rFonts w:ascii="Consolas" w:hAnsi="Consolas" w:cs="Consolas"/>
          <w:color w:val="008000"/>
          <w:sz w:val="19"/>
          <w:szCs w:val="19"/>
          <w:lang w:val="en-US"/>
        </w:rPr>
        <w:t>ilter applied to view for select record</w:t>
      </w:r>
      <w:r>
        <w:rPr>
          <w:rFonts w:ascii="Consolas" w:hAnsi="Consolas" w:cs="Consolas"/>
          <w:color w:val="808080"/>
          <w:sz w:val="19"/>
          <w:szCs w:val="19"/>
          <w:lang w:val="en-US"/>
        </w:rPr>
        <w:t>&lt;/param&gt;</w:t>
      </w:r>
    </w:p>
    <w:p w14:paraId="0BC803BC" w14:textId="4F7C53AB"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firstOrDefault</w:t>
      </w:r>
      <w:r>
        <w:rPr>
          <w:rFonts w:ascii="Consolas" w:hAnsi="Consolas" w:cs="Consolas"/>
          <w:color w:val="808080"/>
          <w:sz w:val="19"/>
          <w:szCs w:val="19"/>
          <w:lang w:val="en-US"/>
        </w:rPr>
        <w:t>"&gt;</w:t>
      </w:r>
      <w:r w:rsidR="001C78A8">
        <w:rPr>
          <w:rFonts w:ascii="Consolas" w:hAnsi="Consolas" w:cs="Consolas"/>
          <w:color w:val="008000"/>
          <w:sz w:val="19"/>
          <w:szCs w:val="19"/>
          <w:lang w:val="en-US"/>
        </w:rPr>
        <w:t>Nav</w:t>
      </w:r>
      <w:r>
        <w:rPr>
          <w:rFonts w:ascii="Consolas" w:hAnsi="Consolas" w:cs="Consolas"/>
          <w:color w:val="008000"/>
          <w:sz w:val="19"/>
          <w:szCs w:val="19"/>
          <w:lang w:val="en-US"/>
        </w:rPr>
        <w:t>igate to firstOr</w:t>
      </w:r>
      <w:r w:rsidR="001C78A8">
        <w:rPr>
          <w:rFonts w:ascii="Consolas" w:hAnsi="Consolas" w:cs="Consolas"/>
          <w:color w:val="008000"/>
          <w:sz w:val="19"/>
          <w:szCs w:val="19"/>
          <w:lang w:val="en-US"/>
        </w:rPr>
        <w:t>D</w:t>
      </w:r>
      <w:r>
        <w:rPr>
          <w:rFonts w:ascii="Consolas" w:hAnsi="Consolas" w:cs="Consolas"/>
          <w:color w:val="008000"/>
          <w:sz w:val="19"/>
          <w:szCs w:val="19"/>
          <w:lang w:val="en-US"/>
        </w:rPr>
        <w:t xml:space="preserve">efault </w:t>
      </w:r>
      <w:r w:rsidR="001C78A8">
        <w:rPr>
          <w:rFonts w:ascii="Consolas" w:hAnsi="Consolas" w:cs="Consolas"/>
          <w:color w:val="008000"/>
          <w:sz w:val="19"/>
          <w:szCs w:val="19"/>
          <w:lang w:val="en-US"/>
        </w:rPr>
        <w:t>when</w:t>
      </w:r>
      <w:r>
        <w:rPr>
          <w:rFonts w:ascii="Consolas" w:hAnsi="Consolas" w:cs="Consolas"/>
          <w:color w:val="008000"/>
          <w:sz w:val="19"/>
          <w:szCs w:val="19"/>
          <w:lang w:val="en-US"/>
        </w:rPr>
        <w:t xml:space="preserve"> key is empty</w:t>
      </w:r>
      <w:r>
        <w:rPr>
          <w:rFonts w:ascii="Consolas" w:hAnsi="Consolas" w:cs="Consolas"/>
          <w:color w:val="808080"/>
          <w:sz w:val="19"/>
          <w:szCs w:val="19"/>
          <w:lang w:val="en-US"/>
        </w:rPr>
        <w:t>&lt;/param&gt;</w:t>
      </w:r>
    </w:p>
    <w:p w14:paraId="1343FB59"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320E33B7"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T </w:t>
      </w:r>
      <w:proofErr w:type="gramStart"/>
      <w:r>
        <w:rPr>
          <w:rFonts w:ascii="Consolas" w:hAnsi="Consolas" w:cs="Consolas"/>
          <w:color w:val="000000"/>
          <w:sz w:val="19"/>
          <w:szCs w:val="19"/>
          <w:lang w:val="en-US"/>
        </w:rPr>
        <w:t>GetById(</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id, NavigationAction navigationAction = NavigationAction.None, Expression&lt;Func&lt;T, </w:t>
      </w:r>
      <w:r>
        <w:rPr>
          <w:rFonts w:ascii="Consolas" w:hAnsi="Consolas" w:cs="Consolas"/>
          <w:color w:val="0000FF"/>
          <w:sz w:val="19"/>
          <w:szCs w:val="19"/>
          <w:lang w:val="en-US"/>
        </w:rPr>
        <w:t>bool</w:t>
      </w:r>
      <w:r>
        <w:rPr>
          <w:rFonts w:ascii="Consolas" w:hAnsi="Consolas" w:cs="Consolas"/>
          <w:color w:val="000000"/>
          <w:sz w:val="19"/>
          <w:szCs w:val="19"/>
          <w:lang w:val="en-US"/>
        </w:rPr>
        <w:t xml:space="preserve">&gt;&gt; filter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firstOrDefault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5E2B7AA"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ACD9D6"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 data = </w:t>
      </w:r>
      <w:r>
        <w:rPr>
          <w:rFonts w:ascii="Consolas" w:hAnsi="Consolas" w:cs="Consolas"/>
          <w:color w:val="0000FF"/>
          <w:sz w:val="19"/>
          <w:szCs w:val="19"/>
          <w:lang w:val="en-US"/>
        </w:rPr>
        <w:t>default</w:t>
      </w:r>
      <w:r>
        <w:rPr>
          <w:rFonts w:ascii="Consolas" w:hAnsi="Consolas" w:cs="Consolas"/>
          <w:color w:val="000000"/>
          <w:sz w:val="19"/>
          <w:szCs w:val="19"/>
          <w:lang w:val="en-US"/>
        </w:rPr>
        <w:t>(T</w:t>
      </w:r>
      <w:proofErr w:type="gramStart"/>
      <w:r>
        <w:rPr>
          <w:rFonts w:ascii="Consolas" w:hAnsi="Consolas" w:cs="Consolas"/>
          <w:color w:val="000000"/>
          <w:sz w:val="19"/>
          <w:szCs w:val="19"/>
          <w:lang w:val="en-US"/>
        </w:rPr>
        <w:t>);</w:t>
      </w:r>
      <w:proofErr w:type="gramEnd"/>
    </w:p>
    <w:p w14:paraId="132DC1DC"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p>
    <w:p w14:paraId="5D72C39A"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(navigationAction)</w:t>
      </w:r>
    </w:p>
    <w:p w14:paraId="16C6CB02"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66B9F5"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NavigationAction.None:</w:t>
      </w:r>
    </w:p>
    <w:p w14:paraId="76F8C89D"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Service.GetById(id</w:t>
      </w:r>
      <w:proofErr w:type="gramStart"/>
      <w:r>
        <w:rPr>
          <w:rFonts w:ascii="Consolas" w:hAnsi="Consolas" w:cs="Consolas"/>
          <w:color w:val="000000"/>
          <w:sz w:val="19"/>
          <w:szCs w:val="19"/>
          <w:lang w:val="en-US"/>
        </w:rPr>
        <w:t>);</w:t>
      </w:r>
      <w:proofErr w:type="gramEnd"/>
    </w:p>
    <w:p w14:paraId="41351C5B"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2D8DA980"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NavigationAction.First:</w:t>
      </w:r>
    </w:p>
    <w:p w14:paraId="2EAC5031"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Service.FirstOrDefault(</w:t>
      </w:r>
      <w:proofErr w:type="gramStart"/>
      <w:r>
        <w:rPr>
          <w:rFonts w:ascii="Consolas" w:hAnsi="Consolas" w:cs="Consolas"/>
          <w:color w:val="000000"/>
          <w:sz w:val="19"/>
          <w:szCs w:val="19"/>
          <w:lang w:val="en-US"/>
        </w:rPr>
        <w:t>);</w:t>
      </w:r>
      <w:proofErr w:type="gramEnd"/>
    </w:p>
    <w:p w14:paraId="238D4696"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7DD9B9B6"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NavigationAction.Previous:</w:t>
      </w:r>
    </w:p>
    <w:p w14:paraId="24B6776D"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.IsNullOrEmpty</w:t>
      </w:r>
      <w:proofErr w:type="gramEnd"/>
      <w:r>
        <w:rPr>
          <w:rFonts w:ascii="Consolas" w:hAnsi="Consolas" w:cs="Consolas"/>
          <w:color w:val="000000"/>
          <w:sz w:val="19"/>
          <w:szCs w:val="19"/>
          <w:lang w:val="en-US"/>
        </w:rPr>
        <w:t>(id) ? (</w:t>
      </w:r>
      <w:proofErr w:type="gramStart"/>
      <w:r>
        <w:rPr>
          <w:rFonts w:ascii="Consolas" w:hAnsi="Consolas" w:cs="Consolas"/>
          <w:color w:val="000000"/>
          <w:sz w:val="19"/>
          <w:szCs w:val="19"/>
          <w:lang w:val="en-US"/>
        </w:rPr>
        <w:t>firstOrDefault ?</w:t>
      </w:r>
      <w:proofErr w:type="gramEnd"/>
      <w:r>
        <w:rPr>
          <w:rFonts w:ascii="Consolas" w:hAnsi="Consolas" w:cs="Consolas"/>
          <w:color w:val="000000"/>
          <w:sz w:val="19"/>
          <w:szCs w:val="19"/>
          <w:lang w:val="en-US"/>
        </w:rPr>
        <w:t xml:space="preserve"> Service.FirstOrDefault(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 Service.Previous(filter);</w:t>
      </w:r>
    </w:p>
    <w:p w14:paraId="07105144"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180A47D1"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NavigationAction.Next:</w:t>
      </w:r>
    </w:p>
    <w:p w14:paraId="5D71D38C"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.IsNullOrEmpty</w:t>
      </w:r>
      <w:proofErr w:type="gramEnd"/>
      <w:r>
        <w:rPr>
          <w:rFonts w:ascii="Consolas" w:hAnsi="Consolas" w:cs="Consolas"/>
          <w:color w:val="000000"/>
          <w:sz w:val="19"/>
          <w:szCs w:val="19"/>
          <w:lang w:val="en-US"/>
        </w:rPr>
        <w:t>(id) ? Service.FirstOrDefault(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Service.Next(filter);</w:t>
      </w:r>
    </w:p>
    <w:p w14:paraId="72CD8BA8"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52739827"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NavigationAction.Last:</w:t>
      </w:r>
    </w:p>
    <w:p w14:paraId="37A0EE34"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Service.FirstOrDefault(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OrderBy </w:t>
      </w:r>
      <w:proofErr w:type="gramStart"/>
      <w:r>
        <w:rPr>
          <w:rFonts w:ascii="Consolas" w:hAnsi="Consolas" w:cs="Consolas"/>
          <w:color w:val="000000"/>
          <w:sz w:val="19"/>
          <w:szCs w:val="19"/>
          <w:lang w:val="en-US"/>
        </w:rPr>
        <w:t>{ SortDirection</w:t>
      </w:r>
      <w:proofErr w:type="gramEnd"/>
      <w:r>
        <w:rPr>
          <w:rFonts w:ascii="Consolas" w:hAnsi="Consolas" w:cs="Consolas"/>
          <w:color w:val="000000"/>
          <w:sz w:val="19"/>
          <w:szCs w:val="19"/>
          <w:lang w:val="en-US"/>
        </w:rPr>
        <w:t xml:space="preserve"> = SortDirection.Descending });</w:t>
      </w:r>
    </w:p>
    <w:p w14:paraId="33DF1928"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r>
        <w:rPr>
          <w:rFonts w:ascii="Consolas" w:hAnsi="Consolas" w:cs="Consolas"/>
          <w:color w:val="000000"/>
          <w:sz w:val="19"/>
          <w:szCs w:val="19"/>
          <w:lang w:val="en-US"/>
        </w:rPr>
        <w:t>;</w:t>
      </w:r>
      <w:proofErr w:type="gramEnd"/>
    </w:p>
    <w:p w14:paraId="10D4EC53"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7AE8FE"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data;</w:t>
      </w:r>
      <w:proofErr w:type="gramEnd"/>
    </w:p>
    <w:p w14:paraId="2D4944FF"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E223A4" w14:textId="3DD35112" w:rsidR="008E134C" w:rsidRDefault="008E134C">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9F1C330" w14:textId="74DD54BA" w:rsidR="007155EF" w:rsidRDefault="007155EF" w:rsidP="007155EF">
      <w:pPr>
        <w:pStyle w:val="SAGEHeading2"/>
      </w:pPr>
      <w:bookmarkStart w:id="16" w:name="_Toc101868704"/>
      <w:r>
        <w:lastRenderedPageBreak/>
        <w:t>In the get method, set the navigation action (new Header/Detail Views)</w:t>
      </w:r>
      <w:bookmarkEnd w:id="16"/>
    </w:p>
    <w:p w14:paraId="1AD9C3DC" w14:textId="38F42DAC" w:rsidR="007155EF" w:rsidRDefault="007155EF" w:rsidP="007155EF">
      <w:pPr>
        <w:pStyle w:val="SAGEBodyText"/>
        <w:ind w:left="720"/>
      </w:pPr>
    </w:p>
    <w:p w14:paraId="0A88F37C" w14:textId="6EA3CDDD" w:rsidR="007155EF" w:rsidRDefault="007155EF" w:rsidP="007155EF">
      <w:pPr>
        <w:pStyle w:val="SAGEBodyText"/>
        <w:ind w:left="720"/>
      </w:pPr>
      <w:r>
        <w:t>A new pattern has been established for header – detail screens that go straight to a repository (like the new PJC screens). Therefore, modify the internal controller’s get method like the following example:</w:t>
      </w:r>
    </w:p>
    <w:p w14:paraId="503981A3"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2F2E52"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a Charge</w:t>
      </w:r>
    </w:p>
    <w:p w14:paraId="3210CD0B"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96DCE3"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Pr>
          <w:rFonts w:ascii="Consolas" w:hAnsi="Consolas" w:cs="Consolas"/>
          <w:color w:val="008000"/>
          <w:sz w:val="19"/>
          <w:szCs w:val="19"/>
          <w:lang w:val="en-US"/>
        </w:rPr>
        <w:t>Id for Charge</w:t>
      </w:r>
      <w:r>
        <w:rPr>
          <w:rFonts w:ascii="Consolas" w:hAnsi="Consolas" w:cs="Consolas"/>
          <w:color w:val="808080"/>
          <w:sz w:val="19"/>
          <w:szCs w:val="19"/>
          <w:lang w:val="en-US"/>
        </w:rPr>
        <w:t>&lt;/param&gt;</w:t>
      </w:r>
    </w:p>
    <w:p w14:paraId="5162CDBC" w14:textId="21B20270" w:rsidR="007155EF" w:rsidRPr="007155EF" w:rsidRDefault="007155EF" w:rsidP="007155EF">
      <w:pPr>
        <w:autoSpaceDE w:val="0"/>
        <w:autoSpaceDN w:val="0"/>
        <w:adjustRightInd w:val="0"/>
        <w:spacing w:line="240" w:lineRule="auto"/>
        <w:rPr>
          <w:rFonts w:ascii="Consolas" w:hAnsi="Consolas" w:cs="Consolas"/>
          <w:b/>
          <w:bCs/>
          <w:color w:val="0070C0"/>
          <w:sz w:val="19"/>
          <w:szCs w:val="19"/>
          <w:lang w:val="en-US"/>
        </w:rPr>
      </w:pPr>
      <w:r w:rsidRPr="007155EF">
        <w:rPr>
          <w:rFonts w:ascii="Consolas" w:hAnsi="Consolas" w:cs="Consolas"/>
          <w:b/>
          <w:bCs/>
          <w:color w:val="0070C0"/>
          <w:sz w:val="19"/>
          <w:szCs w:val="19"/>
          <w:lang w:val="en-US"/>
        </w:rPr>
        <w:t xml:space="preserve">        </w:t>
      </w:r>
      <w:r w:rsidRPr="007155EF">
        <w:rPr>
          <w:rFonts w:ascii="Consolas" w:hAnsi="Consolas" w:cs="Consolas"/>
          <w:b/>
          <w:bCs/>
          <w:color w:val="0070C0"/>
          <w:sz w:val="19"/>
          <w:szCs w:val="19"/>
          <w:highlight w:val="yellow"/>
          <w:lang w:val="en-US"/>
        </w:rPr>
        <w:t>/// &lt;param name="navigationAction"&gt;Navigation Action&lt;/param&gt;</w:t>
      </w:r>
    </w:p>
    <w:p w14:paraId="3BA4CBA7"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JSON object for Charge</w:t>
      </w:r>
      <w:r>
        <w:rPr>
          <w:rFonts w:ascii="Consolas" w:hAnsi="Consolas" w:cs="Consolas"/>
          <w:color w:val="808080"/>
          <w:sz w:val="19"/>
          <w:szCs w:val="19"/>
          <w:lang w:val="en-US"/>
        </w:rPr>
        <w:t>&lt;/returns&gt;</w:t>
      </w:r>
    </w:p>
    <w:p w14:paraId="3C25A1AE"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ChargesViewModel </w:t>
      </w:r>
      <w:proofErr w:type="gramStart"/>
      <w:r>
        <w:rPr>
          <w:rFonts w:ascii="Consolas" w:hAnsi="Consolas" w:cs="Consolas"/>
          <w:color w:val="000000"/>
          <w:sz w:val="19"/>
          <w:szCs w:val="19"/>
          <w:lang w:val="en-US"/>
        </w:rPr>
        <w:t>GetById(</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id</w:t>
      </w:r>
      <w:r w:rsidRPr="007155EF">
        <w:rPr>
          <w:rFonts w:ascii="Consolas" w:hAnsi="Consolas" w:cs="Consolas"/>
          <w:b/>
          <w:bCs/>
          <w:color w:val="0070C0"/>
          <w:sz w:val="19"/>
          <w:szCs w:val="19"/>
          <w:highlight w:val="yellow"/>
          <w:lang w:val="en-US"/>
        </w:rPr>
        <w:t>, NavigationAction navigationAction = NavigationAction.None</w:t>
      </w:r>
      <w:r>
        <w:rPr>
          <w:rFonts w:ascii="Consolas" w:hAnsi="Consolas" w:cs="Consolas"/>
          <w:color w:val="000000"/>
          <w:sz w:val="19"/>
          <w:szCs w:val="19"/>
          <w:lang w:val="en-US"/>
        </w:rPr>
        <w:t>)</w:t>
      </w:r>
    </w:p>
    <w:p w14:paraId="0AB86C27"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19C2C6"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_</w:t>
      </w:r>
      <w:proofErr w:type="gramStart"/>
      <w:r>
        <w:rPr>
          <w:rFonts w:ascii="Consolas" w:hAnsi="Consolas" w:cs="Consolas"/>
          <w:color w:val="000000"/>
          <w:sz w:val="19"/>
          <w:szCs w:val="19"/>
          <w:lang w:val="en-US"/>
        </w:rPr>
        <w:t>repository.GetById</w:t>
      </w:r>
      <w:proofErr w:type="gramEnd"/>
      <w:r>
        <w:rPr>
          <w:rFonts w:ascii="Consolas" w:hAnsi="Consolas" w:cs="Consolas"/>
          <w:color w:val="000000"/>
          <w:sz w:val="19"/>
          <w:szCs w:val="19"/>
          <w:lang w:val="en-US"/>
        </w:rPr>
        <w:t>(id</w:t>
      </w:r>
      <w:r w:rsidRPr="007155EF">
        <w:rPr>
          <w:rFonts w:ascii="Consolas" w:hAnsi="Consolas" w:cs="Consolas"/>
          <w:b/>
          <w:bCs/>
          <w:color w:val="0070C0"/>
          <w:sz w:val="19"/>
          <w:szCs w:val="19"/>
          <w:highlight w:val="yellow"/>
          <w:lang w:val="en-US"/>
        </w:rPr>
        <w:t>, navigationAction</w:t>
      </w:r>
      <w:r>
        <w:rPr>
          <w:rFonts w:ascii="Consolas" w:hAnsi="Consolas" w:cs="Consolas"/>
          <w:color w:val="000000"/>
          <w:sz w:val="19"/>
          <w:szCs w:val="19"/>
          <w:lang w:val="en-US"/>
        </w:rPr>
        <w:t>);</w:t>
      </w:r>
    </w:p>
    <w:p w14:paraId="5751FF05"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UserMessage(data</w:t>
      </w:r>
      <w:proofErr w:type="gramStart"/>
      <w:r>
        <w:rPr>
          <w:rFonts w:ascii="Consolas" w:hAnsi="Consolas" w:cs="Consolas"/>
          <w:color w:val="000000"/>
          <w:sz w:val="19"/>
          <w:szCs w:val="19"/>
          <w:lang w:val="en-US"/>
        </w:rPr>
        <w:t>);</w:t>
      </w:r>
      <w:proofErr w:type="gramEnd"/>
    </w:p>
    <w:p w14:paraId="7FB13B87"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p>
    <w:p w14:paraId="4D45ACA4"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GetViewModel(</w:t>
      </w:r>
      <w:proofErr w:type="gramEnd"/>
      <w:r>
        <w:rPr>
          <w:rFonts w:ascii="Consolas" w:hAnsi="Consolas" w:cs="Consolas"/>
          <w:color w:val="000000"/>
          <w:sz w:val="19"/>
          <w:szCs w:val="19"/>
          <w:lang w:val="en-US"/>
        </w:rPr>
        <w:t>data, userMessage);</w:t>
      </w:r>
    </w:p>
    <w:p w14:paraId="1D1D9923" w14:textId="6437BF8A" w:rsidR="007155EF" w:rsidRPr="007155EF" w:rsidRDefault="007155EF" w:rsidP="007155EF">
      <w:pPr>
        <w:pStyle w:val="SAGEBodyText"/>
        <w:ind w:left="720"/>
      </w:pPr>
      <w:r>
        <w:rPr>
          <w:rFonts w:ascii="Consolas" w:hAnsi="Consolas" w:cs="Consolas"/>
          <w:color w:val="000000"/>
          <w:sz w:val="19"/>
          <w:szCs w:val="19"/>
        </w:rPr>
        <w:t xml:space="preserve">  }</w:t>
      </w:r>
    </w:p>
    <w:p w14:paraId="0DD92211" w14:textId="4A14AB8F" w:rsidR="007155EF" w:rsidRDefault="007155EF" w:rsidP="007155EF">
      <w:pPr>
        <w:pStyle w:val="SAGEBodyText"/>
        <w:rPr>
          <w:rFonts w:ascii="Consolas" w:hAnsi="Consolas"/>
          <w:sz w:val="18"/>
          <w:szCs w:val="18"/>
        </w:rPr>
      </w:pPr>
      <w:r w:rsidRPr="00C31594">
        <w:rPr>
          <w:rFonts w:ascii="Consolas" w:hAnsi="Consolas"/>
          <w:sz w:val="18"/>
          <w:szCs w:val="18"/>
        </w:rPr>
        <w:t xml:space="preserve">       </w:t>
      </w:r>
    </w:p>
    <w:p w14:paraId="4F51D0DF" w14:textId="5C569C8D" w:rsidR="000729E5" w:rsidRDefault="000729E5" w:rsidP="000729E5">
      <w:pPr>
        <w:pStyle w:val="SAGEHeading1"/>
        <w:framePr w:h="1096" w:hRule="exact" w:wrap="around"/>
      </w:pPr>
      <w:r>
        <w:rPr>
          <w:rFonts w:asciiTheme="minorHAnsi" w:hAnsiTheme="minorHAnsi" w:cstheme="minorHAnsi"/>
          <w:sz w:val="23"/>
          <w:szCs w:val="23"/>
        </w:rPr>
        <w:lastRenderedPageBreak/>
        <w:br w:type="page"/>
      </w:r>
      <w:bookmarkStart w:id="17" w:name="_Toc101868705"/>
      <w:r>
        <w:t>The Business Repository Interface</w:t>
      </w:r>
      <w:bookmarkEnd w:id="17"/>
      <w:r>
        <w:t xml:space="preserve"> </w:t>
      </w:r>
    </w:p>
    <w:p w14:paraId="10C6ED95" w14:textId="5A179C51" w:rsidR="000729E5" w:rsidRDefault="000729E5" w:rsidP="000729E5">
      <w:pPr>
        <w:rPr>
          <w:rFonts w:asciiTheme="minorHAnsi" w:hAnsiTheme="minorHAnsi" w:cstheme="minorHAnsi"/>
          <w:sz w:val="23"/>
          <w:szCs w:val="23"/>
        </w:rPr>
      </w:pPr>
      <w:r>
        <w:rPr>
          <w:rFonts w:asciiTheme="minorHAnsi" w:hAnsiTheme="minorHAnsi" w:cstheme="minorHAnsi"/>
          <w:sz w:val="23"/>
          <w:szCs w:val="23"/>
        </w:rPr>
        <w:t xml:space="preserve">The screen’s business repository interface will be modified to support the various navigation actions </w:t>
      </w:r>
      <w:r w:rsidRPr="000E2489">
        <w:rPr>
          <w:rFonts w:asciiTheme="minorHAnsi" w:hAnsiTheme="minorHAnsi" w:cstheme="minorHAnsi"/>
          <w:b/>
          <w:bCs/>
          <w:i/>
          <w:iCs/>
          <w:sz w:val="23"/>
          <w:szCs w:val="23"/>
        </w:rPr>
        <w:t>if the screen is a new header – detail screen that goes directly to the repository (like the new PJC screens) as opposed to the service</w:t>
      </w:r>
      <w:r>
        <w:rPr>
          <w:rFonts w:asciiTheme="minorHAnsi" w:hAnsiTheme="minorHAnsi" w:cstheme="minorHAnsi"/>
          <w:sz w:val="23"/>
          <w:szCs w:val="23"/>
        </w:rPr>
        <w:t>.</w:t>
      </w:r>
    </w:p>
    <w:p w14:paraId="3A951631" w14:textId="77777777" w:rsidR="000729E5" w:rsidRDefault="000729E5" w:rsidP="000729E5">
      <w:pPr>
        <w:rPr>
          <w:rFonts w:asciiTheme="minorHAnsi" w:hAnsiTheme="minorHAnsi" w:cstheme="minorHAnsi"/>
          <w:sz w:val="23"/>
          <w:szCs w:val="23"/>
        </w:rPr>
      </w:pPr>
    </w:p>
    <w:p w14:paraId="58BA15A8" w14:textId="77777777" w:rsidR="000729E5" w:rsidRDefault="000729E5" w:rsidP="000729E5">
      <w:pPr>
        <w:pStyle w:val="SAGEHeading2"/>
      </w:pPr>
      <w:bookmarkStart w:id="18" w:name="_Toc101868706"/>
      <w:r>
        <w:t>In the get method, set the navigation action (new Header/Detail Views)</w:t>
      </w:r>
      <w:bookmarkEnd w:id="18"/>
    </w:p>
    <w:p w14:paraId="16067600" w14:textId="3769950E" w:rsidR="000729E5" w:rsidRDefault="000729E5" w:rsidP="007155EF">
      <w:pPr>
        <w:pStyle w:val="SAGEBodyText"/>
        <w:rPr>
          <w:rFonts w:asciiTheme="minorHAnsi" w:hAnsiTheme="minorHAnsi" w:cstheme="minorHAnsi"/>
          <w:sz w:val="23"/>
          <w:szCs w:val="23"/>
        </w:rPr>
      </w:pPr>
    </w:p>
    <w:p w14:paraId="716D07EC"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ED5EB55"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a Charge record by id </w:t>
      </w:r>
    </w:p>
    <w:p w14:paraId="6FB20CCB"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CA1BDC3"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TKey</w:t>
      </w:r>
      <w:r>
        <w:rPr>
          <w:rFonts w:ascii="Consolas" w:hAnsi="Consolas" w:cs="Consolas"/>
          <w:color w:val="808080"/>
          <w:sz w:val="19"/>
          <w:szCs w:val="19"/>
          <w:lang w:val="en-US"/>
        </w:rPr>
        <w:t>"&gt;&lt;/typeparam&gt;</w:t>
      </w:r>
    </w:p>
    <w:p w14:paraId="03F9989E"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Pr>
          <w:rFonts w:ascii="Consolas" w:hAnsi="Consolas" w:cs="Consolas"/>
          <w:color w:val="008000"/>
          <w:sz w:val="19"/>
          <w:szCs w:val="19"/>
          <w:lang w:val="en-US"/>
        </w:rPr>
        <w:t>primary key value</w:t>
      </w:r>
      <w:r>
        <w:rPr>
          <w:rFonts w:ascii="Consolas" w:hAnsi="Consolas" w:cs="Consolas"/>
          <w:color w:val="808080"/>
          <w:sz w:val="19"/>
          <w:szCs w:val="19"/>
          <w:lang w:val="en-US"/>
        </w:rPr>
        <w:t>&lt;/param&gt;</w:t>
      </w:r>
    </w:p>
    <w:p w14:paraId="19609069" w14:textId="44666FC6" w:rsidR="000729E5" w:rsidRPr="000729E5" w:rsidRDefault="000729E5" w:rsidP="000729E5">
      <w:pPr>
        <w:autoSpaceDE w:val="0"/>
        <w:autoSpaceDN w:val="0"/>
        <w:adjustRightInd w:val="0"/>
        <w:spacing w:line="240" w:lineRule="auto"/>
        <w:rPr>
          <w:rFonts w:ascii="Consolas" w:hAnsi="Consolas" w:cs="Consolas"/>
          <w:b/>
          <w:bCs/>
          <w:color w:val="0070C0"/>
          <w:sz w:val="19"/>
          <w:szCs w:val="19"/>
          <w:lang w:val="en-US"/>
        </w:rPr>
      </w:pPr>
      <w:r w:rsidRPr="000729E5">
        <w:rPr>
          <w:rFonts w:ascii="Consolas" w:hAnsi="Consolas" w:cs="Consolas"/>
          <w:b/>
          <w:bCs/>
          <w:color w:val="0070C0"/>
          <w:sz w:val="19"/>
          <w:szCs w:val="19"/>
          <w:lang w:val="en-US"/>
        </w:rPr>
        <w:t xml:space="preserve">        </w:t>
      </w:r>
      <w:r w:rsidRPr="000729E5">
        <w:rPr>
          <w:rFonts w:ascii="Consolas" w:hAnsi="Consolas" w:cs="Consolas"/>
          <w:b/>
          <w:bCs/>
          <w:color w:val="0070C0"/>
          <w:sz w:val="19"/>
          <w:szCs w:val="19"/>
          <w:highlight w:val="yellow"/>
          <w:lang w:val="en-US"/>
        </w:rPr>
        <w:t>/// &lt;param name="navigationAction"&gt;Navigation Action&lt;/param&gt;</w:t>
      </w:r>
    </w:p>
    <w:p w14:paraId="2890C9AA"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ChargeModel</w:t>
      </w:r>
      <w:r>
        <w:rPr>
          <w:rFonts w:ascii="Consolas" w:hAnsi="Consolas" w:cs="Consolas"/>
          <w:color w:val="808080"/>
          <w:sz w:val="19"/>
          <w:szCs w:val="19"/>
          <w:lang w:val="en-US"/>
        </w:rPr>
        <w:t>&lt;/returns&gt;</w:t>
      </w:r>
    </w:p>
    <w:p w14:paraId="5595371A"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Charge GetById&lt;</w:t>
      </w:r>
      <w:r>
        <w:rPr>
          <w:rFonts w:ascii="Consolas" w:hAnsi="Consolas" w:cs="Consolas"/>
          <w:color w:val="2B91AF"/>
          <w:sz w:val="19"/>
          <w:szCs w:val="19"/>
          <w:lang w:val="en-US"/>
        </w:rPr>
        <w:t>TKey</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TKey id</w:t>
      </w:r>
      <w:r w:rsidRPr="000729E5">
        <w:rPr>
          <w:rFonts w:ascii="Consolas" w:hAnsi="Consolas" w:cs="Consolas"/>
          <w:b/>
          <w:bCs/>
          <w:color w:val="0070C0"/>
          <w:sz w:val="19"/>
          <w:szCs w:val="19"/>
          <w:highlight w:val="yellow"/>
          <w:lang w:val="en-US"/>
        </w:rPr>
        <w:t>, NavigationAction navigationAction = NavigationAction.None</w:t>
      </w:r>
      <w:r>
        <w:rPr>
          <w:rFonts w:ascii="Consolas" w:hAnsi="Consolas" w:cs="Consolas"/>
          <w:color w:val="000000"/>
          <w:sz w:val="19"/>
          <w:szCs w:val="19"/>
          <w:lang w:val="en-US"/>
        </w:rPr>
        <w:t>);</w:t>
      </w:r>
    </w:p>
    <w:p w14:paraId="6887FF18" w14:textId="3B21D4D3" w:rsidR="000729E5" w:rsidRDefault="000729E5" w:rsidP="007155EF">
      <w:pPr>
        <w:pStyle w:val="SAGEBodyText"/>
        <w:rPr>
          <w:rFonts w:asciiTheme="minorHAnsi" w:hAnsiTheme="minorHAnsi" w:cstheme="minorHAnsi"/>
          <w:sz w:val="23"/>
          <w:szCs w:val="23"/>
        </w:rPr>
      </w:pPr>
    </w:p>
    <w:p w14:paraId="48E0A9D8" w14:textId="454730C2" w:rsidR="000E2489" w:rsidRDefault="000E2489" w:rsidP="000E2489">
      <w:pPr>
        <w:pStyle w:val="SAGEHeading1"/>
        <w:framePr w:h="1096" w:hRule="exact" w:wrap="around"/>
      </w:pPr>
      <w:r>
        <w:rPr>
          <w:rFonts w:asciiTheme="minorHAnsi" w:hAnsiTheme="minorHAnsi" w:cstheme="minorHAnsi"/>
          <w:sz w:val="23"/>
          <w:szCs w:val="23"/>
        </w:rPr>
        <w:lastRenderedPageBreak/>
        <w:br w:type="page"/>
      </w:r>
      <w:bookmarkStart w:id="19" w:name="_Toc101868707"/>
      <w:r>
        <w:t>The Business Repository</w:t>
      </w:r>
      <w:bookmarkEnd w:id="19"/>
      <w:r>
        <w:t xml:space="preserve"> </w:t>
      </w:r>
    </w:p>
    <w:p w14:paraId="6DE0A925" w14:textId="00267B56" w:rsidR="000E2489" w:rsidRDefault="000E2489" w:rsidP="000E2489">
      <w:pPr>
        <w:rPr>
          <w:rFonts w:asciiTheme="minorHAnsi" w:hAnsiTheme="minorHAnsi" w:cstheme="minorHAnsi"/>
          <w:sz w:val="23"/>
          <w:szCs w:val="23"/>
        </w:rPr>
      </w:pPr>
      <w:r>
        <w:rPr>
          <w:rFonts w:asciiTheme="minorHAnsi" w:hAnsiTheme="minorHAnsi" w:cstheme="minorHAnsi"/>
          <w:sz w:val="23"/>
          <w:szCs w:val="23"/>
        </w:rPr>
        <w:t xml:space="preserve">The screen’s business repository will be modified to support the various navigation actions </w:t>
      </w:r>
      <w:r w:rsidRPr="000E2489">
        <w:rPr>
          <w:rFonts w:asciiTheme="minorHAnsi" w:hAnsiTheme="minorHAnsi" w:cstheme="minorHAnsi"/>
          <w:b/>
          <w:bCs/>
          <w:i/>
          <w:iCs/>
          <w:sz w:val="23"/>
          <w:szCs w:val="23"/>
        </w:rPr>
        <w:t>if the screen is a new header – detail screen that goes directly to the repository (like the new PJC screens) as opposed to the service</w:t>
      </w:r>
      <w:r>
        <w:rPr>
          <w:rFonts w:asciiTheme="minorHAnsi" w:hAnsiTheme="minorHAnsi" w:cstheme="minorHAnsi"/>
          <w:sz w:val="23"/>
          <w:szCs w:val="23"/>
        </w:rPr>
        <w:t>.</w:t>
      </w:r>
    </w:p>
    <w:p w14:paraId="5EC5DCF0" w14:textId="77777777" w:rsidR="000E2489" w:rsidRDefault="000E2489" w:rsidP="000E2489">
      <w:pPr>
        <w:rPr>
          <w:rFonts w:asciiTheme="minorHAnsi" w:hAnsiTheme="minorHAnsi" w:cstheme="minorHAnsi"/>
          <w:sz w:val="23"/>
          <w:szCs w:val="23"/>
        </w:rPr>
      </w:pPr>
    </w:p>
    <w:p w14:paraId="67B9BDA0" w14:textId="77777777" w:rsidR="000E2489" w:rsidRDefault="000E2489" w:rsidP="000E2489">
      <w:pPr>
        <w:pStyle w:val="SAGEHeading2"/>
      </w:pPr>
      <w:bookmarkStart w:id="20" w:name="_Toc101868708"/>
      <w:r>
        <w:t>In the get method, set the navigation action (new Header/Detail Views)</w:t>
      </w:r>
      <w:bookmarkEnd w:id="20"/>
    </w:p>
    <w:p w14:paraId="5BAC862E" w14:textId="77777777" w:rsidR="000E2489" w:rsidRDefault="000E2489" w:rsidP="000E2489">
      <w:pPr>
        <w:pStyle w:val="SAGEBodyText"/>
        <w:rPr>
          <w:rFonts w:asciiTheme="minorHAnsi" w:hAnsiTheme="minorHAnsi" w:cstheme="minorHAnsi"/>
          <w:sz w:val="23"/>
          <w:szCs w:val="23"/>
        </w:rPr>
      </w:pPr>
    </w:p>
    <w:p w14:paraId="1A22F52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A22A35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Charge based on the primary key</w:t>
      </w:r>
    </w:p>
    <w:p w14:paraId="2DE03A56"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E2ABBE7"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TKey</w:t>
      </w:r>
      <w:r>
        <w:rPr>
          <w:rFonts w:ascii="Consolas" w:hAnsi="Consolas" w:cs="Consolas"/>
          <w:color w:val="808080"/>
          <w:sz w:val="19"/>
          <w:szCs w:val="19"/>
          <w:lang w:val="en-US"/>
        </w:rPr>
        <w:t>"&gt;</w:t>
      </w:r>
      <w:r>
        <w:rPr>
          <w:rFonts w:ascii="Consolas" w:hAnsi="Consolas" w:cs="Consolas"/>
          <w:color w:val="008000"/>
          <w:sz w:val="19"/>
          <w:szCs w:val="19"/>
          <w:lang w:val="en-US"/>
        </w:rPr>
        <w:t>data type of the primary key</w:t>
      </w:r>
      <w:r>
        <w:rPr>
          <w:rFonts w:ascii="Consolas" w:hAnsi="Consolas" w:cs="Consolas"/>
          <w:color w:val="808080"/>
          <w:sz w:val="19"/>
          <w:szCs w:val="19"/>
          <w:lang w:val="en-US"/>
        </w:rPr>
        <w:t>&lt;/typeparam&gt;</w:t>
      </w:r>
    </w:p>
    <w:p w14:paraId="18774B69"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Pr>
          <w:rFonts w:ascii="Consolas" w:hAnsi="Consolas" w:cs="Consolas"/>
          <w:color w:val="008000"/>
          <w:sz w:val="19"/>
          <w:szCs w:val="19"/>
          <w:lang w:val="en-US"/>
        </w:rPr>
        <w:t>key value</w:t>
      </w:r>
      <w:r>
        <w:rPr>
          <w:rFonts w:ascii="Consolas" w:hAnsi="Consolas" w:cs="Consolas"/>
          <w:color w:val="808080"/>
          <w:sz w:val="19"/>
          <w:szCs w:val="19"/>
          <w:lang w:val="en-US"/>
        </w:rPr>
        <w:t>&lt;/param&gt;</w:t>
      </w:r>
    </w:p>
    <w:p w14:paraId="6E277C55" w14:textId="77777777" w:rsidR="000E2489" w:rsidRPr="000729E5" w:rsidRDefault="000E2489" w:rsidP="000E2489">
      <w:pPr>
        <w:autoSpaceDE w:val="0"/>
        <w:autoSpaceDN w:val="0"/>
        <w:adjustRightInd w:val="0"/>
        <w:spacing w:line="240" w:lineRule="auto"/>
        <w:rPr>
          <w:rFonts w:ascii="Consolas" w:hAnsi="Consolas" w:cs="Consolas"/>
          <w:b/>
          <w:bCs/>
          <w:color w:val="0070C0"/>
          <w:sz w:val="19"/>
          <w:szCs w:val="19"/>
          <w:lang w:val="en-US"/>
        </w:rPr>
      </w:pPr>
      <w:r w:rsidRPr="000729E5">
        <w:rPr>
          <w:rFonts w:ascii="Consolas" w:hAnsi="Consolas" w:cs="Consolas"/>
          <w:b/>
          <w:bCs/>
          <w:color w:val="0070C0"/>
          <w:sz w:val="19"/>
          <w:szCs w:val="19"/>
          <w:lang w:val="en-US"/>
        </w:rPr>
        <w:t xml:space="preserve">        </w:t>
      </w:r>
      <w:r w:rsidRPr="000729E5">
        <w:rPr>
          <w:rFonts w:ascii="Consolas" w:hAnsi="Consolas" w:cs="Consolas"/>
          <w:b/>
          <w:bCs/>
          <w:color w:val="0070C0"/>
          <w:sz w:val="19"/>
          <w:szCs w:val="19"/>
          <w:highlight w:val="yellow"/>
          <w:lang w:val="en-US"/>
        </w:rPr>
        <w:t>/// &lt;param name="navigationAction"&gt;Navigation Action&lt;/param&gt;</w:t>
      </w:r>
    </w:p>
    <w:p w14:paraId="3394C15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Charge</w:t>
      </w:r>
      <w:r>
        <w:rPr>
          <w:rFonts w:ascii="Consolas" w:hAnsi="Consolas" w:cs="Consolas"/>
          <w:color w:val="808080"/>
          <w:sz w:val="19"/>
          <w:szCs w:val="19"/>
          <w:lang w:val="en-US"/>
        </w:rPr>
        <w:t>&lt;/returns&gt;</w:t>
      </w:r>
    </w:p>
    <w:p w14:paraId="6CCA7B1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Charge GetById&lt;</w:t>
      </w:r>
      <w:r>
        <w:rPr>
          <w:rFonts w:ascii="Consolas" w:hAnsi="Consolas" w:cs="Consolas"/>
          <w:color w:val="2B91AF"/>
          <w:sz w:val="19"/>
          <w:szCs w:val="19"/>
          <w:lang w:val="en-US"/>
        </w:rPr>
        <w:t>TKey</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TKey id</w:t>
      </w:r>
      <w:r w:rsidRPr="000E2489">
        <w:rPr>
          <w:rFonts w:ascii="Consolas" w:hAnsi="Consolas" w:cs="Consolas"/>
          <w:b/>
          <w:bCs/>
          <w:color w:val="0070C0"/>
          <w:sz w:val="19"/>
          <w:szCs w:val="19"/>
          <w:highlight w:val="yellow"/>
          <w:lang w:val="en-US"/>
        </w:rPr>
        <w:t>, NavigationAction navigationAction = NavigationAction.None</w:t>
      </w:r>
      <w:r>
        <w:rPr>
          <w:rFonts w:ascii="Consolas" w:hAnsi="Consolas" w:cs="Consolas"/>
          <w:color w:val="000000"/>
          <w:sz w:val="19"/>
          <w:szCs w:val="19"/>
          <w:lang w:val="en-US"/>
        </w:rPr>
        <w:t>)</w:t>
      </w:r>
    </w:p>
    <w:p w14:paraId="2EE1736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142F7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CheckRights(</w:t>
      </w:r>
      <w:proofErr w:type="gramEnd"/>
      <w:r>
        <w:rPr>
          <w:rFonts w:ascii="Consolas" w:hAnsi="Consolas" w:cs="Consolas"/>
          <w:color w:val="000000"/>
          <w:sz w:val="19"/>
          <w:szCs w:val="19"/>
          <w:lang w:val="en-US"/>
        </w:rPr>
        <w:t>_chargeEntity, SecurityType.Inquire);</w:t>
      </w:r>
    </w:p>
    <w:p w14:paraId="136E09A1" w14:textId="693D32AA"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_chargeEntity.Order = </w:t>
      </w:r>
      <w:proofErr w:type="gramStart"/>
      <w:r>
        <w:rPr>
          <w:rFonts w:ascii="Consolas" w:hAnsi="Consolas" w:cs="Consolas"/>
          <w:color w:val="000000"/>
          <w:sz w:val="19"/>
          <w:szCs w:val="19"/>
          <w:lang w:val="en-US"/>
        </w:rPr>
        <w:t>1;</w:t>
      </w:r>
      <w:proofErr w:type="gramEnd"/>
    </w:p>
    <w:p w14:paraId="7F7422B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25643C98"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hasIdValue = (</w:t>
      </w:r>
      <w:proofErr w:type="gramStart"/>
      <w:r>
        <w:rPr>
          <w:rFonts w:ascii="Consolas" w:hAnsi="Consolas" w:cs="Consolas"/>
          <w:color w:val="000000"/>
          <w:sz w:val="19"/>
          <w:szCs w:val="19"/>
          <w:lang w:val="en-US"/>
        </w:rPr>
        <w:t>id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w:t>
      </w:r>
      <w:r>
        <w:rPr>
          <w:rFonts w:ascii="Consolas" w:hAnsi="Consolas" w:cs="Consolas"/>
          <w:color w:val="0000FF"/>
          <w:sz w:val="19"/>
          <w:szCs w:val="19"/>
          <w:lang w:val="en-US"/>
        </w:rPr>
        <w:t>string</w:t>
      </w:r>
      <w:r>
        <w:rPr>
          <w:rFonts w:ascii="Consolas" w:hAnsi="Consolas" w:cs="Consolas"/>
          <w:color w:val="000000"/>
          <w:sz w:val="19"/>
          <w:szCs w:val="19"/>
          <w:lang w:val="en-US"/>
        </w:rPr>
        <w:t>.IsNullOrEmpty(id.ToString()));</w:t>
      </w:r>
    </w:p>
    <w:p w14:paraId="11754799"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5B486AC8"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(hasIdValue)</w:t>
      </w:r>
    </w:p>
    <w:p w14:paraId="04356F5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FC6F8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_chargeEntity.SetValue(</w:t>
      </w:r>
      <w:proofErr w:type="gramStart"/>
      <w:r>
        <w:rPr>
          <w:rFonts w:ascii="Consolas" w:hAnsi="Consolas" w:cs="Consolas"/>
          <w:color w:val="000000"/>
          <w:sz w:val="19"/>
          <w:szCs w:val="19"/>
          <w:lang w:val="en-US"/>
        </w:rPr>
        <w:t>Charge.Fields.ChargeNumber</w:t>
      </w:r>
      <w:proofErr w:type="gramEnd"/>
      <w:r>
        <w:rPr>
          <w:rFonts w:ascii="Consolas" w:hAnsi="Consolas" w:cs="Consolas"/>
          <w:color w:val="000000"/>
          <w:sz w:val="19"/>
          <w:szCs w:val="19"/>
          <w:lang w:val="en-US"/>
        </w:rPr>
        <w:t xml:space="preserve">, id.ToString(),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F4EBC72"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(navigationAction == NavigationAction.None)</w:t>
      </w:r>
    </w:p>
    <w:p w14:paraId="4AA042AC"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2A917C"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(!_</w:t>
      </w:r>
      <w:proofErr w:type="gramEnd"/>
      <w:r>
        <w:rPr>
          <w:rFonts w:ascii="Consolas" w:hAnsi="Consolas" w:cs="Consolas"/>
          <w:color w:val="000000"/>
          <w:sz w:val="19"/>
          <w:szCs w:val="19"/>
          <w:lang w:val="en-US"/>
        </w:rPr>
        <w:t>chargeEntity.Read(</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91C0315"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AF2FF2"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CreateNewRecord(</w:t>
      </w:r>
      <w:proofErr w:type="gramEnd"/>
      <w:r>
        <w:rPr>
          <w:rFonts w:ascii="Consolas" w:hAnsi="Consolas" w:cs="Consolas"/>
          <w:color w:val="000000"/>
          <w:sz w:val="19"/>
          <w:szCs w:val="19"/>
          <w:lang w:val="en-US"/>
        </w:rPr>
        <w:t>);</w:t>
      </w:r>
    </w:p>
    <w:p w14:paraId="35CF2AC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_chargeEntity.SetValue(</w:t>
      </w:r>
      <w:proofErr w:type="gramStart"/>
      <w:r>
        <w:rPr>
          <w:rFonts w:ascii="Consolas" w:hAnsi="Consolas" w:cs="Consolas"/>
          <w:color w:val="000000"/>
          <w:sz w:val="19"/>
          <w:szCs w:val="19"/>
          <w:lang w:val="en-US"/>
        </w:rPr>
        <w:t>Charge.Fields.ChargeNumber</w:t>
      </w:r>
      <w:proofErr w:type="gramEnd"/>
      <w:r>
        <w:rPr>
          <w:rFonts w:ascii="Consolas" w:hAnsi="Consolas" w:cs="Consolas"/>
          <w:color w:val="000000"/>
          <w:sz w:val="19"/>
          <w:szCs w:val="19"/>
          <w:lang w:val="en-US"/>
        </w:rPr>
        <w:t xml:space="preserve">, id.ToString(),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7A8382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_chargeMapper.Map(_chargeEntity</w:t>
      </w:r>
      <w:proofErr w:type="gramStart"/>
      <w:r>
        <w:rPr>
          <w:rFonts w:ascii="Consolas" w:hAnsi="Consolas" w:cs="Consolas"/>
          <w:color w:val="000000"/>
          <w:sz w:val="19"/>
          <w:szCs w:val="19"/>
          <w:lang w:val="en-US"/>
        </w:rPr>
        <w:t>);</w:t>
      </w:r>
      <w:proofErr w:type="gramEnd"/>
    </w:p>
    <w:p w14:paraId="3B7E3A28"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89E725"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7575BE"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32EB3D"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E776E9B"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DB1C47"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_chargeEntity.Top(</w:t>
      </w:r>
      <w:proofErr w:type="gramStart"/>
      <w:r>
        <w:rPr>
          <w:rFonts w:ascii="Consolas" w:hAnsi="Consolas" w:cs="Consolas"/>
          <w:color w:val="000000"/>
          <w:sz w:val="19"/>
          <w:szCs w:val="19"/>
          <w:lang w:val="en-US"/>
        </w:rPr>
        <w:t>);</w:t>
      </w:r>
      <w:proofErr w:type="gramEnd"/>
    </w:p>
    <w:p w14:paraId="4ED8C64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3A8C32"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7A21392B" w14:textId="77777777" w:rsidR="000E2489" w:rsidRPr="000E2489" w:rsidRDefault="000E2489" w:rsidP="000E2489">
      <w:pPr>
        <w:autoSpaceDE w:val="0"/>
        <w:autoSpaceDN w:val="0"/>
        <w:adjustRightInd w:val="0"/>
        <w:spacing w:line="240" w:lineRule="auto"/>
        <w:rPr>
          <w:rFonts w:ascii="Consolas" w:hAnsi="Consolas" w:cs="Consolas"/>
          <w:b/>
          <w:bCs/>
          <w:color w:val="0070C0"/>
          <w:sz w:val="19"/>
          <w:szCs w:val="19"/>
          <w:lang w:val="en-US"/>
        </w:rPr>
      </w:pPr>
      <w:r w:rsidRPr="000E2489">
        <w:rPr>
          <w:rFonts w:ascii="Consolas" w:hAnsi="Consolas" w:cs="Consolas"/>
          <w:b/>
          <w:bCs/>
          <w:color w:val="0070C0"/>
          <w:sz w:val="19"/>
          <w:szCs w:val="19"/>
          <w:lang w:val="en-US"/>
        </w:rPr>
        <w:t xml:space="preserve">            </w:t>
      </w:r>
      <w:proofErr w:type="gramStart"/>
      <w:r w:rsidRPr="000E2489">
        <w:rPr>
          <w:rFonts w:ascii="Consolas" w:hAnsi="Consolas" w:cs="Consolas"/>
          <w:b/>
          <w:bCs/>
          <w:color w:val="0070C0"/>
          <w:sz w:val="19"/>
          <w:szCs w:val="19"/>
          <w:highlight w:val="yellow"/>
          <w:lang w:val="en-US"/>
        </w:rPr>
        <w:t>NavigateEntity(</w:t>
      </w:r>
      <w:proofErr w:type="gramEnd"/>
      <w:r w:rsidRPr="000E2489">
        <w:rPr>
          <w:rFonts w:ascii="Consolas" w:hAnsi="Consolas" w:cs="Consolas"/>
          <w:b/>
          <w:bCs/>
          <w:color w:val="0070C0"/>
          <w:sz w:val="19"/>
          <w:szCs w:val="19"/>
          <w:highlight w:val="yellow"/>
          <w:lang w:val="en-US"/>
        </w:rPr>
        <w:t>_chargeEntity, navigationAction, id?.ToString());</w:t>
      </w:r>
    </w:p>
    <w:p w14:paraId="679B331C"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4804A93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_chargeEntity.Read(</w:t>
      </w:r>
      <w:r>
        <w:rPr>
          <w:rFonts w:ascii="Consolas" w:hAnsi="Consolas" w:cs="Consolas"/>
          <w:color w:val="0000FF"/>
          <w:sz w:val="19"/>
          <w:szCs w:val="19"/>
          <w:lang w:val="en-US"/>
        </w:rPr>
        <w:t>false</w:t>
      </w: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_chargeMapper.Map(_chargeEntity);</w:t>
      </w:r>
    </w:p>
    <w:p w14:paraId="75DB857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023FC2" w14:textId="77777777" w:rsidR="000E2489" w:rsidRDefault="000E2489" w:rsidP="000E2489">
      <w:pPr>
        <w:pStyle w:val="SAGEBodyText"/>
        <w:rPr>
          <w:rFonts w:asciiTheme="minorHAnsi" w:hAnsiTheme="minorHAnsi" w:cstheme="minorHAnsi"/>
          <w:sz w:val="23"/>
          <w:szCs w:val="23"/>
        </w:rPr>
      </w:pPr>
    </w:p>
    <w:p w14:paraId="1BEE84E3" w14:textId="44BF6447" w:rsidR="000E2489" w:rsidRDefault="000E2489" w:rsidP="007155EF">
      <w:pPr>
        <w:pStyle w:val="SAGEBodyText"/>
        <w:rPr>
          <w:rFonts w:asciiTheme="minorHAnsi" w:hAnsiTheme="minorHAnsi" w:cstheme="minorHAnsi"/>
          <w:sz w:val="23"/>
          <w:szCs w:val="23"/>
        </w:rPr>
      </w:pPr>
    </w:p>
    <w:sectPr w:rsidR="000E2489"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BB25" w14:textId="77777777" w:rsidR="00482D86" w:rsidRDefault="00482D86" w:rsidP="00713520">
      <w:pPr>
        <w:spacing w:line="240" w:lineRule="auto"/>
      </w:pPr>
      <w:r>
        <w:separator/>
      </w:r>
    </w:p>
    <w:p w14:paraId="1E82624B" w14:textId="77777777" w:rsidR="00482D86" w:rsidRDefault="00482D86"/>
  </w:endnote>
  <w:endnote w:type="continuationSeparator" w:id="0">
    <w:p w14:paraId="598EFAB3" w14:textId="77777777" w:rsidR="00482D86" w:rsidRDefault="00482D86" w:rsidP="00713520">
      <w:pPr>
        <w:spacing w:line="240" w:lineRule="auto"/>
      </w:pPr>
      <w:r>
        <w:continuationSeparator/>
      </w:r>
    </w:p>
    <w:p w14:paraId="5D348AB4" w14:textId="77777777" w:rsidR="00482D86" w:rsidRDefault="00482D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94A0" w14:textId="77777777" w:rsidR="00741055" w:rsidRDefault="00741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31E6" w14:textId="77777777" w:rsidR="00741055" w:rsidRDefault="007410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14A49668"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741055">
            <w:rPr>
              <w:noProof/>
            </w:rPr>
            <w:t>Sage 300 Web Screens SDK</w:t>
          </w:r>
          <w:r>
            <w:rPr>
              <w:noProof/>
            </w:rPr>
            <w:fldChar w:fldCharType="end"/>
          </w:r>
          <w:r>
            <w:rPr>
              <w:noProof/>
            </w:rPr>
            <w:t xml:space="preserve"> – </w:t>
          </w:r>
          <w:r w:rsidR="0081118D">
            <w:rPr>
              <w:noProof/>
            </w:rPr>
            <w:t>Integrating the Navigation Control</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29253179"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741055">
            <w:rPr>
              <w:noProof/>
            </w:rPr>
            <w:t>Sage 300 Web Screens SDK</w:t>
          </w:r>
          <w:r>
            <w:rPr>
              <w:noProof/>
            </w:rPr>
            <w:fldChar w:fldCharType="end"/>
          </w:r>
          <w:r>
            <w:rPr>
              <w:noProof/>
            </w:rPr>
            <w:t xml:space="preserve"> – </w:t>
          </w:r>
          <w:r w:rsidR="0081118D">
            <w:rPr>
              <w:noProof/>
            </w:rPr>
            <w:t>Integrating the Navigation Control</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A9F5" w14:textId="77777777" w:rsidR="00482D86" w:rsidRDefault="00482D86" w:rsidP="00713520">
      <w:pPr>
        <w:spacing w:line="240" w:lineRule="auto"/>
      </w:pPr>
    </w:p>
    <w:p w14:paraId="4E7AEC40" w14:textId="77777777" w:rsidR="00482D86" w:rsidRDefault="00482D86"/>
  </w:footnote>
  <w:footnote w:type="continuationSeparator" w:id="0">
    <w:p w14:paraId="3CD31977" w14:textId="77777777" w:rsidR="00482D86" w:rsidRDefault="00482D86" w:rsidP="00713520">
      <w:pPr>
        <w:spacing w:line="240" w:lineRule="auto"/>
      </w:pPr>
    </w:p>
    <w:p w14:paraId="0984AEDE" w14:textId="77777777" w:rsidR="00482D86" w:rsidRDefault="00482D86"/>
  </w:footnote>
  <w:footnote w:type="continuationNotice" w:id="1">
    <w:p w14:paraId="0F6AB9F4" w14:textId="77777777" w:rsidR="00482D86" w:rsidRDefault="00482D86">
      <w:pPr>
        <w:spacing w:line="240" w:lineRule="auto"/>
      </w:pPr>
    </w:p>
    <w:p w14:paraId="0C6C7693" w14:textId="77777777" w:rsidR="00482D86" w:rsidRDefault="00482D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F3B1" w14:textId="77777777" w:rsidR="00741055" w:rsidRDefault="007410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31B8" w14:textId="77777777" w:rsidR="00741055" w:rsidRDefault="007410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7031EFE">
          <wp:simplePos x="0" y="0"/>
          <wp:positionH relativeFrom="page">
            <wp:posOffset>5867400</wp:posOffset>
          </wp:positionH>
          <wp:positionV relativeFrom="page">
            <wp:posOffset>475615</wp:posOffset>
          </wp:positionV>
          <wp:extent cx="969010" cy="544830"/>
          <wp:effectExtent l="0" t="0" r="2540" b="762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9010" cy="54483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38445178"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741055">
      <w:rPr>
        <w:noProof/>
      </w:rPr>
      <w:t>The Business Repository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318189">
    <w:abstractNumId w:val="11"/>
  </w:num>
  <w:num w:numId="2" w16cid:durableId="339550925">
    <w:abstractNumId w:val="25"/>
  </w:num>
  <w:num w:numId="3" w16cid:durableId="1200511017">
    <w:abstractNumId w:val="15"/>
  </w:num>
  <w:num w:numId="4" w16cid:durableId="256448142">
    <w:abstractNumId w:val="11"/>
  </w:num>
  <w:num w:numId="5" w16cid:durableId="154037081">
    <w:abstractNumId w:val="40"/>
  </w:num>
  <w:num w:numId="6" w16cid:durableId="1169522510">
    <w:abstractNumId w:val="39"/>
  </w:num>
  <w:num w:numId="7" w16cid:durableId="141388827">
    <w:abstractNumId w:val="37"/>
  </w:num>
  <w:num w:numId="8" w16cid:durableId="737172279">
    <w:abstractNumId w:val="9"/>
  </w:num>
  <w:num w:numId="9" w16cid:durableId="445735877">
    <w:abstractNumId w:val="7"/>
  </w:num>
  <w:num w:numId="10" w16cid:durableId="915479297">
    <w:abstractNumId w:val="6"/>
  </w:num>
  <w:num w:numId="11" w16cid:durableId="1872720205">
    <w:abstractNumId w:val="5"/>
  </w:num>
  <w:num w:numId="12" w16cid:durableId="467287047">
    <w:abstractNumId w:val="4"/>
  </w:num>
  <w:num w:numId="13" w16cid:durableId="1901138741">
    <w:abstractNumId w:val="8"/>
  </w:num>
  <w:num w:numId="14" w16cid:durableId="1454132457">
    <w:abstractNumId w:val="3"/>
  </w:num>
  <w:num w:numId="15" w16cid:durableId="1356883792">
    <w:abstractNumId w:val="2"/>
  </w:num>
  <w:num w:numId="16" w16cid:durableId="723018035">
    <w:abstractNumId w:val="1"/>
  </w:num>
  <w:num w:numId="17" w16cid:durableId="1889418774">
    <w:abstractNumId w:val="0"/>
  </w:num>
  <w:num w:numId="18" w16cid:durableId="2010137105">
    <w:abstractNumId w:val="30"/>
  </w:num>
  <w:num w:numId="19" w16cid:durableId="869728558">
    <w:abstractNumId w:val="27"/>
  </w:num>
  <w:num w:numId="20" w16cid:durableId="1829397491">
    <w:abstractNumId w:val="31"/>
  </w:num>
  <w:num w:numId="21" w16cid:durableId="1760828350">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2075659754">
    <w:abstractNumId w:val="29"/>
  </w:num>
  <w:num w:numId="23" w16cid:durableId="1915310215">
    <w:abstractNumId w:val="17"/>
  </w:num>
  <w:num w:numId="24" w16cid:durableId="1099788549">
    <w:abstractNumId w:val="16"/>
  </w:num>
  <w:num w:numId="25" w16cid:durableId="1400523120">
    <w:abstractNumId w:val="36"/>
  </w:num>
  <w:num w:numId="26" w16cid:durableId="1698047820">
    <w:abstractNumId w:val="12"/>
  </w:num>
  <w:num w:numId="27" w16cid:durableId="1907763731">
    <w:abstractNumId w:val="35"/>
  </w:num>
  <w:num w:numId="28" w16cid:durableId="589700831">
    <w:abstractNumId w:val="18"/>
  </w:num>
  <w:num w:numId="29" w16cid:durableId="301813322">
    <w:abstractNumId w:val="32"/>
  </w:num>
  <w:num w:numId="30" w16cid:durableId="1109395429">
    <w:abstractNumId w:val="41"/>
  </w:num>
  <w:num w:numId="31" w16cid:durableId="1189832740">
    <w:abstractNumId w:val="20"/>
  </w:num>
  <w:num w:numId="32" w16cid:durableId="1790199856">
    <w:abstractNumId w:val="38"/>
  </w:num>
  <w:num w:numId="33" w16cid:durableId="802768074">
    <w:abstractNumId w:val="22"/>
  </w:num>
  <w:num w:numId="34" w16cid:durableId="1648363691">
    <w:abstractNumId w:val="28"/>
  </w:num>
  <w:num w:numId="35" w16cid:durableId="659424348">
    <w:abstractNumId w:val="14"/>
  </w:num>
  <w:num w:numId="36" w16cid:durableId="1904096212">
    <w:abstractNumId w:val="21"/>
  </w:num>
  <w:num w:numId="37" w16cid:durableId="171801180">
    <w:abstractNumId w:val="24"/>
  </w:num>
  <w:num w:numId="38" w16cid:durableId="1497308899">
    <w:abstractNumId w:val="26"/>
  </w:num>
  <w:num w:numId="39" w16cid:durableId="342240872">
    <w:abstractNumId w:val="23"/>
  </w:num>
  <w:num w:numId="40" w16cid:durableId="1869559592">
    <w:abstractNumId w:val="19"/>
  </w:num>
  <w:num w:numId="41" w16cid:durableId="1685791090">
    <w:abstractNumId w:val="13"/>
  </w:num>
  <w:num w:numId="42" w16cid:durableId="1958100912">
    <w:abstractNumId w:val="42"/>
  </w:num>
  <w:num w:numId="43" w16cid:durableId="2045444931">
    <w:abstractNumId w:val="43"/>
  </w:num>
  <w:num w:numId="44" w16cid:durableId="1804232387">
    <w:abstractNumId w:val="10"/>
  </w:num>
  <w:num w:numId="45" w16cid:durableId="833230578">
    <w:abstractNumId w:val="33"/>
  </w:num>
  <w:num w:numId="46" w16cid:durableId="2144931361">
    <w:abstractNumId w:val="44"/>
  </w:num>
  <w:num w:numId="47" w16cid:durableId="439835906">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3BA8"/>
    <w:rsid w:val="000546D6"/>
    <w:rsid w:val="00057553"/>
    <w:rsid w:val="000579FC"/>
    <w:rsid w:val="00057A33"/>
    <w:rsid w:val="00063553"/>
    <w:rsid w:val="00063C74"/>
    <w:rsid w:val="00065734"/>
    <w:rsid w:val="00065B31"/>
    <w:rsid w:val="00066DF2"/>
    <w:rsid w:val="00070048"/>
    <w:rsid w:val="00071D4D"/>
    <w:rsid w:val="000729E5"/>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B7E5B"/>
    <w:rsid w:val="000C31EA"/>
    <w:rsid w:val="000C3924"/>
    <w:rsid w:val="000C3ACD"/>
    <w:rsid w:val="000C5370"/>
    <w:rsid w:val="000C6446"/>
    <w:rsid w:val="000C7112"/>
    <w:rsid w:val="000D1162"/>
    <w:rsid w:val="000D184D"/>
    <w:rsid w:val="000D352D"/>
    <w:rsid w:val="000D3635"/>
    <w:rsid w:val="000D3EC7"/>
    <w:rsid w:val="000D51C4"/>
    <w:rsid w:val="000D68A6"/>
    <w:rsid w:val="000E2489"/>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554F"/>
    <w:rsid w:val="0017610E"/>
    <w:rsid w:val="00177501"/>
    <w:rsid w:val="0017782A"/>
    <w:rsid w:val="00182079"/>
    <w:rsid w:val="00183784"/>
    <w:rsid w:val="00186840"/>
    <w:rsid w:val="001872FE"/>
    <w:rsid w:val="001905CD"/>
    <w:rsid w:val="00191E30"/>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C78A8"/>
    <w:rsid w:val="001D1827"/>
    <w:rsid w:val="001D202A"/>
    <w:rsid w:val="001D2692"/>
    <w:rsid w:val="001D2785"/>
    <w:rsid w:val="001D3314"/>
    <w:rsid w:val="001D40C7"/>
    <w:rsid w:val="001D43AE"/>
    <w:rsid w:val="001D62E1"/>
    <w:rsid w:val="001D646D"/>
    <w:rsid w:val="001D7271"/>
    <w:rsid w:val="001D7AC2"/>
    <w:rsid w:val="001E3AF1"/>
    <w:rsid w:val="001E47F5"/>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77C1D"/>
    <w:rsid w:val="00282C8F"/>
    <w:rsid w:val="00283DED"/>
    <w:rsid w:val="0028400E"/>
    <w:rsid w:val="002879B1"/>
    <w:rsid w:val="0029069B"/>
    <w:rsid w:val="00291F65"/>
    <w:rsid w:val="00293D6D"/>
    <w:rsid w:val="002A2B77"/>
    <w:rsid w:val="002A308D"/>
    <w:rsid w:val="002A3274"/>
    <w:rsid w:val="002A39D0"/>
    <w:rsid w:val="002A3B4D"/>
    <w:rsid w:val="002A64C0"/>
    <w:rsid w:val="002B30F7"/>
    <w:rsid w:val="002B34CF"/>
    <w:rsid w:val="002B36AD"/>
    <w:rsid w:val="002B3E81"/>
    <w:rsid w:val="002B4F7B"/>
    <w:rsid w:val="002B53E4"/>
    <w:rsid w:val="002B6585"/>
    <w:rsid w:val="002B660A"/>
    <w:rsid w:val="002B699A"/>
    <w:rsid w:val="002B6C51"/>
    <w:rsid w:val="002C11D6"/>
    <w:rsid w:val="002C3047"/>
    <w:rsid w:val="002C3D4F"/>
    <w:rsid w:val="002C4E26"/>
    <w:rsid w:val="002C521B"/>
    <w:rsid w:val="002C6A44"/>
    <w:rsid w:val="002D0064"/>
    <w:rsid w:val="002D392A"/>
    <w:rsid w:val="002D4DE5"/>
    <w:rsid w:val="002D4E09"/>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0E9C"/>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258"/>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175"/>
    <w:rsid w:val="004539AF"/>
    <w:rsid w:val="00457367"/>
    <w:rsid w:val="00464665"/>
    <w:rsid w:val="00464D36"/>
    <w:rsid w:val="004667AD"/>
    <w:rsid w:val="004673D9"/>
    <w:rsid w:val="004706A2"/>
    <w:rsid w:val="00471CEA"/>
    <w:rsid w:val="004734FA"/>
    <w:rsid w:val="00474095"/>
    <w:rsid w:val="00474D4F"/>
    <w:rsid w:val="004751B5"/>
    <w:rsid w:val="00481860"/>
    <w:rsid w:val="004821E8"/>
    <w:rsid w:val="00482D86"/>
    <w:rsid w:val="00485A33"/>
    <w:rsid w:val="00485E8E"/>
    <w:rsid w:val="004876D2"/>
    <w:rsid w:val="00491365"/>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6324"/>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1343"/>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2002"/>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0BE3"/>
    <w:rsid w:val="007115EA"/>
    <w:rsid w:val="00713520"/>
    <w:rsid w:val="00714934"/>
    <w:rsid w:val="007149E8"/>
    <w:rsid w:val="00714B3A"/>
    <w:rsid w:val="00715592"/>
    <w:rsid w:val="007155EF"/>
    <w:rsid w:val="007158B5"/>
    <w:rsid w:val="007162C0"/>
    <w:rsid w:val="007201F8"/>
    <w:rsid w:val="0072028D"/>
    <w:rsid w:val="00720F31"/>
    <w:rsid w:val="007211B8"/>
    <w:rsid w:val="00722074"/>
    <w:rsid w:val="00725062"/>
    <w:rsid w:val="00726F8F"/>
    <w:rsid w:val="0073358B"/>
    <w:rsid w:val="00735FF3"/>
    <w:rsid w:val="00736D20"/>
    <w:rsid w:val="00740028"/>
    <w:rsid w:val="00741055"/>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83F35"/>
    <w:rsid w:val="00790FA6"/>
    <w:rsid w:val="0079162B"/>
    <w:rsid w:val="0079317E"/>
    <w:rsid w:val="00794A82"/>
    <w:rsid w:val="007A578E"/>
    <w:rsid w:val="007B0499"/>
    <w:rsid w:val="007B0763"/>
    <w:rsid w:val="007B2C1C"/>
    <w:rsid w:val="007B3DE8"/>
    <w:rsid w:val="007B6167"/>
    <w:rsid w:val="007B61A7"/>
    <w:rsid w:val="007C07B4"/>
    <w:rsid w:val="007C0D75"/>
    <w:rsid w:val="007C2C91"/>
    <w:rsid w:val="007C2D4C"/>
    <w:rsid w:val="007C344C"/>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18D"/>
    <w:rsid w:val="008114EC"/>
    <w:rsid w:val="0081216F"/>
    <w:rsid w:val="00812ED5"/>
    <w:rsid w:val="0081634F"/>
    <w:rsid w:val="00817283"/>
    <w:rsid w:val="008177F4"/>
    <w:rsid w:val="00817881"/>
    <w:rsid w:val="0082641D"/>
    <w:rsid w:val="00826F8B"/>
    <w:rsid w:val="00830AB6"/>
    <w:rsid w:val="00834021"/>
    <w:rsid w:val="00835DAC"/>
    <w:rsid w:val="008425AE"/>
    <w:rsid w:val="00843164"/>
    <w:rsid w:val="00844ED5"/>
    <w:rsid w:val="0084592E"/>
    <w:rsid w:val="00846998"/>
    <w:rsid w:val="008473CE"/>
    <w:rsid w:val="00851541"/>
    <w:rsid w:val="0085328F"/>
    <w:rsid w:val="00853892"/>
    <w:rsid w:val="008538B7"/>
    <w:rsid w:val="00854A25"/>
    <w:rsid w:val="00855183"/>
    <w:rsid w:val="008554D8"/>
    <w:rsid w:val="0086108F"/>
    <w:rsid w:val="00862D23"/>
    <w:rsid w:val="00864C2C"/>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134C"/>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18A"/>
    <w:rsid w:val="00915C20"/>
    <w:rsid w:val="009162AD"/>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24C9"/>
    <w:rsid w:val="00954566"/>
    <w:rsid w:val="00955BF0"/>
    <w:rsid w:val="009563A2"/>
    <w:rsid w:val="00956CF9"/>
    <w:rsid w:val="0096152C"/>
    <w:rsid w:val="0096299A"/>
    <w:rsid w:val="0096312D"/>
    <w:rsid w:val="009643D2"/>
    <w:rsid w:val="009647F5"/>
    <w:rsid w:val="009672D4"/>
    <w:rsid w:val="00967E9D"/>
    <w:rsid w:val="00971526"/>
    <w:rsid w:val="00971886"/>
    <w:rsid w:val="0097226B"/>
    <w:rsid w:val="009742D3"/>
    <w:rsid w:val="0097436A"/>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614F"/>
    <w:rsid w:val="009D73B8"/>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249D5"/>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D49"/>
    <w:rsid w:val="00A74F43"/>
    <w:rsid w:val="00A75693"/>
    <w:rsid w:val="00A75877"/>
    <w:rsid w:val="00A800EA"/>
    <w:rsid w:val="00A8196A"/>
    <w:rsid w:val="00A858AB"/>
    <w:rsid w:val="00A91F9F"/>
    <w:rsid w:val="00A94571"/>
    <w:rsid w:val="00A969E3"/>
    <w:rsid w:val="00A96DC7"/>
    <w:rsid w:val="00A974F7"/>
    <w:rsid w:val="00AA0601"/>
    <w:rsid w:val="00AA3BA7"/>
    <w:rsid w:val="00AA4A01"/>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26"/>
    <w:rsid w:val="00B96FAD"/>
    <w:rsid w:val="00BA0DA3"/>
    <w:rsid w:val="00BA2CD0"/>
    <w:rsid w:val="00BA30E1"/>
    <w:rsid w:val="00BA356F"/>
    <w:rsid w:val="00BA628B"/>
    <w:rsid w:val="00BA6ED2"/>
    <w:rsid w:val="00BA755B"/>
    <w:rsid w:val="00BB0E18"/>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34AF"/>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1594"/>
    <w:rsid w:val="00C3298B"/>
    <w:rsid w:val="00C34CAB"/>
    <w:rsid w:val="00C3542C"/>
    <w:rsid w:val="00C35B89"/>
    <w:rsid w:val="00C40450"/>
    <w:rsid w:val="00C4077E"/>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46C68"/>
    <w:rsid w:val="00D53358"/>
    <w:rsid w:val="00D53965"/>
    <w:rsid w:val="00D53A22"/>
    <w:rsid w:val="00D54A0F"/>
    <w:rsid w:val="00D56328"/>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06D4"/>
    <w:rsid w:val="00ED175C"/>
    <w:rsid w:val="00ED2548"/>
    <w:rsid w:val="00ED3D7D"/>
    <w:rsid w:val="00ED79EC"/>
    <w:rsid w:val="00ED7E23"/>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94A44"/>
    <w:rsid w:val="00FA2334"/>
    <w:rsid w:val="00FA4049"/>
    <w:rsid w:val="00FA43DB"/>
    <w:rsid w:val="00FA5842"/>
    <w:rsid w:val="00FB17F8"/>
    <w:rsid w:val="00FB2C35"/>
    <w:rsid w:val="00FB3420"/>
    <w:rsid w:val="00FB347B"/>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8503</TotalTime>
  <Pages>15</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277</cp:revision>
  <cp:lastPrinted>2016-01-19T01:09:00Z</cp:lastPrinted>
  <dcterms:created xsi:type="dcterms:W3CDTF">2016-01-12T23:09:00Z</dcterms:created>
  <dcterms:modified xsi:type="dcterms:W3CDTF">2022-07-25T22:54:00Z</dcterms:modified>
</cp:coreProperties>
</file>