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D14E" w14:textId="77777777" w:rsidR="007F0561" w:rsidRDefault="0004068B" w:rsidP="008E772E">
      <w:pPr>
        <w:pStyle w:val="SAGETitle"/>
      </w:pPr>
      <w:r>
        <w:t>Sage 300</w:t>
      </w:r>
      <w:r w:rsidR="0013605E">
        <w:t xml:space="preserve"> Web Screens SDK</w:t>
      </w:r>
    </w:p>
    <w:p w14:paraId="08BC6426" w14:textId="77777777" w:rsidR="007F0561" w:rsidRDefault="00DD1B77" w:rsidP="007F0561">
      <w:pPr>
        <w:pStyle w:val="SAGESubtitle"/>
      </w:pPr>
      <w:r>
        <w:t>JavaScript Minification</w:t>
      </w:r>
    </w:p>
    <w:p w14:paraId="3E5AB755" w14:textId="77777777" w:rsidR="001266B2" w:rsidRDefault="001266B2" w:rsidP="00915C20">
      <w:pPr>
        <w:pStyle w:val="SAGETitleDate"/>
      </w:pPr>
    </w:p>
    <w:p w14:paraId="39381431" w14:textId="77777777" w:rsidR="001266B2" w:rsidRDefault="001266B2" w:rsidP="00915C20">
      <w:pPr>
        <w:pStyle w:val="SAGETitleDate"/>
      </w:pPr>
    </w:p>
    <w:p w14:paraId="376B6D40" w14:textId="77777777" w:rsidR="004F4F8E" w:rsidRDefault="00DD1B7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D6370B">
        <w:t xml:space="preserve"> 2017</w:t>
      </w:r>
    </w:p>
    <w:p w14:paraId="2F4AF4BC" w14:textId="77777777" w:rsidR="00714934" w:rsidRDefault="00714934" w:rsidP="00714934">
      <w:pPr>
        <w:pStyle w:val="SAGEBodyText"/>
      </w:pPr>
      <w:r>
        <w:lastRenderedPageBreak/>
        <w:t>The MIT License (MIT)</w:t>
      </w:r>
    </w:p>
    <w:p w14:paraId="699BAAE2" w14:textId="77777777" w:rsidR="00714934" w:rsidRDefault="008E7AA4" w:rsidP="00714934">
      <w:pPr>
        <w:pStyle w:val="SAGEBodyText"/>
      </w:pPr>
      <w:r>
        <w:t>Copyright © 2017</w:t>
      </w:r>
      <w:r w:rsidR="00714934">
        <w:t xml:space="preserve"> The Sage Group plc or its licensors. All rights reserved.</w:t>
      </w:r>
    </w:p>
    <w:p w14:paraId="13F79119"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861C43" w14:textId="77777777" w:rsidR="00714934" w:rsidRDefault="00714934" w:rsidP="00714934">
      <w:pPr>
        <w:pStyle w:val="SAGEBodyText"/>
      </w:pPr>
      <w:r>
        <w:t>The above copyright notice and this permission notice shall be included in all copies or substantial portions of the Software.</w:t>
      </w:r>
    </w:p>
    <w:p w14:paraId="02F7085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14:paraId="5A06B3F6" w14:textId="77777777" w:rsidR="005F3BCD" w:rsidRPr="000D184D" w:rsidRDefault="005135C7" w:rsidP="0081634F">
      <w:pPr>
        <w:pStyle w:val="SAGEHeading1noTOC"/>
        <w:framePr w:wrap="around"/>
      </w:pPr>
      <w:r>
        <w:lastRenderedPageBreak/>
        <w:t>Contents</w:t>
      </w:r>
    </w:p>
    <w:p w14:paraId="4E32C879" w14:textId="77777777" w:rsidR="00E25C5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7118708" w:history="1">
        <w:r w:rsidR="00E25C52" w:rsidRPr="00AA2FA4">
          <w:rPr>
            <w:rStyle w:val="Hyperlink"/>
            <w:noProof/>
          </w:rPr>
          <w:t>1.</w:t>
        </w:r>
        <w:r w:rsidR="00E25C52">
          <w:rPr>
            <w:rFonts w:asciiTheme="minorHAnsi" w:eastAsiaTheme="minorEastAsia" w:hAnsiTheme="minorHAnsi"/>
            <w:b w:val="0"/>
            <w:noProof/>
            <w:sz w:val="22"/>
          </w:rPr>
          <w:tab/>
        </w:r>
        <w:r w:rsidR="00E25C52" w:rsidRPr="00AA2FA4">
          <w:rPr>
            <w:rStyle w:val="Hyperlink"/>
            <w:noProof/>
          </w:rPr>
          <w:t>Overview</w:t>
        </w:r>
        <w:r w:rsidR="00E25C52">
          <w:rPr>
            <w:noProof/>
            <w:webHidden/>
          </w:rPr>
          <w:tab/>
        </w:r>
        <w:r w:rsidR="00E25C52">
          <w:rPr>
            <w:noProof/>
            <w:webHidden/>
          </w:rPr>
          <w:fldChar w:fldCharType="begin"/>
        </w:r>
        <w:r w:rsidR="00E25C52">
          <w:rPr>
            <w:noProof/>
            <w:webHidden/>
          </w:rPr>
          <w:instrText xml:space="preserve"> PAGEREF _Toc497118708 \h </w:instrText>
        </w:r>
        <w:r w:rsidR="00E25C52">
          <w:rPr>
            <w:noProof/>
            <w:webHidden/>
          </w:rPr>
        </w:r>
        <w:r w:rsidR="00E25C52">
          <w:rPr>
            <w:noProof/>
            <w:webHidden/>
          </w:rPr>
          <w:fldChar w:fldCharType="separate"/>
        </w:r>
        <w:r w:rsidR="00E25C52">
          <w:rPr>
            <w:noProof/>
            <w:webHidden/>
          </w:rPr>
          <w:t>4</w:t>
        </w:r>
        <w:r w:rsidR="00E25C52">
          <w:rPr>
            <w:noProof/>
            <w:webHidden/>
          </w:rPr>
          <w:fldChar w:fldCharType="end"/>
        </w:r>
      </w:hyperlink>
    </w:p>
    <w:p w14:paraId="0D41AE37" w14:textId="77777777" w:rsidR="00E25C52" w:rsidRDefault="001E1164">
      <w:pPr>
        <w:pStyle w:val="TOC1"/>
        <w:rPr>
          <w:rFonts w:asciiTheme="minorHAnsi" w:eastAsiaTheme="minorEastAsia" w:hAnsiTheme="minorHAnsi"/>
          <w:b w:val="0"/>
          <w:noProof/>
          <w:sz w:val="22"/>
        </w:rPr>
      </w:pPr>
      <w:hyperlink w:anchor="_Toc497118709" w:history="1">
        <w:r w:rsidR="00E25C52" w:rsidRPr="00AA2FA4">
          <w:rPr>
            <w:rStyle w:val="Hyperlink"/>
            <w:noProof/>
          </w:rPr>
          <w:t>2.</w:t>
        </w:r>
        <w:r w:rsidR="00E25C52">
          <w:rPr>
            <w:rFonts w:asciiTheme="minorHAnsi" w:eastAsiaTheme="minorEastAsia" w:hAnsiTheme="minorHAnsi"/>
            <w:b w:val="0"/>
            <w:noProof/>
            <w:sz w:val="22"/>
          </w:rPr>
          <w:tab/>
        </w:r>
        <w:r w:rsidR="00E25C52" w:rsidRPr="00AA2FA4">
          <w:rPr>
            <w:rStyle w:val="Hyperlink"/>
            <w:noProof/>
          </w:rPr>
          <w:t>Environment Setup</w:t>
        </w:r>
        <w:r w:rsidR="00E25C52">
          <w:rPr>
            <w:noProof/>
            <w:webHidden/>
          </w:rPr>
          <w:tab/>
        </w:r>
        <w:r w:rsidR="00E25C52">
          <w:rPr>
            <w:noProof/>
            <w:webHidden/>
          </w:rPr>
          <w:fldChar w:fldCharType="begin"/>
        </w:r>
        <w:r w:rsidR="00E25C52">
          <w:rPr>
            <w:noProof/>
            <w:webHidden/>
          </w:rPr>
          <w:instrText xml:space="preserve"> PAGEREF _Toc497118709 \h </w:instrText>
        </w:r>
        <w:r w:rsidR="00E25C52">
          <w:rPr>
            <w:noProof/>
            <w:webHidden/>
          </w:rPr>
        </w:r>
        <w:r w:rsidR="00E25C52">
          <w:rPr>
            <w:noProof/>
            <w:webHidden/>
          </w:rPr>
          <w:fldChar w:fldCharType="separate"/>
        </w:r>
        <w:r w:rsidR="00E25C52">
          <w:rPr>
            <w:noProof/>
            <w:webHidden/>
          </w:rPr>
          <w:t>5</w:t>
        </w:r>
        <w:r w:rsidR="00E25C52">
          <w:rPr>
            <w:noProof/>
            <w:webHidden/>
          </w:rPr>
          <w:fldChar w:fldCharType="end"/>
        </w:r>
      </w:hyperlink>
    </w:p>
    <w:p w14:paraId="2BC528CE" w14:textId="77777777" w:rsidR="00E25C52" w:rsidRDefault="001E1164">
      <w:pPr>
        <w:pStyle w:val="TOC1"/>
        <w:rPr>
          <w:rFonts w:asciiTheme="minorHAnsi" w:eastAsiaTheme="minorEastAsia" w:hAnsiTheme="minorHAnsi"/>
          <w:b w:val="0"/>
          <w:noProof/>
          <w:sz w:val="22"/>
        </w:rPr>
      </w:pPr>
      <w:hyperlink w:anchor="_Toc497118710" w:history="1">
        <w:r w:rsidR="00E25C52" w:rsidRPr="00AA2FA4">
          <w:rPr>
            <w:rStyle w:val="Hyperlink"/>
            <w:noProof/>
          </w:rPr>
          <w:t>3.</w:t>
        </w:r>
        <w:r w:rsidR="00E25C52">
          <w:rPr>
            <w:rFonts w:asciiTheme="minorHAnsi" w:eastAsiaTheme="minorEastAsia" w:hAnsiTheme="minorHAnsi"/>
            <w:b w:val="0"/>
            <w:noProof/>
            <w:sz w:val="22"/>
          </w:rPr>
          <w:tab/>
        </w:r>
        <w:r w:rsidR="00E25C52" w:rsidRPr="00AA2FA4">
          <w:rPr>
            <w:rStyle w:val="Hyperlink"/>
            <w:noProof/>
          </w:rPr>
          <w:t>Using WebGrease</w:t>
        </w:r>
        <w:r w:rsidR="00E25C52">
          <w:rPr>
            <w:noProof/>
            <w:webHidden/>
          </w:rPr>
          <w:tab/>
        </w:r>
        <w:r w:rsidR="00E25C52">
          <w:rPr>
            <w:noProof/>
            <w:webHidden/>
          </w:rPr>
          <w:fldChar w:fldCharType="begin"/>
        </w:r>
        <w:r w:rsidR="00E25C52">
          <w:rPr>
            <w:noProof/>
            <w:webHidden/>
          </w:rPr>
          <w:instrText xml:space="preserve"> PAGEREF _Toc497118710 \h </w:instrText>
        </w:r>
        <w:r w:rsidR="00E25C52">
          <w:rPr>
            <w:noProof/>
            <w:webHidden/>
          </w:rPr>
        </w:r>
        <w:r w:rsidR="00E25C52">
          <w:rPr>
            <w:noProof/>
            <w:webHidden/>
          </w:rPr>
          <w:fldChar w:fldCharType="separate"/>
        </w:r>
        <w:r w:rsidR="00E25C52">
          <w:rPr>
            <w:noProof/>
            <w:webHidden/>
          </w:rPr>
          <w:t>6</w:t>
        </w:r>
        <w:r w:rsidR="00E25C52">
          <w:rPr>
            <w:noProof/>
            <w:webHidden/>
          </w:rPr>
          <w:fldChar w:fldCharType="end"/>
        </w:r>
      </w:hyperlink>
    </w:p>
    <w:p w14:paraId="45BB42D9"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3C005AC5"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711870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4A70C88" w14:textId="77777777" w:rsidR="004249C1" w:rsidRDefault="004249C1" w:rsidP="004249C1">
      <w:pPr>
        <w:pStyle w:val="SAGEBodyText"/>
        <w:rPr>
          <w:lang w:val="en"/>
        </w:rPr>
      </w:pPr>
      <w:r>
        <w:rPr>
          <w:lang w:val="en"/>
        </w:rPr>
        <w:t xml:space="preserve">JavaScript </w:t>
      </w:r>
      <w:r w:rsidR="00D27180">
        <w:rPr>
          <w:lang w:val="en"/>
        </w:rPr>
        <w:t>M</w:t>
      </w:r>
      <w:r>
        <w:rPr>
          <w:lang w:val="en"/>
        </w:rPr>
        <w:t>inification is a process to compress the size of JavaScript files by stripping the contents of all formatting, whitespace, comments, and other unnecessary data. In this optimization process, variable and function names are changed and shortened. Since web browsers do not care about readability, using minified JavaScript files can lead to performance improvements and increased code obfuscation.</w:t>
      </w:r>
    </w:p>
    <w:p w14:paraId="4798BCDC" w14:textId="77777777" w:rsidR="00D27180" w:rsidRDefault="00FB7B15" w:rsidP="004249C1">
      <w:pPr>
        <w:pStyle w:val="SAGEBodyText"/>
        <w:rPr>
          <w:lang w:val="en"/>
        </w:rPr>
      </w:pPr>
      <w:r>
        <w:rPr>
          <w:lang w:val="en"/>
        </w:rPr>
        <w:t>Starting with</w:t>
      </w:r>
      <w:r w:rsidR="00D05E8E">
        <w:rPr>
          <w:lang w:val="en"/>
        </w:rPr>
        <w:t xml:space="preserve"> Sage 300 2018, </w:t>
      </w:r>
      <w:r w:rsidR="001963C6">
        <w:rPr>
          <w:lang w:val="en"/>
        </w:rPr>
        <w:t xml:space="preserve">Sage </w:t>
      </w:r>
      <w:r w:rsidR="00D27180">
        <w:rPr>
          <w:lang w:val="en"/>
        </w:rPr>
        <w:t>300 deploys minified JavaScript for</w:t>
      </w:r>
      <w:r w:rsidR="00D6426B">
        <w:rPr>
          <w:lang w:val="en"/>
        </w:rPr>
        <w:t xml:space="preserve"> the</w:t>
      </w:r>
      <w:r w:rsidR="006A7A26">
        <w:rPr>
          <w:lang w:val="en"/>
        </w:rPr>
        <w:t xml:space="preserve"> Sage 300 Web Screens.</w:t>
      </w:r>
      <w:r w:rsidR="00C42349">
        <w:rPr>
          <w:lang w:val="en"/>
        </w:rPr>
        <w:t xml:space="preserve"> </w:t>
      </w:r>
    </w:p>
    <w:p w14:paraId="49921CB6" w14:textId="77777777" w:rsidR="00D27180" w:rsidRDefault="00D27180" w:rsidP="00D27180">
      <w:pPr>
        <w:pStyle w:val="SAGEAdmonitionWarning"/>
      </w:pPr>
      <w:r>
        <w:t>With this change</w:t>
      </w:r>
      <w:r w:rsidR="00C42349">
        <w:t>,</w:t>
      </w:r>
      <w:r>
        <w:t xml:space="preserve"> the </w:t>
      </w:r>
      <w:r w:rsidRPr="00D27180">
        <w:rPr>
          <w:b/>
          <w:i/>
        </w:rPr>
        <w:t>RegisterBundles</w:t>
      </w:r>
      <w:r>
        <w:t xml:space="preserve"> routine </w:t>
      </w:r>
      <w:r w:rsidR="005E2A68">
        <w:t xml:space="preserve">of the </w:t>
      </w:r>
      <w:r w:rsidR="005E2A68" w:rsidRPr="005E2A68">
        <w:rPr>
          <w:b/>
          <w:i/>
        </w:rPr>
        <w:t>BundleRegistration</w:t>
      </w:r>
      <w:r w:rsidR="005E2A68">
        <w:t xml:space="preserve"> class </w:t>
      </w:r>
      <w:r>
        <w:t xml:space="preserve">in the Sage Web projects were modified to use </w:t>
      </w:r>
      <w:r w:rsidRPr="00D27180">
        <w:rPr>
          <w:b/>
          <w:i/>
        </w:rPr>
        <w:t>Bundle</w:t>
      </w:r>
      <w:r>
        <w:t xml:space="preserve"> instead of </w:t>
      </w:r>
      <w:r w:rsidRPr="00D27180">
        <w:rPr>
          <w:b/>
          <w:i/>
        </w:rPr>
        <w:t>ScriptBundle</w:t>
      </w:r>
      <w:r>
        <w:t xml:space="preserve">. This is because </w:t>
      </w:r>
      <w:r w:rsidRPr="005E2A68">
        <w:rPr>
          <w:i/>
        </w:rPr>
        <w:t>ScriptBundle</w:t>
      </w:r>
      <w:r>
        <w:t xml:space="preserve"> represents a bundle and will minify the bundle before it is packaged</w:t>
      </w:r>
      <w:r w:rsidR="005E2A68">
        <w:t>.  P</w:t>
      </w:r>
      <w:r>
        <w:t xml:space="preserve">erforming </w:t>
      </w:r>
      <w:r w:rsidR="005E2A68">
        <w:t>M</w:t>
      </w:r>
      <w:r>
        <w:t>inification on already minified files may lead to unexpected behavior.</w:t>
      </w:r>
    </w:p>
    <w:p w14:paraId="05645553" w14:textId="77777777" w:rsidR="00D27180" w:rsidRDefault="00D27180" w:rsidP="00D27180">
      <w:pPr>
        <w:pStyle w:val="SAGEAdmonitionWarning"/>
      </w:pPr>
    </w:p>
    <w:p w14:paraId="752A1782" w14:textId="77777777" w:rsidR="00D27180" w:rsidRDefault="00D27180" w:rsidP="00D27180">
      <w:pPr>
        <w:pStyle w:val="SAGEAdmonitionWarning"/>
      </w:pPr>
      <w:r>
        <w:t xml:space="preserve">Therefore, partners should use </w:t>
      </w:r>
      <w:r w:rsidRPr="005E2A68">
        <w:rPr>
          <w:i/>
        </w:rPr>
        <w:t>Bundle</w:t>
      </w:r>
      <w:r>
        <w:t xml:space="preserve"> and not </w:t>
      </w:r>
      <w:r w:rsidRPr="005E2A68">
        <w:rPr>
          <w:i/>
        </w:rPr>
        <w:t>ScriptBundle</w:t>
      </w:r>
      <w:r>
        <w:t xml:space="preserve"> in their </w:t>
      </w:r>
      <w:r w:rsidR="005E2A68">
        <w:t>registration routine</w:t>
      </w:r>
      <w:r>
        <w:t xml:space="preserve"> if </w:t>
      </w:r>
      <w:r w:rsidR="005E2A68">
        <w:t>Minification is performed</w:t>
      </w:r>
      <w:r>
        <w:t>.</w:t>
      </w:r>
    </w:p>
    <w:p w14:paraId="6AD4C591" w14:textId="77777777" w:rsidR="00D27180" w:rsidRDefault="00D27180" w:rsidP="00D27180">
      <w:pPr>
        <w:pStyle w:val="SAGEAdmonitionWarning"/>
      </w:pPr>
    </w:p>
    <w:p w14:paraId="7FAC48E1" w14:textId="77777777" w:rsidR="008D5217" w:rsidRDefault="00D27180" w:rsidP="00D27180">
      <w:pPr>
        <w:pStyle w:val="SAGEAdmonitionWarning"/>
      </w:pPr>
      <w:r>
        <w:t xml:space="preserve">This does not apply to Customization JavaScript </w:t>
      </w:r>
      <w:r w:rsidR="005E2A68">
        <w:t xml:space="preserve">files </w:t>
      </w:r>
      <w:r>
        <w:t xml:space="preserve">as </w:t>
      </w:r>
      <w:r w:rsidR="005E2A68">
        <w:t>those files are not minified.</w:t>
      </w:r>
      <w:r w:rsidR="00BF67C4">
        <w:t xml:space="preserve"> </w:t>
      </w:r>
    </w:p>
    <w:p w14:paraId="0F74CDA9" w14:textId="77777777" w:rsidR="004249C1" w:rsidRDefault="001E1164" w:rsidP="004249C1">
      <w:pPr>
        <w:pStyle w:val="SAGEBodyText"/>
        <w:rPr>
          <w:lang w:val="en"/>
        </w:rPr>
      </w:pPr>
      <w:hyperlink r:id="rId17" w:history="1">
        <w:r w:rsidR="005E2A68" w:rsidRPr="005E2A68">
          <w:rPr>
            <w:rStyle w:val="Hyperlink"/>
          </w:rPr>
          <w:t>WebGrease</w:t>
        </w:r>
      </w:hyperlink>
      <w:r w:rsidR="005E2A68">
        <w:t xml:space="preserve"> is the </w:t>
      </w:r>
      <w:r w:rsidR="006A7A26">
        <w:rPr>
          <w:lang w:val="en"/>
        </w:rPr>
        <w:t xml:space="preserve">tool </w:t>
      </w:r>
      <w:r w:rsidR="005E2A68">
        <w:rPr>
          <w:lang w:val="en"/>
        </w:rPr>
        <w:t xml:space="preserve">selected </w:t>
      </w:r>
      <w:r w:rsidR="00907FA1">
        <w:rPr>
          <w:lang w:val="en"/>
        </w:rPr>
        <w:t xml:space="preserve">to perform this </w:t>
      </w:r>
      <w:r w:rsidR="005E2A68">
        <w:rPr>
          <w:lang w:val="en"/>
        </w:rPr>
        <w:t>M</w:t>
      </w:r>
      <w:r w:rsidR="00907FA1">
        <w:rPr>
          <w:lang w:val="en"/>
        </w:rPr>
        <w:t>inification</w:t>
      </w:r>
      <w:r w:rsidR="004C41C0">
        <w:rPr>
          <w:lang w:val="en"/>
        </w:rPr>
        <w:t>.</w:t>
      </w:r>
      <w:r w:rsidR="004249C1" w:rsidRPr="004249C1">
        <w:rPr>
          <w:lang w:val="en"/>
        </w:rPr>
        <w:t xml:space="preserve"> In the following tutorial, we will set up an environment and minify several JavaScript file</w:t>
      </w:r>
      <w:r w:rsidR="00291701">
        <w:rPr>
          <w:lang w:val="en"/>
        </w:rPr>
        <w:t xml:space="preserve">s. By following this procedure, partners can minify their code before deploying to a customer. </w:t>
      </w:r>
    </w:p>
    <w:p w14:paraId="0F0291DB" w14:textId="77777777" w:rsidR="00C15509" w:rsidRDefault="00C15509" w:rsidP="004249C1">
      <w:pPr>
        <w:pStyle w:val="SAGEBodyText"/>
      </w:pPr>
    </w:p>
    <w:p w14:paraId="70A240A5" w14:textId="77777777" w:rsidR="00E06D44" w:rsidRDefault="00A0748B" w:rsidP="00CD5A27">
      <w:pPr>
        <w:pStyle w:val="SAGEHeading1"/>
        <w:framePr w:wrap="around"/>
      </w:pPr>
      <w:bookmarkStart w:id="5" w:name="_Toc497118709"/>
      <w:r>
        <w:lastRenderedPageBreak/>
        <w:t>Environment Setup</w:t>
      </w:r>
      <w:bookmarkEnd w:id="5"/>
    </w:p>
    <w:p w14:paraId="1B96DBBA" w14:textId="77777777" w:rsidR="008156FC" w:rsidRDefault="008156FC" w:rsidP="008156FC">
      <w:pPr>
        <w:pStyle w:val="SAGEHeading1Follow"/>
        <w:framePr w:wrap="around"/>
      </w:pPr>
    </w:p>
    <w:p w14:paraId="057823B3" w14:textId="77777777" w:rsidR="00BC0CD2" w:rsidRDefault="0028328B" w:rsidP="00BC0CD2">
      <w:pPr>
        <w:pStyle w:val="SAGEBullet1"/>
      </w:pPr>
      <w:r>
        <w:t>Create a folder to work within</w:t>
      </w:r>
    </w:p>
    <w:p w14:paraId="6CFE352F" w14:textId="6A5A4B45" w:rsidR="0028328B" w:rsidRDefault="0028328B" w:rsidP="00BC0CD2">
      <w:pPr>
        <w:pStyle w:val="SAGEBullet1"/>
      </w:pPr>
      <w:r>
        <w:t>Copy into it the following files</w:t>
      </w:r>
      <w:r w:rsidR="00DF280D">
        <w:t xml:space="preserve"> from the </w:t>
      </w:r>
      <w:r w:rsidR="00D31CE3">
        <w:t xml:space="preserve">Web SDK’s </w:t>
      </w:r>
      <w:r w:rsidR="00D31CE3" w:rsidRPr="00D31CE3">
        <w:rPr>
          <w:b/>
        </w:rPr>
        <w:t>bin\minification</w:t>
      </w:r>
      <w:r w:rsidR="00D31CE3">
        <w:t xml:space="preserve"> folder</w:t>
      </w:r>
      <w:r>
        <w:t>:</w:t>
      </w:r>
    </w:p>
    <w:p w14:paraId="6F4B3DE3" w14:textId="77777777" w:rsidR="00624C52" w:rsidRDefault="0053112F" w:rsidP="0028328B">
      <w:pPr>
        <w:pStyle w:val="SAGEBullet1"/>
        <w:numPr>
          <w:ilvl w:val="1"/>
          <w:numId w:val="3"/>
        </w:numPr>
      </w:pPr>
      <w:r>
        <w:t>WG.exe</w:t>
      </w:r>
    </w:p>
    <w:p w14:paraId="6670508E" w14:textId="77777777" w:rsidR="0053112F" w:rsidRDefault="0053112F" w:rsidP="0028328B">
      <w:pPr>
        <w:pStyle w:val="SAGEBullet1"/>
        <w:numPr>
          <w:ilvl w:val="1"/>
          <w:numId w:val="3"/>
        </w:numPr>
      </w:pPr>
      <w:r>
        <w:t>WebGrease.dll</w:t>
      </w:r>
    </w:p>
    <w:p w14:paraId="15CF58E9" w14:textId="77777777" w:rsidR="0053112F" w:rsidRDefault="0053112F" w:rsidP="0028328B">
      <w:pPr>
        <w:pStyle w:val="SAGEBullet1"/>
        <w:numPr>
          <w:ilvl w:val="1"/>
          <w:numId w:val="3"/>
        </w:numPr>
      </w:pPr>
      <w:r>
        <w:t xml:space="preserve">Antlr3.Runtime.dll </w:t>
      </w:r>
    </w:p>
    <w:p w14:paraId="6C8407AB" w14:textId="77777777" w:rsidR="00624C52" w:rsidRDefault="0053112F" w:rsidP="007624C1">
      <w:pPr>
        <w:pStyle w:val="SAGEBullet1"/>
        <w:numPr>
          <w:ilvl w:val="1"/>
          <w:numId w:val="3"/>
        </w:numPr>
      </w:pPr>
      <w:r>
        <w:t>Newtonsoft.Json.dll</w:t>
      </w:r>
    </w:p>
    <w:p w14:paraId="16350940" w14:textId="77777777" w:rsidR="007D5849" w:rsidRDefault="00037845" w:rsidP="00CD5A27">
      <w:pPr>
        <w:pStyle w:val="SAGEHeading1"/>
        <w:framePr w:wrap="around"/>
      </w:pPr>
      <w:bookmarkStart w:id="6" w:name="_Toc497118710"/>
      <w:bookmarkStart w:id="7" w:name="_GoBack"/>
      <w:bookmarkEnd w:id="7"/>
      <w:r>
        <w:lastRenderedPageBreak/>
        <w:t>Using WebGrease</w:t>
      </w:r>
      <w:bookmarkEnd w:id="6"/>
    </w:p>
    <w:p w14:paraId="0BB0AA07" w14:textId="77777777" w:rsidR="00375896" w:rsidRDefault="00DA4A9F" w:rsidP="00DA4A9F">
      <w:pPr>
        <w:pStyle w:val="SAGEBodyText"/>
      </w:pPr>
      <w:r>
        <w:t>Open the command line</w:t>
      </w:r>
      <w:r w:rsidR="00BF16F0">
        <w:t xml:space="preserve"> and navigate to the directory created in the previous step as the working directory. </w:t>
      </w:r>
    </w:p>
    <w:p w14:paraId="137796DA" w14:textId="77777777" w:rsidR="00837104" w:rsidRDefault="00837104" w:rsidP="00DA4A9F">
      <w:pPr>
        <w:pStyle w:val="SAGEBodyText"/>
      </w:pPr>
      <w:r>
        <w:t>You can run WG.exe without any parameters to see an exhaustive list of options available.</w:t>
      </w:r>
    </w:p>
    <w:p w14:paraId="6DE2E788" w14:textId="77777777" w:rsidR="00C73BFB" w:rsidRDefault="00C73BFB" w:rsidP="00DA4A9F">
      <w:pPr>
        <w:pStyle w:val="SAGEBodyText"/>
      </w:pPr>
      <w:r>
        <w:t>However, the general format for minifying files will be:</w:t>
      </w:r>
    </w:p>
    <w:p w14:paraId="34D95168" w14:textId="77777777" w:rsidR="00C73BFB" w:rsidRDefault="000A2C9B" w:rsidP="000C34BD">
      <w:pPr>
        <w:pStyle w:val="SAGEBodyText"/>
        <w:numPr>
          <w:ilvl w:val="0"/>
          <w:numId w:val="39"/>
        </w:numPr>
      </w:pPr>
      <w:r>
        <w:t>WG.exe -m -in:</w:t>
      </w:r>
      <w:r w:rsidR="000C34BD" w:rsidRPr="00624C52">
        <w:rPr>
          <w:i/>
        </w:rPr>
        <w:t>&lt;input file/folder&gt;</w:t>
      </w:r>
      <w:r w:rsidR="000C34BD" w:rsidRPr="000C34BD">
        <w:t xml:space="preserve"> -out:</w:t>
      </w:r>
      <w:r w:rsidR="000C34BD" w:rsidRPr="00624C52">
        <w:rPr>
          <w:i/>
        </w:rPr>
        <w:t>&lt;output file/folder&gt;</w:t>
      </w:r>
    </w:p>
    <w:p w14:paraId="1014C625" w14:textId="77777777" w:rsidR="000A2C9B" w:rsidRDefault="000A2C9B" w:rsidP="00624C52">
      <w:pPr>
        <w:pStyle w:val="SAGEBodyText"/>
        <w:numPr>
          <w:ilvl w:val="1"/>
          <w:numId w:val="39"/>
        </w:numPr>
      </w:pPr>
      <w:r>
        <w:t>-m is for minification</w:t>
      </w:r>
    </w:p>
    <w:p w14:paraId="0802383C" w14:textId="77777777" w:rsidR="000A2C9B" w:rsidRDefault="000A2C9B" w:rsidP="00624C52">
      <w:pPr>
        <w:pStyle w:val="SAGEBodyText"/>
        <w:numPr>
          <w:ilvl w:val="1"/>
          <w:numId w:val="39"/>
        </w:numPr>
      </w:pPr>
      <w:r>
        <w:t>-in: allows you to specify a file or a folder as input</w:t>
      </w:r>
    </w:p>
    <w:p w14:paraId="58341183" w14:textId="77777777" w:rsidR="000A2C9B" w:rsidRDefault="000A2C9B" w:rsidP="00624C52">
      <w:pPr>
        <w:pStyle w:val="SAGEBodyText"/>
        <w:numPr>
          <w:ilvl w:val="1"/>
          <w:numId w:val="39"/>
        </w:numPr>
      </w:pPr>
      <w:r>
        <w:t>-out: allows you to specify a file or a folder as output</w:t>
      </w:r>
    </w:p>
    <w:p w14:paraId="6090C5E0" w14:textId="77777777" w:rsidR="000A2C9B" w:rsidRDefault="000A2C9B" w:rsidP="000A2C9B">
      <w:pPr>
        <w:pStyle w:val="SAGEBodyText"/>
      </w:pPr>
      <w:r>
        <w:t xml:space="preserve">For instance, </w:t>
      </w:r>
      <w:r w:rsidRPr="00624C52">
        <w:rPr>
          <w:b/>
        </w:rPr>
        <w:t>WG.exe -m -</w:t>
      </w:r>
      <w:proofErr w:type="spellStart"/>
      <w:r w:rsidRPr="00624C52">
        <w:rPr>
          <w:b/>
        </w:rPr>
        <w:t>in:in</w:t>
      </w:r>
      <w:proofErr w:type="spellEnd"/>
      <w:r w:rsidRPr="00624C52">
        <w:rPr>
          <w:b/>
        </w:rPr>
        <w:t xml:space="preserve"> -</w:t>
      </w:r>
      <w:proofErr w:type="spellStart"/>
      <w:r w:rsidRPr="00624C52">
        <w:rPr>
          <w:b/>
        </w:rPr>
        <w:t>out:out</w:t>
      </w:r>
      <w:proofErr w:type="spellEnd"/>
      <w:r>
        <w:t xml:space="preserve"> will minify all JavaScript files located in the \in folder and output them to the \out folder.</w:t>
      </w:r>
    </w:p>
    <w:p w14:paraId="2D0402CF" w14:textId="77777777" w:rsidR="00BB54BA" w:rsidRDefault="00BB54BA">
      <w:pPr>
        <w:spacing w:after="200" w:line="0" w:lineRule="auto"/>
        <w:rPr>
          <w:b/>
          <w:color w:val="2E3456"/>
          <w:sz w:val="30"/>
          <w:lang w:val="en-US"/>
        </w:rPr>
      </w:pPr>
    </w:p>
    <w:sectPr w:rsidR="00BB54BA"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4A9F0" w14:textId="77777777" w:rsidR="001E1164" w:rsidRDefault="001E1164" w:rsidP="00713520">
      <w:pPr>
        <w:spacing w:line="240" w:lineRule="auto"/>
      </w:pPr>
      <w:r>
        <w:separator/>
      </w:r>
    </w:p>
    <w:p w14:paraId="1518191B" w14:textId="77777777" w:rsidR="001E1164" w:rsidRDefault="001E1164"/>
  </w:endnote>
  <w:endnote w:type="continuationSeparator" w:id="0">
    <w:p w14:paraId="71C77992" w14:textId="77777777" w:rsidR="001E1164" w:rsidRDefault="001E1164" w:rsidP="00713520">
      <w:pPr>
        <w:spacing w:line="240" w:lineRule="auto"/>
      </w:pPr>
      <w:r>
        <w:continuationSeparator/>
      </w:r>
    </w:p>
    <w:p w14:paraId="0C8FD379" w14:textId="77777777" w:rsidR="001E1164" w:rsidRDefault="001E1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0A115"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D150D06" wp14:editId="7BA15E6A">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53CCE" w14:textId="77777777" w:rsidR="0050474E" w:rsidRDefault="0050474E">
    <w:pPr>
      <w:pStyle w:val="Footer"/>
    </w:pPr>
  </w:p>
  <w:p w14:paraId="022A9636"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37038F94" w14:textId="77777777" w:rsidTr="0081634F">
      <w:tc>
        <w:tcPr>
          <w:tcW w:w="6804" w:type="dxa"/>
          <w:vAlign w:val="bottom"/>
        </w:tcPr>
        <w:p w14:paraId="179A3C20" w14:textId="2515240B" w:rsidR="0050474E" w:rsidRPr="001872FE" w:rsidRDefault="001E1164" w:rsidP="004B4DEB">
          <w:pPr>
            <w:pStyle w:val="SAGEFooter"/>
          </w:pPr>
          <w:r>
            <w:fldChar w:fldCharType="begin"/>
          </w:r>
          <w:r>
            <w:instrText xml:space="preserve"> STYLEREF  SAGE_Title  \* MERGEFORMA</w:instrText>
          </w:r>
          <w:r>
            <w:instrText xml:space="preserve">T </w:instrText>
          </w:r>
          <w:r>
            <w:fldChar w:fldCharType="separate"/>
          </w:r>
          <w:r w:rsidR="00D31CE3">
            <w:rPr>
              <w:noProof/>
            </w:rPr>
            <w:t>Sage 300 Web Screens SDK</w:t>
          </w:r>
          <w:r>
            <w:rPr>
              <w:noProof/>
            </w:rPr>
            <w:fldChar w:fldCharType="end"/>
          </w:r>
          <w:r w:rsidR="0050474E">
            <w:rPr>
              <w:noProof/>
            </w:rPr>
            <w:t xml:space="preserve"> – </w:t>
          </w:r>
          <w:r w:rsidR="004F02F9">
            <w:rPr>
              <w:noProof/>
            </w:rPr>
            <w:t>JavaScript Minification</w:t>
          </w:r>
        </w:p>
      </w:tc>
      <w:tc>
        <w:tcPr>
          <w:tcW w:w="1983" w:type="dxa"/>
          <w:vAlign w:val="bottom"/>
        </w:tcPr>
        <w:sdt>
          <w:sdtPr>
            <w:id w:val="-804160407"/>
            <w:docPartObj>
              <w:docPartGallery w:val="Page Numbers (Top of Page)"/>
              <w:docPartUnique/>
            </w:docPartObj>
          </w:sdtPr>
          <w:sdtEndPr/>
          <w:sdtContent>
            <w:p w14:paraId="1301616F" w14:textId="502ED6D1"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1CE3">
                <w:rPr>
                  <w:noProof/>
                </w:rPr>
                <w:t>6</w:t>
              </w:r>
              <w:r>
                <w:rPr>
                  <w:sz w:val="24"/>
                  <w:szCs w:val="24"/>
                </w:rPr>
                <w:fldChar w:fldCharType="end"/>
              </w:r>
              <w:r>
                <w:t xml:space="preserve"> of </w:t>
              </w:r>
              <w:r>
                <w:fldChar w:fldCharType="begin"/>
              </w:r>
              <w:r>
                <w:instrText xml:space="preserve"> NUMPAGES  </w:instrText>
              </w:r>
              <w:r>
                <w:fldChar w:fldCharType="separate"/>
              </w:r>
              <w:r w:rsidR="00D31CE3">
                <w:rPr>
                  <w:noProof/>
                </w:rPr>
                <w:t>6</w:t>
              </w:r>
              <w:r>
                <w:rPr>
                  <w:noProof/>
                </w:rPr>
                <w:fldChar w:fldCharType="end"/>
              </w:r>
            </w:p>
          </w:sdtContent>
        </w:sdt>
      </w:tc>
    </w:tr>
  </w:tbl>
  <w:p w14:paraId="1EA7F9B5" w14:textId="77777777" w:rsidR="0050474E" w:rsidRDefault="0050474E" w:rsidP="00A6168E">
    <w:pPr>
      <w:pStyle w:val="1pt"/>
      <w:tabs>
        <w:tab w:val="left" w:pos="1695"/>
      </w:tabs>
    </w:pPr>
    <w:r>
      <w:tab/>
    </w:r>
  </w:p>
  <w:p w14:paraId="2D235F89"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D1760B" w14:textId="77777777" w:rsidTr="001D202A">
      <w:tc>
        <w:tcPr>
          <w:tcW w:w="6804" w:type="dxa"/>
          <w:vAlign w:val="bottom"/>
        </w:tcPr>
        <w:p w14:paraId="6677A79F" w14:textId="021DB47B" w:rsidR="0050474E" w:rsidRPr="001872FE" w:rsidRDefault="001E1164" w:rsidP="004B4DEB">
          <w:pPr>
            <w:pStyle w:val="SAGEFooter"/>
          </w:pPr>
          <w:r>
            <w:fldChar w:fldCharType="begin"/>
          </w:r>
          <w:r>
            <w:instrText xml:space="preserve"> STYLEREF  SAGE_Title  \* MERGEFORMAT </w:instrText>
          </w:r>
          <w:r>
            <w:fldChar w:fldCharType="separate"/>
          </w:r>
          <w:r w:rsidR="00D31CE3">
            <w:rPr>
              <w:noProof/>
            </w:rPr>
            <w:t>Sage 300 Web Screens SDK</w:t>
          </w:r>
          <w:r>
            <w:rPr>
              <w:noProof/>
            </w:rPr>
            <w:fldChar w:fldCharType="end"/>
          </w:r>
          <w:r w:rsidR="0050474E">
            <w:rPr>
              <w:noProof/>
            </w:rPr>
            <w:t xml:space="preserve"> – </w:t>
          </w:r>
          <w:r w:rsidR="00C13C59">
            <w:rPr>
              <w:noProof/>
            </w:rPr>
            <w:t>JavaScript Minification</w:t>
          </w:r>
        </w:p>
      </w:tc>
      <w:tc>
        <w:tcPr>
          <w:tcW w:w="1983" w:type="dxa"/>
          <w:vAlign w:val="bottom"/>
        </w:tcPr>
        <w:sdt>
          <w:sdtPr>
            <w:id w:val="559830309"/>
            <w:docPartObj>
              <w:docPartGallery w:val="Page Numbers (Top of Page)"/>
              <w:docPartUnique/>
            </w:docPartObj>
          </w:sdtPr>
          <w:sdtEndPr/>
          <w:sdtContent>
            <w:p w14:paraId="17666F88" w14:textId="6263EA20"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1CE3">
                <w:rPr>
                  <w:noProof/>
                </w:rPr>
                <w:t>4</w:t>
              </w:r>
              <w:r>
                <w:rPr>
                  <w:sz w:val="24"/>
                  <w:szCs w:val="24"/>
                </w:rPr>
                <w:fldChar w:fldCharType="end"/>
              </w:r>
              <w:r>
                <w:t xml:space="preserve"> of </w:t>
              </w:r>
              <w:r>
                <w:fldChar w:fldCharType="begin"/>
              </w:r>
              <w:r>
                <w:instrText xml:space="preserve"> NUMPAGES  </w:instrText>
              </w:r>
              <w:r>
                <w:fldChar w:fldCharType="separate"/>
              </w:r>
              <w:r w:rsidR="00D31CE3">
                <w:rPr>
                  <w:noProof/>
                </w:rPr>
                <w:t>6</w:t>
              </w:r>
              <w:r>
                <w:rPr>
                  <w:noProof/>
                </w:rPr>
                <w:fldChar w:fldCharType="end"/>
              </w:r>
            </w:p>
          </w:sdtContent>
        </w:sdt>
      </w:tc>
    </w:tr>
  </w:tbl>
  <w:p w14:paraId="31AA6255"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69D18" w14:textId="77777777" w:rsidR="001E1164" w:rsidRDefault="001E1164" w:rsidP="00713520">
      <w:pPr>
        <w:spacing w:line="240" w:lineRule="auto"/>
      </w:pPr>
    </w:p>
    <w:p w14:paraId="3D159183" w14:textId="77777777" w:rsidR="001E1164" w:rsidRDefault="001E1164"/>
  </w:footnote>
  <w:footnote w:type="continuationSeparator" w:id="0">
    <w:p w14:paraId="5933551D" w14:textId="77777777" w:rsidR="001E1164" w:rsidRDefault="001E1164" w:rsidP="00713520">
      <w:pPr>
        <w:spacing w:line="240" w:lineRule="auto"/>
      </w:pPr>
    </w:p>
    <w:p w14:paraId="215528F5" w14:textId="77777777" w:rsidR="001E1164" w:rsidRDefault="001E1164"/>
  </w:footnote>
  <w:footnote w:type="continuationNotice" w:id="1">
    <w:p w14:paraId="34C5C3C3" w14:textId="77777777" w:rsidR="001E1164" w:rsidRDefault="001E1164">
      <w:pPr>
        <w:spacing w:line="240" w:lineRule="auto"/>
      </w:pPr>
    </w:p>
    <w:p w14:paraId="21F3D6E0" w14:textId="77777777" w:rsidR="001E1164" w:rsidRDefault="001E11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000A2"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78B01465" wp14:editId="160B6BB1">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2C54B66"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8A78"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D789F" w14:textId="77777777" w:rsidR="0050474E" w:rsidRDefault="0050474E">
    <w:pPr>
      <w:pStyle w:val="Header"/>
    </w:pPr>
  </w:p>
  <w:p w14:paraId="48C9551C"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8428"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7631"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54352D"/>
    <w:multiLevelType w:val="hybridMultilevel"/>
    <w:tmpl w:val="88A2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9"/>
  </w:num>
  <w:num w:numId="26">
    <w:abstractNumId w:val="24"/>
  </w:num>
  <w:num w:numId="27">
    <w:abstractNumId w:val="21"/>
  </w:num>
  <w:num w:numId="28">
    <w:abstractNumId w:val="27"/>
  </w:num>
  <w:num w:numId="29">
    <w:abstractNumId w:val="23"/>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2"/>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06A56"/>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37845"/>
    <w:rsid w:val="0004068B"/>
    <w:rsid w:val="00040CED"/>
    <w:rsid w:val="00040CEE"/>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598C"/>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2BD4"/>
    <w:rsid w:val="000A2C9B"/>
    <w:rsid w:val="000A5542"/>
    <w:rsid w:val="000A76E4"/>
    <w:rsid w:val="000A7D67"/>
    <w:rsid w:val="000B2C0A"/>
    <w:rsid w:val="000B45D0"/>
    <w:rsid w:val="000B4944"/>
    <w:rsid w:val="000C25C6"/>
    <w:rsid w:val="000C31EA"/>
    <w:rsid w:val="000C34BD"/>
    <w:rsid w:val="000C3ACD"/>
    <w:rsid w:val="000C5370"/>
    <w:rsid w:val="000D1162"/>
    <w:rsid w:val="000D184D"/>
    <w:rsid w:val="000D2765"/>
    <w:rsid w:val="000D352D"/>
    <w:rsid w:val="000D3635"/>
    <w:rsid w:val="000D37F4"/>
    <w:rsid w:val="000D3EC7"/>
    <w:rsid w:val="000D68A6"/>
    <w:rsid w:val="000E248A"/>
    <w:rsid w:val="000E600D"/>
    <w:rsid w:val="000E640D"/>
    <w:rsid w:val="000F0B3D"/>
    <w:rsid w:val="000F10B6"/>
    <w:rsid w:val="000F5304"/>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3C6"/>
    <w:rsid w:val="001967BA"/>
    <w:rsid w:val="001977F6"/>
    <w:rsid w:val="001A2E80"/>
    <w:rsid w:val="001B126D"/>
    <w:rsid w:val="001B1B5E"/>
    <w:rsid w:val="001B1E21"/>
    <w:rsid w:val="001B4BA4"/>
    <w:rsid w:val="001B5503"/>
    <w:rsid w:val="001B560E"/>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1164"/>
    <w:rsid w:val="001E2D0F"/>
    <w:rsid w:val="001E3AF1"/>
    <w:rsid w:val="001E6FEF"/>
    <w:rsid w:val="001F0E72"/>
    <w:rsid w:val="001F0F94"/>
    <w:rsid w:val="001F3E16"/>
    <w:rsid w:val="001F6AA3"/>
    <w:rsid w:val="001F720B"/>
    <w:rsid w:val="001F72AB"/>
    <w:rsid w:val="001F7BDF"/>
    <w:rsid w:val="0020014A"/>
    <w:rsid w:val="00213941"/>
    <w:rsid w:val="0021402B"/>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28B"/>
    <w:rsid w:val="00283DED"/>
    <w:rsid w:val="0028400E"/>
    <w:rsid w:val="0029069B"/>
    <w:rsid w:val="00291701"/>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1967"/>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49C1"/>
    <w:rsid w:val="004255C2"/>
    <w:rsid w:val="00426F34"/>
    <w:rsid w:val="00427A42"/>
    <w:rsid w:val="004317E2"/>
    <w:rsid w:val="004327CD"/>
    <w:rsid w:val="00432A84"/>
    <w:rsid w:val="004345AD"/>
    <w:rsid w:val="0044077B"/>
    <w:rsid w:val="00442791"/>
    <w:rsid w:val="00442B8D"/>
    <w:rsid w:val="00443242"/>
    <w:rsid w:val="004446D9"/>
    <w:rsid w:val="00445394"/>
    <w:rsid w:val="004460F0"/>
    <w:rsid w:val="00446239"/>
    <w:rsid w:val="00451536"/>
    <w:rsid w:val="00451DE7"/>
    <w:rsid w:val="004539AF"/>
    <w:rsid w:val="004550DC"/>
    <w:rsid w:val="00455AEA"/>
    <w:rsid w:val="00457367"/>
    <w:rsid w:val="00464D36"/>
    <w:rsid w:val="004650BE"/>
    <w:rsid w:val="0046678C"/>
    <w:rsid w:val="00466C52"/>
    <w:rsid w:val="004673D9"/>
    <w:rsid w:val="00471209"/>
    <w:rsid w:val="00474095"/>
    <w:rsid w:val="00474D4F"/>
    <w:rsid w:val="004751B5"/>
    <w:rsid w:val="00481860"/>
    <w:rsid w:val="00485A33"/>
    <w:rsid w:val="004869BD"/>
    <w:rsid w:val="00486B79"/>
    <w:rsid w:val="004876D2"/>
    <w:rsid w:val="00491684"/>
    <w:rsid w:val="0049263E"/>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41C0"/>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02F9"/>
    <w:rsid w:val="004F2556"/>
    <w:rsid w:val="004F4F8E"/>
    <w:rsid w:val="004F5275"/>
    <w:rsid w:val="004F7595"/>
    <w:rsid w:val="00501300"/>
    <w:rsid w:val="0050156B"/>
    <w:rsid w:val="00501577"/>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112F"/>
    <w:rsid w:val="00532394"/>
    <w:rsid w:val="005334BD"/>
    <w:rsid w:val="005346D6"/>
    <w:rsid w:val="005352A0"/>
    <w:rsid w:val="00536F08"/>
    <w:rsid w:val="00543857"/>
    <w:rsid w:val="00543D98"/>
    <w:rsid w:val="00545C00"/>
    <w:rsid w:val="00545DB2"/>
    <w:rsid w:val="005511F0"/>
    <w:rsid w:val="0055378B"/>
    <w:rsid w:val="00555EE9"/>
    <w:rsid w:val="00561850"/>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2A68"/>
    <w:rsid w:val="005E3E84"/>
    <w:rsid w:val="005E6D67"/>
    <w:rsid w:val="005E79C9"/>
    <w:rsid w:val="005E7F76"/>
    <w:rsid w:val="005F08BB"/>
    <w:rsid w:val="005F1E20"/>
    <w:rsid w:val="005F32FA"/>
    <w:rsid w:val="005F3BCD"/>
    <w:rsid w:val="005F3DA3"/>
    <w:rsid w:val="005F4ACA"/>
    <w:rsid w:val="005F4CCE"/>
    <w:rsid w:val="005F53B8"/>
    <w:rsid w:val="005F7BB9"/>
    <w:rsid w:val="005F7F6C"/>
    <w:rsid w:val="00600241"/>
    <w:rsid w:val="006016B5"/>
    <w:rsid w:val="00601B67"/>
    <w:rsid w:val="006024D3"/>
    <w:rsid w:val="00610E0D"/>
    <w:rsid w:val="006136F4"/>
    <w:rsid w:val="00614BAA"/>
    <w:rsid w:val="006212E8"/>
    <w:rsid w:val="0062168A"/>
    <w:rsid w:val="00623CA4"/>
    <w:rsid w:val="00624C52"/>
    <w:rsid w:val="0063033C"/>
    <w:rsid w:val="00632E69"/>
    <w:rsid w:val="00633471"/>
    <w:rsid w:val="0063419D"/>
    <w:rsid w:val="0063448B"/>
    <w:rsid w:val="00637916"/>
    <w:rsid w:val="0064160C"/>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A7A26"/>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16C7"/>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4C1"/>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21D"/>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2AC8"/>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4E0A"/>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37104"/>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3D13"/>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5217"/>
    <w:rsid w:val="008D74F5"/>
    <w:rsid w:val="008E2374"/>
    <w:rsid w:val="008E2BDD"/>
    <w:rsid w:val="008E3DE4"/>
    <w:rsid w:val="008E772E"/>
    <w:rsid w:val="008E7AA4"/>
    <w:rsid w:val="008F1EEF"/>
    <w:rsid w:val="008F3197"/>
    <w:rsid w:val="008F336A"/>
    <w:rsid w:val="008F3D98"/>
    <w:rsid w:val="008F52EA"/>
    <w:rsid w:val="008F7B02"/>
    <w:rsid w:val="008F7DE5"/>
    <w:rsid w:val="009005C3"/>
    <w:rsid w:val="009018FA"/>
    <w:rsid w:val="009021AB"/>
    <w:rsid w:val="00902B86"/>
    <w:rsid w:val="00906A52"/>
    <w:rsid w:val="00906C72"/>
    <w:rsid w:val="00907195"/>
    <w:rsid w:val="00907FA1"/>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310D"/>
    <w:rsid w:val="009E5068"/>
    <w:rsid w:val="009E57CC"/>
    <w:rsid w:val="009E64BE"/>
    <w:rsid w:val="009F004A"/>
    <w:rsid w:val="009F39E5"/>
    <w:rsid w:val="009F3BAA"/>
    <w:rsid w:val="009F5C9A"/>
    <w:rsid w:val="009F6062"/>
    <w:rsid w:val="009F7D73"/>
    <w:rsid w:val="009F7D94"/>
    <w:rsid w:val="00A013A6"/>
    <w:rsid w:val="00A0150D"/>
    <w:rsid w:val="00A0224A"/>
    <w:rsid w:val="00A05A69"/>
    <w:rsid w:val="00A060D8"/>
    <w:rsid w:val="00A0748B"/>
    <w:rsid w:val="00A07848"/>
    <w:rsid w:val="00A079EA"/>
    <w:rsid w:val="00A100D8"/>
    <w:rsid w:val="00A15316"/>
    <w:rsid w:val="00A153F4"/>
    <w:rsid w:val="00A15A59"/>
    <w:rsid w:val="00A16D61"/>
    <w:rsid w:val="00A16DA6"/>
    <w:rsid w:val="00A1775A"/>
    <w:rsid w:val="00A17AEC"/>
    <w:rsid w:val="00A22312"/>
    <w:rsid w:val="00A24E76"/>
    <w:rsid w:val="00A319AC"/>
    <w:rsid w:val="00A326A0"/>
    <w:rsid w:val="00A33F4C"/>
    <w:rsid w:val="00A34FA9"/>
    <w:rsid w:val="00A3610F"/>
    <w:rsid w:val="00A37387"/>
    <w:rsid w:val="00A374A9"/>
    <w:rsid w:val="00A401F2"/>
    <w:rsid w:val="00A41783"/>
    <w:rsid w:val="00A42C74"/>
    <w:rsid w:val="00A43450"/>
    <w:rsid w:val="00A44485"/>
    <w:rsid w:val="00A44938"/>
    <w:rsid w:val="00A45D3D"/>
    <w:rsid w:val="00A46BC1"/>
    <w:rsid w:val="00A50209"/>
    <w:rsid w:val="00A5148D"/>
    <w:rsid w:val="00A51C27"/>
    <w:rsid w:val="00A53877"/>
    <w:rsid w:val="00A6062B"/>
    <w:rsid w:val="00A6168E"/>
    <w:rsid w:val="00A621CF"/>
    <w:rsid w:val="00A62F84"/>
    <w:rsid w:val="00A6417A"/>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5A3"/>
    <w:rsid w:val="00AC67DB"/>
    <w:rsid w:val="00AC7082"/>
    <w:rsid w:val="00AC7528"/>
    <w:rsid w:val="00AD0F0D"/>
    <w:rsid w:val="00AD1AC8"/>
    <w:rsid w:val="00AD38F2"/>
    <w:rsid w:val="00AD472F"/>
    <w:rsid w:val="00AD6153"/>
    <w:rsid w:val="00AD66E8"/>
    <w:rsid w:val="00AE2DE8"/>
    <w:rsid w:val="00AE3313"/>
    <w:rsid w:val="00AE3464"/>
    <w:rsid w:val="00AE425D"/>
    <w:rsid w:val="00AE5458"/>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13E1"/>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8C1"/>
    <w:rsid w:val="00BF094A"/>
    <w:rsid w:val="00BF16F0"/>
    <w:rsid w:val="00BF290B"/>
    <w:rsid w:val="00BF41BB"/>
    <w:rsid w:val="00BF67C4"/>
    <w:rsid w:val="00BF74DF"/>
    <w:rsid w:val="00C00B6E"/>
    <w:rsid w:val="00C0715D"/>
    <w:rsid w:val="00C10BE5"/>
    <w:rsid w:val="00C10E6C"/>
    <w:rsid w:val="00C12E03"/>
    <w:rsid w:val="00C13407"/>
    <w:rsid w:val="00C136CD"/>
    <w:rsid w:val="00C13C59"/>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2349"/>
    <w:rsid w:val="00C479B6"/>
    <w:rsid w:val="00C50275"/>
    <w:rsid w:val="00C53A5E"/>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3BFB"/>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01BA"/>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05E8E"/>
    <w:rsid w:val="00D131EB"/>
    <w:rsid w:val="00D13710"/>
    <w:rsid w:val="00D13E04"/>
    <w:rsid w:val="00D16AF6"/>
    <w:rsid w:val="00D1761E"/>
    <w:rsid w:val="00D20D56"/>
    <w:rsid w:val="00D233C4"/>
    <w:rsid w:val="00D23AB4"/>
    <w:rsid w:val="00D26850"/>
    <w:rsid w:val="00D26A6E"/>
    <w:rsid w:val="00D27180"/>
    <w:rsid w:val="00D27BB5"/>
    <w:rsid w:val="00D27FB0"/>
    <w:rsid w:val="00D302D1"/>
    <w:rsid w:val="00D316A8"/>
    <w:rsid w:val="00D316AC"/>
    <w:rsid w:val="00D31C47"/>
    <w:rsid w:val="00D31CE3"/>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426B"/>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4A9F"/>
    <w:rsid w:val="00DA63CF"/>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1B77"/>
    <w:rsid w:val="00DD2B6E"/>
    <w:rsid w:val="00DD43DD"/>
    <w:rsid w:val="00DD46C6"/>
    <w:rsid w:val="00DD4A86"/>
    <w:rsid w:val="00DD5291"/>
    <w:rsid w:val="00DD619E"/>
    <w:rsid w:val="00DE15DD"/>
    <w:rsid w:val="00DE23AD"/>
    <w:rsid w:val="00DF280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5C5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3CB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C764E"/>
    <w:rsid w:val="00ED00D4"/>
    <w:rsid w:val="00ED2548"/>
    <w:rsid w:val="00ED3672"/>
    <w:rsid w:val="00ED3D7D"/>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475B"/>
    <w:rsid w:val="00F86B18"/>
    <w:rsid w:val="00F873AD"/>
    <w:rsid w:val="00F87D35"/>
    <w:rsid w:val="00F90CF1"/>
    <w:rsid w:val="00F91B0D"/>
    <w:rsid w:val="00F91BF7"/>
    <w:rsid w:val="00F92093"/>
    <w:rsid w:val="00F971E8"/>
    <w:rsid w:val="00FA2334"/>
    <w:rsid w:val="00FA4049"/>
    <w:rsid w:val="00FA43DB"/>
    <w:rsid w:val="00FA4A7D"/>
    <w:rsid w:val="00FA5842"/>
    <w:rsid w:val="00FB1511"/>
    <w:rsid w:val="00FB2C35"/>
    <w:rsid w:val="00FB3420"/>
    <w:rsid w:val="00FB4BB6"/>
    <w:rsid w:val="00FB4BFE"/>
    <w:rsid w:val="00FB7B15"/>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7C08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 w:type="character" w:styleId="UnresolvedMention">
    <w:name w:val="Unresolved Mention"/>
    <w:basedOn w:val="DefaultParagraphFont"/>
    <w:uiPriority w:val="99"/>
    <w:semiHidden/>
    <w:unhideWhenUsed/>
    <w:rsid w:val="001B5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nuget.org/packages/WebGrease/" TargetMode="Externa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B0248-E06E-497E-AB1A-A924DBB9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148</TotalTime>
  <Pages>6</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Sage 300 Web Screens SDK - JavaScript Minification</vt:lpstr>
    </vt:vector>
  </TitlesOfParts>
  <Company>Sage</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JavaScript Minification</dc:title>
  <dc:subject>Sage 300 Web Screens</dc:subject>
  <dc:creator>Sage</dc:creator>
  <cp:keywords/>
  <dc:description/>
  <cp:lastModifiedBy>Thomas, John</cp:lastModifiedBy>
  <cp:revision>6</cp:revision>
  <cp:lastPrinted>2016-01-19T01:09:00Z</cp:lastPrinted>
  <dcterms:created xsi:type="dcterms:W3CDTF">2018-01-08T21:46:00Z</dcterms:created>
  <dcterms:modified xsi:type="dcterms:W3CDTF">2018-01-09T20:05:00Z</dcterms:modified>
</cp:coreProperties>
</file>