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CEFEB91" w:rsidR="007F0561" w:rsidRDefault="008543FC" w:rsidP="007F0561">
      <w:pPr>
        <w:pStyle w:val="SAGESubtitle"/>
      </w:pPr>
      <w:r>
        <w:t xml:space="preserve">Upgrade Guide for </w:t>
      </w:r>
      <w:r w:rsidR="0032666D">
        <w:t>2020.</w:t>
      </w:r>
      <w:r w:rsidR="0079250D">
        <w:t>1</w:t>
      </w:r>
      <w:r w:rsidR="00BC07C0">
        <w:t xml:space="preserve"> to 20</w:t>
      </w:r>
      <w:r w:rsidR="00B21DFA">
        <w:t>20.</w:t>
      </w:r>
      <w:r w:rsidR="0079250D">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12B2181" w:rsidR="004F4F8E" w:rsidRDefault="00255A7E"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2E0303">
        <w:t xml:space="preserve"> 20</w:t>
      </w:r>
      <w:r>
        <w:t>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16B3B3AB" w:rsidR="00FC4CB7" w:rsidRDefault="007D1C2E" w:rsidP="00FC4CB7">
      <w:pPr>
        <w:pStyle w:val="SAGEBodyText"/>
      </w:pPr>
      <w:r>
        <w:t xml:space="preserve">Copyright © </w:t>
      </w:r>
      <w:r w:rsidR="00CC7E12">
        <w:t>1994-20</w:t>
      </w:r>
      <w:r w:rsidR="00190AC9">
        <w:t>19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6715674" w14:textId="42CE2DD1" w:rsidR="0079250D"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27472657" w:history="1">
        <w:r w:rsidR="0079250D" w:rsidRPr="002C6C7B">
          <w:rPr>
            <w:rStyle w:val="Hyperlink"/>
            <w:noProof/>
          </w:rPr>
          <w:t>1.</w:t>
        </w:r>
        <w:r w:rsidR="0079250D">
          <w:rPr>
            <w:rFonts w:asciiTheme="minorHAnsi" w:eastAsiaTheme="minorEastAsia" w:hAnsiTheme="minorHAnsi"/>
            <w:b w:val="0"/>
            <w:noProof/>
            <w:sz w:val="22"/>
            <w:lang w:eastAsia="zh-CN"/>
          </w:rPr>
          <w:tab/>
        </w:r>
        <w:r w:rsidR="0079250D" w:rsidRPr="002C6C7B">
          <w:rPr>
            <w:rStyle w:val="Hyperlink"/>
            <w:noProof/>
          </w:rPr>
          <w:t>Overview</w:t>
        </w:r>
        <w:r w:rsidR="0079250D">
          <w:rPr>
            <w:noProof/>
            <w:webHidden/>
          </w:rPr>
          <w:tab/>
        </w:r>
        <w:r w:rsidR="0079250D">
          <w:rPr>
            <w:noProof/>
            <w:webHidden/>
          </w:rPr>
          <w:fldChar w:fldCharType="begin"/>
        </w:r>
        <w:r w:rsidR="0079250D">
          <w:rPr>
            <w:noProof/>
            <w:webHidden/>
          </w:rPr>
          <w:instrText xml:space="preserve"> PAGEREF _Toc27472657 \h </w:instrText>
        </w:r>
        <w:r w:rsidR="0079250D">
          <w:rPr>
            <w:noProof/>
            <w:webHidden/>
          </w:rPr>
        </w:r>
        <w:r w:rsidR="0079250D">
          <w:rPr>
            <w:noProof/>
            <w:webHidden/>
          </w:rPr>
          <w:fldChar w:fldCharType="separate"/>
        </w:r>
        <w:r w:rsidR="0079250D">
          <w:rPr>
            <w:noProof/>
            <w:webHidden/>
          </w:rPr>
          <w:t>4</w:t>
        </w:r>
        <w:r w:rsidR="0079250D">
          <w:rPr>
            <w:noProof/>
            <w:webHidden/>
          </w:rPr>
          <w:fldChar w:fldCharType="end"/>
        </w:r>
      </w:hyperlink>
    </w:p>
    <w:p w14:paraId="350E7509" w14:textId="7E85F84F" w:rsidR="0079250D" w:rsidRDefault="000B12CF">
      <w:pPr>
        <w:pStyle w:val="TOC2"/>
        <w:rPr>
          <w:rFonts w:asciiTheme="minorHAnsi" w:eastAsiaTheme="minorEastAsia" w:hAnsiTheme="minorHAnsi"/>
          <w:lang w:eastAsia="zh-CN"/>
        </w:rPr>
      </w:pPr>
      <w:hyperlink w:anchor="_Toc27472658" w:history="1">
        <w:r w:rsidR="0079250D" w:rsidRPr="002C6C7B">
          <w:rPr>
            <w:rStyle w:val="Hyperlink"/>
          </w:rPr>
          <w:t>1.1</w:t>
        </w:r>
        <w:r w:rsidR="0079250D">
          <w:rPr>
            <w:rFonts w:asciiTheme="minorHAnsi" w:eastAsiaTheme="minorEastAsia" w:hAnsiTheme="minorHAnsi"/>
            <w:lang w:eastAsia="zh-CN"/>
          </w:rPr>
          <w:tab/>
        </w:r>
        <w:r w:rsidR="0079250D" w:rsidRPr="002C6C7B">
          <w:rPr>
            <w:rStyle w:val="Hyperlink"/>
          </w:rPr>
          <w:t>Required Version of Sage 300</w:t>
        </w:r>
        <w:r w:rsidR="0079250D">
          <w:rPr>
            <w:webHidden/>
          </w:rPr>
          <w:tab/>
        </w:r>
        <w:r w:rsidR="0079250D">
          <w:rPr>
            <w:webHidden/>
          </w:rPr>
          <w:fldChar w:fldCharType="begin"/>
        </w:r>
        <w:r w:rsidR="0079250D">
          <w:rPr>
            <w:webHidden/>
          </w:rPr>
          <w:instrText xml:space="preserve"> PAGEREF _Toc27472658 \h </w:instrText>
        </w:r>
        <w:r w:rsidR="0079250D">
          <w:rPr>
            <w:webHidden/>
          </w:rPr>
        </w:r>
        <w:r w:rsidR="0079250D">
          <w:rPr>
            <w:webHidden/>
          </w:rPr>
          <w:fldChar w:fldCharType="separate"/>
        </w:r>
        <w:r w:rsidR="0079250D">
          <w:rPr>
            <w:webHidden/>
          </w:rPr>
          <w:t>5</w:t>
        </w:r>
        <w:r w:rsidR="0079250D">
          <w:rPr>
            <w:webHidden/>
          </w:rPr>
          <w:fldChar w:fldCharType="end"/>
        </w:r>
      </w:hyperlink>
    </w:p>
    <w:p w14:paraId="06ACAC65" w14:textId="4BE8EAB0" w:rsidR="0079250D" w:rsidRDefault="000B12CF">
      <w:pPr>
        <w:pStyle w:val="TOC1"/>
        <w:rPr>
          <w:rFonts w:asciiTheme="minorHAnsi" w:eastAsiaTheme="minorEastAsia" w:hAnsiTheme="minorHAnsi"/>
          <w:b w:val="0"/>
          <w:noProof/>
          <w:sz w:val="22"/>
          <w:lang w:eastAsia="zh-CN"/>
        </w:rPr>
      </w:pPr>
      <w:hyperlink w:anchor="_Toc27472659" w:history="1">
        <w:r w:rsidR="0079250D" w:rsidRPr="002C6C7B">
          <w:rPr>
            <w:rStyle w:val="Hyperlink"/>
            <w:noProof/>
          </w:rPr>
          <w:t>2.</w:t>
        </w:r>
        <w:r w:rsidR="0079250D">
          <w:rPr>
            <w:rFonts w:asciiTheme="minorHAnsi" w:eastAsiaTheme="minorEastAsia" w:hAnsiTheme="minorHAnsi"/>
            <w:b w:val="0"/>
            <w:noProof/>
            <w:sz w:val="22"/>
            <w:lang w:eastAsia="zh-CN"/>
          </w:rPr>
          <w:tab/>
        </w:r>
        <w:r w:rsidR="0079250D" w:rsidRPr="002C6C7B">
          <w:rPr>
            <w:rStyle w:val="Hyperlink"/>
            <w:noProof/>
          </w:rPr>
          <w:t>Installing the Sage 300 Upgrade Wizard</w:t>
        </w:r>
        <w:r w:rsidR="0079250D">
          <w:rPr>
            <w:noProof/>
            <w:webHidden/>
          </w:rPr>
          <w:tab/>
        </w:r>
        <w:r w:rsidR="0079250D">
          <w:rPr>
            <w:noProof/>
            <w:webHidden/>
          </w:rPr>
          <w:fldChar w:fldCharType="begin"/>
        </w:r>
        <w:r w:rsidR="0079250D">
          <w:rPr>
            <w:noProof/>
            <w:webHidden/>
          </w:rPr>
          <w:instrText xml:space="preserve"> PAGEREF _Toc27472659 \h </w:instrText>
        </w:r>
        <w:r w:rsidR="0079250D">
          <w:rPr>
            <w:noProof/>
            <w:webHidden/>
          </w:rPr>
        </w:r>
        <w:r w:rsidR="0079250D">
          <w:rPr>
            <w:noProof/>
            <w:webHidden/>
          </w:rPr>
          <w:fldChar w:fldCharType="separate"/>
        </w:r>
        <w:r w:rsidR="0079250D">
          <w:rPr>
            <w:noProof/>
            <w:webHidden/>
          </w:rPr>
          <w:t>6</w:t>
        </w:r>
        <w:r w:rsidR="0079250D">
          <w:rPr>
            <w:noProof/>
            <w:webHidden/>
          </w:rPr>
          <w:fldChar w:fldCharType="end"/>
        </w:r>
      </w:hyperlink>
    </w:p>
    <w:p w14:paraId="295E552A" w14:textId="1CAC7179" w:rsidR="0079250D" w:rsidRDefault="000B12CF">
      <w:pPr>
        <w:pStyle w:val="TOC1"/>
        <w:rPr>
          <w:rFonts w:asciiTheme="minorHAnsi" w:eastAsiaTheme="minorEastAsia" w:hAnsiTheme="minorHAnsi"/>
          <w:b w:val="0"/>
          <w:noProof/>
          <w:sz w:val="22"/>
          <w:lang w:eastAsia="zh-CN"/>
        </w:rPr>
      </w:pPr>
      <w:hyperlink w:anchor="_Toc27472660" w:history="1">
        <w:r w:rsidR="0079250D" w:rsidRPr="002C6C7B">
          <w:rPr>
            <w:rStyle w:val="Hyperlink"/>
            <w:noProof/>
          </w:rPr>
          <w:t>3.</w:t>
        </w:r>
        <w:r w:rsidR="0079250D">
          <w:rPr>
            <w:rFonts w:asciiTheme="minorHAnsi" w:eastAsiaTheme="minorEastAsia" w:hAnsiTheme="minorHAnsi"/>
            <w:b w:val="0"/>
            <w:noProof/>
            <w:sz w:val="22"/>
            <w:lang w:eastAsia="zh-CN"/>
          </w:rPr>
          <w:tab/>
        </w:r>
        <w:r w:rsidR="0079250D" w:rsidRPr="002C6C7B">
          <w:rPr>
            <w:rStyle w:val="Hyperlink"/>
            <w:noProof/>
          </w:rPr>
          <w:t>Accessing the Sage 300 2020.2 Upgrade Wizard</w:t>
        </w:r>
        <w:r w:rsidR="0079250D">
          <w:rPr>
            <w:noProof/>
            <w:webHidden/>
          </w:rPr>
          <w:tab/>
        </w:r>
        <w:r w:rsidR="0079250D">
          <w:rPr>
            <w:noProof/>
            <w:webHidden/>
          </w:rPr>
          <w:fldChar w:fldCharType="begin"/>
        </w:r>
        <w:r w:rsidR="0079250D">
          <w:rPr>
            <w:noProof/>
            <w:webHidden/>
          </w:rPr>
          <w:instrText xml:space="preserve"> PAGEREF _Toc27472660 \h </w:instrText>
        </w:r>
        <w:r w:rsidR="0079250D">
          <w:rPr>
            <w:noProof/>
            <w:webHidden/>
          </w:rPr>
        </w:r>
        <w:r w:rsidR="0079250D">
          <w:rPr>
            <w:noProof/>
            <w:webHidden/>
          </w:rPr>
          <w:fldChar w:fldCharType="separate"/>
        </w:r>
        <w:r w:rsidR="0079250D">
          <w:rPr>
            <w:noProof/>
            <w:webHidden/>
          </w:rPr>
          <w:t>7</w:t>
        </w:r>
        <w:r w:rsidR="0079250D">
          <w:rPr>
            <w:noProof/>
            <w:webHidden/>
          </w:rPr>
          <w:fldChar w:fldCharType="end"/>
        </w:r>
      </w:hyperlink>
    </w:p>
    <w:p w14:paraId="22F6081F" w14:textId="6AE25330" w:rsidR="0079250D" w:rsidRDefault="000B12CF">
      <w:pPr>
        <w:pStyle w:val="TOC1"/>
        <w:rPr>
          <w:rFonts w:asciiTheme="minorHAnsi" w:eastAsiaTheme="minorEastAsia" w:hAnsiTheme="minorHAnsi"/>
          <w:b w:val="0"/>
          <w:noProof/>
          <w:sz w:val="22"/>
          <w:lang w:eastAsia="zh-CN"/>
        </w:rPr>
      </w:pPr>
      <w:hyperlink w:anchor="_Toc27472661" w:history="1">
        <w:r w:rsidR="0079250D" w:rsidRPr="002C6C7B">
          <w:rPr>
            <w:rStyle w:val="Hyperlink"/>
            <w:noProof/>
          </w:rPr>
          <w:t>4.</w:t>
        </w:r>
        <w:r w:rsidR="0079250D">
          <w:rPr>
            <w:rFonts w:asciiTheme="minorHAnsi" w:eastAsiaTheme="minorEastAsia" w:hAnsiTheme="minorHAnsi"/>
            <w:b w:val="0"/>
            <w:noProof/>
            <w:sz w:val="22"/>
            <w:lang w:eastAsia="zh-CN"/>
          </w:rPr>
          <w:tab/>
        </w:r>
        <w:r w:rsidR="0079250D" w:rsidRPr="002C6C7B">
          <w:rPr>
            <w:rStyle w:val="Hyperlink"/>
            <w:noProof/>
          </w:rPr>
          <w:t>Using the Sage 300 Upgrade Wizard</w:t>
        </w:r>
        <w:r w:rsidR="0079250D">
          <w:rPr>
            <w:noProof/>
            <w:webHidden/>
          </w:rPr>
          <w:tab/>
        </w:r>
        <w:r w:rsidR="0079250D">
          <w:rPr>
            <w:noProof/>
            <w:webHidden/>
          </w:rPr>
          <w:fldChar w:fldCharType="begin"/>
        </w:r>
        <w:r w:rsidR="0079250D">
          <w:rPr>
            <w:noProof/>
            <w:webHidden/>
          </w:rPr>
          <w:instrText xml:space="preserve"> PAGEREF _Toc27472661 \h </w:instrText>
        </w:r>
        <w:r w:rsidR="0079250D">
          <w:rPr>
            <w:noProof/>
            <w:webHidden/>
          </w:rPr>
        </w:r>
        <w:r w:rsidR="0079250D">
          <w:rPr>
            <w:noProof/>
            <w:webHidden/>
          </w:rPr>
          <w:fldChar w:fldCharType="separate"/>
        </w:r>
        <w:r w:rsidR="0079250D">
          <w:rPr>
            <w:noProof/>
            <w:webHidden/>
          </w:rPr>
          <w:t>8</w:t>
        </w:r>
        <w:r w:rsidR="0079250D">
          <w:rPr>
            <w:noProof/>
            <w:webHidden/>
          </w:rPr>
          <w:fldChar w:fldCharType="end"/>
        </w:r>
      </w:hyperlink>
    </w:p>
    <w:p w14:paraId="53A25B43" w14:textId="7C4FA9CA" w:rsidR="0079250D" w:rsidRDefault="000B12CF">
      <w:pPr>
        <w:pStyle w:val="TOC2"/>
        <w:rPr>
          <w:rFonts w:asciiTheme="minorHAnsi" w:eastAsiaTheme="minorEastAsia" w:hAnsiTheme="minorHAnsi"/>
          <w:lang w:eastAsia="zh-CN"/>
        </w:rPr>
      </w:pPr>
      <w:hyperlink w:anchor="_Toc27472662" w:history="1">
        <w:r w:rsidR="0079250D" w:rsidRPr="002C6C7B">
          <w:rPr>
            <w:rStyle w:val="Hyperlink"/>
          </w:rPr>
          <w:t>4.1</w:t>
        </w:r>
        <w:r w:rsidR="0079250D">
          <w:rPr>
            <w:rFonts w:asciiTheme="minorHAnsi" w:eastAsiaTheme="minorEastAsia" w:hAnsiTheme="minorHAnsi"/>
            <w:lang w:eastAsia="zh-CN"/>
          </w:rPr>
          <w:tab/>
        </w:r>
        <w:r w:rsidR="0079250D" w:rsidRPr="002C6C7B">
          <w:rPr>
            <w:rStyle w:val="Hyperlink"/>
          </w:rPr>
          <w:t>Step 1 – Synchronize Kendo Files</w:t>
        </w:r>
        <w:r w:rsidR="0079250D">
          <w:rPr>
            <w:webHidden/>
          </w:rPr>
          <w:tab/>
        </w:r>
        <w:r w:rsidR="0079250D">
          <w:rPr>
            <w:webHidden/>
          </w:rPr>
          <w:fldChar w:fldCharType="begin"/>
        </w:r>
        <w:r w:rsidR="0079250D">
          <w:rPr>
            <w:webHidden/>
          </w:rPr>
          <w:instrText xml:space="preserve"> PAGEREF _Toc27472662 \h </w:instrText>
        </w:r>
        <w:r w:rsidR="0079250D">
          <w:rPr>
            <w:webHidden/>
          </w:rPr>
        </w:r>
        <w:r w:rsidR="0079250D">
          <w:rPr>
            <w:webHidden/>
          </w:rPr>
          <w:fldChar w:fldCharType="separate"/>
        </w:r>
        <w:r w:rsidR="0079250D">
          <w:rPr>
            <w:webHidden/>
          </w:rPr>
          <w:t>9</w:t>
        </w:r>
        <w:r w:rsidR="0079250D">
          <w:rPr>
            <w:webHidden/>
          </w:rPr>
          <w:fldChar w:fldCharType="end"/>
        </w:r>
      </w:hyperlink>
    </w:p>
    <w:p w14:paraId="1693F68E" w14:textId="3ACC0FD5" w:rsidR="0079250D" w:rsidRDefault="000B12CF">
      <w:pPr>
        <w:pStyle w:val="TOC2"/>
        <w:rPr>
          <w:rFonts w:asciiTheme="minorHAnsi" w:eastAsiaTheme="minorEastAsia" w:hAnsiTheme="minorHAnsi"/>
          <w:lang w:eastAsia="zh-CN"/>
        </w:rPr>
      </w:pPr>
      <w:hyperlink w:anchor="_Toc27472663" w:history="1">
        <w:r w:rsidR="0079250D" w:rsidRPr="002C6C7B">
          <w:rPr>
            <w:rStyle w:val="Hyperlink"/>
          </w:rPr>
          <w:t>4.2</w:t>
        </w:r>
        <w:r w:rsidR="0079250D">
          <w:rPr>
            <w:rFonts w:asciiTheme="minorHAnsi" w:eastAsiaTheme="minorEastAsia" w:hAnsiTheme="minorHAnsi"/>
            <w:lang w:eastAsia="zh-CN"/>
          </w:rPr>
          <w:tab/>
        </w:r>
        <w:r w:rsidR="0079250D" w:rsidRPr="002C6C7B">
          <w:rPr>
            <w:rStyle w:val="Hyperlink"/>
          </w:rPr>
          <w:t>Step 2 – Synchronize Web Files</w:t>
        </w:r>
        <w:r w:rsidR="0079250D">
          <w:rPr>
            <w:webHidden/>
          </w:rPr>
          <w:tab/>
        </w:r>
        <w:r w:rsidR="0079250D">
          <w:rPr>
            <w:webHidden/>
          </w:rPr>
          <w:fldChar w:fldCharType="begin"/>
        </w:r>
        <w:r w:rsidR="0079250D">
          <w:rPr>
            <w:webHidden/>
          </w:rPr>
          <w:instrText xml:space="preserve"> PAGEREF _Toc27472663 \h </w:instrText>
        </w:r>
        <w:r w:rsidR="0079250D">
          <w:rPr>
            <w:webHidden/>
          </w:rPr>
        </w:r>
        <w:r w:rsidR="0079250D">
          <w:rPr>
            <w:webHidden/>
          </w:rPr>
          <w:fldChar w:fldCharType="separate"/>
        </w:r>
        <w:r w:rsidR="0079250D">
          <w:rPr>
            <w:webHidden/>
          </w:rPr>
          <w:t>10</w:t>
        </w:r>
        <w:r w:rsidR="0079250D">
          <w:rPr>
            <w:webHidden/>
          </w:rPr>
          <w:fldChar w:fldCharType="end"/>
        </w:r>
      </w:hyperlink>
    </w:p>
    <w:p w14:paraId="45665790" w14:textId="0B2B8A55" w:rsidR="0079250D" w:rsidRDefault="000B12CF">
      <w:pPr>
        <w:pStyle w:val="TOC2"/>
        <w:rPr>
          <w:rFonts w:asciiTheme="minorHAnsi" w:eastAsiaTheme="minorEastAsia" w:hAnsiTheme="minorHAnsi"/>
          <w:lang w:eastAsia="zh-CN"/>
        </w:rPr>
      </w:pPr>
      <w:hyperlink w:anchor="_Toc27472664" w:history="1">
        <w:r w:rsidR="0079250D" w:rsidRPr="002C6C7B">
          <w:rPr>
            <w:rStyle w:val="Hyperlink"/>
          </w:rPr>
          <w:t>4.3</w:t>
        </w:r>
        <w:r w:rsidR="0079250D">
          <w:rPr>
            <w:rFonts w:asciiTheme="minorHAnsi" w:eastAsiaTheme="minorEastAsia" w:hAnsiTheme="minorHAnsi"/>
            <w:lang w:eastAsia="zh-CN"/>
          </w:rPr>
          <w:tab/>
        </w:r>
        <w:r w:rsidR="0079250D" w:rsidRPr="002C6C7B">
          <w:rPr>
            <w:rStyle w:val="Hyperlink"/>
          </w:rPr>
          <w:t>Step 3 – Theme color changes</w:t>
        </w:r>
        <w:r w:rsidR="0079250D">
          <w:rPr>
            <w:webHidden/>
          </w:rPr>
          <w:tab/>
        </w:r>
        <w:r w:rsidR="0079250D">
          <w:rPr>
            <w:webHidden/>
          </w:rPr>
          <w:fldChar w:fldCharType="begin"/>
        </w:r>
        <w:r w:rsidR="0079250D">
          <w:rPr>
            <w:webHidden/>
          </w:rPr>
          <w:instrText xml:space="preserve"> PAGEREF _Toc27472664 \h </w:instrText>
        </w:r>
        <w:r w:rsidR="0079250D">
          <w:rPr>
            <w:webHidden/>
          </w:rPr>
        </w:r>
        <w:r w:rsidR="0079250D">
          <w:rPr>
            <w:webHidden/>
          </w:rPr>
          <w:fldChar w:fldCharType="separate"/>
        </w:r>
        <w:r w:rsidR="0079250D">
          <w:rPr>
            <w:webHidden/>
          </w:rPr>
          <w:t>11</w:t>
        </w:r>
        <w:r w:rsidR="0079250D">
          <w:rPr>
            <w:webHidden/>
          </w:rPr>
          <w:fldChar w:fldCharType="end"/>
        </w:r>
      </w:hyperlink>
    </w:p>
    <w:p w14:paraId="023A0F13" w14:textId="1F5B42DC" w:rsidR="0079250D" w:rsidRDefault="000B12CF">
      <w:pPr>
        <w:pStyle w:val="TOC2"/>
        <w:rPr>
          <w:rFonts w:asciiTheme="minorHAnsi" w:eastAsiaTheme="minorEastAsia" w:hAnsiTheme="minorHAnsi"/>
          <w:lang w:eastAsia="zh-CN"/>
        </w:rPr>
      </w:pPr>
      <w:hyperlink w:anchor="_Toc27472665" w:history="1">
        <w:r w:rsidR="0079250D" w:rsidRPr="002C6C7B">
          <w:rPr>
            <w:rStyle w:val="Hyperlink"/>
          </w:rPr>
          <w:t>4.4</w:t>
        </w:r>
        <w:r w:rsidR="0079250D">
          <w:rPr>
            <w:rFonts w:asciiTheme="minorHAnsi" w:eastAsiaTheme="minorEastAsia" w:hAnsiTheme="minorHAnsi"/>
            <w:lang w:eastAsia="zh-CN"/>
          </w:rPr>
          <w:tab/>
        </w:r>
        <w:r w:rsidR="0079250D" w:rsidRPr="002C6C7B">
          <w:rPr>
            <w:rStyle w:val="Hyperlink"/>
          </w:rPr>
          <w:t>Step 3 – Confirmation</w:t>
        </w:r>
        <w:r w:rsidR="0079250D">
          <w:rPr>
            <w:webHidden/>
          </w:rPr>
          <w:tab/>
        </w:r>
        <w:r w:rsidR="0079250D">
          <w:rPr>
            <w:webHidden/>
          </w:rPr>
          <w:fldChar w:fldCharType="begin"/>
        </w:r>
        <w:r w:rsidR="0079250D">
          <w:rPr>
            <w:webHidden/>
          </w:rPr>
          <w:instrText xml:space="preserve"> PAGEREF _Toc27472665 \h </w:instrText>
        </w:r>
        <w:r w:rsidR="0079250D">
          <w:rPr>
            <w:webHidden/>
          </w:rPr>
        </w:r>
        <w:r w:rsidR="0079250D">
          <w:rPr>
            <w:webHidden/>
          </w:rPr>
          <w:fldChar w:fldCharType="separate"/>
        </w:r>
        <w:r w:rsidR="0079250D">
          <w:rPr>
            <w:webHidden/>
          </w:rPr>
          <w:t>12</w:t>
        </w:r>
        <w:r w:rsidR="0079250D">
          <w:rPr>
            <w:webHidden/>
          </w:rPr>
          <w:fldChar w:fldCharType="end"/>
        </w:r>
      </w:hyperlink>
    </w:p>
    <w:p w14:paraId="086104A0" w14:textId="0C9FCEA7" w:rsidR="0079250D" w:rsidRDefault="000B12CF">
      <w:pPr>
        <w:pStyle w:val="TOC2"/>
        <w:rPr>
          <w:rFonts w:asciiTheme="minorHAnsi" w:eastAsiaTheme="minorEastAsia" w:hAnsiTheme="minorHAnsi"/>
          <w:lang w:eastAsia="zh-CN"/>
        </w:rPr>
      </w:pPr>
      <w:hyperlink w:anchor="_Toc27472666" w:history="1">
        <w:r w:rsidR="0079250D" w:rsidRPr="002C6C7B">
          <w:rPr>
            <w:rStyle w:val="Hyperlink"/>
          </w:rPr>
          <w:t>4.5</w:t>
        </w:r>
        <w:r w:rsidR="0079250D">
          <w:rPr>
            <w:rFonts w:asciiTheme="minorHAnsi" w:eastAsiaTheme="minorEastAsia" w:hAnsiTheme="minorHAnsi"/>
            <w:lang w:eastAsia="zh-CN"/>
          </w:rPr>
          <w:tab/>
        </w:r>
        <w:r w:rsidR="0079250D" w:rsidRPr="002C6C7B">
          <w:rPr>
            <w:rStyle w:val="Hyperlink"/>
          </w:rPr>
          <w:t>Step 4 – Recompile</w:t>
        </w:r>
        <w:r w:rsidR="0079250D">
          <w:rPr>
            <w:webHidden/>
          </w:rPr>
          <w:tab/>
        </w:r>
        <w:r w:rsidR="0079250D">
          <w:rPr>
            <w:webHidden/>
          </w:rPr>
          <w:fldChar w:fldCharType="begin"/>
        </w:r>
        <w:r w:rsidR="0079250D">
          <w:rPr>
            <w:webHidden/>
          </w:rPr>
          <w:instrText xml:space="preserve"> PAGEREF _Toc27472666 \h </w:instrText>
        </w:r>
        <w:r w:rsidR="0079250D">
          <w:rPr>
            <w:webHidden/>
          </w:rPr>
        </w:r>
        <w:r w:rsidR="0079250D">
          <w:rPr>
            <w:webHidden/>
          </w:rPr>
          <w:fldChar w:fldCharType="separate"/>
        </w:r>
        <w:r w:rsidR="0079250D">
          <w:rPr>
            <w:webHidden/>
          </w:rPr>
          <w:t>13</w:t>
        </w:r>
        <w:r w:rsidR="0079250D">
          <w:rPr>
            <w:webHidden/>
          </w:rPr>
          <w:fldChar w:fldCharType="end"/>
        </w:r>
      </w:hyperlink>
    </w:p>
    <w:p w14:paraId="0CFB34DD" w14:textId="1A6B7734" w:rsidR="0079250D" w:rsidRDefault="000B12CF">
      <w:pPr>
        <w:pStyle w:val="TOC1"/>
        <w:rPr>
          <w:rFonts w:asciiTheme="minorHAnsi" w:eastAsiaTheme="minorEastAsia" w:hAnsiTheme="minorHAnsi"/>
          <w:b w:val="0"/>
          <w:noProof/>
          <w:sz w:val="22"/>
          <w:lang w:eastAsia="zh-CN"/>
        </w:rPr>
      </w:pPr>
      <w:hyperlink w:anchor="_Toc27472667" w:history="1">
        <w:r w:rsidR="0079250D" w:rsidRPr="002C6C7B">
          <w:rPr>
            <w:rStyle w:val="Hyperlink"/>
            <w:noProof/>
          </w:rPr>
          <w:t>5.</w:t>
        </w:r>
        <w:r w:rsidR="0079250D">
          <w:rPr>
            <w:rFonts w:asciiTheme="minorHAnsi" w:eastAsiaTheme="minorEastAsia" w:hAnsiTheme="minorHAnsi"/>
            <w:b w:val="0"/>
            <w:noProof/>
            <w:sz w:val="22"/>
            <w:lang w:eastAsia="zh-CN"/>
          </w:rPr>
          <w:tab/>
        </w:r>
        <w:r w:rsidR="0079250D" w:rsidRPr="002C6C7B">
          <w:rPr>
            <w:rStyle w:val="Hyperlink"/>
            <w:noProof/>
          </w:rPr>
          <w:t>Upgrade Log</w:t>
        </w:r>
        <w:r w:rsidR="0079250D">
          <w:rPr>
            <w:noProof/>
            <w:webHidden/>
          </w:rPr>
          <w:tab/>
        </w:r>
        <w:r w:rsidR="0079250D">
          <w:rPr>
            <w:noProof/>
            <w:webHidden/>
          </w:rPr>
          <w:fldChar w:fldCharType="begin"/>
        </w:r>
        <w:r w:rsidR="0079250D">
          <w:rPr>
            <w:noProof/>
            <w:webHidden/>
          </w:rPr>
          <w:instrText xml:space="preserve"> PAGEREF _Toc27472667 \h </w:instrText>
        </w:r>
        <w:r w:rsidR="0079250D">
          <w:rPr>
            <w:noProof/>
            <w:webHidden/>
          </w:rPr>
        </w:r>
        <w:r w:rsidR="0079250D">
          <w:rPr>
            <w:noProof/>
            <w:webHidden/>
          </w:rPr>
          <w:fldChar w:fldCharType="separate"/>
        </w:r>
        <w:r w:rsidR="0079250D">
          <w:rPr>
            <w:noProof/>
            <w:webHidden/>
          </w:rPr>
          <w:t>14</w:t>
        </w:r>
        <w:r w:rsidR="0079250D">
          <w:rPr>
            <w:noProof/>
            <w:webHidden/>
          </w:rPr>
          <w:fldChar w:fldCharType="end"/>
        </w:r>
      </w:hyperlink>
    </w:p>
    <w:p w14:paraId="1C27B860" w14:textId="48E4D14F" w:rsidR="0079250D" w:rsidRDefault="000B12CF">
      <w:pPr>
        <w:pStyle w:val="TOC1"/>
        <w:rPr>
          <w:rFonts w:asciiTheme="minorHAnsi" w:eastAsiaTheme="minorEastAsia" w:hAnsiTheme="minorHAnsi"/>
          <w:b w:val="0"/>
          <w:noProof/>
          <w:sz w:val="22"/>
          <w:lang w:eastAsia="zh-CN"/>
        </w:rPr>
      </w:pPr>
      <w:hyperlink w:anchor="_Toc27472668" w:history="1">
        <w:r w:rsidR="0079250D" w:rsidRPr="002C6C7B">
          <w:rPr>
            <w:rStyle w:val="Hyperlink"/>
            <w:noProof/>
          </w:rPr>
          <w:t>6.</w:t>
        </w:r>
        <w:r w:rsidR="0079250D">
          <w:rPr>
            <w:rFonts w:asciiTheme="minorHAnsi" w:eastAsiaTheme="minorEastAsia" w:hAnsiTheme="minorHAnsi"/>
            <w:b w:val="0"/>
            <w:noProof/>
            <w:sz w:val="22"/>
            <w:lang w:eastAsia="zh-CN"/>
          </w:rPr>
          <w:tab/>
        </w:r>
        <w:r w:rsidR="0079250D" w:rsidRPr="002C6C7B">
          <w:rPr>
            <w:rStyle w:val="Hyperlink"/>
            <w:noProof/>
          </w:rPr>
          <w:t>Theme Color changes</w:t>
        </w:r>
        <w:r w:rsidR="0079250D">
          <w:rPr>
            <w:noProof/>
            <w:webHidden/>
          </w:rPr>
          <w:tab/>
        </w:r>
        <w:r w:rsidR="0079250D">
          <w:rPr>
            <w:noProof/>
            <w:webHidden/>
          </w:rPr>
          <w:fldChar w:fldCharType="begin"/>
        </w:r>
        <w:r w:rsidR="0079250D">
          <w:rPr>
            <w:noProof/>
            <w:webHidden/>
          </w:rPr>
          <w:instrText xml:space="preserve"> PAGEREF _Toc27472668 \h </w:instrText>
        </w:r>
        <w:r w:rsidR="0079250D">
          <w:rPr>
            <w:noProof/>
            <w:webHidden/>
          </w:rPr>
        </w:r>
        <w:r w:rsidR="0079250D">
          <w:rPr>
            <w:noProof/>
            <w:webHidden/>
          </w:rPr>
          <w:fldChar w:fldCharType="separate"/>
        </w:r>
        <w:r w:rsidR="0079250D">
          <w:rPr>
            <w:noProof/>
            <w:webHidden/>
          </w:rPr>
          <w:t>15</w:t>
        </w:r>
        <w:r w:rsidR="0079250D">
          <w:rPr>
            <w:noProof/>
            <w:webHidden/>
          </w:rPr>
          <w:fldChar w:fldCharType="end"/>
        </w:r>
      </w:hyperlink>
    </w:p>
    <w:p w14:paraId="3AD90B01" w14:textId="245BFD72" w:rsidR="0079250D" w:rsidRDefault="000B12CF">
      <w:pPr>
        <w:pStyle w:val="TOC1"/>
        <w:rPr>
          <w:rFonts w:asciiTheme="minorHAnsi" w:eastAsiaTheme="minorEastAsia" w:hAnsiTheme="minorHAnsi"/>
          <w:b w:val="0"/>
          <w:noProof/>
          <w:sz w:val="22"/>
          <w:lang w:eastAsia="zh-CN"/>
        </w:rPr>
      </w:pPr>
      <w:hyperlink w:anchor="_Toc27472669" w:history="1">
        <w:r w:rsidR="0079250D" w:rsidRPr="002C6C7B">
          <w:rPr>
            <w:rStyle w:val="Hyperlink"/>
            <w:noProof/>
          </w:rPr>
          <w:t>7.</w:t>
        </w:r>
        <w:r w:rsidR="0079250D">
          <w:rPr>
            <w:rFonts w:asciiTheme="minorHAnsi" w:eastAsiaTheme="minorEastAsia" w:hAnsiTheme="minorHAnsi"/>
            <w:b w:val="0"/>
            <w:noProof/>
            <w:sz w:val="22"/>
            <w:lang w:eastAsia="zh-CN"/>
          </w:rPr>
          <w:tab/>
        </w:r>
        <w:r w:rsidR="0079250D" w:rsidRPr="002C6C7B">
          <w:rPr>
            <w:rStyle w:val="Hyperlink"/>
            <w:noProof/>
          </w:rPr>
          <w:t>Compilation Troubleshooting</w:t>
        </w:r>
        <w:r w:rsidR="0079250D">
          <w:rPr>
            <w:noProof/>
            <w:webHidden/>
          </w:rPr>
          <w:tab/>
        </w:r>
        <w:r w:rsidR="0079250D">
          <w:rPr>
            <w:noProof/>
            <w:webHidden/>
          </w:rPr>
          <w:fldChar w:fldCharType="begin"/>
        </w:r>
        <w:r w:rsidR="0079250D">
          <w:rPr>
            <w:noProof/>
            <w:webHidden/>
          </w:rPr>
          <w:instrText xml:space="preserve"> PAGEREF _Toc27472669 \h </w:instrText>
        </w:r>
        <w:r w:rsidR="0079250D">
          <w:rPr>
            <w:noProof/>
            <w:webHidden/>
          </w:rPr>
        </w:r>
        <w:r w:rsidR="0079250D">
          <w:rPr>
            <w:noProof/>
            <w:webHidden/>
          </w:rPr>
          <w:fldChar w:fldCharType="separate"/>
        </w:r>
        <w:r w:rsidR="0079250D">
          <w:rPr>
            <w:noProof/>
            <w:webHidden/>
          </w:rPr>
          <w:t>16</w:t>
        </w:r>
        <w:r w:rsidR="0079250D">
          <w:rPr>
            <w:noProof/>
            <w:webHidden/>
          </w:rPr>
          <w:fldChar w:fldCharType="end"/>
        </w:r>
      </w:hyperlink>
    </w:p>
    <w:p w14:paraId="41AE1524" w14:textId="3387E6ED" w:rsidR="00A45D3D" w:rsidRPr="00DA7245" w:rsidRDefault="00897E78" w:rsidP="00DA7245">
      <w:pPr>
        <w:pStyle w:val="SAGEHeading1"/>
        <w:framePr w:wrap="around"/>
      </w:pPr>
      <w:r>
        <w:lastRenderedPageBreak/>
        <w:fldChar w:fldCharType="end"/>
      </w:r>
      <w:bookmarkStart w:id="0" w:name="_Toc440376140"/>
      <w:bookmarkStart w:id="1" w:name="_Toc27472657"/>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904C5F6"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2020.0</w:t>
      </w:r>
      <w:r w:rsidR="007C0D87">
        <w:t xml:space="preserve">to </w:t>
      </w:r>
      <w:r w:rsidR="008543FC">
        <w:t xml:space="preserve">Web Screens </w:t>
      </w:r>
      <w:r w:rsidR="007C0D87">
        <w:t>SDK 20</w:t>
      </w:r>
      <w:r w:rsidR="00B21DFA">
        <w:t>20.</w:t>
      </w:r>
      <w:r w:rsidR="004D546B">
        <w:t>1</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27472658"/>
      <w:r>
        <w:lastRenderedPageBreak/>
        <w:t>Required Version of Sage 300</w:t>
      </w:r>
      <w:bookmarkEnd w:id="2"/>
    </w:p>
    <w:p w14:paraId="3A347034" w14:textId="262AB03E" w:rsidR="00BE49E2" w:rsidRDefault="00BE49E2" w:rsidP="00BE49E2">
      <w:pPr>
        <w:pStyle w:val="SAGEBodyText"/>
      </w:pPr>
      <w:r>
        <w:t xml:space="preserve">To get </w:t>
      </w:r>
      <w:r w:rsidR="00D237E5">
        <w:t>started, install Sage 300 20</w:t>
      </w:r>
      <w:r w:rsidR="00B21DFA">
        <w:t>20.</w:t>
      </w:r>
      <w:r w:rsidR="0079250D">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27472659"/>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7C7A5F7E" w:rsidR="003F01D5" w:rsidRPr="009353BC" w:rsidRDefault="003F01D5" w:rsidP="003F01D5">
      <w:pPr>
        <w:pStyle w:val="SAGEHeading1"/>
        <w:framePr w:wrap="around"/>
        <w:numPr>
          <w:ilvl w:val="0"/>
          <w:numId w:val="35"/>
        </w:numPr>
      </w:pPr>
      <w:bookmarkStart w:id="4" w:name="_Toc453606102"/>
      <w:bookmarkStart w:id="5" w:name="_Toc27472660"/>
      <w:r w:rsidRPr="00EE183A">
        <w:lastRenderedPageBreak/>
        <w:t>Accessing</w:t>
      </w:r>
      <w:r>
        <w:t xml:space="preserve"> the Sage 300 </w:t>
      </w:r>
      <w:r w:rsidR="008E21C0">
        <w:t>20</w:t>
      </w:r>
      <w:r w:rsidR="00B21DFA">
        <w:t>20.</w:t>
      </w:r>
      <w:r w:rsidR="0079250D">
        <w:t>2</w:t>
      </w:r>
      <w:r w:rsidR="00E5512C">
        <w:t xml:space="preserve"> </w:t>
      </w:r>
      <w:r>
        <w:t>Upgrade Wizard</w:t>
      </w:r>
      <w:bookmarkEnd w:id="4"/>
      <w:bookmarkEnd w:id="5"/>
    </w:p>
    <w:p w14:paraId="6BC0355F" w14:textId="771D5A3E" w:rsidR="003F01D5" w:rsidRDefault="00A2673E" w:rsidP="003F01D5">
      <w:pPr>
        <w:pStyle w:val="SAGEBodyText"/>
      </w:pPr>
      <w:r>
        <w:t>The</w:t>
      </w:r>
      <w:r w:rsidR="00E5512C">
        <w:t xml:space="preserve"> </w:t>
      </w:r>
      <w:r w:rsidR="00E5512C" w:rsidRPr="00E5512C">
        <w:rPr>
          <w:b/>
        </w:rPr>
        <w:t>Sage 300 20</w:t>
      </w:r>
      <w:r w:rsidR="00B21DFA">
        <w:rPr>
          <w:b/>
        </w:rPr>
        <w:t>20.</w:t>
      </w:r>
      <w:r w:rsidR="0079250D">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79250D">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01BEB9F1" w:rsidR="00FA01D4" w:rsidRDefault="00E8428A" w:rsidP="003F01D5">
      <w:pPr>
        <w:pStyle w:val="SAGEBodyText"/>
      </w:pPr>
      <w:r>
        <w:rPr>
          <w:noProof/>
        </w:rPr>
        <w:drawing>
          <wp:inline distT="0" distB="0" distL="0" distR="0" wp14:anchorId="4DB83126" wp14:editId="0CEFFE63">
            <wp:extent cx="36385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60579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27472661"/>
      <w:r>
        <w:lastRenderedPageBreak/>
        <w:t xml:space="preserve">Using </w:t>
      </w:r>
      <w:r w:rsidR="00DE7DEE">
        <w:t xml:space="preserve">the </w:t>
      </w:r>
      <w:r>
        <w:t>Sage 300 Upgrade Wizard</w:t>
      </w:r>
      <w:bookmarkEnd w:id="6"/>
      <w:bookmarkEnd w:id="7"/>
    </w:p>
    <w:p w14:paraId="5984E490" w14:textId="69ED4D61" w:rsidR="00A015B6" w:rsidRDefault="00E8428A" w:rsidP="00A015B6">
      <w:pPr>
        <w:pStyle w:val="SAGEBodyText"/>
      </w:pPr>
      <w:r>
        <w:rPr>
          <w:noProof/>
        </w:rPr>
        <w:drawing>
          <wp:inline distT="0" distB="0" distL="0" distR="0" wp14:anchorId="4FBE65AB" wp14:editId="2DC306DA">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27472662"/>
      <w:r>
        <w:lastRenderedPageBreak/>
        <w:t>Step 1 – Synchronize Kendo Files</w:t>
      </w:r>
      <w:bookmarkEnd w:id="8"/>
    </w:p>
    <w:p w14:paraId="7140066E" w14:textId="269CD23A" w:rsidR="00B21DFA" w:rsidRDefault="00E8428A" w:rsidP="00A015B6">
      <w:pPr>
        <w:pStyle w:val="SAGEBodyText"/>
      </w:pPr>
      <w:r>
        <w:rPr>
          <w:noProof/>
        </w:rPr>
        <w:drawing>
          <wp:inline distT="0" distB="0" distL="0" distR="0" wp14:anchorId="6939D49C" wp14:editId="57377DA6">
            <wp:extent cx="585343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27472663"/>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35E90E0F" w:rsidR="00A015B6" w:rsidRDefault="00E8428A" w:rsidP="003F01D5">
      <w:pPr>
        <w:pStyle w:val="SAGEBodyText"/>
      </w:pPr>
      <w:r>
        <w:rPr>
          <w:noProof/>
        </w:rPr>
        <w:drawing>
          <wp:inline distT="0" distB="0" distL="0" distR="0" wp14:anchorId="48CD1B82" wp14:editId="69133E02">
            <wp:extent cx="585343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6B6AB735" w:rsidR="00F33E11" w:rsidRDefault="00A015B6">
      <w:pPr>
        <w:spacing w:after="200" w:line="0" w:lineRule="auto"/>
      </w:pPr>
      <w:r>
        <w:br w:type="page"/>
      </w:r>
    </w:p>
    <w:p w14:paraId="73807C98" w14:textId="2402874A" w:rsidR="00F33E11" w:rsidRDefault="00F33E11" w:rsidP="00F33E11">
      <w:pPr>
        <w:pStyle w:val="SAGEHeading2"/>
        <w:numPr>
          <w:ilvl w:val="1"/>
          <w:numId w:val="35"/>
        </w:numPr>
        <w:ind w:left="734" w:hanging="734"/>
      </w:pPr>
      <w:bookmarkStart w:id="10" w:name="_Toc27472664"/>
      <w:bookmarkStart w:id="11" w:name="_Hlk27142894"/>
      <w:r>
        <w:lastRenderedPageBreak/>
        <w:t>Step 3 – Theme color changes</w:t>
      </w:r>
      <w:bookmarkEnd w:id="10"/>
    </w:p>
    <w:p w14:paraId="2338BBF8" w14:textId="77777777" w:rsidR="00F33E11" w:rsidRPr="00DB6198" w:rsidRDefault="00F33E11" w:rsidP="00F33E11">
      <w:pPr>
        <w:pStyle w:val="SAGEBodyText"/>
      </w:pPr>
    </w:p>
    <w:p w14:paraId="528FF089" w14:textId="77777777" w:rsidR="00F33E11" w:rsidRDefault="00F33E11" w:rsidP="00F33E11">
      <w:pPr>
        <w:pStyle w:val="SAGEBodyText"/>
      </w:pPr>
      <w:r>
        <w:rPr>
          <w:noProof/>
        </w:rPr>
        <w:drawing>
          <wp:inline distT="0" distB="0" distL="0" distR="0" wp14:anchorId="50C8EC43" wp14:editId="471CA26D">
            <wp:extent cx="585343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70B90A2" w14:textId="77777777" w:rsidR="00F33E11" w:rsidRDefault="00F33E11" w:rsidP="00F33E11">
      <w:pPr>
        <w:pStyle w:val="SAGEBodyText"/>
      </w:pPr>
    </w:p>
    <w:p w14:paraId="11B88107" w14:textId="77777777" w:rsidR="00F33E11" w:rsidRDefault="00F33E11" w:rsidP="00F33E11">
      <w:pPr>
        <w:pStyle w:val="SAGEBodyText"/>
      </w:pPr>
    </w:p>
    <w:p w14:paraId="6E3AABDA" w14:textId="77777777" w:rsidR="00F33E11" w:rsidRDefault="00F33E11" w:rsidP="00F33E11">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Theme color</w:t>
      </w:r>
      <w:r w:rsidRPr="0024107E">
        <w:rPr>
          <w:color w:val="FD34A9" w:themeColor="accent1" w:themeTint="99"/>
        </w:rPr>
        <w:t xml:space="preserve"> changes for full details on the manual modifications required.</w:t>
      </w:r>
    </w:p>
    <w:p w14:paraId="5BDFC0E1" w14:textId="77777777" w:rsidR="00F33E11" w:rsidRDefault="00F33E11" w:rsidP="00F33E11">
      <w:pPr>
        <w:pStyle w:val="SAGEBodyText"/>
      </w:pPr>
    </w:p>
    <w:p w14:paraId="31F76D27" w14:textId="77777777" w:rsidR="00F33E11" w:rsidRDefault="00F33E11" w:rsidP="00F33E11">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C233CD8" w14:textId="77777777" w:rsidR="00F33E11" w:rsidRDefault="00F33E11" w:rsidP="00F33E11">
      <w:pPr>
        <w:pStyle w:val="SAGEBodyText"/>
      </w:pPr>
    </w:p>
    <w:p w14:paraId="6EE215D7" w14:textId="77777777" w:rsidR="00F33E11" w:rsidRDefault="00F33E11" w:rsidP="00F33E11">
      <w:pPr>
        <w:spacing w:after="200" w:line="0" w:lineRule="auto"/>
        <w:rPr>
          <w:lang w:val="en-US"/>
        </w:rPr>
      </w:pPr>
      <w:r>
        <w:br w:type="page"/>
      </w:r>
    </w:p>
    <w:bookmarkEnd w:id="11"/>
    <w:p w14:paraId="78034DF5" w14:textId="726CBE2E" w:rsidR="00F33E11" w:rsidRPr="00F33E11" w:rsidRDefault="00F33E11">
      <w:pPr>
        <w:spacing w:after="200" w:line="0" w:lineRule="auto"/>
        <w:rPr>
          <w:lang w:val="en-US"/>
        </w:rPr>
      </w:pPr>
    </w:p>
    <w:p w14:paraId="609C68BB" w14:textId="77777777" w:rsidR="00A015B6" w:rsidRDefault="00A015B6">
      <w:pPr>
        <w:spacing w:after="200" w:line="0" w:lineRule="auto"/>
        <w:rPr>
          <w:lang w:val="en-US"/>
        </w:rPr>
      </w:pPr>
    </w:p>
    <w:p w14:paraId="170D5430" w14:textId="329068DE" w:rsidR="00F47D08" w:rsidRDefault="00F47D08" w:rsidP="00A015B6">
      <w:pPr>
        <w:pStyle w:val="SAGEHeading2"/>
        <w:numPr>
          <w:ilvl w:val="1"/>
          <w:numId w:val="35"/>
        </w:numPr>
        <w:ind w:left="734" w:hanging="734"/>
      </w:pPr>
      <w:bookmarkStart w:id="12" w:name="_Toc27472665"/>
      <w:r>
        <w:t xml:space="preserve">Step </w:t>
      </w:r>
      <w:r w:rsidR="0032666D">
        <w:t>3</w:t>
      </w:r>
      <w:r>
        <w:t xml:space="preserve"> – </w:t>
      </w:r>
      <w:r w:rsidR="00D90205">
        <w:t>Confirmation</w:t>
      </w:r>
      <w:bookmarkEnd w:id="12"/>
    </w:p>
    <w:p w14:paraId="05CE4450" w14:textId="5032AF2D" w:rsidR="00F47D08" w:rsidRDefault="00F47D08" w:rsidP="00F47D08">
      <w:pPr>
        <w:pStyle w:val="SAGEBodyText"/>
      </w:pPr>
    </w:p>
    <w:p w14:paraId="43773A53" w14:textId="2ADEC66B" w:rsidR="00F47D08" w:rsidRDefault="00E8428A" w:rsidP="00F47D08">
      <w:pPr>
        <w:pStyle w:val="SAGEBodyText"/>
      </w:pPr>
      <w:r>
        <w:rPr>
          <w:noProof/>
        </w:rPr>
        <w:drawing>
          <wp:inline distT="0" distB="0" distL="0" distR="0" wp14:anchorId="3F6EB73C" wp14:editId="43381FC9">
            <wp:extent cx="5853430" cy="512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7B1107AC" w:rsidR="00A015B6" w:rsidRDefault="00A371DC" w:rsidP="00A015B6">
      <w:pPr>
        <w:pStyle w:val="SAGEHeading2"/>
        <w:numPr>
          <w:ilvl w:val="1"/>
          <w:numId w:val="35"/>
        </w:numPr>
        <w:ind w:left="734" w:hanging="734"/>
      </w:pPr>
      <w:bookmarkStart w:id="13" w:name="_Toc27472666"/>
      <w:r>
        <w:lastRenderedPageBreak/>
        <w:t xml:space="preserve">Step </w:t>
      </w:r>
      <w:r w:rsidR="0032666D">
        <w:t>4</w:t>
      </w:r>
      <w:r>
        <w:t xml:space="preserve"> – Recompile</w:t>
      </w:r>
      <w:bookmarkEnd w:id="13"/>
    </w:p>
    <w:p w14:paraId="1C1D41EE" w14:textId="77777777" w:rsidR="001225C6" w:rsidRPr="001225C6" w:rsidRDefault="001225C6" w:rsidP="001225C6">
      <w:pPr>
        <w:pStyle w:val="SAGEBodyText"/>
      </w:pPr>
    </w:p>
    <w:p w14:paraId="2976FB03" w14:textId="0816D19E" w:rsidR="00A015B6" w:rsidRDefault="0005491F" w:rsidP="00A015B6">
      <w:pPr>
        <w:pStyle w:val="SAGEBodyText"/>
      </w:pPr>
      <w:r>
        <w:rPr>
          <w:noProof/>
        </w:rPr>
        <w:drawing>
          <wp:inline distT="0" distB="0" distL="0" distR="0" wp14:anchorId="6E74622D" wp14:editId="2E5D4501">
            <wp:extent cx="5853430" cy="5128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4" w:name="_Toc27472667"/>
      <w:r>
        <w:lastRenderedPageBreak/>
        <w:t>Upgrade Log</w:t>
      </w:r>
      <w:bookmarkEnd w:id="14"/>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4F0A66F3" w14:textId="77777777" w:rsidR="00F33E11" w:rsidRDefault="00F33E11" w:rsidP="00F33E11">
      <w:pPr>
        <w:pStyle w:val="SAGEHeading1"/>
        <w:framePr w:wrap="around"/>
      </w:pPr>
      <w:bookmarkStart w:id="15" w:name="_Toc17880102"/>
      <w:bookmarkStart w:id="16" w:name="_Toc27472668"/>
      <w:r>
        <w:lastRenderedPageBreak/>
        <w:t>Theme Color changes</w:t>
      </w:r>
      <w:bookmarkEnd w:id="15"/>
      <w:bookmarkEnd w:id="16"/>
    </w:p>
    <w:p w14:paraId="5D1C48D3" w14:textId="77777777" w:rsidR="00F33E11" w:rsidRDefault="00F33E11" w:rsidP="00F33E11">
      <w:pPr>
        <w:pStyle w:val="SAGEHeading1Follow"/>
        <w:framePr w:wrap="around"/>
      </w:pPr>
    </w:p>
    <w:p w14:paraId="2122AA9C" w14:textId="77777777" w:rsidR="00F33E11" w:rsidRPr="006F7165" w:rsidRDefault="00F33E11" w:rsidP="00F33E11">
      <w:pPr>
        <w:pStyle w:val="SAGEBodyText"/>
        <w:numPr>
          <w:ilvl w:val="0"/>
          <w:numId w:val="38"/>
        </w:numPr>
        <w:spacing w:line="360" w:lineRule="auto"/>
        <w:rPr>
          <w:b/>
        </w:rPr>
      </w:pPr>
      <w:r w:rsidRPr="00742564">
        <w:rPr>
          <w:b/>
        </w:rPr>
        <w:t>File</w:t>
      </w:r>
      <w:r>
        <w:rPr>
          <w:b/>
        </w:rPr>
        <w:t>s</w:t>
      </w:r>
      <w:r w:rsidRPr="00742564">
        <w:rPr>
          <w:b/>
        </w:rPr>
        <w:t xml:space="preserve"> affected</w:t>
      </w:r>
    </w:p>
    <w:p w14:paraId="49F7E1FC" w14:textId="7348222D" w:rsidR="00F33E11" w:rsidRPr="00061C85" w:rsidRDefault="00F33E11" w:rsidP="00F33E11">
      <w:pPr>
        <w:pStyle w:val="SAGEBodyText"/>
        <w:spacing w:line="360" w:lineRule="auto"/>
        <w:ind w:left="576" w:firstLine="144"/>
      </w:pPr>
      <w:r>
        <w:t xml:space="preserve">All the JavaScript files that have </w:t>
      </w:r>
      <w:r w:rsidR="0079250D">
        <w:t xml:space="preserve">customized </w:t>
      </w:r>
      <w:proofErr w:type="spellStart"/>
      <w:r>
        <w:t>kendoWindow</w:t>
      </w:r>
      <w:proofErr w:type="spellEnd"/>
      <w:r>
        <w:t xml:space="preserve"> </w:t>
      </w:r>
      <w:r w:rsidR="0079250D">
        <w:t>defined</w:t>
      </w:r>
      <w:r>
        <w:t>.</w:t>
      </w:r>
    </w:p>
    <w:p w14:paraId="45A56D0B" w14:textId="77777777" w:rsidR="00F33E11" w:rsidRDefault="00F33E11" w:rsidP="00F33E11">
      <w:pPr>
        <w:pStyle w:val="SAGEBodyText"/>
        <w:numPr>
          <w:ilvl w:val="0"/>
          <w:numId w:val="38"/>
        </w:numPr>
        <w:spacing w:line="360" w:lineRule="auto"/>
      </w:pPr>
      <w:r w:rsidRPr="00742564">
        <w:rPr>
          <w:b/>
        </w:rPr>
        <w:t>Description</w:t>
      </w:r>
      <w:r>
        <w:tab/>
      </w:r>
      <w:r>
        <w:tab/>
      </w:r>
      <w:r>
        <w:tab/>
      </w:r>
      <w:r>
        <w:tab/>
      </w:r>
    </w:p>
    <w:p w14:paraId="7655196E" w14:textId="744AA097" w:rsidR="00F33E11" w:rsidRDefault="00F33E11" w:rsidP="00F33E11">
      <w:pPr>
        <w:pStyle w:val="SAGEBodyText"/>
        <w:spacing w:line="360" w:lineRule="auto"/>
        <w:ind w:left="720"/>
      </w:pPr>
      <w:r>
        <w:t>Add a</w:t>
      </w:r>
      <w:r w:rsidR="00997FEC">
        <w:t>n</w:t>
      </w:r>
      <w:r>
        <w:t xml:space="preserve"> </w:t>
      </w:r>
      <w:r w:rsidR="00997FEC">
        <w:t xml:space="preserve">open </w:t>
      </w:r>
      <w:r>
        <w:t xml:space="preserve">method to set the background color of the title of the popup window when the </w:t>
      </w:r>
      <w:proofErr w:type="spellStart"/>
      <w:r>
        <w:t>kendoWindow</w:t>
      </w:r>
      <w:proofErr w:type="spellEnd"/>
      <w:r>
        <w:t xml:space="preserve"> is opened</w:t>
      </w:r>
      <w:r w:rsidR="00997FEC">
        <w:t xml:space="preserve"> (see example). </w:t>
      </w:r>
    </w:p>
    <w:p w14:paraId="659D416D" w14:textId="61DEA1DE" w:rsidR="00997FEC" w:rsidRDefault="00997FEC" w:rsidP="00F33E11">
      <w:pPr>
        <w:pStyle w:val="SAGEBodyText"/>
        <w:spacing w:line="360" w:lineRule="auto"/>
        <w:ind w:left="720"/>
      </w:pPr>
      <w:r>
        <w:t xml:space="preserve">If the open function already declared, please add </w:t>
      </w:r>
      <w:r w:rsidR="00FA2FBD">
        <w:t xml:space="preserve">the </w:t>
      </w:r>
      <w:proofErr w:type="spellStart"/>
      <w:r w:rsidR="00FA2FBD">
        <w:t>setBackgroundCol</w:t>
      </w:r>
      <w:bookmarkStart w:id="17" w:name="_GoBack"/>
      <w:bookmarkEnd w:id="17"/>
      <w:r w:rsidR="00FA2FBD">
        <w:t>or</w:t>
      </w:r>
      <w:proofErr w:type="spellEnd"/>
      <w:r w:rsidR="00FA2FBD">
        <w:t xml:space="preserve"> function to it.</w:t>
      </w:r>
    </w:p>
    <w:p w14:paraId="39D85A2C" w14:textId="770361EA" w:rsidR="00F33E11" w:rsidRPr="00A406C2" w:rsidRDefault="00F33E11" w:rsidP="00A406C2">
      <w:pPr>
        <w:pStyle w:val="SAGEBodyText"/>
        <w:numPr>
          <w:ilvl w:val="0"/>
          <w:numId w:val="38"/>
        </w:numPr>
        <w:spacing w:line="360" w:lineRule="auto"/>
        <w:rPr>
          <w:b/>
        </w:rPr>
      </w:pPr>
      <w:r>
        <w:rPr>
          <w:b/>
        </w:rPr>
        <w:t>Before Change</w:t>
      </w:r>
      <w:r>
        <w:rPr>
          <w:b/>
        </w:rPr>
        <w:tab/>
      </w:r>
    </w:p>
    <w:p w14:paraId="0AC5360B" w14:textId="0DE9C7DA" w:rsidR="00A406C2" w:rsidRDefault="00A406C2" w:rsidP="00F33E11">
      <w:pPr>
        <w:pStyle w:val="SAGEBodyText"/>
        <w:spacing w:line="360" w:lineRule="auto"/>
        <w:ind w:left="720"/>
        <w:rPr>
          <w:rFonts w:ascii="Consolas" w:hAnsi="Consolas" w:cs="Consolas"/>
          <w:color w:val="000000"/>
          <w:sz w:val="19"/>
          <w:szCs w:val="19"/>
          <w:highlight w:val="white"/>
        </w:rPr>
      </w:pPr>
      <w:r w:rsidRPr="00A406C2">
        <w:rPr>
          <w:rFonts w:ascii="Consolas" w:hAnsi="Consolas" w:cs="Consolas"/>
          <w:noProof/>
          <w:color w:val="000000"/>
          <w:sz w:val="19"/>
          <w:szCs w:val="19"/>
        </w:rPr>
        <w:drawing>
          <wp:inline distT="0" distB="0" distL="0" distR="0" wp14:anchorId="5CA4ACD1" wp14:editId="44EA5D9E">
            <wp:extent cx="585343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1461135"/>
                    </a:xfrm>
                    <a:prstGeom prst="rect">
                      <a:avLst/>
                    </a:prstGeom>
                  </pic:spPr>
                </pic:pic>
              </a:graphicData>
            </a:graphic>
          </wp:inline>
        </w:drawing>
      </w:r>
    </w:p>
    <w:p w14:paraId="3C082925" w14:textId="27C2362A" w:rsidR="00F33E11" w:rsidRPr="00A0063E" w:rsidRDefault="00F33E11" w:rsidP="00F33E11">
      <w:pPr>
        <w:pStyle w:val="SAGEBodyText"/>
        <w:numPr>
          <w:ilvl w:val="0"/>
          <w:numId w:val="38"/>
        </w:numPr>
        <w:spacing w:line="360" w:lineRule="auto"/>
        <w:rPr>
          <w:b/>
        </w:rPr>
      </w:pPr>
      <w:r>
        <w:rPr>
          <w:b/>
        </w:rPr>
        <w:t>After Change</w:t>
      </w:r>
    </w:p>
    <w:p w14:paraId="201F3E25" w14:textId="7BAEA1B5" w:rsidR="00F33E11" w:rsidRDefault="00A406C2" w:rsidP="00F33E11">
      <w:pPr>
        <w:pStyle w:val="SAGEBodyText"/>
        <w:spacing w:line="360" w:lineRule="auto"/>
        <w:ind w:left="720"/>
        <w:rPr>
          <w:rFonts w:ascii="Consolas" w:hAnsi="Consolas" w:cs="Consolas"/>
          <w:color w:val="000000"/>
          <w:sz w:val="19"/>
          <w:szCs w:val="19"/>
          <w:highlight w:val="white"/>
        </w:rPr>
      </w:pPr>
      <w:r w:rsidRPr="00A406C2">
        <w:rPr>
          <w:noProof/>
        </w:rPr>
        <w:drawing>
          <wp:inline distT="0" distB="0" distL="0" distR="0" wp14:anchorId="04575247" wp14:editId="419F93A0">
            <wp:extent cx="585343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2072640"/>
                    </a:xfrm>
                    <a:prstGeom prst="rect">
                      <a:avLst/>
                    </a:prstGeom>
                  </pic:spPr>
                </pic:pic>
              </a:graphicData>
            </a:graphic>
          </wp:inline>
        </w:drawing>
      </w:r>
    </w:p>
    <w:p w14:paraId="1636272E" w14:textId="77777777" w:rsidR="00F33E11" w:rsidRDefault="00F33E11"/>
    <w:p w14:paraId="06FB7BE7" w14:textId="0996B8D7" w:rsidR="00B447FB" w:rsidRDefault="00B447FB" w:rsidP="00B447FB">
      <w:pPr>
        <w:pStyle w:val="SAGEHeading1"/>
        <w:framePr w:wrap="around"/>
      </w:pPr>
      <w:bookmarkStart w:id="18" w:name="_Toc27472669"/>
      <w:r>
        <w:lastRenderedPageBreak/>
        <w:t>Compilation Troubleshooting</w:t>
      </w:r>
      <w:bookmarkEnd w:id="18"/>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511A4" w14:textId="77777777" w:rsidR="000B12CF" w:rsidRDefault="000B12CF" w:rsidP="00713520">
      <w:pPr>
        <w:spacing w:line="240" w:lineRule="auto"/>
      </w:pPr>
      <w:r>
        <w:separator/>
      </w:r>
    </w:p>
    <w:p w14:paraId="13527255" w14:textId="77777777" w:rsidR="000B12CF" w:rsidRDefault="000B12CF"/>
  </w:endnote>
  <w:endnote w:type="continuationSeparator" w:id="0">
    <w:p w14:paraId="555E7E61" w14:textId="77777777" w:rsidR="000B12CF" w:rsidRDefault="000B12CF" w:rsidP="00713520">
      <w:pPr>
        <w:spacing w:line="240" w:lineRule="auto"/>
      </w:pPr>
      <w:r>
        <w:continuationSeparator/>
      </w:r>
    </w:p>
    <w:p w14:paraId="25233B36" w14:textId="77777777" w:rsidR="000B12CF" w:rsidRDefault="000B12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7FCA8BC6"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FA2FBD">
            <w:rPr>
              <w:noProof/>
            </w:rPr>
            <w:t>Sage 300 Web Screens SDK</w:t>
          </w:r>
          <w:r>
            <w:rPr>
              <w:noProof/>
            </w:rPr>
            <w:fldChar w:fldCharType="end"/>
          </w:r>
          <w:r>
            <w:rPr>
              <w:noProof/>
            </w:rPr>
            <w:t xml:space="preserve"> – 2020.</w:t>
          </w:r>
          <w:r w:rsidR="0079250D">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4DFD5" w14:textId="77777777" w:rsidR="000B12CF" w:rsidRDefault="000B12CF" w:rsidP="00713520">
      <w:pPr>
        <w:spacing w:line="240" w:lineRule="auto"/>
      </w:pPr>
    </w:p>
    <w:p w14:paraId="48ABC286" w14:textId="77777777" w:rsidR="000B12CF" w:rsidRDefault="000B12CF"/>
  </w:footnote>
  <w:footnote w:type="continuationSeparator" w:id="0">
    <w:p w14:paraId="7466A926" w14:textId="77777777" w:rsidR="000B12CF" w:rsidRDefault="000B12CF" w:rsidP="00713520">
      <w:pPr>
        <w:spacing w:line="240" w:lineRule="auto"/>
      </w:pPr>
    </w:p>
    <w:p w14:paraId="2174154A" w14:textId="77777777" w:rsidR="000B12CF" w:rsidRDefault="000B12CF"/>
  </w:footnote>
  <w:footnote w:type="continuationNotice" w:id="1">
    <w:p w14:paraId="1D497B21" w14:textId="77777777" w:rsidR="000B12CF" w:rsidRDefault="000B12CF">
      <w:pPr>
        <w:spacing w:line="240" w:lineRule="auto"/>
      </w:pPr>
    </w:p>
    <w:p w14:paraId="27057522" w14:textId="77777777" w:rsidR="000B12CF" w:rsidRDefault="000B12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472"/>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3E11"/>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8BB3B-318D-4704-976F-7B99097E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1175</TotalTime>
  <Pages>16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8</cp:revision>
  <cp:lastPrinted>2016-01-20T21:45:00Z</cp:lastPrinted>
  <dcterms:created xsi:type="dcterms:W3CDTF">2019-12-13T23:30:00Z</dcterms:created>
  <dcterms:modified xsi:type="dcterms:W3CDTF">2019-12-18T18:50:00Z</dcterms:modified>
</cp:coreProperties>
</file>