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4608B427" w:rsidR="007F0561" w:rsidRDefault="008543FC" w:rsidP="007F0561">
      <w:pPr>
        <w:pStyle w:val="SAGESubtitle"/>
      </w:pPr>
      <w:r>
        <w:t xml:space="preserve">Upgrade Guide for </w:t>
      </w:r>
      <w:r w:rsidR="00FC2C64">
        <w:t>2024.</w:t>
      </w:r>
      <w:r w:rsidR="003C7AC1">
        <w:t>2</w:t>
      </w:r>
      <w:r w:rsidR="00BC07C0">
        <w:t xml:space="preserve"> to 20</w:t>
      </w:r>
      <w:r w:rsidR="00967246">
        <w:t>2</w:t>
      </w:r>
      <w:r w:rsidR="003C7AC1">
        <w:t>5</w:t>
      </w:r>
      <w:r w:rsidR="007D09B1">
        <w:t>.</w:t>
      </w:r>
      <w:r w:rsidR="003C7AC1">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6AE11BC" w:rsidR="004F4F8E" w:rsidRDefault="007E3C42" w:rsidP="002E0303">
      <w:pPr>
        <w:pStyle w:val="SAGETitleDate"/>
        <w:tabs>
          <w:tab w:val="left" w:pos="9090"/>
        </w:tabs>
        <w:jc w:val="center"/>
        <w:sectPr w:rsidR="004F4F8E" w:rsidSect="00824CEA">
          <w:footerReference w:type="default" r:id="rId8"/>
          <w:headerReference w:type="first" r:id="rId9"/>
          <w:pgSz w:w="12242" w:h="15842" w:code="1"/>
          <w:pgMar w:top="2722" w:right="1134" w:bottom="1701" w:left="1985" w:header="709" w:footer="567" w:gutter="0"/>
          <w:cols w:space="708"/>
          <w:titlePg/>
          <w:docGrid w:linePitch="360"/>
        </w:sectPr>
      </w:pPr>
      <w:r>
        <w:t>May</w:t>
      </w:r>
      <w:r w:rsidR="00FC2C64">
        <w:t xml:space="preserve"> 2024</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EF2C4C3" w:rsidR="00FC4CB7" w:rsidRDefault="007D1C2E" w:rsidP="00FC4CB7">
      <w:pPr>
        <w:pStyle w:val="SAGEBodyText"/>
      </w:pPr>
      <w:r>
        <w:t>Copyright ©</w:t>
      </w:r>
      <w:r w:rsidR="00FC2C64">
        <w:t xml:space="preserve"> 2024</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9143CCB" w14:textId="2E8C372E" w:rsidR="004C6825"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65474015" w:history="1">
        <w:r w:rsidR="004C6825" w:rsidRPr="00E22AD9">
          <w:rPr>
            <w:rStyle w:val="Hyperlink"/>
            <w:noProof/>
          </w:rPr>
          <w:t>1.</w:t>
        </w:r>
        <w:r w:rsidR="004C6825">
          <w:rPr>
            <w:rFonts w:asciiTheme="minorHAnsi" w:eastAsiaTheme="minorEastAsia" w:hAnsiTheme="minorHAnsi"/>
            <w:b w:val="0"/>
            <w:noProof/>
            <w:kern w:val="2"/>
            <w:sz w:val="22"/>
            <w14:ligatures w14:val="standardContextual"/>
          </w:rPr>
          <w:tab/>
        </w:r>
        <w:r w:rsidR="004C6825" w:rsidRPr="00E22AD9">
          <w:rPr>
            <w:rStyle w:val="Hyperlink"/>
            <w:noProof/>
          </w:rPr>
          <w:t>Overview</w:t>
        </w:r>
        <w:r w:rsidR="004C6825">
          <w:rPr>
            <w:noProof/>
            <w:webHidden/>
          </w:rPr>
          <w:tab/>
        </w:r>
        <w:r w:rsidR="004C6825">
          <w:rPr>
            <w:noProof/>
            <w:webHidden/>
          </w:rPr>
          <w:fldChar w:fldCharType="begin"/>
        </w:r>
        <w:r w:rsidR="004C6825">
          <w:rPr>
            <w:noProof/>
            <w:webHidden/>
          </w:rPr>
          <w:instrText xml:space="preserve"> PAGEREF _Toc165474015 \h </w:instrText>
        </w:r>
        <w:r w:rsidR="004C6825">
          <w:rPr>
            <w:noProof/>
            <w:webHidden/>
          </w:rPr>
        </w:r>
        <w:r w:rsidR="004C6825">
          <w:rPr>
            <w:noProof/>
            <w:webHidden/>
          </w:rPr>
          <w:fldChar w:fldCharType="separate"/>
        </w:r>
        <w:r w:rsidR="004C6825">
          <w:rPr>
            <w:noProof/>
            <w:webHidden/>
          </w:rPr>
          <w:t>4</w:t>
        </w:r>
        <w:r w:rsidR="004C6825">
          <w:rPr>
            <w:noProof/>
            <w:webHidden/>
          </w:rPr>
          <w:fldChar w:fldCharType="end"/>
        </w:r>
      </w:hyperlink>
    </w:p>
    <w:p w14:paraId="486D1987" w14:textId="3BB06268" w:rsidR="004C6825" w:rsidRDefault="00000000">
      <w:pPr>
        <w:pStyle w:val="TOC2"/>
        <w:rPr>
          <w:rFonts w:asciiTheme="minorHAnsi" w:eastAsiaTheme="minorEastAsia" w:hAnsiTheme="minorHAnsi"/>
          <w:kern w:val="2"/>
          <w14:ligatures w14:val="standardContextual"/>
        </w:rPr>
      </w:pPr>
      <w:hyperlink w:anchor="_Toc165474016" w:history="1">
        <w:r w:rsidR="004C6825" w:rsidRPr="00E22AD9">
          <w:rPr>
            <w:rStyle w:val="Hyperlink"/>
          </w:rPr>
          <w:t>1.1</w:t>
        </w:r>
        <w:r w:rsidR="004C6825">
          <w:rPr>
            <w:rFonts w:asciiTheme="minorHAnsi" w:eastAsiaTheme="minorEastAsia" w:hAnsiTheme="minorHAnsi"/>
            <w:kern w:val="2"/>
            <w14:ligatures w14:val="standardContextual"/>
          </w:rPr>
          <w:tab/>
        </w:r>
        <w:r w:rsidR="004C6825" w:rsidRPr="00E22AD9">
          <w:rPr>
            <w:rStyle w:val="Hyperlink"/>
          </w:rPr>
          <w:t>Required Version of Sage 300</w:t>
        </w:r>
        <w:r w:rsidR="004C6825">
          <w:rPr>
            <w:webHidden/>
          </w:rPr>
          <w:tab/>
        </w:r>
        <w:r w:rsidR="004C6825">
          <w:rPr>
            <w:webHidden/>
          </w:rPr>
          <w:fldChar w:fldCharType="begin"/>
        </w:r>
        <w:r w:rsidR="004C6825">
          <w:rPr>
            <w:webHidden/>
          </w:rPr>
          <w:instrText xml:space="preserve"> PAGEREF _Toc165474016 \h </w:instrText>
        </w:r>
        <w:r w:rsidR="004C6825">
          <w:rPr>
            <w:webHidden/>
          </w:rPr>
        </w:r>
        <w:r w:rsidR="004C6825">
          <w:rPr>
            <w:webHidden/>
          </w:rPr>
          <w:fldChar w:fldCharType="separate"/>
        </w:r>
        <w:r w:rsidR="004C6825">
          <w:rPr>
            <w:webHidden/>
          </w:rPr>
          <w:t>5</w:t>
        </w:r>
        <w:r w:rsidR="004C6825">
          <w:rPr>
            <w:webHidden/>
          </w:rPr>
          <w:fldChar w:fldCharType="end"/>
        </w:r>
      </w:hyperlink>
    </w:p>
    <w:p w14:paraId="1C792B75" w14:textId="27CB3CBC" w:rsidR="004C6825" w:rsidRDefault="00000000">
      <w:pPr>
        <w:pStyle w:val="TOC1"/>
        <w:rPr>
          <w:rFonts w:asciiTheme="minorHAnsi" w:eastAsiaTheme="minorEastAsia" w:hAnsiTheme="minorHAnsi"/>
          <w:b w:val="0"/>
          <w:noProof/>
          <w:kern w:val="2"/>
          <w:sz w:val="22"/>
          <w14:ligatures w14:val="standardContextual"/>
        </w:rPr>
      </w:pPr>
      <w:hyperlink w:anchor="_Toc165474017" w:history="1">
        <w:r w:rsidR="004C6825" w:rsidRPr="00E22AD9">
          <w:rPr>
            <w:rStyle w:val="Hyperlink"/>
            <w:noProof/>
          </w:rPr>
          <w:t>2.</w:t>
        </w:r>
        <w:r w:rsidR="004C6825">
          <w:rPr>
            <w:rFonts w:asciiTheme="minorHAnsi" w:eastAsiaTheme="minorEastAsia" w:hAnsiTheme="minorHAnsi"/>
            <w:b w:val="0"/>
            <w:noProof/>
            <w:kern w:val="2"/>
            <w:sz w:val="22"/>
            <w14:ligatures w14:val="standardContextual"/>
          </w:rPr>
          <w:tab/>
        </w:r>
        <w:r w:rsidR="004C6825" w:rsidRPr="00E22AD9">
          <w:rPr>
            <w:rStyle w:val="Hyperlink"/>
            <w:noProof/>
          </w:rPr>
          <w:t>Installing the Wizard</w:t>
        </w:r>
        <w:r w:rsidR="004C6825">
          <w:rPr>
            <w:noProof/>
            <w:webHidden/>
          </w:rPr>
          <w:tab/>
        </w:r>
        <w:r w:rsidR="004C6825">
          <w:rPr>
            <w:noProof/>
            <w:webHidden/>
          </w:rPr>
          <w:fldChar w:fldCharType="begin"/>
        </w:r>
        <w:r w:rsidR="004C6825">
          <w:rPr>
            <w:noProof/>
            <w:webHidden/>
          </w:rPr>
          <w:instrText xml:space="preserve"> PAGEREF _Toc165474017 \h </w:instrText>
        </w:r>
        <w:r w:rsidR="004C6825">
          <w:rPr>
            <w:noProof/>
            <w:webHidden/>
          </w:rPr>
        </w:r>
        <w:r w:rsidR="004C6825">
          <w:rPr>
            <w:noProof/>
            <w:webHidden/>
          </w:rPr>
          <w:fldChar w:fldCharType="separate"/>
        </w:r>
        <w:r w:rsidR="004C6825">
          <w:rPr>
            <w:noProof/>
            <w:webHidden/>
          </w:rPr>
          <w:t>6</w:t>
        </w:r>
        <w:r w:rsidR="004C6825">
          <w:rPr>
            <w:noProof/>
            <w:webHidden/>
          </w:rPr>
          <w:fldChar w:fldCharType="end"/>
        </w:r>
      </w:hyperlink>
    </w:p>
    <w:p w14:paraId="6F84F20E" w14:textId="33D8B656" w:rsidR="004C6825" w:rsidRDefault="00000000">
      <w:pPr>
        <w:pStyle w:val="TOC1"/>
        <w:rPr>
          <w:rFonts w:asciiTheme="minorHAnsi" w:eastAsiaTheme="minorEastAsia" w:hAnsiTheme="minorHAnsi"/>
          <w:b w:val="0"/>
          <w:noProof/>
          <w:kern w:val="2"/>
          <w:sz w:val="22"/>
          <w14:ligatures w14:val="standardContextual"/>
        </w:rPr>
      </w:pPr>
      <w:hyperlink w:anchor="_Toc165474018" w:history="1">
        <w:r w:rsidR="004C6825" w:rsidRPr="00E22AD9">
          <w:rPr>
            <w:rStyle w:val="Hyperlink"/>
            <w:noProof/>
          </w:rPr>
          <w:t>3.</w:t>
        </w:r>
        <w:r w:rsidR="004C6825">
          <w:rPr>
            <w:rFonts w:asciiTheme="minorHAnsi" w:eastAsiaTheme="minorEastAsia" w:hAnsiTheme="minorHAnsi"/>
            <w:b w:val="0"/>
            <w:noProof/>
            <w:kern w:val="2"/>
            <w:sz w:val="22"/>
            <w14:ligatures w14:val="standardContextual"/>
          </w:rPr>
          <w:tab/>
        </w:r>
        <w:r w:rsidR="004C6825" w:rsidRPr="00E22AD9">
          <w:rPr>
            <w:rStyle w:val="Hyperlink"/>
            <w:noProof/>
          </w:rPr>
          <w:t>Accessing the Wizard</w:t>
        </w:r>
        <w:r w:rsidR="004C6825">
          <w:rPr>
            <w:noProof/>
            <w:webHidden/>
          </w:rPr>
          <w:tab/>
        </w:r>
        <w:r w:rsidR="004C6825">
          <w:rPr>
            <w:noProof/>
            <w:webHidden/>
          </w:rPr>
          <w:fldChar w:fldCharType="begin"/>
        </w:r>
        <w:r w:rsidR="004C6825">
          <w:rPr>
            <w:noProof/>
            <w:webHidden/>
          </w:rPr>
          <w:instrText xml:space="preserve"> PAGEREF _Toc165474018 \h </w:instrText>
        </w:r>
        <w:r w:rsidR="004C6825">
          <w:rPr>
            <w:noProof/>
            <w:webHidden/>
          </w:rPr>
        </w:r>
        <w:r w:rsidR="004C6825">
          <w:rPr>
            <w:noProof/>
            <w:webHidden/>
          </w:rPr>
          <w:fldChar w:fldCharType="separate"/>
        </w:r>
        <w:r w:rsidR="004C6825">
          <w:rPr>
            <w:noProof/>
            <w:webHidden/>
          </w:rPr>
          <w:t>7</w:t>
        </w:r>
        <w:r w:rsidR="004C6825">
          <w:rPr>
            <w:noProof/>
            <w:webHidden/>
          </w:rPr>
          <w:fldChar w:fldCharType="end"/>
        </w:r>
      </w:hyperlink>
    </w:p>
    <w:p w14:paraId="5A46F906" w14:textId="2281653A" w:rsidR="004C6825" w:rsidRDefault="00000000">
      <w:pPr>
        <w:pStyle w:val="TOC1"/>
        <w:rPr>
          <w:rFonts w:asciiTheme="minorHAnsi" w:eastAsiaTheme="minorEastAsia" w:hAnsiTheme="minorHAnsi"/>
          <w:b w:val="0"/>
          <w:noProof/>
          <w:kern w:val="2"/>
          <w:sz w:val="22"/>
          <w14:ligatures w14:val="standardContextual"/>
        </w:rPr>
      </w:pPr>
      <w:hyperlink w:anchor="_Toc165474019" w:history="1">
        <w:r w:rsidR="004C6825" w:rsidRPr="00E22AD9">
          <w:rPr>
            <w:rStyle w:val="Hyperlink"/>
            <w:noProof/>
          </w:rPr>
          <w:t>4.</w:t>
        </w:r>
        <w:r w:rsidR="004C6825">
          <w:rPr>
            <w:rFonts w:asciiTheme="minorHAnsi" w:eastAsiaTheme="minorEastAsia" w:hAnsiTheme="minorHAnsi"/>
            <w:b w:val="0"/>
            <w:noProof/>
            <w:kern w:val="2"/>
            <w:sz w:val="22"/>
            <w14:ligatures w14:val="standardContextual"/>
          </w:rPr>
          <w:tab/>
        </w:r>
        <w:r w:rsidR="004C6825" w:rsidRPr="00E22AD9">
          <w:rPr>
            <w:rStyle w:val="Hyperlink"/>
            <w:noProof/>
          </w:rPr>
          <w:t>Using the Wizard</w:t>
        </w:r>
        <w:r w:rsidR="004C6825">
          <w:rPr>
            <w:noProof/>
            <w:webHidden/>
          </w:rPr>
          <w:tab/>
        </w:r>
        <w:r w:rsidR="004C6825">
          <w:rPr>
            <w:noProof/>
            <w:webHidden/>
          </w:rPr>
          <w:fldChar w:fldCharType="begin"/>
        </w:r>
        <w:r w:rsidR="004C6825">
          <w:rPr>
            <w:noProof/>
            <w:webHidden/>
          </w:rPr>
          <w:instrText xml:space="preserve"> PAGEREF _Toc165474019 \h </w:instrText>
        </w:r>
        <w:r w:rsidR="004C6825">
          <w:rPr>
            <w:noProof/>
            <w:webHidden/>
          </w:rPr>
        </w:r>
        <w:r w:rsidR="004C6825">
          <w:rPr>
            <w:noProof/>
            <w:webHidden/>
          </w:rPr>
          <w:fldChar w:fldCharType="separate"/>
        </w:r>
        <w:r w:rsidR="004C6825">
          <w:rPr>
            <w:noProof/>
            <w:webHidden/>
          </w:rPr>
          <w:t>8</w:t>
        </w:r>
        <w:r w:rsidR="004C6825">
          <w:rPr>
            <w:noProof/>
            <w:webHidden/>
          </w:rPr>
          <w:fldChar w:fldCharType="end"/>
        </w:r>
      </w:hyperlink>
    </w:p>
    <w:p w14:paraId="6FCC316B" w14:textId="23557A23" w:rsidR="004C6825" w:rsidRDefault="00000000">
      <w:pPr>
        <w:pStyle w:val="TOC2"/>
        <w:rPr>
          <w:rFonts w:asciiTheme="minorHAnsi" w:eastAsiaTheme="minorEastAsia" w:hAnsiTheme="minorHAnsi"/>
          <w:kern w:val="2"/>
          <w14:ligatures w14:val="standardContextual"/>
        </w:rPr>
      </w:pPr>
      <w:hyperlink w:anchor="_Toc165474020" w:history="1">
        <w:r w:rsidR="004C6825" w:rsidRPr="00E22AD9">
          <w:rPr>
            <w:rStyle w:val="Hyperlink"/>
          </w:rPr>
          <w:t>4.1</w:t>
        </w:r>
        <w:r w:rsidR="004C6825">
          <w:rPr>
            <w:rFonts w:asciiTheme="minorHAnsi" w:eastAsiaTheme="minorEastAsia" w:hAnsiTheme="minorHAnsi"/>
            <w:kern w:val="2"/>
            <w14:ligatures w14:val="standardContextual"/>
          </w:rPr>
          <w:tab/>
        </w:r>
        <w:r w:rsidR="004C6825" w:rsidRPr="00E22AD9">
          <w:rPr>
            <w:rStyle w:val="Hyperlink"/>
          </w:rPr>
          <w:t>Step 1 – Synchronize Kendo Files</w:t>
        </w:r>
        <w:r w:rsidR="004C6825">
          <w:rPr>
            <w:webHidden/>
          </w:rPr>
          <w:tab/>
        </w:r>
        <w:r w:rsidR="004C6825">
          <w:rPr>
            <w:webHidden/>
          </w:rPr>
          <w:fldChar w:fldCharType="begin"/>
        </w:r>
        <w:r w:rsidR="004C6825">
          <w:rPr>
            <w:webHidden/>
          </w:rPr>
          <w:instrText xml:space="preserve"> PAGEREF _Toc165474020 \h </w:instrText>
        </w:r>
        <w:r w:rsidR="004C6825">
          <w:rPr>
            <w:webHidden/>
          </w:rPr>
        </w:r>
        <w:r w:rsidR="004C6825">
          <w:rPr>
            <w:webHidden/>
          </w:rPr>
          <w:fldChar w:fldCharType="separate"/>
        </w:r>
        <w:r w:rsidR="004C6825">
          <w:rPr>
            <w:webHidden/>
          </w:rPr>
          <w:t>9</w:t>
        </w:r>
        <w:r w:rsidR="004C6825">
          <w:rPr>
            <w:webHidden/>
          </w:rPr>
          <w:fldChar w:fldCharType="end"/>
        </w:r>
      </w:hyperlink>
    </w:p>
    <w:p w14:paraId="0790D8B3" w14:textId="0FEBD6F2" w:rsidR="004C6825" w:rsidRDefault="00000000">
      <w:pPr>
        <w:pStyle w:val="TOC2"/>
        <w:rPr>
          <w:rFonts w:asciiTheme="minorHAnsi" w:eastAsiaTheme="minorEastAsia" w:hAnsiTheme="minorHAnsi"/>
          <w:kern w:val="2"/>
          <w14:ligatures w14:val="standardContextual"/>
        </w:rPr>
      </w:pPr>
      <w:hyperlink w:anchor="_Toc165474021" w:history="1">
        <w:r w:rsidR="004C6825" w:rsidRPr="00E22AD9">
          <w:rPr>
            <w:rStyle w:val="Hyperlink"/>
          </w:rPr>
          <w:t>4.2</w:t>
        </w:r>
        <w:r w:rsidR="004C6825">
          <w:rPr>
            <w:rFonts w:asciiTheme="minorHAnsi" w:eastAsiaTheme="minorEastAsia" w:hAnsiTheme="minorHAnsi"/>
            <w:kern w:val="2"/>
            <w14:ligatures w14:val="standardContextual"/>
          </w:rPr>
          <w:tab/>
        </w:r>
        <w:r w:rsidR="004C6825" w:rsidRPr="00E22AD9">
          <w:rPr>
            <w:rStyle w:val="Hyperlink"/>
          </w:rPr>
          <w:t>Step 2 – Synchronize Web Files</w:t>
        </w:r>
        <w:r w:rsidR="004C6825">
          <w:rPr>
            <w:webHidden/>
          </w:rPr>
          <w:tab/>
        </w:r>
        <w:r w:rsidR="004C6825">
          <w:rPr>
            <w:webHidden/>
          </w:rPr>
          <w:fldChar w:fldCharType="begin"/>
        </w:r>
        <w:r w:rsidR="004C6825">
          <w:rPr>
            <w:webHidden/>
          </w:rPr>
          <w:instrText xml:space="preserve"> PAGEREF _Toc165474021 \h </w:instrText>
        </w:r>
        <w:r w:rsidR="004C6825">
          <w:rPr>
            <w:webHidden/>
          </w:rPr>
        </w:r>
        <w:r w:rsidR="004C6825">
          <w:rPr>
            <w:webHidden/>
          </w:rPr>
          <w:fldChar w:fldCharType="separate"/>
        </w:r>
        <w:r w:rsidR="004C6825">
          <w:rPr>
            <w:webHidden/>
          </w:rPr>
          <w:t>10</w:t>
        </w:r>
        <w:r w:rsidR="004C6825">
          <w:rPr>
            <w:webHidden/>
          </w:rPr>
          <w:fldChar w:fldCharType="end"/>
        </w:r>
      </w:hyperlink>
    </w:p>
    <w:p w14:paraId="5AD60432" w14:textId="323CF637" w:rsidR="004C6825" w:rsidRDefault="00000000">
      <w:pPr>
        <w:pStyle w:val="TOC2"/>
        <w:rPr>
          <w:rFonts w:asciiTheme="minorHAnsi" w:eastAsiaTheme="minorEastAsia" w:hAnsiTheme="minorHAnsi"/>
          <w:kern w:val="2"/>
          <w14:ligatures w14:val="standardContextual"/>
        </w:rPr>
      </w:pPr>
      <w:hyperlink w:anchor="_Toc165474022" w:history="1">
        <w:r w:rsidR="004C6825" w:rsidRPr="00E22AD9">
          <w:rPr>
            <w:rStyle w:val="Hyperlink"/>
          </w:rPr>
          <w:t>4.3</w:t>
        </w:r>
        <w:r w:rsidR="004C6825">
          <w:rPr>
            <w:rFonts w:asciiTheme="minorHAnsi" w:eastAsiaTheme="minorEastAsia" w:hAnsiTheme="minorHAnsi"/>
            <w:kern w:val="2"/>
            <w14:ligatures w14:val="standardContextual"/>
          </w:rPr>
          <w:tab/>
        </w:r>
        <w:r w:rsidR="004C6825" w:rsidRPr="00E22AD9">
          <w:rPr>
            <w:rStyle w:val="Hyperlink"/>
          </w:rPr>
          <w:t>Step 3 – Synchronize Accpac Libraries</w:t>
        </w:r>
        <w:r w:rsidR="004C6825">
          <w:rPr>
            <w:webHidden/>
          </w:rPr>
          <w:tab/>
        </w:r>
        <w:r w:rsidR="004C6825">
          <w:rPr>
            <w:webHidden/>
          </w:rPr>
          <w:fldChar w:fldCharType="begin"/>
        </w:r>
        <w:r w:rsidR="004C6825">
          <w:rPr>
            <w:webHidden/>
          </w:rPr>
          <w:instrText xml:space="preserve"> PAGEREF _Toc165474022 \h </w:instrText>
        </w:r>
        <w:r w:rsidR="004C6825">
          <w:rPr>
            <w:webHidden/>
          </w:rPr>
        </w:r>
        <w:r w:rsidR="004C6825">
          <w:rPr>
            <w:webHidden/>
          </w:rPr>
          <w:fldChar w:fldCharType="separate"/>
        </w:r>
        <w:r w:rsidR="004C6825">
          <w:rPr>
            <w:webHidden/>
          </w:rPr>
          <w:t>11</w:t>
        </w:r>
        <w:r w:rsidR="004C6825">
          <w:rPr>
            <w:webHidden/>
          </w:rPr>
          <w:fldChar w:fldCharType="end"/>
        </w:r>
      </w:hyperlink>
    </w:p>
    <w:p w14:paraId="5F6BE2B4" w14:textId="717E74C2" w:rsidR="004C6825" w:rsidRDefault="00000000">
      <w:pPr>
        <w:pStyle w:val="TOC2"/>
        <w:rPr>
          <w:rFonts w:asciiTheme="minorHAnsi" w:eastAsiaTheme="minorEastAsia" w:hAnsiTheme="minorHAnsi"/>
          <w:kern w:val="2"/>
          <w14:ligatures w14:val="standardContextual"/>
        </w:rPr>
      </w:pPr>
      <w:hyperlink w:anchor="_Toc165474023" w:history="1">
        <w:r w:rsidR="004C6825" w:rsidRPr="00E22AD9">
          <w:rPr>
            <w:rStyle w:val="Hyperlink"/>
          </w:rPr>
          <w:t>4.4</w:t>
        </w:r>
        <w:r w:rsidR="004C6825">
          <w:rPr>
            <w:rFonts w:asciiTheme="minorHAnsi" w:eastAsiaTheme="minorEastAsia" w:hAnsiTheme="minorHAnsi"/>
            <w:kern w:val="2"/>
            <w14:ligatures w14:val="standardContextual"/>
          </w:rPr>
          <w:tab/>
        </w:r>
        <w:r w:rsidR="004C6825" w:rsidRPr="00E22AD9">
          <w:rPr>
            <w:rStyle w:val="Hyperlink"/>
          </w:rPr>
          <w:t>Step 3 – Confirmation</w:t>
        </w:r>
        <w:r w:rsidR="004C6825">
          <w:rPr>
            <w:webHidden/>
          </w:rPr>
          <w:tab/>
        </w:r>
        <w:r w:rsidR="004C6825">
          <w:rPr>
            <w:webHidden/>
          </w:rPr>
          <w:fldChar w:fldCharType="begin"/>
        </w:r>
        <w:r w:rsidR="004C6825">
          <w:rPr>
            <w:webHidden/>
          </w:rPr>
          <w:instrText xml:space="preserve"> PAGEREF _Toc165474023 \h </w:instrText>
        </w:r>
        <w:r w:rsidR="004C6825">
          <w:rPr>
            <w:webHidden/>
          </w:rPr>
        </w:r>
        <w:r w:rsidR="004C6825">
          <w:rPr>
            <w:webHidden/>
          </w:rPr>
          <w:fldChar w:fldCharType="separate"/>
        </w:r>
        <w:r w:rsidR="004C6825">
          <w:rPr>
            <w:webHidden/>
          </w:rPr>
          <w:t>12</w:t>
        </w:r>
        <w:r w:rsidR="004C6825">
          <w:rPr>
            <w:webHidden/>
          </w:rPr>
          <w:fldChar w:fldCharType="end"/>
        </w:r>
      </w:hyperlink>
    </w:p>
    <w:p w14:paraId="48E50CD9" w14:textId="39B8D863" w:rsidR="004C6825" w:rsidRDefault="00000000">
      <w:pPr>
        <w:pStyle w:val="TOC2"/>
        <w:rPr>
          <w:rFonts w:asciiTheme="minorHAnsi" w:eastAsiaTheme="minorEastAsia" w:hAnsiTheme="minorHAnsi"/>
          <w:kern w:val="2"/>
          <w14:ligatures w14:val="standardContextual"/>
        </w:rPr>
      </w:pPr>
      <w:hyperlink w:anchor="_Toc165474024" w:history="1">
        <w:r w:rsidR="004C6825" w:rsidRPr="00E22AD9">
          <w:rPr>
            <w:rStyle w:val="Hyperlink"/>
          </w:rPr>
          <w:t>4.5</w:t>
        </w:r>
        <w:r w:rsidR="004C6825">
          <w:rPr>
            <w:rFonts w:asciiTheme="minorHAnsi" w:eastAsiaTheme="minorEastAsia" w:hAnsiTheme="minorHAnsi"/>
            <w:kern w:val="2"/>
            <w14:ligatures w14:val="standardContextual"/>
          </w:rPr>
          <w:tab/>
        </w:r>
        <w:r w:rsidR="004C6825" w:rsidRPr="00E22AD9">
          <w:rPr>
            <w:rStyle w:val="Hyperlink"/>
          </w:rPr>
          <w:t>Step 4 – Recompile</w:t>
        </w:r>
        <w:r w:rsidR="004C6825">
          <w:rPr>
            <w:webHidden/>
          </w:rPr>
          <w:tab/>
        </w:r>
        <w:r w:rsidR="004C6825">
          <w:rPr>
            <w:webHidden/>
          </w:rPr>
          <w:fldChar w:fldCharType="begin"/>
        </w:r>
        <w:r w:rsidR="004C6825">
          <w:rPr>
            <w:webHidden/>
          </w:rPr>
          <w:instrText xml:space="preserve"> PAGEREF _Toc165474024 \h </w:instrText>
        </w:r>
        <w:r w:rsidR="004C6825">
          <w:rPr>
            <w:webHidden/>
          </w:rPr>
        </w:r>
        <w:r w:rsidR="004C6825">
          <w:rPr>
            <w:webHidden/>
          </w:rPr>
          <w:fldChar w:fldCharType="separate"/>
        </w:r>
        <w:r w:rsidR="004C6825">
          <w:rPr>
            <w:webHidden/>
          </w:rPr>
          <w:t>13</w:t>
        </w:r>
        <w:r w:rsidR="004C6825">
          <w:rPr>
            <w:webHidden/>
          </w:rPr>
          <w:fldChar w:fldCharType="end"/>
        </w:r>
      </w:hyperlink>
    </w:p>
    <w:p w14:paraId="162ACB88" w14:textId="3203B9BE" w:rsidR="004C6825" w:rsidRDefault="00000000">
      <w:pPr>
        <w:pStyle w:val="TOC1"/>
        <w:rPr>
          <w:rFonts w:asciiTheme="minorHAnsi" w:eastAsiaTheme="minorEastAsia" w:hAnsiTheme="minorHAnsi"/>
          <w:b w:val="0"/>
          <w:noProof/>
          <w:kern w:val="2"/>
          <w:sz w:val="22"/>
          <w14:ligatures w14:val="standardContextual"/>
        </w:rPr>
      </w:pPr>
      <w:hyperlink w:anchor="_Toc165474025" w:history="1">
        <w:r w:rsidR="004C6825" w:rsidRPr="00E22AD9">
          <w:rPr>
            <w:rStyle w:val="Hyperlink"/>
            <w:noProof/>
          </w:rPr>
          <w:t>5.</w:t>
        </w:r>
        <w:r w:rsidR="004C6825">
          <w:rPr>
            <w:rFonts w:asciiTheme="minorHAnsi" w:eastAsiaTheme="minorEastAsia" w:hAnsiTheme="minorHAnsi"/>
            <w:b w:val="0"/>
            <w:noProof/>
            <w:kern w:val="2"/>
            <w:sz w:val="22"/>
            <w14:ligatures w14:val="standardContextual"/>
          </w:rPr>
          <w:tab/>
        </w:r>
        <w:r w:rsidR="004C6825" w:rsidRPr="00E22AD9">
          <w:rPr>
            <w:rStyle w:val="Hyperlink"/>
            <w:noProof/>
          </w:rPr>
          <w:t>Upgrade Log</w:t>
        </w:r>
        <w:r w:rsidR="004C6825">
          <w:rPr>
            <w:noProof/>
            <w:webHidden/>
          </w:rPr>
          <w:tab/>
        </w:r>
        <w:r w:rsidR="004C6825">
          <w:rPr>
            <w:noProof/>
            <w:webHidden/>
          </w:rPr>
          <w:fldChar w:fldCharType="begin"/>
        </w:r>
        <w:r w:rsidR="004C6825">
          <w:rPr>
            <w:noProof/>
            <w:webHidden/>
          </w:rPr>
          <w:instrText xml:space="preserve"> PAGEREF _Toc165474025 \h </w:instrText>
        </w:r>
        <w:r w:rsidR="004C6825">
          <w:rPr>
            <w:noProof/>
            <w:webHidden/>
          </w:rPr>
        </w:r>
        <w:r w:rsidR="004C6825">
          <w:rPr>
            <w:noProof/>
            <w:webHidden/>
          </w:rPr>
          <w:fldChar w:fldCharType="separate"/>
        </w:r>
        <w:r w:rsidR="004C6825">
          <w:rPr>
            <w:noProof/>
            <w:webHidden/>
          </w:rPr>
          <w:t>14</w:t>
        </w:r>
        <w:r w:rsidR="004C6825">
          <w:rPr>
            <w:noProof/>
            <w:webHidden/>
          </w:rPr>
          <w:fldChar w:fldCharType="end"/>
        </w:r>
      </w:hyperlink>
    </w:p>
    <w:p w14:paraId="02CEED10" w14:textId="011E43B0" w:rsidR="004C6825" w:rsidRDefault="00000000">
      <w:pPr>
        <w:pStyle w:val="TOC1"/>
        <w:rPr>
          <w:rFonts w:asciiTheme="minorHAnsi" w:eastAsiaTheme="minorEastAsia" w:hAnsiTheme="minorHAnsi"/>
          <w:b w:val="0"/>
          <w:noProof/>
          <w:kern w:val="2"/>
          <w:sz w:val="22"/>
          <w14:ligatures w14:val="standardContextual"/>
        </w:rPr>
      </w:pPr>
      <w:hyperlink w:anchor="_Toc165474026" w:history="1">
        <w:r w:rsidR="004C6825" w:rsidRPr="00E22AD9">
          <w:rPr>
            <w:rStyle w:val="Hyperlink"/>
            <w:noProof/>
          </w:rPr>
          <w:t>6.</w:t>
        </w:r>
        <w:r w:rsidR="004C6825">
          <w:rPr>
            <w:rFonts w:asciiTheme="minorHAnsi" w:eastAsiaTheme="minorEastAsia" w:hAnsiTheme="minorHAnsi"/>
            <w:b w:val="0"/>
            <w:noProof/>
            <w:kern w:val="2"/>
            <w:sz w:val="22"/>
            <w14:ligatures w14:val="standardContextual"/>
          </w:rPr>
          <w:tab/>
        </w:r>
        <w:r w:rsidR="004C6825" w:rsidRPr="00E22AD9">
          <w:rPr>
            <w:rStyle w:val="Hyperlink"/>
            <w:noProof/>
          </w:rPr>
          <w:t>Compilation Troubleshooting</w:t>
        </w:r>
        <w:r w:rsidR="004C6825">
          <w:rPr>
            <w:noProof/>
            <w:webHidden/>
          </w:rPr>
          <w:tab/>
        </w:r>
        <w:r w:rsidR="004C6825">
          <w:rPr>
            <w:noProof/>
            <w:webHidden/>
          </w:rPr>
          <w:fldChar w:fldCharType="begin"/>
        </w:r>
        <w:r w:rsidR="004C6825">
          <w:rPr>
            <w:noProof/>
            <w:webHidden/>
          </w:rPr>
          <w:instrText xml:space="preserve"> PAGEREF _Toc165474026 \h </w:instrText>
        </w:r>
        <w:r w:rsidR="004C6825">
          <w:rPr>
            <w:noProof/>
            <w:webHidden/>
          </w:rPr>
        </w:r>
        <w:r w:rsidR="004C6825">
          <w:rPr>
            <w:noProof/>
            <w:webHidden/>
          </w:rPr>
          <w:fldChar w:fldCharType="separate"/>
        </w:r>
        <w:r w:rsidR="004C6825">
          <w:rPr>
            <w:noProof/>
            <w:webHidden/>
          </w:rPr>
          <w:t>15</w:t>
        </w:r>
        <w:r w:rsidR="004C6825">
          <w:rPr>
            <w:noProof/>
            <w:webHidden/>
          </w:rPr>
          <w:fldChar w:fldCharType="end"/>
        </w:r>
      </w:hyperlink>
    </w:p>
    <w:p w14:paraId="41AE1524" w14:textId="57692B52" w:rsidR="00A45D3D" w:rsidRPr="00DA7245" w:rsidRDefault="00897E78" w:rsidP="00827DFD">
      <w:pPr>
        <w:pStyle w:val="SAGEHeading1"/>
        <w:framePr w:wrap="around"/>
        <w:ind w:left="720" w:hanging="720"/>
      </w:pPr>
      <w:r>
        <w:lastRenderedPageBreak/>
        <w:fldChar w:fldCharType="end"/>
      </w:r>
      <w:bookmarkStart w:id="0" w:name="_Toc440376140"/>
      <w:bookmarkStart w:id="1" w:name="_Toc165474015"/>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208F2089"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FC2C64">
        <w:t>4.</w:t>
      </w:r>
      <w:r w:rsidR="003C7AC1">
        <w:t>2</w:t>
      </w:r>
      <w:r w:rsidR="00D53E4B">
        <w:t xml:space="preserve"> </w:t>
      </w:r>
      <w:r w:rsidR="007C0D87">
        <w:t xml:space="preserve">to </w:t>
      </w:r>
      <w:r w:rsidR="008543FC">
        <w:t xml:space="preserve">Web Screens </w:t>
      </w:r>
      <w:r w:rsidR="007C0D87">
        <w:t xml:space="preserve">SDK </w:t>
      </w:r>
      <w:r w:rsidR="000D42B1">
        <w:t>202</w:t>
      </w:r>
      <w:r w:rsidR="003C7AC1">
        <w:t>5</w:t>
      </w:r>
      <w:r w:rsidR="007D09B1">
        <w:t>.</w:t>
      </w:r>
      <w:r w:rsidR="003C7AC1">
        <w:t>0</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27BC83B0" w14:textId="20F9A9DA" w:rsidR="00F35A19" w:rsidRDefault="00F35A19" w:rsidP="00BE49E2">
      <w:pPr>
        <w:pStyle w:val="SAGEBullet1"/>
        <w:numPr>
          <w:ilvl w:val="0"/>
          <w:numId w:val="36"/>
        </w:numPr>
        <w:rPr>
          <w:rStyle w:val="SAGETextBoldListItem"/>
        </w:rPr>
      </w:pPr>
      <w:r>
        <w:rPr>
          <w:rStyle w:val="SAGETextBoldListItem"/>
        </w:rPr>
        <w:t>Synchronize Accpac Libraries</w:t>
      </w:r>
    </w:p>
    <w:p w14:paraId="5716B564" w14:textId="2F8E557F" w:rsidR="00927B85" w:rsidRDefault="00927B85" w:rsidP="00855328">
      <w:pPr>
        <w:pStyle w:val="SAGEBullet1"/>
        <w:ind w:left="360"/>
        <w:rPr>
          <w:rStyle w:val="SAGETextBoldListItem"/>
        </w:rPr>
      </w:pP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65474016"/>
      <w:r>
        <w:lastRenderedPageBreak/>
        <w:t>Required Version of Sage 300</w:t>
      </w:r>
      <w:bookmarkEnd w:id="2"/>
    </w:p>
    <w:p w14:paraId="3A347034" w14:textId="44D0BB9C" w:rsidR="00BE49E2" w:rsidRDefault="00BE49E2" w:rsidP="00BE49E2">
      <w:pPr>
        <w:pStyle w:val="SAGEBodyText"/>
      </w:pPr>
      <w:r>
        <w:t xml:space="preserve">To get </w:t>
      </w:r>
      <w:r w:rsidR="00D237E5">
        <w:t xml:space="preserve">started, install Sage 300 </w:t>
      </w:r>
      <w:r w:rsidR="000D42B1">
        <w:t>202</w:t>
      </w:r>
      <w:r w:rsidR="003C7AC1">
        <w:t>5</w:t>
      </w:r>
      <w:r w:rsidR="00855328">
        <w:t>.</w:t>
      </w:r>
      <w:r w:rsidR="003C7AC1">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14FD0C92" w:rsidR="007536D9" w:rsidRDefault="007536D9" w:rsidP="00827DFD">
      <w:pPr>
        <w:pStyle w:val="SAGEHeading1"/>
        <w:framePr w:wrap="around"/>
        <w:ind w:left="720" w:hanging="720"/>
      </w:pPr>
      <w:bookmarkStart w:id="3" w:name="_Toc165474017"/>
      <w:r>
        <w:lastRenderedPageBreak/>
        <w:t>Install</w:t>
      </w:r>
      <w:r w:rsidR="003271BC">
        <w:t>ing</w:t>
      </w:r>
      <w:r>
        <w:t xml:space="preserve"> the </w:t>
      </w:r>
      <w:r w:rsidRPr="007536D9">
        <w:t>Wizard</w:t>
      </w:r>
      <w:bookmarkEnd w:id="3"/>
    </w:p>
    <w:p w14:paraId="0FCE25DA" w14:textId="270EF701" w:rsidR="007E3C42" w:rsidRDefault="007E3C42" w:rsidP="007E3C42">
      <w:pPr>
        <w:pStyle w:val="SAGEBodyText"/>
      </w:pPr>
      <w:r>
        <w:t>The Upgrade Wizard is a Visual Studio Plugin and is compatible with Visual Studio 2022. The Sage 300 Upgrade Wizard tool is bundled with the Sage 300 Wizard Package (</w:t>
      </w:r>
      <w:r w:rsidR="00293E05">
        <w:t>Code Generation Wizard, Finder Generator, Upgrade Wizard, Language Wizard, and Sync Assemblies Wizard</w:t>
      </w:r>
      <w:r>
        <w:t>)</w:t>
      </w:r>
    </w:p>
    <w:p w14:paraId="728EC3C1" w14:textId="77777777" w:rsidR="007E3C42" w:rsidRDefault="007E3C42" w:rsidP="007E3C42">
      <w:pPr>
        <w:pStyle w:val="SAGEBodyText"/>
      </w:pPr>
    </w:p>
    <w:p w14:paraId="69F8BFB8" w14:textId="77777777" w:rsidR="007E3C42" w:rsidRDefault="007E3C42" w:rsidP="007E3C42">
      <w:pPr>
        <w:pStyle w:val="SAGEAdmonitionNote"/>
      </w:pPr>
      <w:bookmarkStart w:id="4" w:name="_Hlk165294449"/>
      <w:r w:rsidRPr="00D27CD0">
        <w:rPr>
          <w:b/>
        </w:rPr>
        <w:t>Note:</w:t>
      </w:r>
      <w:r>
        <w:t xml:space="preserve"> If the previous Sage 300 Wizard Package is installed, it must be uninstalled first (Visual Studio - Tools, Extensions, </w:t>
      </w:r>
      <w:proofErr w:type="gramStart"/>
      <w:r>
        <w:t>Uninstall</w:t>
      </w:r>
      <w:proofErr w:type="gramEnd"/>
      <w:r>
        <w:t xml:space="preserve"> option, select the Sage 300 Wizard Package to uninstall).</w:t>
      </w:r>
    </w:p>
    <w:bookmarkEnd w:id="4"/>
    <w:p w14:paraId="06DFD262" w14:textId="77777777" w:rsidR="007E3C42" w:rsidRDefault="007E3C42" w:rsidP="007E3C42">
      <w:pPr>
        <w:pStyle w:val="SAGEBodyText"/>
      </w:pPr>
    </w:p>
    <w:p w14:paraId="5396B997" w14:textId="77777777" w:rsidR="007E3C42" w:rsidRDefault="007E3C42" w:rsidP="007E3C42">
      <w:pPr>
        <w:pStyle w:val="SAGETaskIntro"/>
      </w:pPr>
      <w:r>
        <w:t>To install the utility:</w:t>
      </w:r>
    </w:p>
    <w:p w14:paraId="585AB457" w14:textId="77777777" w:rsidR="007E3C42" w:rsidRPr="004758A3" w:rsidRDefault="007E3C42" w:rsidP="007E3C42">
      <w:pPr>
        <w:pStyle w:val="SAGENumberedList"/>
        <w:numPr>
          <w:ilvl w:val="0"/>
          <w:numId w:val="25"/>
        </w:numPr>
      </w:pPr>
      <w:r>
        <w:t>R</w:t>
      </w:r>
      <w:r w:rsidRPr="004758A3">
        <w:t xml:space="preserve">un </w:t>
      </w:r>
      <w:r>
        <w:rPr>
          <w:rStyle w:val="SAGETextFilename"/>
        </w:rPr>
        <w:t>Sage.CA.SBS.ERP.Sage300.WizardPackage</w:t>
      </w:r>
      <w:r w:rsidRPr="004758A3">
        <w:rPr>
          <w:rStyle w:val="SAGETextFilename"/>
        </w:rPr>
        <w:t>.vsix</w:t>
      </w:r>
      <w:r w:rsidRPr="004758A3">
        <w:t>.</w:t>
      </w:r>
    </w:p>
    <w:p w14:paraId="2AC54952" w14:textId="77777777" w:rsidR="007E3C42" w:rsidRDefault="007E3C42" w:rsidP="007E3C42">
      <w:pPr>
        <w:pStyle w:val="SAGENumberedList"/>
      </w:pPr>
      <w:r w:rsidRPr="000201D2">
        <w:t xml:space="preserve">Select the </w:t>
      </w:r>
      <w:r w:rsidRPr="004758A3">
        <w:rPr>
          <w:rStyle w:val="SAGETextUI"/>
        </w:rPr>
        <w:t>Install the Wizard Package</w:t>
      </w:r>
      <w:r w:rsidRPr="000201D2">
        <w:t xml:space="preserve"> option.</w:t>
      </w:r>
    </w:p>
    <w:p w14:paraId="6D9A8EDA" w14:textId="77777777" w:rsidR="007E3C42" w:rsidRDefault="007E3C42" w:rsidP="007E3C42">
      <w:pPr>
        <w:pStyle w:val="SAGENumberedList"/>
      </w:pPr>
      <w:r>
        <w:t>Note: Installing this package installs the above-mentioned wizards since they are combined in the same package.</w:t>
      </w:r>
    </w:p>
    <w:p w14:paraId="492030AC" w14:textId="77777777" w:rsidR="00FC2C64" w:rsidRDefault="00FC2C64" w:rsidP="00C630FA">
      <w:pPr>
        <w:pStyle w:val="SAGEBodyText"/>
      </w:pP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59DD4BA3" w:rsidR="003F01D5" w:rsidRPr="009353BC" w:rsidRDefault="003F01D5" w:rsidP="00827DFD">
      <w:pPr>
        <w:pStyle w:val="SAGEHeading1"/>
        <w:framePr w:wrap="around"/>
        <w:numPr>
          <w:ilvl w:val="0"/>
          <w:numId w:val="35"/>
        </w:numPr>
        <w:ind w:left="720" w:hanging="720"/>
      </w:pPr>
      <w:bookmarkStart w:id="5" w:name="_Toc453606102"/>
      <w:bookmarkStart w:id="6" w:name="_Toc165474018"/>
      <w:r w:rsidRPr="00EE183A">
        <w:lastRenderedPageBreak/>
        <w:t>Accessing</w:t>
      </w:r>
      <w:r>
        <w:t xml:space="preserve"> the Wizard</w:t>
      </w:r>
      <w:bookmarkEnd w:id="5"/>
      <w:bookmarkEnd w:id="6"/>
    </w:p>
    <w:p w14:paraId="186097ED" w14:textId="3F99E208" w:rsidR="00FC2C64" w:rsidRDefault="00FC2C64" w:rsidP="00FC2C64">
      <w:pPr>
        <w:pStyle w:val="SAGEBodyText"/>
      </w:pPr>
      <w:r>
        <w:t xml:space="preserve">The wizard is embedded in Visual Studio 2022 as a plugin. To open it, click the </w:t>
      </w:r>
      <w:r w:rsidRPr="00D039DF">
        <w:rPr>
          <w:b/>
          <w:bCs/>
        </w:rPr>
        <w:t>Extensions</w:t>
      </w:r>
      <w:r>
        <w:t xml:space="preserve"> menu on the Visual Studio toolbar, select the </w:t>
      </w:r>
      <w:r w:rsidRPr="00D039DF">
        <w:rPr>
          <w:b/>
          <w:bCs/>
        </w:rPr>
        <w:t xml:space="preserve">Sage 300 </w:t>
      </w:r>
      <w:r>
        <w:t xml:space="preserve">menu, and click </w:t>
      </w:r>
      <w:r w:rsidRPr="00FC2C64">
        <w:rPr>
          <w:b/>
          <w:bCs/>
        </w:rPr>
        <w:t>Upgrade</w:t>
      </w:r>
      <w:r w:rsidRPr="00FC2C64">
        <w:rPr>
          <w:rStyle w:val="SAGETextUI"/>
          <w:b w:val="0"/>
          <w:bCs/>
        </w:rPr>
        <w:t xml:space="preserve"> </w:t>
      </w:r>
      <w:r w:rsidRPr="00C82384">
        <w:rPr>
          <w:rStyle w:val="SAGETextUI"/>
        </w:rPr>
        <w:t>Wizard</w:t>
      </w:r>
      <w:r>
        <w:t>.</w:t>
      </w:r>
    </w:p>
    <w:p w14:paraId="69CC151A" w14:textId="77777777" w:rsidR="00FC2C64" w:rsidRDefault="00FC2C64" w:rsidP="003F01D5">
      <w:pPr>
        <w:pStyle w:val="SAGEBodyText"/>
      </w:pPr>
    </w:p>
    <w:p w14:paraId="4E118AE2" w14:textId="54A75DBD" w:rsidR="00FA01D4" w:rsidRDefault="00FC2C64" w:rsidP="003F01D5">
      <w:pPr>
        <w:pStyle w:val="SAGEBodyText"/>
      </w:pPr>
      <w:r>
        <w:rPr>
          <w:noProof/>
        </w:rPr>
        <w:drawing>
          <wp:inline distT="0" distB="0" distL="0" distR="0" wp14:anchorId="6BEFF40F" wp14:editId="451BC026">
            <wp:extent cx="5848350" cy="742950"/>
            <wp:effectExtent l="0" t="0" r="0" b="0"/>
            <wp:docPr id="34833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74295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5F1022CD" w:rsidR="00A015B6" w:rsidRDefault="00A015B6" w:rsidP="00827DFD">
      <w:pPr>
        <w:pStyle w:val="SAGEHeading1"/>
        <w:framePr w:wrap="around"/>
        <w:numPr>
          <w:ilvl w:val="0"/>
          <w:numId w:val="35"/>
        </w:numPr>
        <w:ind w:left="720" w:hanging="720"/>
      </w:pPr>
      <w:bookmarkStart w:id="7" w:name="_Toc440882986"/>
      <w:bookmarkStart w:id="8" w:name="_Toc165474019"/>
      <w:r>
        <w:lastRenderedPageBreak/>
        <w:t xml:space="preserve">Using </w:t>
      </w:r>
      <w:r w:rsidR="00DE7DEE">
        <w:t>the</w:t>
      </w:r>
      <w:r>
        <w:t xml:space="preserve"> Wizard</w:t>
      </w:r>
      <w:bookmarkEnd w:id="7"/>
      <w:bookmarkEnd w:id="8"/>
    </w:p>
    <w:p w14:paraId="5984E490" w14:textId="180B2786" w:rsidR="00A015B6" w:rsidRDefault="00A76A79" w:rsidP="00A015B6">
      <w:pPr>
        <w:pStyle w:val="SAGEBodyText"/>
      </w:pPr>
      <w:r>
        <w:rPr>
          <w:noProof/>
        </w:rPr>
        <w:drawing>
          <wp:inline distT="0" distB="0" distL="0" distR="0" wp14:anchorId="0EC96633" wp14:editId="1D27B9AF">
            <wp:extent cx="5848350" cy="5133975"/>
            <wp:effectExtent l="0" t="0" r="0" b="9525"/>
            <wp:docPr id="1961559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5133975"/>
                    </a:xfrm>
                    <a:prstGeom prst="rect">
                      <a:avLst/>
                    </a:prstGeom>
                    <a:noFill/>
                    <a:ln>
                      <a:noFill/>
                    </a:ln>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9" w:name="_Toc165474020"/>
      <w:r>
        <w:lastRenderedPageBreak/>
        <w:t>Step 1 – Synchronize Kendo Files</w:t>
      </w:r>
      <w:bookmarkEnd w:id="9"/>
    </w:p>
    <w:p w14:paraId="6902AF93" w14:textId="77777777" w:rsidR="0097461F" w:rsidRPr="0097461F" w:rsidRDefault="0097461F" w:rsidP="0097461F">
      <w:pPr>
        <w:pStyle w:val="SAGEBodyText"/>
      </w:pPr>
    </w:p>
    <w:p w14:paraId="7140066E" w14:textId="16611BA0" w:rsidR="00B21DFA" w:rsidRDefault="00A76A79" w:rsidP="00A015B6">
      <w:pPr>
        <w:pStyle w:val="SAGEBodyText"/>
      </w:pPr>
      <w:r>
        <w:rPr>
          <w:noProof/>
        </w:rPr>
        <w:drawing>
          <wp:inline distT="0" distB="0" distL="0" distR="0" wp14:anchorId="18769833" wp14:editId="0D33C6DF">
            <wp:extent cx="5848350" cy="5095875"/>
            <wp:effectExtent l="0" t="0" r="0" b="9525"/>
            <wp:docPr id="256272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10" w:name="_Toc165474021"/>
      <w:r>
        <w:lastRenderedPageBreak/>
        <w:t xml:space="preserve">Step </w:t>
      </w:r>
      <w:r w:rsidR="00B21DFA">
        <w:t>2</w:t>
      </w:r>
      <w:r>
        <w:t xml:space="preserve"> – Synchronize Web Files</w:t>
      </w:r>
      <w:bookmarkEnd w:id="10"/>
    </w:p>
    <w:p w14:paraId="5F1C1EF8" w14:textId="77777777" w:rsidR="002C5354" w:rsidRPr="002C5354" w:rsidRDefault="002C5354" w:rsidP="002C5354">
      <w:pPr>
        <w:pStyle w:val="SAGEBodyText"/>
      </w:pPr>
    </w:p>
    <w:p w14:paraId="54DD074E" w14:textId="1C82AFEA" w:rsidR="00A015B6" w:rsidRDefault="00A76A79" w:rsidP="003F01D5">
      <w:pPr>
        <w:pStyle w:val="SAGEBodyText"/>
      </w:pPr>
      <w:r>
        <w:rPr>
          <w:noProof/>
        </w:rPr>
        <w:drawing>
          <wp:inline distT="0" distB="0" distL="0" distR="0" wp14:anchorId="4BAE4D61" wp14:editId="2A65BFFA">
            <wp:extent cx="5848350" cy="5114925"/>
            <wp:effectExtent l="0" t="0" r="0" b="9525"/>
            <wp:docPr id="1115844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5114925"/>
                    </a:xfrm>
                    <a:prstGeom prst="rect">
                      <a:avLst/>
                    </a:prstGeom>
                    <a:noFill/>
                    <a:ln>
                      <a:noFill/>
                    </a:ln>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7E4007EB" w14:textId="1069490D" w:rsidR="00F35A19" w:rsidRDefault="00F35A19" w:rsidP="00F35A19">
      <w:pPr>
        <w:pStyle w:val="SAGEHeading2"/>
      </w:pPr>
      <w:bookmarkStart w:id="11" w:name="_Toc165474022"/>
      <w:r>
        <w:lastRenderedPageBreak/>
        <w:t>Step 3 – Synchronize Accpac Libraries</w:t>
      </w:r>
      <w:bookmarkEnd w:id="11"/>
    </w:p>
    <w:p w14:paraId="05C3515F" w14:textId="77777777" w:rsidR="00F35A19" w:rsidRDefault="00F35A19" w:rsidP="00F35A19">
      <w:pPr>
        <w:pStyle w:val="SAGEBodyText"/>
      </w:pPr>
    </w:p>
    <w:p w14:paraId="385D36C7" w14:textId="2DA7891F" w:rsidR="00F35A19" w:rsidRDefault="00F35A19" w:rsidP="00F35A19">
      <w:pPr>
        <w:pStyle w:val="SAGEBodyText"/>
      </w:pPr>
    </w:p>
    <w:p w14:paraId="463D3CA8" w14:textId="23FD70BA" w:rsidR="008D5F21" w:rsidRDefault="008D5F21" w:rsidP="008D5F21">
      <w:pPr>
        <w:pStyle w:val="SAGEBodyText"/>
      </w:pPr>
      <w:r>
        <w:t>Accpac libraries are updated from 7.</w:t>
      </w:r>
      <w:r w:rsidR="00A76A79">
        <w:t>1</w:t>
      </w:r>
      <w:r>
        <w:t>.0.0 to 7.</w:t>
      </w:r>
      <w:r w:rsidR="003C7AC1">
        <w:t>2</w:t>
      </w:r>
      <w:r>
        <w:t>.0.0.</w:t>
      </w:r>
      <w:r w:rsidR="00A76A79">
        <w:t xml:space="preserve"> </w:t>
      </w:r>
    </w:p>
    <w:p w14:paraId="1EA7BACC" w14:textId="77777777" w:rsidR="008D5F21" w:rsidRDefault="008D5F21" w:rsidP="00F35A19">
      <w:pPr>
        <w:pStyle w:val="SAGEBodyText"/>
      </w:pPr>
    </w:p>
    <w:p w14:paraId="581A2813" w14:textId="77777777" w:rsidR="00F35A19" w:rsidRDefault="00F35A19" w:rsidP="00F35A19">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8B91709" w14:textId="64C37AC7" w:rsidR="00F35A19" w:rsidRDefault="00F35A19">
      <w:pPr>
        <w:spacing w:after="200" w:line="0" w:lineRule="auto"/>
        <w:rPr>
          <w:lang w:val="en-US"/>
        </w:rPr>
      </w:pPr>
      <w:r>
        <w:br w:type="page"/>
      </w:r>
    </w:p>
    <w:p w14:paraId="3A4A125D" w14:textId="074B8C0A" w:rsidR="008D5F21" w:rsidRDefault="008D5F21">
      <w:pPr>
        <w:spacing w:after="200" w:line="0" w:lineRule="auto"/>
        <w:rPr>
          <w:lang w:val="en-US"/>
        </w:rPr>
      </w:pPr>
    </w:p>
    <w:p w14:paraId="300C61E4" w14:textId="58404A3E" w:rsidR="00E004F5" w:rsidRDefault="001351A8" w:rsidP="00927B85">
      <w:pPr>
        <w:pStyle w:val="SAGEHeading2"/>
      </w:pPr>
      <w:bookmarkStart w:id="12" w:name="_Toc165474023"/>
      <w:r>
        <w:t xml:space="preserve">Step </w:t>
      </w:r>
      <w:r w:rsidR="00A76A79">
        <w:t>3</w:t>
      </w:r>
      <w:r>
        <w:t xml:space="preserve"> </w:t>
      </w:r>
      <w:r w:rsidR="009A770B">
        <w:t>–</w:t>
      </w:r>
      <w:r>
        <w:t xml:space="preserve"> </w:t>
      </w:r>
      <w:r w:rsidR="00124D8A">
        <w:t>Confirmation</w:t>
      </w:r>
      <w:bookmarkEnd w:id="12"/>
    </w:p>
    <w:p w14:paraId="360A8CDA" w14:textId="71B64DA2" w:rsidR="00927B85" w:rsidRDefault="00927B85" w:rsidP="00927B85">
      <w:pPr>
        <w:pStyle w:val="SAGEBodyText"/>
      </w:pPr>
    </w:p>
    <w:p w14:paraId="79CD2B12" w14:textId="0B822A0A" w:rsidR="00927B85" w:rsidRDefault="00A76A79" w:rsidP="00927B85">
      <w:pPr>
        <w:pStyle w:val="SAGEBodyText"/>
      </w:pPr>
      <w:r>
        <w:rPr>
          <w:noProof/>
        </w:rPr>
        <w:drawing>
          <wp:inline distT="0" distB="0" distL="0" distR="0" wp14:anchorId="01697FBB" wp14:editId="2A9E0713">
            <wp:extent cx="5848350" cy="5095875"/>
            <wp:effectExtent l="0" t="0" r="0" b="9525"/>
            <wp:docPr id="1500696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410E4750" w14:textId="77777777" w:rsidR="00927B85" w:rsidRDefault="00927B85" w:rsidP="00927B85">
      <w:pPr>
        <w:pStyle w:val="SAGEBodyText"/>
      </w:pPr>
    </w:p>
    <w:p w14:paraId="0CBC8D9B" w14:textId="77777777" w:rsidR="00124D8A" w:rsidRDefault="00124D8A" w:rsidP="00124D8A">
      <w:pPr>
        <w:pStyle w:val="SAGEBodyText"/>
      </w:pPr>
      <w:r>
        <w:t>The solution and projects are ready to be upgraded.</w:t>
      </w:r>
    </w:p>
    <w:p w14:paraId="38913180" w14:textId="77777777" w:rsidR="00124D8A" w:rsidRDefault="00124D8A" w:rsidP="00124D8A">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p>
    <w:p w14:paraId="74DA270D" w14:textId="50028BDD" w:rsidR="00927B85" w:rsidRDefault="00927B85" w:rsidP="00927B85">
      <w:pPr>
        <w:pStyle w:val="SAGEBodyText"/>
      </w:pPr>
    </w:p>
    <w:p w14:paraId="69F80FEB" w14:textId="5FC0D9AC" w:rsidR="00D3649F" w:rsidRDefault="00D3649F">
      <w:pPr>
        <w:spacing w:after="200" w:line="0" w:lineRule="auto"/>
        <w:rPr>
          <w:lang w:val="en-US"/>
        </w:rPr>
      </w:pPr>
      <w:r>
        <w:br w:type="page"/>
      </w:r>
    </w:p>
    <w:p w14:paraId="67EA21BD" w14:textId="5C267AB1" w:rsidR="00A015B6" w:rsidRDefault="00A371DC" w:rsidP="00A015B6">
      <w:pPr>
        <w:pStyle w:val="SAGEHeading2"/>
        <w:numPr>
          <w:ilvl w:val="1"/>
          <w:numId w:val="35"/>
        </w:numPr>
        <w:ind w:left="734" w:hanging="734"/>
      </w:pPr>
      <w:bookmarkStart w:id="13" w:name="_Toc165474024"/>
      <w:r>
        <w:lastRenderedPageBreak/>
        <w:t xml:space="preserve">Step </w:t>
      </w:r>
      <w:r w:rsidR="00124D8A">
        <w:t>4</w:t>
      </w:r>
      <w:r>
        <w:t xml:space="preserve"> – Recompile</w:t>
      </w:r>
      <w:bookmarkEnd w:id="13"/>
    </w:p>
    <w:p w14:paraId="1C1D41EE" w14:textId="77777777" w:rsidR="001225C6" w:rsidRPr="001225C6" w:rsidRDefault="001225C6" w:rsidP="001225C6">
      <w:pPr>
        <w:pStyle w:val="SAGEBodyText"/>
      </w:pPr>
    </w:p>
    <w:p w14:paraId="2976FB03" w14:textId="161FCC67" w:rsidR="00A015B6" w:rsidRDefault="00A76A79" w:rsidP="00A015B6">
      <w:pPr>
        <w:pStyle w:val="SAGEBodyText"/>
      </w:pPr>
      <w:r>
        <w:rPr>
          <w:noProof/>
        </w:rPr>
        <w:drawing>
          <wp:inline distT="0" distB="0" distL="0" distR="0" wp14:anchorId="5F6BE3FF" wp14:editId="2448C0F9">
            <wp:extent cx="5848350" cy="5105400"/>
            <wp:effectExtent l="0" t="0" r="0" b="0"/>
            <wp:docPr id="429891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5105400"/>
                    </a:xfrm>
                    <a:prstGeom prst="rect">
                      <a:avLst/>
                    </a:prstGeom>
                    <a:noFill/>
                    <a:ln>
                      <a:noFill/>
                    </a:ln>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09C2672F"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A76A79">
        <w:t>4</w:t>
      </w:r>
      <w:r w:rsidR="00AF04CF">
        <w:t>.</w:t>
      </w:r>
      <w:r w:rsidR="00A76A79">
        <w:t>0</w:t>
      </w:r>
      <w:r>
        <w:t xml:space="preserve"> has been upgraded to support </w:t>
      </w:r>
      <w:r w:rsidR="006709EA">
        <w:t>202</w:t>
      </w:r>
      <w:r w:rsidR="008D5F21">
        <w:t>4</w:t>
      </w:r>
      <w:r w:rsidR="000D42B1">
        <w:t>.</w:t>
      </w:r>
      <w:r w:rsidR="00A76A79">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4" w:name="_Toc165474025"/>
      <w:r>
        <w:lastRenderedPageBreak/>
        <w:t>Upgrade Log</w:t>
      </w:r>
      <w:bookmarkEnd w:id="14"/>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3AB7C7A8" w14:textId="7E7B84E7" w:rsidR="00A05E3A" w:rsidRDefault="00A76A79" w:rsidP="00124D8A">
      <w:pPr>
        <w:pStyle w:val="SAGEBodyText"/>
        <w:ind w:left="1440" w:hanging="1440"/>
      </w:pPr>
      <w:r>
        <w:rPr>
          <w:noProof/>
        </w:rPr>
        <w:drawing>
          <wp:inline distT="0" distB="0" distL="0" distR="0" wp14:anchorId="72475664" wp14:editId="0A050AC9">
            <wp:extent cx="5848350" cy="5095875"/>
            <wp:effectExtent l="0" t="0" r="0" b="9525"/>
            <wp:docPr id="8872567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770F4273" w14:textId="0C1E2C79" w:rsidR="0039760C" w:rsidRDefault="0039760C">
      <w:pPr>
        <w:spacing w:after="200" w:line="0" w:lineRule="auto"/>
        <w:rPr>
          <w:highlight w:val="yellow"/>
          <w:lang w:val="en-US"/>
        </w:rPr>
      </w:pPr>
    </w:p>
    <w:p w14:paraId="06FB7BE7" w14:textId="780DABA1" w:rsidR="00B447FB" w:rsidRDefault="00B447FB" w:rsidP="00827DFD">
      <w:pPr>
        <w:pStyle w:val="SAGEHeading1"/>
        <w:framePr w:wrap="around"/>
        <w:ind w:left="720" w:hanging="720"/>
      </w:pPr>
      <w:bookmarkStart w:id="15" w:name="_Toc165474026"/>
      <w:r>
        <w:lastRenderedPageBreak/>
        <w:t>Compilation Troubleshooting</w:t>
      </w:r>
      <w:bookmarkEnd w:id="15"/>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 xml:space="preserve">Parser Error when loading Web project in </w:t>
      </w:r>
      <w:proofErr w:type="gramStart"/>
      <w:r w:rsidRPr="00C82B40">
        <w:rPr>
          <w:b/>
        </w:rPr>
        <w:t>browser</w:t>
      </w:r>
      <w:proofErr w:type="gramEnd"/>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 xml:space="preserve">delete bin and obj </w:t>
      </w:r>
      <w:proofErr w:type="gramStart"/>
      <w:r>
        <w:t>folders</w:t>
      </w:r>
      <w:proofErr w:type="gramEnd"/>
    </w:p>
    <w:p w14:paraId="11745573" w14:textId="1110B6FD" w:rsidR="00C77166" w:rsidRPr="00505CEB" w:rsidRDefault="00C77166" w:rsidP="00025A17">
      <w:pPr>
        <w:pStyle w:val="SAGEBodyText"/>
      </w:pPr>
    </w:p>
    <w:sectPr w:rsidR="00C77166" w:rsidRPr="00505CEB" w:rsidSect="00824CEA">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3C832" w14:textId="77777777" w:rsidR="00824CEA" w:rsidRDefault="00824CEA" w:rsidP="00713520">
      <w:pPr>
        <w:spacing w:line="240" w:lineRule="auto"/>
      </w:pPr>
      <w:r>
        <w:separator/>
      </w:r>
    </w:p>
    <w:p w14:paraId="73D3CACD" w14:textId="77777777" w:rsidR="00824CEA" w:rsidRDefault="00824CEA"/>
  </w:endnote>
  <w:endnote w:type="continuationSeparator" w:id="0">
    <w:p w14:paraId="79BE9C49" w14:textId="77777777" w:rsidR="00824CEA" w:rsidRDefault="00824CEA" w:rsidP="00713520">
      <w:pPr>
        <w:spacing w:line="240" w:lineRule="auto"/>
      </w:pPr>
      <w:r>
        <w:continuationSeparator/>
      </w:r>
    </w:p>
    <w:p w14:paraId="207E93A8" w14:textId="77777777" w:rsidR="00824CEA" w:rsidRDefault="00824C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7AB76524"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3C7AC1">
            <w:rPr>
              <w:noProof/>
            </w:rPr>
            <w:t>Sage 300 Web Screens SDK</w:t>
          </w:r>
          <w:r>
            <w:rPr>
              <w:noProof/>
            </w:rPr>
            <w:fldChar w:fldCharType="end"/>
          </w:r>
          <w:r>
            <w:rPr>
              <w:noProof/>
            </w:rPr>
            <w:t xml:space="preserve"> – 202</w:t>
          </w:r>
          <w:r w:rsidR="003C7AC1">
            <w:rPr>
              <w:noProof/>
            </w:rPr>
            <w:t>5</w:t>
          </w:r>
          <w:r w:rsidR="00124D8A">
            <w:rPr>
              <w:noProof/>
            </w:rPr>
            <w:t>.</w:t>
          </w:r>
          <w:r w:rsidR="003C7AC1">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FEE00" w14:textId="77777777" w:rsidR="00824CEA" w:rsidRDefault="00824CEA" w:rsidP="00713520">
      <w:pPr>
        <w:spacing w:line="240" w:lineRule="auto"/>
      </w:pPr>
    </w:p>
    <w:p w14:paraId="325A663E" w14:textId="77777777" w:rsidR="00824CEA" w:rsidRDefault="00824CEA"/>
  </w:footnote>
  <w:footnote w:type="continuationSeparator" w:id="0">
    <w:p w14:paraId="1C55A4FE" w14:textId="77777777" w:rsidR="00824CEA" w:rsidRDefault="00824CEA" w:rsidP="00713520">
      <w:pPr>
        <w:spacing w:line="240" w:lineRule="auto"/>
      </w:pPr>
    </w:p>
    <w:p w14:paraId="1CA76F6E" w14:textId="77777777" w:rsidR="00824CEA" w:rsidRDefault="00824CEA"/>
  </w:footnote>
  <w:footnote w:type="continuationNotice" w:id="1">
    <w:p w14:paraId="382BE813" w14:textId="77777777" w:rsidR="00824CEA" w:rsidRDefault="00824CEA">
      <w:pPr>
        <w:spacing w:line="240" w:lineRule="auto"/>
      </w:pPr>
    </w:p>
    <w:p w14:paraId="0772F26E" w14:textId="77777777" w:rsidR="00824CEA" w:rsidRDefault="00824C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3"/>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3E3E"/>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188"/>
    <w:rsid w:val="0010391F"/>
    <w:rsid w:val="00106EF1"/>
    <w:rsid w:val="0010735A"/>
    <w:rsid w:val="00107896"/>
    <w:rsid w:val="00111126"/>
    <w:rsid w:val="00111F8F"/>
    <w:rsid w:val="00113D57"/>
    <w:rsid w:val="00114141"/>
    <w:rsid w:val="001154B7"/>
    <w:rsid w:val="0011715D"/>
    <w:rsid w:val="00117B53"/>
    <w:rsid w:val="0012103D"/>
    <w:rsid w:val="0012134B"/>
    <w:rsid w:val="001225C6"/>
    <w:rsid w:val="00122642"/>
    <w:rsid w:val="00123E62"/>
    <w:rsid w:val="00124804"/>
    <w:rsid w:val="00124D8A"/>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6015"/>
    <w:rsid w:val="00167BBE"/>
    <w:rsid w:val="00170C1F"/>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05"/>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C7AC1"/>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B48"/>
    <w:rsid w:val="00406E56"/>
    <w:rsid w:val="0041097C"/>
    <w:rsid w:val="00412643"/>
    <w:rsid w:val="00413C47"/>
    <w:rsid w:val="004140FD"/>
    <w:rsid w:val="00414192"/>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82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0C4"/>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2FFA"/>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3C42"/>
    <w:rsid w:val="007E4980"/>
    <w:rsid w:val="007E4CD8"/>
    <w:rsid w:val="007E573F"/>
    <w:rsid w:val="007E6741"/>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23895"/>
    <w:rsid w:val="00824155"/>
    <w:rsid w:val="00824CEA"/>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5328"/>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4C5"/>
    <w:rsid w:val="008C2602"/>
    <w:rsid w:val="008C4812"/>
    <w:rsid w:val="008C5D6F"/>
    <w:rsid w:val="008C7292"/>
    <w:rsid w:val="008C7AEC"/>
    <w:rsid w:val="008C7CD2"/>
    <w:rsid w:val="008D0526"/>
    <w:rsid w:val="008D3766"/>
    <w:rsid w:val="008D3A99"/>
    <w:rsid w:val="008D5F21"/>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A0D"/>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7087"/>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A79"/>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0458"/>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44B3"/>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4F0F"/>
    <w:rsid w:val="00F252CD"/>
    <w:rsid w:val="00F27C96"/>
    <w:rsid w:val="00F301AC"/>
    <w:rsid w:val="00F332B6"/>
    <w:rsid w:val="00F33E11"/>
    <w:rsid w:val="00F3411C"/>
    <w:rsid w:val="00F35A19"/>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C64"/>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3450</TotalTime>
  <Pages>15</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29</cp:revision>
  <cp:lastPrinted>2016-01-20T21:45:00Z</cp:lastPrinted>
  <dcterms:created xsi:type="dcterms:W3CDTF">2021-08-23T23:56:00Z</dcterms:created>
  <dcterms:modified xsi:type="dcterms:W3CDTF">2024-05-16T00:46:00Z</dcterms:modified>
</cp:coreProperties>
</file>