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EF5AC" w14:textId="77777777" w:rsidR="007F0561" w:rsidRDefault="0004068B" w:rsidP="008E772E">
      <w:pPr>
        <w:pStyle w:val="SAGETitle"/>
      </w:pPr>
      <w:r>
        <w:t>Sage 300</w:t>
      </w:r>
      <w:r w:rsidR="0013605E">
        <w:t xml:space="preserve"> Web Screens SDK</w:t>
      </w:r>
    </w:p>
    <w:p w14:paraId="3D73A0CD" w14:textId="77777777" w:rsidR="007F0561" w:rsidRDefault="003A469F" w:rsidP="007F0561">
      <w:pPr>
        <w:pStyle w:val="SAGESubtitle"/>
      </w:pPr>
      <w:r>
        <w:t xml:space="preserve">Inquiry Configuration </w:t>
      </w:r>
      <w:r w:rsidR="00426F34">
        <w:t>Wizard</w:t>
      </w:r>
    </w:p>
    <w:p w14:paraId="17EC9FBB" w14:textId="77777777" w:rsidR="001266B2" w:rsidRDefault="001266B2" w:rsidP="00915C20">
      <w:pPr>
        <w:pStyle w:val="SAGETitleDate"/>
      </w:pPr>
    </w:p>
    <w:p w14:paraId="6BB898CE" w14:textId="77777777" w:rsidR="001266B2" w:rsidRDefault="001266B2" w:rsidP="00915C20">
      <w:pPr>
        <w:pStyle w:val="SAGETitleDate"/>
      </w:pPr>
    </w:p>
    <w:p w14:paraId="23CB08CE" w14:textId="77777777" w:rsidR="004F4F8E" w:rsidRDefault="003A469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February</w:t>
      </w:r>
      <w:r w:rsidR="005A3438">
        <w:t xml:space="preserve"> </w:t>
      </w:r>
      <w:r w:rsidR="00D6370B">
        <w:t>201</w:t>
      </w:r>
      <w:r w:rsidR="005A3438">
        <w:t>8</w:t>
      </w:r>
    </w:p>
    <w:p w14:paraId="3F1D84F4" w14:textId="77777777" w:rsidR="00714934" w:rsidRDefault="00714934" w:rsidP="00714934">
      <w:pPr>
        <w:pStyle w:val="SAGEBodyText"/>
      </w:pPr>
      <w:r>
        <w:lastRenderedPageBreak/>
        <w:t>The MIT License (MIT)</w:t>
      </w:r>
    </w:p>
    <w:p w14:paraId="6A824E5E" w14:textId="77777777" w:rsidR="00714934" w:rsidRDefault="008E7AA4" w:rsidP="00714934">
      <w:pPr>
        <w:pStyle w:val="SAGEBodyText"/>
      </w:pPr>
      <w:r>
        <w:t>Copyright © 201</w:t>
      </w:r>
      <w:r w:rsidR="005A3438">
        <w:t>8</w:t>
      </w:r>
      <w:r w:rsidR="00714934">
        <w:t xml:space="preserve"> The Sage Group plc or its licensors. All rights reserved.</w:t>
      </w:r>
    </w:p>
    <w:p w14:paraId="2405622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D939BF4" w14:textId="77777777" w:rsidR="00714934" w:rsidRDefault="00714934" w:rsidP="00714934">
      <w:pPr>
        <w:pStyle w:val="SAGEBodyText"/>
      </w:pPr>
      <w:r>
        <w:t>The above copyright notice and this permission notice shall be included in all copies or substantial portions of the Software.</w:t>
      </w:r>
    </w:p>
    <w:p w14:paraId="22D2D069"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0C920DDC" w14:textId="77777777" w:rsidR="005F3BCD" w:rsidRPr="000D184D" w:rsidRDefault="005135C7" w:rsidP="0081634F">
      <w:pPr>
        <w:pStyle w:val="SAGEHeading1noTOC"/>
        <w:framePr w:wrap="around"/>
      </w:pPr>
      <w:r>
        <w:lastRenderedPageBreak/>
        <w:t>Contents</w:t>
      </w:r>
    </w:p>
    <w:bookmarkStart w:id="0" w:name="_GoBack"/>
    <w:bookmarkEnd w:id="0"/>
    <w:p w14:paraId="1A2F7B6F" w14:textId="6A8BAF56" w:rsidR="0005768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6453873" w:history="1">
        <w:r w:rsidR="00057683" w:rsidRPr="00997646">
          <w:rPr>
            <w:rStyle w:val="Hyperlink"/>
            <w:noProof/>
          </w:rPr>
          <w:t>1.</w:t>
        </w:r>
        <w:r w:rsidR="00057683">
          <w:rPr>
            <w:rFonts w:asciiTheme="minorHAnsi" w:eastAsiaTheme="minorEastAsia" w:hAnsiTheme="minorHAnsi"/>
            <w:b w:val="0"/>
            <w:noProof/>
            <w:sz w:val="22"/>
          </w:rPr>
          <w:tab/>
        </w:r>
        <w:r w:rsidR="00057683" w:rsidRPr="00997646">
          <w:rPr>
            <w:rStyle w:val="Hyperlink"/>
            <w:noProof/>
          </w:rPr>
          <w:t>Overview</w:t>
        </w:r>
        <w:r w:rsidR="00057683">
          <w:rPr>
            <w:noProof/>
            <w:webHidden/>
          </w:rPr>
          <w:tab/>
        </w:r>
        <w:r w:rsidR="00057683">
          <w:rPr>
            <w:noProof/>
            <w:webHidden/>
          </w:rPr>
          <w:fldChar w:fldCharType="begin"/>
        </w:r>
        <w:r w:rsidR="00057683">
          <w:rPr>
            <w:noProof/>
            <w:webHidden/>
          </w:rPr>
          <w:instrText xml:space="preserve"> PAGEREF _Toc506453873 \h </w:instrText>
        </w:r>
        <w:r w:rsidR="00057683">
          <w:rPr>
            <w:noProof/>
            <w:webHidden/>
          </w:rPr>
        </w:r>
        <w:r w:rsidR="00057683">
          <w:rPr>
            <w:noProof/>
            <w:webHidden/>
          </w:rPr>
          <w:fldChar w:fldCharType="separate"/>
        </w:r>
        <w:r w:rsidR="00057683">
          <w:rPr>
            <w:noProof/>
            <w:webHidden/>
          </w:rPr>
          <w:t>4</w:t>
        </w:r>
        <w:r w:rsidR="00057683">
          <w:rPr>
            <w:noProof/>
            <w:webHidden/>
          </w:rPr>
          <w:fldChar w:fldCharType="end"/>
        </w:r>
      </w:hyperlink>
    </w:p>
    <w:p w14:paraId="2A9F149D" w14:textId="0A091433" w:rsidR="00057683" w:rsidRDefault="00057683">
      <w:pPr>
        <w:pStyle w:val="TOC1"/>
        <w:rPr>
          <w:rFonts w:asciiTheme="minorHAnsi" w:eastAsiaTheme="minorEastAsia" w:hAnsiTheme="minorHAnsi"/>
          <w:b w:val="0"/>
          <w:noProof/>
          <w:sz w:val="22"/>
        </w:rPr>
      </w:pPr>
      <w:hyperlink w:anchor="_Toc506453874" w:history="1">
        <w:r w:rsidRPr="00997646">
          <w:rPr>
            <w:rStyle w:val="Hyperlink"/>
            <w:noProof/>
          </w:rPr>
          <w:t>2.</w:t>
        </w:r>
        <w:r>
          <w:rPr>
            <w:rFonts w:asciiTheme="minorHAnsi" w:eastAsiaTheme="minorEastAsia" w:hAnsiTheme="minorHAnsi"/>
            <w:b w:val="0"/>
            <w:noProof/>
            <w:sz w:val="22"/>
          </w:rPr>
          <w:tab/>
        </w:r>
        <w:r w:rsidRPr="00997646">
          <w:rPr>
            <w:rStyle w:val="Hyperlink"/>
            <w:noProof/>
          </w:rPr>
          <w:t>Creating the Configuration</w:t>
        </w:r>
        <w:r>
          <w:rPr>
            <w:noProof/>
            <w:webHidden/>
          </w:rPr>
          <w:tab/>
        </w:r>
        <w:r>
          <w:rPr>
            <w:noProof/>
            <w:webHidden/>
          </w:rPr>
          <w:fldChar w:fldCharType="begin"/>
        </w:r>
        <w:r>
          <w:rPr>
            <w:noProof/>
            <w:webHidden/>
          </w:rPr>
          <w:instrText xml:space="preserve"> PAGEREF _Toc506453874 \h </w:instrText>
        </w:r>
        <w:r>
          <w:rPr>
            <w:noProof/>
            <w:webHidden/>
          </w:rPr>
        </w:r>
        <w:r>
          <w:rPr>
            <w:noProof/>
            <w:webHidden/>
          </w:rPr>
          <w:fldChar w:fldCharType="separate"/>
        </w:r>
        <w:r>
          <w:rPr>
            <w:noProof/>
            <w:webHidden/>
          </w:rPr>
          <w:t>5</w:t>
        </w:r>
        <w:r>
          <w:rPr>
            <w:noProof/>
            <w:webHidden/>
          </w:rPr>
          <w:fldChar w:fldCharType="end"/>
        </w:r>
      </w:hyperlink>
    </w:p>
    <w:p w14:paraId="33E68E5C" w14:textId="0E1E77BA" w:rsidR="00057683" w:rsidRDefault="00057683">
      <w:pPr>
        <w:pStyle w:val="TOC2"/>
        <w:rPr>
          <w:rFonts w:asciiTheme="minorHAnsi" w:eastAsiaTheme="minorEastAsia" w:hAnsiTheme="minorHAnsi"/>
        </w:rPr>
      </w:pPr>
      <w:hyperlink w:anchor="_Toc506453875" w:history="1">
        <w:r w:rsidRPr="00997646">
          <w:rPr>
            <w:rStyle w:val="Hyperlink"/>
          </w:rPr>
          <w:t>2.1</w:t>
        </w:r>
        <w:r>
          <w:rPr>
            <w:rFonts w:asciiTheme="minorHAnsi" w:eastAsiaTheme="minorEastAsia" w:hAnsiTheme="minorHAnsi"/>
          </w:rPr>
          <w:tab/>
        </w:r>
        <w:r w:rsidRPr="00997646">
          <w:rPr>
            <w:rStyle w:val="Hyperlink"/>
          </w:rPr>
          <w:t>Step 1 – Add/Edit an Inquiry Configuration</w:t>
        </w:r>
        <w:r>
          <w:rPr>
            <w:webHidden/>
          </w:rPr>
          <w:tab/>
        </w:r>
        <w:r>
          <w:rPr>
            <w:webHidden/>
          </w:rPr>
          <w:fldChar w:fldCharType="begin"/>
        </w:r>
        <w:r>
          <w:rPr>
            <w:webHidden/>
          </w:rPr>
          <w:instrText xml:space="preserve"> PAGEREF _Toc506453875 \h </w:instrText>
        </w:r>
        <w:r>
          <w:rPr>
            <w:webHidden/>
          </w:rPr>
        </w:r>
        <w:r>
          <w:rPr>
            <w:webHidden/>
          </w:rPr>
          <w:fldChar w:fldCharType="separate"/>
        </w:r>
        <w:r>
          <w:rPr>
            <w:webHidden/>
          </w:rPr>
          <w:t>6</w:t>
        </w:r>
        <w:r>
          <w:rPr>
            <w:webHidden/>
          </w:rPr>
          <w:fldChar w:fldCharType="end"/>
        </w:r>
      </w:hyperlink>
    </w:p>
    <w:p w14:paraId="2EF02DE9" w14:textId="0FC74DCA" w:rsidR="00057683" w:rsidRDefault="00057683">
      <w:pPr>
        <w:pStyle w:val="TOC3"/>
        <w:rPr>
          <w:rFonts w:asciiTheme="minorHAnsi" w:eastAsiaTheme="minorEastAsia" w:hAnsiTheme="minorHAnsi"/>
        </w:rPr>
      </w:pPr>
      <w:hyperlink w:anchor="_Toc506453876" w:history="1">
        <w:r w:rsidRPr="00997646">
          <w:rPr>
            <w:rStyle w:val="Hyperlink"/>
          </w:rPr>
          <w:t>2.1.1</w:t>
        </w:r>
        <w:r>
          <w:rPr>
            <w:rFonts w:asciiTheme="minorHAnsi" w:eastAsiaTheme="minorEastAsia" w:hAnsiTheme="minorHAnsi"/>
          </w:rPr>
          <w:tab/>
        </w:r>
        <w:r w:rsidRPr="00997646">
          <w:rPr>
            <w:rStyle w:val="Hyperlink"/>
          </w:rPr>
          <w:t>Inquiry Field</w:t>
        </w:r>
        <w:r>
          <w:rPr>
            <w:webHidden/>
          </w:rPr>
          <w:tab/>
        </w:r>
        <w:r>
          <w:rPr>
            <w:webHidden/>
          </w:rPr>
          <w:fldChar w:fldCharType="begin"/>
        </w:r>
        <w:r>
          <w:rPr>
            <w:webHidden/>
          </w:rPr>
          <w:instrText xml:space="preserve"> PAGEREF _Toc506453876 \h </w:instrText>
        </w:r>
        <w:r>
          <w:rPr>
            <w:webHidden/>
          </w:rPr>
        </w:r>
        <w:r>
          <w:rPr>
            <w:webHidden/>
          </w:rPr>
          <w:fldChar w:fldCharType="separate"/>
        </w:r>
        <w:r>
          <w:rPr>
            <w:webHidden/>
          </w:rPr>
          <w:t>6</w:t>
        </w:r>
        <w:r>
          <w:rPr>
            <w:webHidden/>
          </w:rPr>
          <w:fldChar w:fldCharType="end"/>
        </w:r>
      </w:hyperlink>
    </w:p>
    <w:p w14:paraId="4F1E149B" w14:textId="1D260BAD" w:rsidR="00057683" w:rsidRDefault="00057683">
      <w:pPr>
        <w:pStyle w:val="TOC3"/>
        <w:rPr>
          <w:rFonts w:asciiTheme="minorHAnsi" w:eastAsiaTheme="minorEastAsia" w:hAnsiTheme="minorHAnsi"/>
        </w:rPr>
      </w:pPr>
      <w:hyperlink w:anchor="_Toc506453877" w:history="1">
        <w:r w:rsidRPr="00997646">
          <w:rPr>
            <w:rStyle w:val="Hyperlink"/>
          </w:rPr>
          <w:t>2.1.2</w:t>
        </w:r>
        <w:r>
          <w:rPr>
            <w:rFonts w:asciiTheme="minorHAnsi" w:eastAsiaTheme="minorEastAsia" w:hAnsiTheme="minorHAnsi"/>
          </w:rPr>
          <w:tab/>
        </w:r>
        <w:r w:rsidRPr="00997646">
          <w:rPr>
            <w:rStyle w:val="Hyperlink"/>
          </w:rPr>
          <w:t>Folder Field</w:t>
        </w:r>
        <w:r>
          <w:rPr>
            <w:webHidden/>
          </w:rPr>
          <w:tab/>
        </w:r>
        <w:r>
          <w:rPr>
            <w:webHidden/>
          </w:rPr>
          <w:fldChar w:fldCharType="begin"/>
        </w:r>
        <w:r>
          <w:rPr>
            <w:webHidden/>
          </w:rPr>
          <w:instrText xml:space="preserve"> PAGEREF _Toc506453877 \h </w:instrText>
        </w:r>
        <w:r>
          <w:rPr>
            <w:webHidden/>
          </w:rPr>
        </w:r>
        <w:r>
          <w:rPr>
            <w:webHidden/>
          </w:rPr>
          <w:fldChar w:fldCharType="separate"/>
        </w:r>
        <w:r>
          <w:rPr>
            <w:webHidden/>
          </w:rPr>
          <w:t>7</w:t>
        </w:r>
        <w:r>
          <w:rPr>
            <w:webHidden/>
          </w:rPr>
          <w:fldChar w:fldCharType="end"/>
        </w:r>
      </w:hyperlink>
    </w:p>
    <w:p w14:paraId="50094F0B" w14:textId="775260C1" w:rsidR="00057683" w:rsidRDefault="00057683">
      <w:pPr>
        <w:pStyle w:val="TOC3"/>
        <w:rPr>
          <w:rFonts w:asciiTheme="minorHAnsi" w:eastAsiaTheme="minorEastAsia" w:hAnsiTheme="minorHAnsi"/>
        </w:rPr>
      </w:pPr>
      <w:hyperlink w:anchor="_Toc506453878" w:history="1">
        <w:r w:rsidRPr="00997646">
          <w:rPr>
            <w:rStyle w:val="Hyperlink"/>
          </w:rPr>
          <w:t>2.1.3</w:t>
        </w:r>
        <w:r>
          <w:rPr>
            <w:rFonts w:asciiTheme="minorHAnsi" w:eastAsiaTheme="minorEastAsia" w:hAnsiTheme="minorHAnsi"/>
          </w:rPr>
          <w:tab/>
        </w:r>
        <w:r w:rsidRPr="00997646">
          <w:rPr>
            <w:rStyle w:val="Hyperlink"/>
          </w:rPr>
          <w:t>Description Field</w:t>
        </w:r>
        <w:r>
          <w:rPr>
            <w:webHidden/>
          </w:rPr>
          <w:tab/>
        </w:r>
        <w:r>
          <w:rPr>
            <w:webHidden/>
          </w:rPr>
          <w:fldChar w:fldCharType="begin"/>
        </w:r>
        <w:r>
          <w:rPr>
            <w:webHidden/>
          </w:rPr>
          <w:instrText xml:space="preserve"> PAGEREF _Toc506453878 \h </w:instrText>
        </w:r>
        <w:r>
          <w:rPr>
            <w:webHidden/>
          </w:rPr>
        </w:r>
        <w:r>
          <w:rPr>
            <w:webHidden/>
          </w:rPr>
          <w:fldChar w:fldCharType="separate"/>
        </w:r>
        <w:r>
          <w:rPr>
            <w:webHidden/>
          </w:rPr>
          <w:t>8</w:t>
        </w:r>
        <w:r>
          <w:rPr>
            <w:webHidden/>
          </w:rPr>
          <w:fldChar w:fldCharType="end"/>
        </w:r>
      </w:hyperlink>
    </w:p>
    <w:p w14:paraId="102A3B28" w14:textId="086E8E9F" w:rsidR="00057683" w:rsidRDefault="00057683">
      <w:pPr>
        <w:pStyle w:val="TOC3"/>
        <w:rPr>
          <w:rFonts w:asciiTheme="minorHAnsi" w:eastAsiaTheme="minorEastAsia" w:hAnsiTheme="minorHAnsi"/>
        </w:rPr>
      </w:pPr>
      <w:hyperlink w:anchor="_Toc506453879" w:history="1">
        <w:r w:rsidRPr="00997646">
          <w:rPr>
            <w:rStyle w:val="Hyperlink"/>
          </w:rPr>
          <w:t>2.1.4</w:t>
        </w:r>
        <w:r>
          <w:rPr>
            <w:rFonts w:asciiTheme="minorHAnsi" w:eastAsiaTheme="minorEastAsia" w:hAnsiTheme="minorHAnsi"/>
          </w:rPr>
          <w:tab/>
        </w:r>
        <w:r w:rsidRPr="00997646">
          <w:rPr>
            <w:rStyle w:val="Hyperlink"/>
          </w:rPr>
          <w:t>Assembly Field</w:t>
        </w:r>
        <w:r>
          <w:rPr>
            <w:webHidden/>
          </w:rPr>
          <w:tab/>
        </w:r>
        <w:r>
          <w:rPr>
            <w:webHidden/>
          </w:rPr>
          <w:fldChar w:fldCharType="begin"/>
        </w:r>
        <w:r>
          <w:rPr>
            <w:webHidden/>
          </w:rPr>
          <w:instrText xml:space="preserve"> PAGEREF _Toc506453879 \h </w:instrText>
        </w:r>
        <w:r>
          <w:rPr>
            <w:webHidden/>
          </w:rPr>
        </w:r>
        <w:r>
          <w:rPr>
            <w:webHidden/>
          </w:rPr>
          <w:fldChar w:fldCharType="separate"/>
        </w:r>
        <w:r>
          <w:rPr>
            <w:webHidden/>
          </w:rPr>
          <w:t>9</w:t>
        </w:r>
        <w:r>
          <w:rPr>
            <w:webHidden/>
          </w:rPr>
          <w:fldChar w:fldCharType="end"/>
        </w:r>
      </w:hyperlink>
    </w:p>
    <w:p w14:paraId="3F2C1F0F" w14:textId="65D9F251" w:rsidR="00057683" w:rsidRDefault="00057683">
      <w:pPr>
        <w:pStyle w:val="TOC3"/>
        <w:rPr>
          <w:rFonts w:asciiTheme="minorHAnsi" w:eastAsiaTheme="minorEastAsia" w:hAnsiTheme="minorHAnsi"/>
        </w:rPr>
      </w:pPr>
      <w:hyperlink w:anchor="_Toc506453880" w:history="1">
        <w:r w:rsidRPr="00997646">
          <w:rPr>
            <w:rStyle w:val="Hyperlink"/>
          </w:rPr>
          <w:t>2.1.5</w:t>
        </w:r>
        <w:r>
          <w:rPr>
            <w:rFonts w:asciiTheme="minorHAnsi" w:eastAsiaTheme="minorEastAsia" w:hAnsiTheme="minorHAnsi"/>
          </w:rPr>
          <w:tab/>
        </w:r>
        <w:r w:rsidRPr="00997646">
          <w:rPr>
            <w:rStyle w:val="Hyperlink"/>
          </w:rPr>
          <w:t>Model Field</w:t>
        </w:r>
        <w:r>
          <w:rPr>
            <w:webHidden/>
          </w:rPr>
          <w:tab/>
        </w:r>
        <w:r>
          <w:rPr>
            <w:webHidden/>
          </w:rPr>
          <w:fldChar w:fldCharType="begin"/>
        </w:r>
        <w:r>
          <w:rPr>
            <w:webHidden/>
          </w:rPr>
          <w:instrText xml:space="preserve"> PAGEREF _Toc506453880 \h </w:instrText>
        </w:r>
        <w:r>
          <w:rPr>
            <w:webHidden/>
          </w:rPr>
        </w:r>
        <w:r>
          <w:rPr>
            <w:webHidden/>
          </w:rPr>
          <w:fldChar w:fldCharType="separate"/>
        </w:r>
        <w:r>
          <w:rPr>
            <w:webHidden/>
          </w:rPr>
          <w:t>10</w:t>
        </w:r>
        <w:r>
          <w:rPr>
            <w:webHidden/>
          </w:rPr>
          <w:fldChar w:fldCharType="end"/>
        </w:r>
      </w:hyperlink>
    </w:p>
    <w:p w14:paraId="1AB05EC3" w14:textId="6C6056A6" w:rsidR="00057683" w:rsidRDefault="00057683">
      <w:pPr>
        <w:pStyle w:val="TOC3"/>
        <w:rPr>
          <w:rFonts w:asciiTheme="minorHAnsi" w:eastAsiaTheme="minorEastAsia" w:hAnsiTheme="minorHAnsi"/>
        </w:rPr>
      </w:pPr>
      <w:hyperlink w:anchor="_Toc506453881" w:history="1">
        <w:r w:rsidRPr="00997646">
          <w:rPr>
            <w:rStyle w:val="Hyperlink"/>
          </w:rPr>
          <w:t>2.1.6</w:t>
        </w:r>
        <w:r>
          <w:rPr>
            <w:rFonts w:asciiTheme="minorHAnsi" w:eastAsiaTheme="minorEastAsia" w:hAnsiTheme="minorHAnsi"/>
          </w:rPr>
          <w:tab/>
        </w:r>
        <w:r w:rsidRPr="00997646">
          <w:rPr>
            <w:rStyle w:val="Hyperlink"/>
          </w:rPr>
          <w:t>Property Grid</w:t>
        </w:r>
        <w:r>
          <w:rPr>
            <w:webHidden/>
          </w:rPr>
          <w:tab/>
        </w:r>
        <w:r>
          <w:rPr>
            <w:webHidden/>
          </w:rPr>
          <w:fldChar w:fldCharType="begin"/>
        </w:r>
        <w:r>
          <w:rPr>
            <w:webHidden/>
          </w:rPr>
          <w:instrText xml:space="preserve"> PAGEREF _Toc506453881 \h </w:instrText>
        </w:r>
        <w:r>
          <w:rPr>
            <w:webHidden/>
          </w:rPr>
        </w:r>
        <w:r>
          <w:rPr>
            <w:webHidden/>
          </w:rPr>
          <w:fldChar w:fldCharType="separate"/>
        </w:r>
        <w:r>
          <w:rPr>
            <w:webHidden/>
          </w:rPr>
          <w:t>11</w:t>
        </w:r>
        <w:r>
          <w:rPr>
            <w:webHidden/>
          </w:rPr>
          <w:fldChar w:fldCharType="end"/>
        </w:r>
      </w:hyperlink>
    </w:p>
    <w:p w14:paraId="7B303049" w14:textId="4BCC141B" w:rsidR="00057683" w:rsidRDefault="00057683">
      <w:pPr>
        <w:pStyle w:val="TOC2"/>
        <w:rPr>
          <w:rFonts w:asciiTheme="minorHAnsi" w:eastAsiaTheme="minorEastAsia" w:hAnsiTheme="minorHAnsi"/>
        </w:rPr>
      </w:pPr>
      <w:hyperlink w:anchor="_Toc506453882" w:history="1">
        <w:r w:rsidRPr="00997646">
          <w:rPr>
            <w:rStyle w:val="Hyperlink"/>
          </w:rPr>
          <w:t>2.2</w:t>
        </w:r>
        <w:r>
          <w:rPr>
            <w:rFonts w:asciiTheme="minorHAnsi" w:eastAsiaTheme="minorEastAsia" w:hAnsiTheme="minorHAnsi"/>
          </w:rPr>
          <w:tab/>
        </w:r>
        <w:r w:rsidRPr="00997646">
          <w:rPr>
            <w:rStyle w:val="Hyperlink"/>
          </w:rPr>
          <w:t>Step 2 – Generate an Inquiry Configuration</w:t>
        </w:r>
        <w:r>
          <w:rPr>
            <w:webHidden/>
          </w:rPr>
          <w:tab/>
        </w:r>
        <w:r>
          <w:rPr>
            <w:webHidden/>
          </w:rPr>
          <w:fldChar w:fldCharType="begin"/>
        </w:r>
        <w:r>
          <w:rPr>
            <w:webHidden/>
          </w:rPr>
          <w:instrText xml:space="preserve"> PAGEREF _Toc506453882 \h </w:instrText>
        </w:r>
        <w:r>
          <w:rPr>
            <w:webHidden/>
          </w:rPr>
        </w:r>
        <w:r>
          <w:rPr>
            <w:webHidden/>
          </w:rPr>
          <w:fldChar w:fldCharType="separate"/>
        </w:r>
        <w:r>
          <w:rPr>
            <w:webHidden/>
          </w:rPr>
          <w:t>12</w:t>
        </w:r>
        <w:r>
          <w:rPr>
            <w:webHidden/>
          </w:rPr>
          <w:fldChar w:fldCharType="end"/>
        </w:r>
      </w:hyperlink>
    </w:p>
    <w:p w14:paraId="02B94B5F" w14:textId="1900A3F7" w:rsidR="00057683" w:rsidRDefault="00057683">
      <w:pPr>
        <w:pStyle w:val="TOC3"/>
        <w:rPr>
          <w:rFonts w:asciiTheme="minorHAnsi" w:eastAsiaTheme="minorEastAsia" w:hAnsiTheme="minorHAnsi"/>
        </w:rPr>
      </w:pPr>
      <w:hyperlink w:anchor="_Toc506453883" w:history="1">
        <w:r w:rsidRPr="00997646">
          <w:rPr>
            <w:rStyle w:val="Hyperlink"/>
          </w:rPr>
          <w:t>2.2.1</w:t>
        </w:r>
        <w:r>
          <w:rPr>
            <w:rFonts w:asciiTheme="minorHAnsi" w:eastAsiaTheme="minorEastAsia" w:hAnsiTheme="minorHAnsi"/>
          </w:rPr>
          <w:tab/>
        </w:r>
        <w:r w:rsidRPr="00997646">
          <w:rPr>
            <w:rStyle w:val="Hyperlink"/>
          </w:rPr>
          <w:t>JSON File</w:t>
        </w:r>
        <w:r>
          <w:rPr>
            <w:webHidden/>
          </w:rPr>
          <w:tab/>
        </w:r>
        <w:r>
          <w:rPr>
            <w:webHidden/>
          </w:rPr>
          <w:fldChar w:fldCharType="begin"/>
        </w:r>
        <w:r>
          <w:rPr>
            <w:webHidden/>
          </w:rPr>
          <w:instrText xml:space="preserve"> PAGEREF _Toc506453883 \h </w:instrText>
        </w:r>
        <w:r>
          <w:rPr>
            <w:webHidden/>
          </w:rPr>
        </w:r>
        <w:r>
          <w:rPr>
            <w:webHidden/>
          </w:rPr>
          <w:fldChar w:fldCharType="separate"/>
        </w:r>
        <w:r>
          <w:rPr>
            <w:webHidden/>
          </w:rPr>
          <w:t>12</w:t>
        </w:r>
        <w:r>
          <w:rPr>
            <w:webHidden/>
          </w:rPr>
          <w:fldChar w:fldCharType="end"/>
        </w:r>
      </w:hyperlink>
    </w:p>
    <w:p w14:paraId="198D2FE4" w14:textId="25499CD7" w:rsidR="00057683" w:rsidRDefault="00057683">
      <w:pPr>
        <w:pStyle w:val="TOC2"/>
        <w:rPr>
          <w:rFonts w:asciiTheme="minorHAnsi" w:eastAsiaTheme="minorEastAsia" w:hAnsiTheme="minorHAnsi"/>
        </w:rPr>
      </w:pPr>
      <w:hyperlink w:anchor="_Toc506453884" w:history="1">
        <w:r w:rsidRPr="00997646">
          <w:rPr>
            <w:rStyle w:val="Hyperlink"/>
          </w:rPr>
          <w:t>2.3</w:t>
        </w:r>
        <w:r>
          <w:rPr>
            <w:rFonts w:asciiTheme="minorHAnsi" w:eastAsiaTheme="minorEastAsia" w:hAnsiTheme="minorHAnsi"/>
          </w:rPr>
          <w:tab/>
        </w:r>
        <w:r w:rsidRPr="00997646">
          <w:rPr>
            <w:rStyle w:val="Hyperlink"/>
          </w:rPr>
          <w:t>Step 3 – Generated an Inquiry Configuration</w:t>
        </w:r>
        <w:r>
          <w:rPr>
            <w:webHidden/>
          </w:rPr>
          <w:tab/>
        </w:r>
        <w:r>
          <w:rPr>
            <w:webHidden/>
          </w:rPr>
          <w:fldChar w:fldCharType="begin"/>
        </w:r>
        <w:r>
          <w:rPr>
            <w:webHidden/>
          </w:rPr>
          <w:instrText xml:space="preserve"> PAGEREF _Toc506453884 \h </w:instrText>
        </w:r>
        <w:r>
          <w:rPr>
            <w:webHidden/>
          </w:rPr>
        </w:r>
        <w:r>
          <w:rPr>
            <w:webHidden/>
          </w:rPr>
          <w:fldChar w:fldCharType="separate"/>
        </w:r>
        <w:r>
          <w:rPr>
            <w:webHidden/>
          </w:rPr>
          <w:t>13</w:t>
        </w:r>
        <w:r>
          <w:rPr>
            <w:webHidden/>
          </w:rPr>
          <w:fldChar w:fldCharType="end"/>
        </w:r>
      </w:hyperlink>
    </w:p>
    <w:p w14:paraId="5872F008" w14:textId="73FB5D36" w:rsidR="00057683" w:rsidRDefault="00057683">
      <w:pPr>
        <w:pStyle w:val="TOC3"/>
        <w:rPr>
          <w:rFonts w:asciiTheme="minorHAnsi" w:eastAsiaTheme="minorEastAsia" w:hAnsiTheme="minorHAnsi"/>
        </w:rPr>
      </w:pPr>
      <w:hyperlink w:anchor="_Toc506453885" w:history="1">
        <w:r w:rsidRPr="00997646">
          <w:rPr>
            <w:rStyle w:val="Hyperlink"/>
          </w:rPr>
          <w:t>2.3.1</w:t>
        </w:r>
        <w:r>
          <w:rPr>
            <w:rFonts w:asciiTheme="minorHAnsi" w:eastAsiaTheme="minorEastAsia" w:hAnsiTheme="minorHAnsi"/>
          </w:rPr>
          <w:tab/>
        </w:r>
        <w:r w:rsidRPr="00997646">
          <w:rPr>
            <w:rStyle w:val="Hyperlink"/>
          </w:rPr>
          <w:t>JSON File</w:t>
        </w:r>
        <w:r>
          <w:rPr>
            <w:webHidden/>
          </w:rPr>
          <w:tab/>
        </w:r>
        <w:r>
          <w:rPr>
            <w:webHidden/>
          </w:rPr>
          <w:fldChar w:fldCharType="begin"/>
        </w:r>
        <w:r>
          <w:rPr>
            <w:webHidden/>
          </w:rPr>
          <w:instrText xml:space="preserve"> PAGEREF _Toc506453885 \h </w:instrText>
        </w:r>
        <w:r>
          <w:rPr>
            <w:webHidden/>
          </w:rPr>
        </w:r>
        <w:r>
          <w:rPr>
            <w:webHidden/>
          </w:rPr>
          <w:fldChar w:fldCharType="separate"/>
        </w:r>
        <w:r>
          <w:rPr>
            <w:webHidden/>
          </w:rPr>
          <w:t>13</w:t>
        </w:r>
        <w:r>
          <w:rPr>
            <w:webHidden/>
          </w:rPr>
          <w:fldChar w:fldCharType="end"/>
        </w:r>
      </w:hyperlink>
    </w:p>
    <w:p w14:paraId="5A9AB0E4" w14:textId="00C82B3D"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B811063" w14:textId="77777777" w:rsidR="00A45D3D" w:rsidRDefault="004C7BAD" w:rsidP="00BD3EEA">
      <w:pPr>
        <w:pStyle w:val="SAGEHeading1"/>
        <w:framePr w:h="1516" w:hRule="exact" w:wrap="around"/>
      </w:pPr>
      <w:bookmarkStart w:id="1" w:name="_Toc440376140"/>
      <w:bookmarkStart w:id="2" w:name="_Ref440891000"/>
      <w:bookmarkStart w:id="3" w:name="_Ref440892129"/>
      <w:bookmarkStart w:id="4" w:name="_Ref440892615"/>
      <w:bookmarkStart w:id="5" w:name="_Toc506453873"/>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15EA5F2" w14:textId="77777777" w:rsidR="007D5849" w:rsidRDefault="007D5849" w:rsidP="007D5849">
      <w:pPr>
        <w:pStyle w:val="SAGEBodyText"/>
      </w:pPr>
      <w:r>
        <w:t xml:space="preserve">This document is intended to serve as a guide for </w:t>
      </w:r>
      <w:r w:rsidR="004C2957">
        <w:t xml:space="preserve">explaining the Sage 300 </w:t>
      </w:r>
      <w:r w:rsidR="00104AA9">
        <w:t xml:space="preserve">Inquiry Configuration </w:t>
      </w:r>
      <w:r w:rsidR="004C2957">
        <w:t>Wizard.</w:t>
      </w:r>
    </w:p>
    <w:p w14:paraId="1A5CAD8C" w14:textId="321A1468" w:rsidR="00310878" w:rsidRDefault="00310878" w:rsidP="00310878">
      <w:pPr>
        <w:pStyle w:val="SAGEBullet1"/>
        <w:numPr>
          <w:ilvl w:val="0"/>
          <w:numId w:val="0"/>
        </w:numPr>
      </w:pPr>
      <w:r>
        <w:t>This wizard simplifies and enhances the configuration experience by providing an intuitive interface for selecting and interacting with a model and its properties and thus eliminates the requirement to create or modify the JSON configuration file by hand.</w:t>
      </w:r>
    </w:p>
    <w:p w14:paraId="707A8143" w14:textId="77777777" w:rsidR="00310878" w:rsidRDefault="00310878" w:rsidP="00310878">
      <w:pPr>
        <w:pStyle w:val="SAGEBullet1"/>
        <w:numPr>
          <w:ilvl w:val="0"/>
          <w:numId w:val="0"/>
        </w:numPr>
      </w:pPr>
      <w:r>
        <w:t>New configuration files can be created, and/or existing configuration files can be modified.</w:t>
      </w:r>
    </w:p>
    <w:p w14:paraId="26BDEA64" w14:textId="77777777" w:rsidR="00310878" w:rsidRDefault="00310878" w:rsidP="00310878">
      <w:pPr>
        <w:pStyle w:val="SAGEBullet1"/>
        <w:numPr>
          <w:ilvl w:val="0"/>
          <w:numId w:val="0"/>
        </w:numPr>
      </w:pPr>
      <w:r>
        <w:t xml:space="preserve">Sage 300 web screen models and partner models are discovered in the Sage 300 </w:t>
      </w:r>
      <w:proofErr w:type="spellStart"/>
      <w:r>
        <w:t>Online’s</w:t>
      </w:r>
      <w:proofErr w:type="spellEnd"/>
      <w:r>
        <w:t xml:space="preserve"> </w:t>
      </w:r>
      <w:r w:rsidRPr="00241DC6">
        <w:rPr>
          <w:b/>
        </w:rPr>
        <w:t>web\bin</w:t>
      </w:r>
      <w:r>
        <w:t xml:space="preserve"> folder.</w:t>
      </w:r>
    </w:p>
    <w:p w14:paraId="4710F1AE" w14:textId="319B6B63" w:rsidR="00654042" w:rsidRDefault="00CA63B0" w:rsidP="00CA63B0">
      <w:pPr>
        <w:pStyle w:val="SAGEBodyText"/>
      </w:pPr>
      <w:r w:rsidRPr="00DF7AD6">
        <w:t>The first</w:t>
      </w:r>
      <w:r w:rsidR="00104AA9">
        <w:t xml:space="preserve"> </w:t>
      </w:r>
      <w:r w:rsidR="00310878">
        <w:t>task</w:t>
      </w:r>
      <w:r w:rsidR="00104AA9">
        <w:t xml:space="preserve"> in the configuration </w:t>
      </w:r>
      <w:r w:rsidR="00DF7AD6" w:rsidRPr="00DF7AD6">
        <w:t>process</w:t>
      </w:r>
      <w:r w:rsidR="00654042">
        <w:t xml:space="preserve"> </w:t>
      </w:r>
      <w:r w:rsidR="002C7873">
        <w:t>is</w:t>
      </w:r>
      <w:r w:rsidRPr="00DF7AD6">
        <w:t xml:space="preserve"> to become familiar with the </w:t>
      </w:r>
      <w:r w:rsidR="00654042">
        <w:t>model (</w:t>
      </w:r>
      <w:proofErr w:type="spellStart"/>
      <w:r w:rsidR="00654042">
        <w:t>Accpac</w:t>
      </w:r>
      <w:proofErr w:type="spellEnd"/>
      <w:r w:rsidR="00654042">
        <w:t xml:space="preserve"> Business View) </w:t>
      </w:r>
      <w:r w:rsidR="0071134F" w:rsidRPr="00DF7AD6">
        <w:t xml:space="preserve">to be </w:t>
      </w:r>
      <w:r w:rsidR="00654042">
        <w:t xml:space="preserve">used as the source </w:t>
      </w:r>
      <w:r w:rsidR="00310878">
        <w:t>in</w:t>
      </w:r>
      <w:r w:rsidR="00654042">
        <w:t xml:space="preserve"> the generic inquiry grid</w:t>
      </w:r>
      <w:r w:rsidR="00853AAD" w:rsidRPr="00DF7AD6">
        <w:t>.</w:t>
      </w:r>
    </w:p>
    <w:p w14:paraId="341A5CD4" w14:textId="24D60B23" w:rsidR="00C84CFA" w:rsidRDefault="00654042" w:rsidP="00CA63B0">
      <w:pPr>
        <w:pStyle w:val="SAGEBodyText"/>
      </w:pPr>
      <w:r>
        <w:t xml:space="preserve">The JSON configuration file will be used by the generic inquiry grid to display the selected </w:t>
      </w:r>
      <w:r w:rsidR="00310878">
        <w:t>properties</w:t>
      </w:r>
      <w:r>
        <w:t xml:space="preserve"> </w:t>
      </w:r>
      <w:r w:rsidR="00310878">
        <w:t>of</w:t>
      </w:r>
      <w:r>
        <w:t xml:space="preserve"> the model. </w:t>
      </w:r>
    </w:p>
    <w:p w14:paraId="701485F6" w14:textId="603CF8F0" w:rsidR="00853AAD" w:rsidRDefault="00853AAD" w:rsidP="00CA63B0">
      <w:pPr>
        <w:pStyle w:val="SAGEBodyText"/>
      </w:pPr>
    </w:p>
    <w:p w14:paraId="5E6421D5" w14:textId="77777777" w:rsidR="00C15509" w:rsidRDefault="00C15509" w:rsidP="00C15509">
      <w:pPr>
        <w:pStyle w:val="SAGEBodyText"/>
        <w:ind w:left="360"/>
      </w:pPr>
    </w:p>
    <w:p w14:paraId="0229F1CA" w14:textId="4681C985" w:rsidR="006D6A6D" w:rsidRDefault="00A621CF" w:rsidP="00BD3EEA">
      <w:pPr>
        <w:pStyle w:val="SAGEHeading1"/>
        <w:framePr w:h="1336" w:hRule="exact" w:wrap="around"/>
      </w:pPr>
      <w:bookmarkStart w:id="6" w:name="_Hlk488153178"/>
      <w:bookmarkStart w:id="7" w:name="_Toc506453874"/>
      <w:r>
        <w:lastRenderedPageBreak/>
        <w:t xml:space="preserve">Creating the </w:t>
      </w:r>
      <w:r w:rsidR="006944C4">
        <w:t>Configuration</w:t>
      </w:r>
      <w:bookmarkEnd w:id="7"/>
    </w:p>
    <w:p w14:paraId="52138A81" w14:textId="161D2A72" w:rsidR="00455AEA" w:rsidRPr="004C2957" w:rsidRDefault="00455AEA" w:rsidP="00B2462B">
      <w:pPr>
        <w:pStyle w:val="SAGETaskIntro"/>
        <w:rPr>
          <w:b w:val="0"/>
        </w:rPr>
      </w:pPr>
      <w:bookmarkStart w:id="8" w:name="_Toc465759139"/>
      <w:r w:rsidRPr="004C2957">
        <w:rPr>
          <w:b w:val="0"/>
        </w:rPr>
        <w:t>Creates</w:t>
      </w:r>
      <w:r w:rsidR="00B2462B" w:rsidRPr="004C2957">
        <w:rPr>
          <w:b w:val="0"/>
        </w:rPr>
        <w:t xml:space="preserve"> the </w:t>
      </w:r>
      <w:r w:rsidR="00377F37" w:rsidRPr="004C2957">
        <w:rPr>
          <w:b w:val="0"/>
        </w:rPr>
        <w:t>JSON</w:t>
      </w:r>
      <w:r w:rsidR="001D65D9">
        <w:rPr>
          <w:b w:val="0"/>
        </w:rPr>
        <w:t xml:space="preserve"> file to be used by the generic inquiry grid in the Sage 300 web screens.</w:t>
      </w:r>
    </w:p>
    <w:p w14:paraId="52B5490F" w14:textId="67C03396" w:rsidR="00B2462B" w:rsidRDefault="00455AEA" w:rsidP="00B2462B">
      <w:pPr>
        <w:pStyle w:val="SAGETaskIntro"/>
        <w:rPr>
          <w:b w:val="0"/>
        </w:rPr>
      </w:pPr>
      <w:r w:rsidRPr="00455AEA">
        <w:rPr>
          <w:b w:val="0"/>
        </w:rPr>
        <w:t xml:space="preserve">Locate the </w:t>
      </w:r>
      <w:r w:rsidR="001D65D9">
        <w:rPr>
          <w:b w:val="0"/>
        </w:rPr>
        <w:t>inquiry configuration</w:t>
      </w:r>
      <w:r w:rsidRPr="00455AEA">
        <w:rPr>
          <w:b w:val="0"/>
        </w:rPr>
        <w:t xml:space="preserve"> wizard in the SDK’s </w:t>
      </w:r>
      <w:r w:rsidRPr="00BD3EEA">
        <w:t>bin</w:t>
      </w:r>
      <w:r w:rsidR="00A2622E" w:rsidRPr="00BD3EEA">
        <w:t>\</w:t>
      </w:r>
      <w:proofErr w:type="gramStart"/>
      <w:r w:rsidR="00A2622E" w:rsidRPr="00BD3EEA">
        <w:t>wizards</w:t>
      </w:r>
      <w:proofErr w:type="gramEnd"/>
      <w:r w:rsidRPr="00455AEA">
        <w:rPr>
          <w:b w:val="0"/>
        </w:rPr>
        <w:t xml:space="preserve"> folder (</w:t>
      </w:r>
      <w:r w:rsidRPr="00BD3EEA">
        <w:t>bin\</w:t>
      </w:r>
      <w:r w:rsidR="00A2622E" w:rsidRPr="00BD3EEA">
        <w:t>wizards\</w:t>
      </w:r>
      <w:r w:rsidR="001E4A69" w:rsidRPr="00BD3EEA">
        <w:t>Sage.CA.SBS.ERP.Sage300.</w:t>
      </w:r>
      <w:r w:rsidR="001D65D9" w:rsidRPr="00BD3EEA">
        <w:t>InquiryConfiguration</w:t>
      </w:r>
      <w:r w:rsidR="001E4A69" w:rsidRPr="00BD3EEA">
        <w:t>Wizard</w:t>
      </w:r>
      <w:r w:rsidRPr="00BD3EEA">
        <w:t>.exe</w:t>
      </w:r>
      <w:r>
        <w:rPr>
          <w:b w:val="0"/>
        </w:rPr>
        <w:t>).</w:t>
      </w:r>
    </w:p>
    <w:p w14:paraId="5387F781" w14:textId="77777777" w:rsidR="00107ED9" w:rsidRDefault="00107ED9" w:rsidP="00B2462B">
      <w:pPr>
        <w:pStyle w:val="SAGETaskIntro"/>
        <w:rPr>
          <w:b w:val="0"/>
        </w:rPr>
      </w:pPr>
    </w:p>
    <w:p w14:paraId="608ADD95" w14:textId="58AFA2BC" w:rsidR="00FF6749" w:rsidRDefault="00FF6749" w:rsidP="00B2462B">
      <w:pPr>
        <w:pStyle w:val="SAGETaskIntro"/>
        <w:rPr>
          <w:b w:val="0"/>
        </w:rPr>
      </w:pPr>
      <w:r>
        <w:rPr>
          <w:noProof/>
        </w:rPr>
        <w:drawing>
          <wp:inline distT="0" distB="0" distL="0" distR="0" wp14:anchorId="20F2E4D2" wp14:editId="083EF602">
            <wp:extent cx="5658339"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1702" cy="3474474"/>
                    </a:xfrm>
                    <a:prstGeom prst="rect">
                      <a:avLst/>
                    </a:prstGeom>
                    <a:noFill/>
                    <a:ln>
                      <a:noFill/>
                    </a:ln>
                  </pic:spPr>
                </pic:pic>
              </a:graphicData>
            </a:graphic>
          </wp:inline>
        </w:drawing>
      </w:r>
    </w:p>
    <w:p w14:paraId="6502E96D" w14:textId="3DE0F599" w:rsidR="00BD3EEA" w:rsidRDefault="00BD3EEA">
      <w:pPr>
        <w:spacing w:after="200" w:line="0" w:lineRule="auto"/>
        <w:rPr>
          <w:lang w:val="en-US"/>
        </w:rPr>
      </w:pPr>
      <w:r>
        <w:rPr>
          <w:b/>
        </w:rPr>
        <w:br w:type="page"/>
      </w:r>
    </w:p>
    <w:p w14:paraId="3B5B035C" w14:textId="2197364D" w:rsidR="00FF6749" w:rsidRDefault="00FF6749" w:rsidP="00FF6749">
      <w:pPr>
        <w:pStyle w:val="SAGEHeading2"/>
      </w:pPr>
      <w:bookmarkStart w:id="9" w:name="_Toc506453875"/>
      <w:r>
        <w:lastRenderedPageBreak/>
        <w:t>Step 1 – Add/Edit an Inquiry Configuration</w:t>
      </w:r>
      <w:bookmarkEnd w:id="9"/>
    </w:p>
    <w:p w14:paraId="75F1C672" w14:textId="1FB6F122" w:rsidR="00FF6749" w:rsidRDefault="00FF6749" w:rsidP="00FF6749">
      <w:pPr>
        <w:pStyle w:val="SAGEBodyText"/>
      </w:pPr>
      <w:r>
        <w:t xml:space="preserve">Allows a configuration to be retrieved for modification or a new one </w:t>
      </w:r>
      <w:r w:rsidR="00BD3EEA">
        <w:t xml:space="preserve">to be </w:t>
      </w:r>
      <w:r>
        <w:t>created.</w:t>
      </w:r>
    </w:p>
    <w:p w14:paraId="0FC0A842" w14:textId="43328564" w:rsidR="00455AEA" w:rsidRDefault="00FF6749" w:rsidP="00455AEA">
      <w:pPr>
        <w:pStyle w:val="SAGEHeading3"/>
      </w:pPr>
      <w:bookmarkStart w:id="10" w:name="_Toc506453876"/>
      <w:r>
        <w:t>Inquiry Field</w:t>
      </w:r>
      <w:bookmarkEnd w:id="10"/>
    </w:p>
    <w:p w14:paraId="626E522C" w14:textId="41414A2F" w:rsidR="00BD3EEA" w:rsidRDefault="00121849" w:rsidP="00455AEA">
      <w:pPr>
        <w:pStyle w:val="SAGEBodyText"/>
      </w:pPr>
      <w:r>
        <w:t xml:space="preserve">Contains a GUID to uniquely identify the configuration. </w:t>
      </w:r>
    </w:p>
    <w:p w14:paraId="6D039D5A" w14:textId="5E5E4AF4" w:rsidR="00455AEA" w:rsidRDefault="00121849" w:rsidP="00BD3EEA">
      <w:pPr>
        <w:pStyle w:val="SAGEAdmonitionWarning"/>
      </w:pPr>
      <w:r>
        <w:t xml:space="preserve">This is </w:t>
      </w:r>
      <w:r w:rsidR="00B06107">
        <w:t>for informational purposes only.</w:t>
      </w:r>
    </w:p>
    <w:p w14:paraId="4ED2198D" w14:textId="7DC0F09B" w:rsidR="00BD3EEA" w:rsidRDefault="00121849" w:rsidP="00455AEA">
      <w:pPr>
        <w:pStyle w:val="SAGEBodyText"/>
      </w:pPr>
      <w:r>
        <w:t>Click on the magnifying glass to look up an existing configuration or click the green plus button to generate a GUID for a new configuration.</w:t>
      </w:r>
    </w:p>
    <w:p w14:paraId="3EB87A6F" w14:textId="7348E6FB" w:rsidR="00455AEA" w:rsidRPr="00455AEA" w:rsidRDefault="00121849" w:rsidP="00455AEA">
      <w:pPr>
        <w:pStyle w:val="SAGEBodyText"/>
      </w:pPr>
      <w:r>
        <w:t xml:space="preserve">  </w:t>
      </w:r>
    </w:p>
    <w:p w14:paraId="463DCE2A" w14:textId="1D69873C" w:rsidR="00B462F1" w:rsidRDefault="00551E14" w:rsidP="00A43450">
      <w:pPr>
        <w:pStyle w:val="SAGEBodyText"/>
      </w:pPr>
      <w:r>
        <w:rPr>
          <w:noProof/>
        </w:rPr>
        <w:drawing>
          <wp:inline distT="0" distB="0" distL="0" distR="0" wp14:anchorId="162131C4" wp14:editId="2244F3B0">
            <wp:extent cx="5610225" cy="342103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989" cy="3453207"/>
                    </a:xfrm>
                    <a:prstGeom prst="rect">
                      <a:avLst/>
                    </a:prstGeom>
                  </pic:spPr>
                </pic:pic>
              </a:graphicData>
            </a:graphic>
          </wp:inline>
        </w:drawing>
      </w:r>
    </w:p>
    <w:p w14:paraId="7475BBD2" w14:textId="1AB2F970" w:rsidR="00BD3EEA" w:rsidRDefault="00BD3EEA">
      <w:pPr>
        <w:spacing w:after="200" w:line="0" w:lineRule="auto"/>
        <w:rPr>
          <w:lang w:val="en-US"/>
        </w:rPr>
      </w:pPr>
      <w:r>
        <w:br w:type="page"/>
      </w:r>
    </w:p>
    <w:p w14:paraId="01A3A3FD" w14:textId="3A75A57F" w:rsidR="00B06107" w:rsidRDefault="00B06107" w:rsidP="00B06107">
      <w:pPr>
        <w:pStyle w:val="SAGEHeading3"/>
      </w:pPr>
      <w:bookmarkStart w:id="11" w:name="_Toc506453877"/>
      <w:r>
        <w:lastRenderedPageBreak/>
        <w:t>Folder Field</w:t>
      </w:r>
      <w:bookmarkEnd w:id="11"/>
    </w:p>
    <w:p w14:paraId="7DD6DBE0" w14:textId="42FDE7D0" w:rsidR="00B06107" w:rsidRDefault="00B06107" w:rsidP="00B06107">
      <w:pPr>
        <w:pStyle w:val="SAGEBodyText"/>
      </w:pPr>
      <w:r>
        <w:t xml:space="preserve">Contains a folder name where the JSON file is located or where </w:t>
      </w:r>
      <w:r w:rsidR="00BD3EEA">
        <w:t xml:space="preserve">it </w:t>
      </w:r>
      <w:r>
        <w:t>will be created.</w:t>
      </w:r>
    </w:p>
    <w:p w14:paraId="36BE1EB5" w14:textId="3D7957FF" w:rsidR="00B06107" w:rsidRDefault="00B06107" w:rsidP="00B06107">
      <w:pPr>
        <w:pStyle w:val="SAGEBodyText"/>
      </w:pPr>
      <w:r>
        <w:t xml:space="preserve">Click on the magnifying glass to search for a folder.  </w:t>
      </w:r>
    </w:p>
    <w:p w14:paraId="52BDDD03" w14:textId="77777777" w:rsidR="00B06107" w:rsidRDefault="00B06107" w:rsidP="00B06107">
      <w:pPr>
        <w:pStyle w:val="SAGEBodyText"/>
      </w:pPr>
    </w:p>
    <w:p w14:paraId="0EE1755D" w14:textId="2F9CA7FE" w:rsidR="00B06107" w:rsidRDefault="00B06107" w:rsidP="00A43450">
      <w:pPr>
        <w:pStyle w:val="SAGEBodyText"/>
      </w:pPr>
      <w:r>
        <w:rPr>
          <w:noProof/>
        </w:rPr>
        <w:drawing>
          <wp:inline distT="0" distB="0" distL="0" distR="0" wp14:anchorId="5515B001" wp14:editId="599A2014">
            <wp:extent cx="5685774"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069" cy="3511184"/>
                    </a:xfrm>
                    <a:prstGeom prst="rect">
                      <a:avLst/>
                    </a:prstGeom>
                  </pic:spPr>
                </pic:pic>
              </a:graphicData>
            </a:graphic>
          </wp:inline>
        </w:drawing>
      </w:r>
    </w:p>
    <w:p w14:paraId="27E57EDC" w14:textId="18EA1BA1" w:rsidR="00BD3EEA" w:rsidRDefault="00BD3EEA">
      <w:pPr>
        <w:spacing w:after="200" w:line="0" w:lineRule="auto"/>
        <w:rPr>
          <w:lang w:val="en-US"/>
        </w:rPr>
      </w:pPr>
      <w:r>
        <w:br w:type="page"/>
      </w:r>
    </w:p>
    <w:p w14:paraId="551E63F9" w14:textId="48B2B2EB" w:rsidR="00B06107" w:rsidRDefault="00B06107" w:rsidP="00B06107">
      <w:pPr>
        <w:pStyle w:val="SAGEHeading3"/>
      </w:pPr>
      <w:bookmarkStart w:id="12" w:name="_Toc506453878"/>
      <w:r>
        <w:lastRenderedPageBreak/>
        <w:t>Description Field</w:t>
      </w:r>
      <w:bookmarkEnd w:id="12"/>
    </w:p>
    <w:p w14:paraId="7C3A89CF" w14:textId="3A8AF9C8" w:rsidR="003206E8" w:rsidRDefault="00B06107" w:rsidP="00B06107">
      <w:pPr>
        <w:pStyle w:val="SAGEBodyText"/>
      </w:pPr>
      <w:r>
        <w:t xml:space="preserve">Contains the description for the configuration. </w:t>
      </w:r>
    </w:p>
    <w:p w14:paraId="09EE2725" w14:textId="05E1C019" w:rsidR="00B06107" w:rsidRDefault="00B06107" w:rsidP="00BD3EEA">
      <w:pPr>
        <w:pStyle w:val="SAGEAdmonitionWarning"/>
      </w:pPr>
      <w:r>
        <w:t>This is for informational purposes only.</w:t>
      </w:r>
    </w:p>
    <w:p w14:paraId="10606832" w14:textId="38BF94E8" w:rsidR="00B06107" w:rsidRDefault="00B06107" w:rsidP="00B06107">
      <w:pPr>
        <w:pStyle w:val="SAGEBodyText"/>
      </w:pPr>
      <w:r>
        <w:t xml:space="preserve">Enter a description for the inquiry configuration.  </w:t>
      </w:r>
    </w:p>
    <w:p w14:paraId="283FE9FB" w14:textId="77777777" w:rsidR="003739B5" w:rsidRDefault="003739B5" w:rsidP="00B06107">
      <w:pPr>
        <w:pStyle w:val="SAGEBodyText"/>
      </w:pPr>
    </w:p>
    <w:p w14:paraId="5D8A1104" w14:textId="4A10C0A5" w:rsidR="00B06107" w:rsidRDefault="00B06107" w:rsidP="00B06107">
      <w:pPr>
        <w:pStyle w:val="SAGEBodyText"/>
      </w:pPr>
      <w:r>
        <w:rPr>
          <w:noProof/>
        </w:rPr>
        <w:drawing>
          <wp:inline distT="0" distB="0" distL="0" distR="0" wp14:anchorId="7FBB5ECB" wp14:editId="0DAE00B5">
            <wp:extent cx="5607672" cy="3419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5051" cy="3436170"/>
                    </a:xfrm>
                    <a:prstGeom prst="rect">
                      <a:avLst/>
                    </a:prstGeom>
                  </pic:spPr>
                </pic:pic>
              </a:graphicData>
            </a:graphic>
          </wp:inline>
        </w:drawing>
      </w:r>
    </w:p>
    <w:p w14:paraId="0BAFBB86" w14:textId="37DB684B" w:rsidR="00BD3EEA" w:rsidRDefault="00BD3EEA">
      <w:pPr>
        <w:spacing w:after="200" w:line="0" w:lineRule="auto"/>
        <w:rPr>
          <w:lang w:val="en-US"/>
        </w:rPr>
      </w:pPr>
      <w:r>
        <w:br w:type="page"/>
      </w:r>
    </w:p>
    <w:p w14:paraId="42249E04" w14:textId="2D2EB471" w:rsidR="003739B5" w:rsidRDefault="003739B5" w:rsidP="003739B5">
      <w:pPr>
        <w:pStyle w:val="SAGEHeading3"/>
      </w:pPr>
      <w:bookmarkStart w:id="13" w:name="_Toc506453879"/>
      <w:r>
        <w:lastRenderedPageBreak/>
        <w:t>Assembly Field</w:t>
      </w:r>
      <w:bookmarkEnd w:id="13"/>
    </w:p>
    <w:p w14:paraId="5372A9AB" w14:textId="5657DF01" w:rsidR="00BD3EEA" w:rsidRDefault="003739B5" w:rsidP="003739B5">
      <w:pPr>
        <w:pStyle w:val="SAGEBodyText"/>
      </w:pPr>
      <w:r>
        <w:t xml:space="preserve">Contains the assembly names discovered in the Sage 300 Online </w:t>
      </w:r>
      <w:r w:rsidRPr="00BD3EEA">
        <w:rPr>
          <w:b/>
        </w:rPr>
        <w:t>web\bin</w:t>
      </w:r>
      <w:r>
        <w:t xml:space="preserve"> folder. </w:t>
      </w:r>
    </w:p>
    <w:p w14:paraId="0C29B9F0" w14:textId="74384D53" w:rsidR="003739B5" w:rsidRDefault="003739B5" w:rsidP="00BD3EEA">
      <w:pPr>
        <w:pStyle w:val="SAGEAdmonitionWarning"/>
      </w:pPr>
      <w:r>
        <w:t xml:space="preserve">Certain assemblies will not be displayed (i.e. Common, </w:t>
      </w:r>
      <w:r w:rsidR="00BD3EEA">
        <w:t xml:space="preserve">KPI, </w:t>
      </w:r>
      <w:r>
        <w:t xml:space="preserve">Workflow, </w:t>
      </w:r>
      <w:r w:rsidR="00BD3EEA">
        <w:t>VPF</w:t>
      </w:r>
      <w:r>
        <w:t>)</w:t>
      </w:r>
    </w:p>
    <w:p w14:paraId="11CEDEB1" w14:textId="362FB7AC" w:rsidR="003739B5" w:rsidRDefault="003739B5" w:rsidP="003739B5">
      <w:pPr>
        <w:pStyle w:val="SAGEBodyText"/>
      </w:pPr>
      <w:r>
        <w:t>Select an assembly to display the models found in the assembly.</w:t>
      </w:r>
    </w:p>
    <w:p w14:paraId="5FA60D29" w14:textId="77777777" w:rsidR="003206E8" w:rsidRDefault="003206E8" w:rsidP="003739B5">
      <w:pPr>
        <w:pStyle w:val="SAGEBodyText"/>
      </w:pPr>
    </w:p>
    <w:p w14:paraId="009CF90A" w14:textId="51F7DAEC" w:rsidR="003739B5" w:rsidRDefault="003739B5" w:rsidP="003739B5">
      <w:pPr>
        <w:pStyle w:val="SAGEBodyText"/>
      </w:pPr>
      <w:r>
        <w:rPr>
          <w:noProof/>
        </w:rPr>
        <w:drawing>
          <wp:inline distT="0" distB="0" distL="0" distR="0" wp14:anchorId="193DDFF5" wp14:editId="3A788921">
            <wp:extent cx="5591175" cy="340941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409" cy="3438220"/>
                    </a:xfrm>
                    <a:prstGeom prst="rect">
                      <a:avLst/>
                    </a:prstGeom>
                  </pic:spPr>
                </pic:pic>
              </a:graphicData>
            </a:graphic>
          </wp:inline>
        </w:drawing>
      </w:r>
    </w:p>
    <w:p w14:paraId="12C990B9" w14:textId="51871EAA" w:rsidR="00BD3EEA" w:rsidRDefault="00BD3EEA">
      <w:pPr>
        <w:spacing w:after="200" w:line="0" w:lineRule="auto"/>
        <w:rPr>
          <w:lang w:val="en-US"/>
        </w:rPr>
      </w:pPr>
      <w:r>
        <w:br w:type="page"/>
      </w:r>
    </w:p>
    <w:p w14:paraId="3B43E074" w14:textId="4CCE9594" w:rsidR="003739B5" w:rsidRDefault="003739B5" w:rsidP="003739B5">
      <w:pPr>
        <w:pStyle w:val="SAGEHeading3"/>
      </w:pPr>
      <w:bookmarkStart w:id="14" w:name="_Toc506453880"/>
      <w:r>
        <w:lastRenderedPageBreak/>
        <w:t>Model Field</w:t>
      </w:r>
      <w:bookmarkEnd w:id="14"/>
    </w:p>
    <w:p w14:paraId="2529E3A5" w14:textId="481EB297" w:rsidR="003739B5" w:rsidRDefault="003739B5" w:rsidP="003739B5">
      <w:pPr>
        <w:pStyle w:val="SAGEBodyText"/>
      </w:pPr>
      <w:r>
        <w:t xml:space="preserve">Contains the model names discovered in </w:t>
      </w:r>
      <w:r w:rsidR="00985104">
        <w:t xml:space="preserve">the </w:t>
      </w:r>
      <w:r>
        <w:t>selected assembly</w:t>
      </w:r>
      <w:r w:rsidR="00F2157F">
        <w:t xml:space="preserve">. The </w:t>
      </w:r>
      <w:proofErr w:type="spellStart"/>
      <w:r w:rsidR="00F2157F">
        <w:t>Accpac</w:t>
      </w:r>
      <w:proofErr w:type="spellEnd"/>
      <w:r w:rsidR="00F2157F">
        <w:t xml:space="preserve"> View Name is appended to the display for easy identification and reference.</w:t>
      </w:r>
    </w:p>
    <w:p w14:paraId="6C2E6AA2" w14:textId="07D66049" w:rsidR="00F2157F" w:rsidRDefault="00F2157F" w:rsidP="00BD3EEA">
      <w:pPr>
        <w:pStyle w:val="SAGEAdmonitionWarning"/>
      </w:pPr>
      <w:r>
        <w:t>Not all models in the selected assembly will be displayed. The following conditions must exist for the model to be displayed:</w:t>
      </w:r>
    </w:p>
    <w:p w14:paraId="463880A0" w14:textId="58A88355" w:rsidR="00F2157F" w:rsidRDefault="003206E8" w:rsidP="003206E8">
      <w:pPr>
        <w:pStyle w:val="SAGEAdmonitionWarning"/>
        <w:ind w:firstLine="115"/>
      </w:pPr>
      <w:r>
        <w:t>- C</w:t>
      </w:r>
      <w:r w:rsidR="00F2157F">
        <w:t>annot be an Interface</w:t>
      </w:r>
    </w:p>
    <w:p w14:paraId="539F48CB" w14:textId="651BE157" w:rsidR="00F2157F" w:rsidRDefault="003206E8" w:rsidP="003206E8">
      <w:pPr>
        <w:pStyle w:val="SAGEAdmonitionWarning"/>
        <w:ind w:firstLine="115"/>
      </w:pPr>
      <w:r>
        <w:t>- M</w:t>
      </w:r>
      <w:r w:rsidR="00F2157F">
        <w:t xml:space="preserve">ust inherit from the </w:t>
      </w:r>
      <w:proofErr w:type="spellStart"/>
      <w:r w:rsidR="00F2157F">
        <w:t>ModelBase</w:t>
      </w:r>
      <w:proofErr w:type="spellEnd"/>
      <w:r w:rsidR="00F2157F">
        <w:t xml:space="preserve"> class</w:t>
      </w:r>
    </w:p>
    <w:p w14:paraId="778968FC" w14:textId="3A3C8BD2" w:rsidR="00F2157F" w:rsidRDefault="003206E8" w:rsidP="003206E8">
      <w:pPr>
        <w:pStyle w:val="SAGEAdmonitionWarning"/>
        <w:ind w:firstLine="115"/>
      </w:pPr>
      <w:r>
        <w:t>- C</w:t>
      </w:r>
      <w:r w:rsidR="00F2157F">
        <w:t>annot exist in the Process or Reports namespace</w:t>
      </w:r>
    </w:p>
    <w:p w14:paraId="13E8E50D" w14:textId="5461549C" w:rsidR="00F2157F" w:rsidRDefault="003206E8" w:rsidP="003206E8">
      <w:pPr>
        <w:pStyle w:val="SAGEAdmonitionWarning"/>
        <w:ind w:firstLine="115"/>
      </w:pPr>
      <w:r>
        <w:t>- C</w:t>
      </w:r>
      <w:r w:rsidR="00F2157F">
        <w:t>annot be a nested class</w:t>
      </w:r>
    </w:p>
    <w:p w14:paraId="3AA82398" w14:textId="49F4034B" w:rsidR="00F2157F" w:rsidRDefault="003206E8" w:rsidP="003206E8">
      <w:pPr>
        <w:pStyle w:val="SAGEAdmonitionWarning"/>
        <w:ind w:firstLine="115"/>
      </w:pPr>
      <w:r>
        <w:t>- M</w:t>
      </w:r>
      <w:r w:rsidR="00F2157F">
        <w:t xml:space="preserve">ust have either an </w:t>
      </w:r>
      <w:proofErr w:type="spellStart"/>
      <w:r w:rsidR="00F2157F">
        <w:t>EntityName</w:t>
      </w:r>
      <w:proofErr w:type="spellEnd"/>
      <w:r w:rsidR="00F2157F">
        <w:t xml:space="preserve"> or </w:t>
      </w:r>
      <w:proofErr w:type="spellStart"/>
      <w:r w:rsidR="00F2157F">
        <w:t>ViewName</w:t>
      </w:r>
      <w:proofErr w:type="spellEnd"/>
      <w:r w:rsidR="00F2157F">
        <w:t xml:space="preserve"> public constant in the model</w:t>
      </w:r>
    </w:p>
    <w:p w14:paraId="75951926" w14:textId="77777777" w:rsidR="00F2157F" w:rsidRDefault="00F2157F" w:rsidP="00F2157F">
      <w:pPr>
        <w:pStyle w:val="SAGEBodyText"/>
        <w:ind w:left="720"/>
      </w:pPr>
    </w:p>
    <w:p w14:paraId="37832391" w14:textId="6E9EADF1" w:rsidR="00F2157F" w:rsidRDefault="00F2157F" w:rsidP="003206E8">
      <w:pPr>
        <w:pStyle w:val="SAGEAdmonitionWarning"/>
      </w:pPr>
      <w:r>
        <w:t>Not all properties in the selected model will be displayed. The following conditions will exclude the property from being displayed in the Property grid:</w:t>
      </w:r>
    </w:p>
    <w:p w14:paraId="5883EBE3" w14:textId="50FE6BA6" w:rsidR="00F2157F" w:rsidRDefault="003206E8" w:rsidP="003206E8">
      <w:pPr>
        <w:pStyle w:val="SAGEAdmonitionWarning"/>
        <w:ind w:firstLine="115"/>
      </w:pPr>
      <w:r>
        <w:t>- P</w:t>
      </w:r>
      <w:r w:rsidR="00F2157F">
        <w:t xml:space="preserve">roperty is </w:t>
      </w:r>
      <w:r>
        <w:t xml:space="preserve">in </w:t>
      </w:r>
      <w:r w:rsidR="00F2157F">
        <w:t>the base class (</w:t>
      </w:r>
      <w:proofErr w:type="spellStart"/>
      <w:r w:rsidR="00F2157F">
        <w:t>ModelBase</w:t>
      </w:r>
      <w:proofErr w:type="spellEnd"/>
      <w:r w:rsidR="00F2157F">
        <w:t>)</w:t>
      </w:r>
    </w:p>
    <w:p w14:paraId="5DCD4AA8" w14:textId="13F1CF55" w:rsidR="00F2157F" w:rsidRDefault="003206E8" w:rsidP="003206E8">
      <w:pPr>
        <w:pStyle w:val="SAGEAdmonitionWarning"/>
        <w:ind w:firstLine="115"/>
      </w:pPr>
      <w:r>
        <w:t>- P</w:t>
      </w:r>
      <w:r w:rsidR="00F2157F">
        <w:t>roperty does not have an Index class reference (used by mapper)</w:t>
      </w:r>
    </w:p>
    <w:p w14:paraId="7C0FFFFC" w14:textId="30351D43" w:rsidR="00F2157F" w:rsidRDefault="003206E8" w:rsidP="00107ED9">
      <w:pPr>
        <w:pStyle w:val="SAGEAdmonitionWarning"/>
        <w:ind w:firstLine="115"/>
      </w:pPr>
      <w:r>
        <w:t>- P</w:t>
      </w:r>
      <w:r w:rsidR="00F2157F">
        <w:t>roperty does not have a Fields class reference (used by mapper)</w:t>
      </w:r>
    </w:p>
    <w:p w14:paraId="349B14E0" w14:textId="08AB3342" w:rsidR="003739B5" w:rsidRDefault="003739B5" w:rsidP="003739B5">
      <w:pPr>
        <w:pStyle w:val="SAGEBodyText"/>
      </w:pPr>
      <w:r>
        <w:t>Select a</w:t>
      </w:r>
      <w:r w:rsidR="00F2157F">
        <w:t xml:space="preserve"> model</w:t>
      </w:r>
      <w:r>
        <w:t xml:space="preserve"> to display the </w:t>
      </w:r>
      <w:r w:rsidR="00F2157F">
        <w:t>properties in the Property grid for inclusion in the configuration file</w:t>
      </w:r>
      <w:r>
        <w:t>.</w:t>
      </w:r>
    </w:p>
    <w:p w14:paraId="2ADA2413" w14:textId="77777777" w:rsidR="003206E8" w:rsidRDefault="003206E8" w:rsidP="003739B5">
      <w:pPr>
        <w:pStyle w:val="SAGEBodyText"/>
      </w:pPr>
    </w:p>
    <w:p w14:paraId="78503DF0" w14:textId="4B65A0F4" w:rsidR="003739B5" w:rsidRDefault="00F2157F" w:rsidP="003739B5">
      <w:pPr>
        <w:pStyle w:val="SAGENumberedList"/>
        <w:numPr>
          <w:ilvl w:val="0"/>
          <w:numId w:val="0"/>
        </w:numPr>
      </w:pPr>
      <w:r>
        <w:rPr>
          <w:noProof/>
        </w:rPr>
        <w:drawing>
          <wp:inline distT="0" distB="0" distL="0" distR="0" wp14:anchorId="5F7E06A2" wp14:editId="12FD3E3F">
            <wp:extent cx="5734050" cy="349654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0546" cy="3518794"/>
                    </a:xfrm>
                    <a:prstGeom prst="rect">
                      <a:avLst/>
                    </a:prstGeom>
                  </pic:spPr>
                </pic:pic>
              </a:graphicData>
            </a:graphic>
          </wp:inline>
        </w:drawing>
      </w:r>
    </w:p>
    <w:p w14:paraId="14DC7B32" w14:textId="020CC1AC" w:rsidR="00107ED9" w:rsidRDefault="00107ED9">
      <w:pPr>
        <w:spacing w:after="200" w:line="0" w:lineRule="auto"/>
        <w:rPr>
          <w:lang w:val="en-US"/>
        </w:rPr>
      </w:pPr>
      <w:r>
        <w:br w:type="page"/>
      </w:r>
    </w:p>
    <w:p w14:paraId="0815DE98" w14:textId="274E9B75" w:rsidR="00F2157F" w:rsidRDefault="00F2157F" w:rsidP="00F2157F">
      <w:pPr>
        <w:pStyle w:val="SAGEHeading3"/>
      </w:pPr>
      <w:bookmarkStart w:id="15" w:name="_Toc506453881"/>
      <w:r>
        <w:lastRenderedPageBreak/>
        <w:t>Property Grid</w:t>
      </w:r>
      <w:bookmarkEnd w:id="15"/>
    </w:p>
    <w:p w14:paraId="4A09269D" w14:textId="751947B9" w:rsidR="00F2157F" w:rsidRDefault="00F2157F" w:rsidP="00F2157F">
      <w:pPr>
        <w:pStyle w:val="SAGEBodyText"/>
      </w:pPr>
      <w:r>
        <w:t>Contains the properties discovered in the selected model.</w:t>
      </w:r>
    </w:p>
    <w:p w14:paraId="29A99094" w14:textId="0661A985" w:rsidR="00F2157F" w:rsidRDefault="00BF2209" w:rsidP="00F2157F">
      <w:pPr>
        <w:pStyle w:val="SAGENumberedList"/>
        <w:numPr>
          <w:ilvl w:val="0"/>
          <w:numId w:val="0"/>
        </w:numPr>
      </w:pPr>
      <w:r>
        <w:t>Check</w:t>
      </w:r>
      <w:r w:rsidR="00F2157F">
        <w:t xml:space="preserve"> the </w:t>
      </w:r>
      <w:r w:rsidR="00F2157F" w:rsidRPr="003206E8">
        <w:rPr>
          <w:b/>
        </w:rPr>
        <w:t>Include</w:t>
      </w:r>
      <w:r w:rsidR="00F2157F">
        <w:t xml:space="preserve"> checkbox for a specific property to be included in the configuration file</w:t>
      </w:r>
      <w:r>
        <w:t xml:space="preserve"> otherwise the property is not included</w:t>
      </w:r>
      <w:r w:rsidR="00F2157F">
        <w:t>.</w:t>
      </w:r>
    </w:p>
    <w:p w14:paraId="3F9B85ED" w14:textId="06204EA3" w:rsidR="00BF2209" w:rsidRDefault="00BF2209" w:rsidP="00F2157F">
      <w:pPr>
        <w:pStyle w:val="SAGENumberedList"/>
        <w:numPr>
          <w:ilvl w:val="0"/>
          <w:numId w:val="0"/>
        </w:numPr>
      </w:pPr>
      <w:r>
        <w:t xml:space="preserve">Check the </w:t>
      </w:r>
      <w:r w:rsidRPr="003206E8">
        <w:rPr>
          <w:b/>
        </w:rPr>
        <w:t>Filterable</w:t>
      </w:r>
      <w:r>
        <w:t xml:space="preserve"> checkbox for a specific property to be filterable in the inquiry grid otherwise the included property will not be filterable.</w:t>
      </w:r>
    </w:p>
    <w:p w14:paraId="20757F50" w14:textId="6166E402" w:rsidR="00BF2209" w:rsidRDefault="00BF2209" w:rsidP="00F2157F">
      <w:pPr>
        <w:pStyle w:val="SAGENumberedList"/>
        <w:numPr>
          <w:ilvl w:val="0"/>
          <w:numId w:val="0"/>
        </w:numPr>
      </w:pPr>
      <w:r>
        <w:t xml:space="preserve">Check the </w:t>
      </w:r>
      <w:r w:rsidRPr="003206E8">
        <w:rPr>
          <w:b/>
        </w:rPr>
        <w:t>Drilldown</w:t>
      </w:r>
      <w:r>
        <w:t xml:space="preserve"> checkbox for a specific property to be drillable in the inquiry grid otherwise the included property will not be drillable.</w:t>
      </w:r>
    </w:p>
    <w:p w14:paraId="43460DC9" w14:textId="2090C37E" w:rsidR="00BF2209" w:rsidRDefault="00BF2209" w:rsidP="00F2157F">
      <w:pPr>
        <w:pStyle w:val="SAGENumberedList"/>
        <w:numPr>
          <w:ilvl w:val="0"/>
          <w:numId w:val="0"/>
        </w:numPr>
      </w:pPr>
      <w:r>
        <w:t xml:space="preserve">If the </w:t>
      </w:r>
      <w:r w:rsidRPr="003206E8">
        <w:rPr>
          <w:b/>
        </w:rPr>
        <w:t>Drilldown</w:t>
      </w:r>
      <w:r>
        <w:t xml:space="preserve"> checkbox is checked, the </w:t>
      </w:r>
      <w:r w:rsidRPr="003206E8">
        <w:rPr>
          <w:b/>
        </w:rPr>
        <w:t>Area</w:t>
      </w:r>
      <w:r>
        <w:t xml:space="preserve">, </w:t>
      </w:r>
      <w:r w:rsidRPr="003206E8">
        <w:rPr>
          <w:b/>
        </w:rPr>
        <w:t>Controller</w:t>
      </w:r>
      <w:r>
        <w:t xml:space="preserve"> and </w:t>
      </w:r>
      <w:r w:rsidRPr="003206E8">
        <w:rPr>
          <w:b/>
        </w:rPr>
        <w:t>Action</w:t>
      </w:r>
      <w:r>
        <w:t xml:space="preserve"> fields must have values. These values are the routing values for the endpoint URL. </w:t>
      </w:r>
      <w:r w:rsidRPr="003206E8">
        <w:rPr>
          <w:b/>
        </w:rPr>
        <w:t>Area</w:t>
      </w:r>
      <w:r>
        <w:t xml:space="preserve"> </w:t>
      </w:r>
      <w:r w:rsidR="003206E8">
        <w:t>corresponds</w:t>
      </w:r>
      <w:r>
        <w:t xml:space="preserve"> to the module (i.e. AR), </w:t>
      </w:r>
      <w:r w:rsidRPr="003206E8">
        <w:rPr>
          <w:b/>
        </w:rPr>
        <w:t>Controller</w:t>
      </w:r>
      <w:r>
        <w:t xml:space="preserve"> </w:t>
      </w:r>
      <w:r w:rsidR="003206E8">
        <w:t>corresponds</w:t>
      </w:r>
      <w:r>
        <w:t xml:space="preserve"> to the controller resource (i.e. </w:t>
      </w:r>
      <w:proofErr w:type="spellStart"/>
      <w:r>
        <w:t>PaymentCodes</w:t>
      </w:r>
      <w:proofErr w:type="spellEnd"/>
      <w:r>
        <w:t xml:space="preserve">) and </w:t>
      </w:r>
      <w:r w:rsidRPr="003206E8">
        <w:rPr>
          <w:b/>
        </w:rPr>
        <w:t>Action</w:t>
      </w:r>
      <w:r>
        <w:t xml:space="preserve"> corresponds to the action of the controller (i.e. Index).</w:t>
      </w:r>
    </w:p>
    <w:p w14:paraId="00B9F45D" w14:textId="77777777" w:rsidR="003206E8" w:rsidRDefault="003206E8" w:rsidP="00F2157F">
      <w:pPr>
        <w:pStyle w:val="SAGENumberedList"/>
        <w:numPr>
          <w:ilvl w:val="0"/>
          <w:numId w:val="0"/>
        </w:numPr>
      </w:pPr>
    </w:p>
    <w:p w14:paraId="49ECA6C6" w14:textId="77777777" w:rsidR="00BF2209" w:rsidRDefault="00BF2209" w:rsidP="00BF2209">
      <w:pPr>
        <w:pStyle w:val="SAGENumberedList"/>
        <w:numPr>
          <w:ilvl w:val="0"/>
          <w:numId w:val="0"/>
        </w:numPr>
        <w:ind w:left="484"/>
      </w:pPr>
      <w:r>
        <w:rPr>
          <w:noProof/>
        </w:rPr>
        <w:drawing>
          <wp:inline distT="0" distB="0" distL="0" distR="0" wp14:anchorId="7F0B755B" wp14:editId="75A224F8">
            <wp:extent cx="5853430" cy="3569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3569335"/>
                    </a:xfrm>
                    <a:prstGeom prst="rect">
                      <a:avLst/>
                    </a:prstGeom>
                  </pic:spPr>
                </pic:pic>
              </a:graphicData>
            </a:graphic>
          </wp:inline>
        </w:drawing>
      </w:r>
      <w:r>
        <w:t xml:space="preserve"> </w:t>
      </w:r>
    </w:p>
    <w:p w14:paraId="0A63ABBE" w14:textId="77777777" w:rsidR="00BF2209" w:rsidRDefault="00BF2209" w:rsidP="00BF2209">
      <w:pPr>
        <w:pStyle w:val="SAGENumberedList"/>
        <w:numPr>
          <w:ilvl w:val="0"/>
          <w:numId w:val="0"/>
        </w:numPr>
        <w:ind w:left="144"/>
      </w:pPr>
    </w:p>
    <w:p w14:paraId="1286A9E4" w14:textId="32DE049C" w:rsidR="002D2413" w:rsidRDefault="002D2413" w:rsidP="00BF2209">
      <w:pPr>
        <w:pStyle w:val="SAGENumberedList"/>
        <w:numPr>
          <w:ilvl w:val="0"/>
          <w:numId w:val="0"/>
        </w:numPr>
        <w:ind w:left="144"/>
      </w:pPr>
      <w:r>
        <w:t xml:space="preserve">Click </w:t>
      </w:r>
      <w:r w:rsidRPr="002D2413">
        <w:rPr>
          <w:b/>
        </w:rPr>
        <w:t>Next</w:t>
      </w:r>
      <w:r>
        <w:t xml:space="preserve"> to proceed</w:t>
      </w:r>
      <w:r w:rsidR="00B15783">
        <w:t>.</w:t>
      </w:r>
    </w:p>
    <w:p w14:paraId="53304A59" w14:textId="00F572B0" w:rsidR="00E937A4" w:rsidRDefault="00E937A4">
      <w:pPr>
        <w:spacing w:after="200" w:line="0" w:lineRule="auto"/>
        <w:rPr>
          <w:lang w:val="en-US"/>
        </w:rPr>
      </w:pPr>
      <w:r>
        <w:br w:type="page"/>
      </w:r>
    </w:p>
    <w:p w14:paraId="7A08657E" w14:textId="3C0BD263" w:rsidR="00BF2209" w:rsidRDefault="00BF2209" w:rsidP="00BF2209">
      <w:pPr>
        <w:pStyle w:val="SAGEHeading2"/>
      </w:pPr>
      <w:bookmarkStart w:id="16" w:name="_Toc506453882"/>
      <w:r>
        <w:lastRenderedPageBreak/>
        <w:t>Step 2 – Generate an Inquiry Configuration</w:t>
      </w:r>
      <w:bookmarkEnd w:id="16"/>
    </w:p>
    <w:p w14:paraId="2F2A7DB3" w14:textId="77777777" w:rsidR="00BF2209" w:rsidRPr="00FF6749" w:rsidRDefault="00BF2209" w:rsidP="00BF2209">
      <w:pPr>
        <w:pStyle w:val="SAGEBodyText"/>
      </w:pPr>
    </w:p>
    <w:p w14:paraId="0C24F74D" w14:textId="7AA013BD" w:rsidR="00BF2209" w:rsidRDefault="00BF2209" w:rsidP="00BF2209">
      <w:pPr>
        <w:pStyle w:val="SAGEBodyText"/>
      </w:pPr>
      <w:r>
        <w:t>Allows a configuration to be viewed before being generated</w:t>
      </w:r>
    </w:p>
    <w:p w14:paraId="2680DACA" w14:textId="4FBF0F61" w:rsidR="00BF2209" w:rsidRDefault="00BF2209" w:rsidP="00BF2209">
      <w:pPr>
        <w:pStyle w:val="SAGEHeading3"/>
      </w:pPr>
      <w:bookmarkStart w:id="17" w:name="_Toc506453883"/>
      <w:r>
        <w:t>JSON</w:t>
      </w:r>
      <w:r w:rsidR="00E937A4">
        <w:t xml:space="preserve"> File</w:t>
      </w:r>
      <w:bookmarkEnd w:id="17"/>
    </w:p>
    <w:p w14:paraId="38564636" w14:textId="02DA20D7" w:rsidR="00BF2209" w:rsidRDefault="00BF2209" w:rsidP="00BF2209">
      <w:pPr>
        <w:pStyle w:val="SAGEBodyText"/>
      </w:pPr>
      <w:r>
        <w:t>This step shows the file name that will be generated along with the contents based upon the previous step contents.</w:t>
      </w:r>
    </w:p>
    <w:p w14:paraId="7316870A" w14:textId="45471B96" w:rsidR="00E937A4" w:rsidRDefault="00E937A4" w:rsidP="00E937A4">
      <w:pPr>
        <w:pStyle w:val="SAGEAdmonitionWarning"/>
      </w:pPr>
      <w:r>
        <w:t>The JSON file name is built with “</w:t>
      </w:r>
      <w:proofErr w:type="spellStart"/>
      <w:r w:rsidRPr="00E937A4">
        <w:rPr>
          <w:b/>
        </w:rPr>
        <w:t>InquiryConfiguration.json</w:t>
      </w:r>
      <w:proofErr w:type="spellEnd"/>
      <w:r>
        <w:t>” appended to the model name.</w:t>
      </w:r>
    </w:p>
    <w:p w14:paraId="16FD8A34" w14:textId="48FDE098" w:rsidR="00BF2209" w:rsidRDefault="00BF2209" w:rsidP="00BF2209">
      <w:pPr>
        <w:pStyle w:val="SAGEBodyText"/>
      </w:pPr>
    </w:p>
    <w:p w14:paraId="4E9E07F3" w14:textId="228B50D8" w:rsidR="00BF2209" w:rsidRDefault="00BF2209" w:rsidP="00BF2209">
      <w:pPr>
        <w:pStyle w:val="SAGEBodyText"/>
      </w:pPr>
      <w:r>
        <w:rPr>
          <w:noProof/>
        </w:rPr>
        <w:drawing>
          <wp:inline distT="0" distB="0" distL="0" distR="0" wp14:anchorId="55A93DAB" wp14:editId="17C8A9CD">
            <wp:extent cx="5853430" cy="3569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14:paraId="273BF806" w14:textId="794E4DCB" w:rsidR="005F409E" w:rsidRDefault="005F409E" w:rsidP="005F409E">
      <w:pPr>
        <w:pStyle w:val="SAGENumberedList"/>
        <w:numPr>
          <w:ilvl w:val="0"/>
          <w:numId w:val="0"/>
        </w:numPr>
        <w:ind w:left="520"/>
      </w:pPr>
    </w:p>
    <w:p w14:paraId="253E02A6" w14:textId="53B32BEF" w:rsidR="005F409E" w:rsidRDefault="005F409E" w:rsidP="005F409E">
      <w:pPr>
        <w:pStyle w:val="SAGENumberedList"/>
        <w:numPr>
          <w:ilvl w:val="0"/>
          <w:numId w:val="0"/>
        </w:numPr>
      </w:pPr>
      <w:r>
        <w:t xml:space="preserve">Click </w:t>
      </w:r>
      <w:r w:rsidRPr="005F409E">
        <w:rPr>
          <w:b/>
        </w:rPr>
        <w:t>Back</w:t>
      </w:r>
      <w:r>
        <w:t xml:space="preserve"> to move back a step otherwise click </w:t>
      </w:r>
      <w:r w:rsidRPr="005F409E">
        <w:rPr>
          <w:b/>
        </w:rPr>
        <w:t>Generate</w:t>
      </w:r>
      <w:r>
        <w:t xml:space="preserve"> to proceed.</w:t>
      </w:r>
    </w:p>
    <w:p w14:paraId="27EB6E6C" w14:textId="0AE379A8" w:rsidR="00E937A4" w:rsidRDefault="00E937A4">
      <w:pPr>
        <w:spacing w:after="200" w:line="0" w:lineRule="auto"/>
        <w:rPr>
          <w:lang w:val="en-US"/>
        </w:rPr>
      </w:pPr>
      <w:r>
        <w:br w:type="page"/>
      </w:r>
    </w:p>
    <w:p w14:paraId="22DE0A92" w14:textId="61D6341B" w:rsidR="005F409E" w:rsidRDefault="005F409E" w:rsidP="005F409E">
      <w:pPr>
        <w:pStyle w:val="SAGEHeading2"/>
      </w:pPr>
      <w:bookmarkStart w:id="18" w:name="_Toc506453884"/>
      <w:r>
        <w:lastRenderedPageBreak/>
        <w:t>Step 3 – Generated an Inquiry Configuration</w:t>
      </w:r>
      <w:bookmarkEnd w:id="18"/>
    </w:p>
    <w:p w14:paraId="3B484F8B" w14:textId="77777777" w:rsidR="005F409E" w:rsidRPr="00FF6749" w:rsidRDefault="005F409E" w:rsidP="005F409E">
      <w:pPr>
        <w:pStyle w:val="SAGEBodyText"/>
      </w:pPr>
    </w:p>
    <w:p w14:paraId="60204C6E" w14:textId="0618B366" w:rsidR="005F409E" w:rsidRDefault="005F409E" w:rsidP="005F409E">
      <w:pPr>
        <w:pStyle w:val="SAGEBodyText"/>
      </w:pPr>
      <w:r>
        <w:t xml:space="preserve">Displays the </w:t>
      </w:r>
      <w:r w:rsidR="00E937A4">
        <w:t xml:space="preserve">generated </w:t>
      </w:r>
      <w:r>
        <w:t>file generated with the applicable status (Success or Failure)</w:t>
      </w:r>
    </w:p>
    <w:p w14:paraId="558A0FE7" w14:textId="6D19CE58" w:rsidR="005F409E" w:rsidRDefault="005F409E" w:rsidP="005F409E">
      <w:pPr>
        <w:pStyle w:val="SAGEHeading3"/>
      </w:pPr>
      <w:bookmarkStart w:id="19" w:name="_Toc506453885"/>
      <w:r>
        <w:t>JSON File</w:t>
      </w:r>
      <w:bookmarkEnd w:id="19"/>
    </w:p>
    <w:p w14:paraId="2C90E9B6" w14:textId="50D0A6C1" w:rsidR="005F409E" w:rsidRDefault="005F409E" w:rsidP="005F409E">
      <w:pPr>
        <w:pStyle w:val="SAGEBodyText"/>
      </w:pPr>
      <w:r>
        <w:t xml:space="preserve">This step shows the </w:t>
      </w:r>
      <w:r w:rsidR="00E937A4">
        <w:t xml:space="preserve">generated </w:t>
      </w:r>
      <w:r>
        <w:t>file name along with the status.</w:t>
      </w:r>
    </w:p>
    <w:p w14:paraId="16AE2216" w14:textId="77777777" w:rsidR="00E937A4" w:rsidRDefault="00E937A4" w:rsidP="005F409E">
      <w:pPr>
        <w:pStyle w:val="SAGEBodyText"/>
      </w:pPr>
    </w:p>
    <w:p w14:paraId="4F123708" w14:textId="4E2DBD62" w:rsidR="005F409E" w:rsidRDefault="005F409E" w:rsidP="005F409E">
      <w:pPr>
        <w:pStyle w:val="SAGENumberedList"/>
        <w:numPr>
          <w:ilvl w:val="0"/>
          <w:numId w:val="0"/>
        </w:numPr>
      </w:pPr>
      <w:r>
        <w:rPr>
          <w:noProof/>
        </w:rPr>
        <w:drawing>
          <wp:inline distT="0" distB="0" distL="0" distR="0" wp14:anchorId="715277AC" wp14:editId="0BDED9D9">
            <wp:extent cx="5853430" cy="3569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14:paraId="4BC74A1E" w14:textId="5E78D9A5" w:rsidR="005F409E" w:rsidRDefault="005F409E" w:rsidP="005F409E">
      <w:pPr>
        <w:pStyle w:val="SAGENumberedList"/>
        <w:numPr>
          <w:ilvl w:val="0"/>
          <w:numId w:val="0"/>
        </w:numPr>
      </w:pPr>
    </w:p>
    <w:p w14:paraId="01D6108D" w14:textId="36F66E0C" w:rsidR="005F409E" w:rsidRDefault="005F409E" w:rsidP="005F409E">
      <w:pPr>
        <w:pStyle w:val="SAGENumberedList"/>
        <w:numPr>
          <w:ilvl w:val="0"/>
          <w:numId w:val="0"/>
        </w:numPr>
      </w:pPr>
      <w:r>
        <w:t xml:space="preserve">Click </w:t>
      </w:r>
      <w:r>
        <w:rPr>
          <w:b/>
        </w:rPr>
        <w:t>Home</w:t>
      </w:r>
      <w:r>
        <w:t xml:space="preserve"> to move to Step 1 otherwise click </w:t>
      </w:r>
      <w:r>
        <w:rPr>
          <w:b/>
        </w:rPr>
        <w:t>Finish</w:t>
      </w:r>
      <w:r>
        <w:t xml:space="preserve"> to exit the wizard.</w:t>
      </w:r>
    </w:p>
    <w:bookmarkEnd w:id="6"/>
    <w:bookmarkEnd w:id="8"/>
    <w:p w14:paraId="5D42882D" w14:textId="7DD99403" w:rsidR="005F409E" w:rsidRDefault="005F409E" w:rsidP="005F409E">
      <w:pPr>
        <w:pStyle w:val="SAGENumberedList"/>
        <w:numPr>
          <w:ilvl w:val="0"/>
          <w:numId w:val="0"/>
        </w:numPr>
      </w:pPr>
    </w:p>
    <w:sectPr w:rsidR="005F409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3E149" w14:textId="77777777" w:rsidR="008C6AAD" w:rsidRDefault="008C6AAD" w:rsidP="00713520">
      <w:pPr>
        <w:spacing w:line="240" w:lineRule="auto"/>
      </w:pPr>
      <w:r>
        <w:separator/>
      </w:r>
    </w:p>
    <w:p w14:paraId="729678AB" w14:textId="77777777" w:rsidR="008C6AAD" w:rsidRDefault="008C6AAD"/>
  </w:endnote>
  <w:endnote w:type="continuationSeparator" w:id="0">
    <w:p w14:paraId="4BAEADB0" w14:textId="77777777" w:rsidR="008C6AAD" w:rsidRDefault="008C6AAD" w:rsidP="00713520">
      <w:pPr>
        <w:spacing w:line="240" w:lineRule="auto"/>
      </w:pPr>
      <w:r>
        <w:continuationSeparator/>
      </w:r>
    </w:p>
    <w:p w14:paraId="074A1866" w14:textId="77777777" w:rsidR="008C6AAD" w:rsidRDefault="008C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B86A2" w14:textId="77777777" w:rsidR="00310878" w:rsidRDefault="003108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90FB3F2" wp14:editId="5A771E75">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CEE7" w14:textId="77777777" w:rsidR="00310878" w:rsidRDefault="00310878">
    <w:pPr>
      <w:pStyle w:val="Footer"/>
    </w:pPr>
  </w:p>
  <w:p w14:paraId="338F437E" w14:textId="77777777" w:rsidR="00310878" w:rsidRDefault="003108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0878" w14:paraId="1DC89688" w14:textId="77777777" w:rsidTr="0081634F">
      <w:tc>
        <w:tcPr>
          <w:tcW w:w="6804" w:type="dxa"/>
          <w:vAlign w:val="bottom"/>
        </w:tcPr>
        <w:p w14:paraId="67D0292C" w14:textId="5D7F0A26" w:rsidR="00310878" w:rsidRPr="001872FE" w:rsidRDefault="00310878" w:rsidP="004B4DEB">
          <w:pPr>
            <w:pStyle w:val="SAGEFooter"/>
          </w:pPr>
          <w:fldSimple w:instr=" STYLEREF  SAGE_Title  \* MERGEFORMAT ">
            <w:r w:rsidR="00057683">
              <w:rPr>
                <w:noProof/>
              </w:rPr>
              <w:t>Sage 300 Web Screens SDK</w:t>
            </w:r>
          </w:fldSimple>
          <w:r>
            <w:rPr>
              <w:noProof/>
            </w:rPr>
            <w:t xml:space="preserve"> – </w:t>
          </w:r>
          <w:r w:rsidR="00BD3EEA">
            <w:rPr>
              <w:noProof/>
            </w:rPr>
            <w:t>Inquiry Configuration</w:t>
          </w:r>
          <w:r>
            <w:rPr>
              <w:noProof/>
            </w:rPr>
            <w:t xml:space="preserve"> Wizard</w:t>
          </w:r>
        </w:p>
      </w:tc>
      <w:tc>
        <w:tcPr>
          <w:tcW w:w="1983" w:type="dxa"/>
          <w:vAlign w:val="bottom"/>
        </w:tcPr>
        <w:sdt>
          <w:sdtPr>
            <w:id w:val="-804160407"/>
            <w:docPartObj>
              <w:docPartGallery w:val="Page Numbers (Top of Page)"/>
              <w:docPartUnique/>
            </w:docPartObj>
          </w:sdtPr>
          <w:sdtContent>
            <w:p w14:paraId="37C8649C" w14:textId="666686D3" w:rsidR="00310878" w:rsidRDefault="003108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057683">
                <w:rPr>
                  <w:noProof/>
                </w:rPr>
                <w:t>13</w:t>
              </w:r>
              <w:r>
                <w:rPr>
                  <w:sz w:val="24"/>
                  <w:szCs w:val="24"/>
                </w:rPr>
                <w:fldChar w:fldCharType="end"/>
              </w:r>
              <w:r>
                <w:t xml:space="preserve"> of </w:t>
              </w:r>
              <w:r>
                <w:fldChar w:fldCharType="begin"/>
              </w:r>
              <w:r>
                <w:instrText xml:space="preserve"> NUMPAGES  </w:instrText>
              </w:r>
              <w:r>
                <w:fldChar w:fldCharType="separate"/>
              </w:r>
              <w:r w:rsidR="00057683">
                <w:rPr>
                  <w:noProof/>
                </w:rPr>
                <w:t>13</w:t>
              </w:r>
              <w:r>
                <w:rPr>
                  <w:noProof/>
                </w:rPr>
                <w:fldChar w:fldCharType="end"/>
              </w:r>
            </w:p>
          </w:sdtContent>
        </w:sdt>
      </w:tc>
    </w:tr>
  </w:tbl>
  <w:p w14:paraId="33439B6D" w14:textId="77777777" w:rsidR="00310878" w:rsidRDefault="00310878" w:rsidP="00A6168E">
    <w:pPr>
      <w:pStyle w:val="1pt"/>
      <w:tabs>
        <w:tab w:val="left" w:pos="1695"/>
      </w:tabs>
    </w:pPr>
    <w:r>
      <w:tab/>
    </w:r>
  </w:p>
  <w:p w14:paraId="43AE6B08" w14:textId="77777777" w:rsidR="00310878" w:rsidRDefault="003108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0878" w14:paraId="78C9F92D" w14:textId="77777777" w:rsidTr="001D202A">
      <w:tc>
        <w:tcPr>
          <w:tcW w:w="6804" w:type="dxa"/>
          <w:vAlign w:val="bottom"/>
        </w:tcPr>
        <w:p w14:paraId="67EEB390" w14:textId="61A469A5" w:rsidR="00310878" w:rsidRPr="001872FE" w:rsidRDefault="00310878" w:rsidP="004B4DEB">
          <w:pPr>
            <w:pStyle w:val="SAGEFooter"/>
          </w:pPr>
          <w:fldSimple w:instr=" STYLEREF  SAGE_Title  \* MERGEFORMAT ">
            <w:r w:rsidR="00057683">
              <w:rPr>
                <w:noProof/>
              </w:rPr>
              <w:t>Sage 300 Web Screens SDK</w:t>
            </w:r>
          </w:fldSimple>
          <w:r>
            <w:rPr>
              <w:noProof/>
            </w:rPr>
            <w:t xml:space="preserve"> – Inquiry Configuration Wizard</w:t>
          </w:r>
        </w:p>
      </w:tc>
      <w:tc>
        <w:tcPr>
          <w:tcW w:w="1983" w:type="dxa"/>
          <w:vAlign w:val="bottom"/>
        </w:tcPr>
        <w:sdt>
          <w:sdtPr>
            <w:id w:val="559830309"/>
            <w:docPartObj>
              <w:docPartGallery w:val="Page Numbers (Top of Page)"/>
              <w:docPartUnique/>
            </w:docPartObj>
          </w:sdtPr>
          <w:sdtContent>
            <w:p w14:paraId="4B6B91EC" w14:textId="6DC7979E" w:rsidR="00310878" w:rsidRDefault="003108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057683">
                <w:rPr>
                  <w:noProof/>
                </w:rPr>
                <w:t>4</w:t>
              </w:r>
              <w:r>
                <w:rPr>
                  <w:sz w:val="24"/>
                  <w:szCs w:val="24"/>
                </w:rPr>
                <w:fldChar w:fldCharType="end"/>
              </w:r>
              <w:r>
                <w:t xml:space="preserve"> of </w:t>
              </w:r>
              <w:r>
                <w:fldChar w:fldCharType="begin"/>
              </w:r>
              <w:r>
                <w:instrText xml:space="preserve"> NUMPAGES  </w:instrText>
              </w:r>
              <w:r>
                <w:fldChar w:fldCharType="separate"/>
              </w:r>
              <w:r w:rsidR="00057683">
                <w:rPr>
                  <w:noProof/>
                </w:rPr>
                <w:t>13</w:t>
              </w:r>
              <w:r>
                <w:rPr>
                  <w:noProof/>
                </w:rPr>
                <w:fldChar w:fldCharType="end"/>
              </w:r>
            </w:p>
          </w:sdtContent>
        </w:sdt>
      </w:tc>
    </w:tr>
  </w:tbl>
  <w:p w14:paraId="77692982" w14:textId="77777777" w:rsidR="00310878" w:rsidRDefault="00310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78D34" w14:textId="77777777" w:rsidR="008C6AAD" w:rsidRDefault="008C6AAD" w:rsidP="00713520">
      <w:pPr>
        <w:spacing w:line="240" w:lineRule="auto"/>
      </w:pPr>
    </w:p>
    <w:p w14:paraId="1540D56A" w14:textId="77777777" w:rsidR="008C6AAD" w:rsidRDefault="008C6AAD"/>
  </w:footnote>
  <w:footnote w:type="continuationSeparator" w:id="0">
    <w:p w14:paraId="2E72C9D6" w14:textId="77777777" w:rsidR="008C6AAD" w:rsidRDefault="008C6AAD" w:rsidP="00713520">
      <w:pPr>
        <w:spacing w:line="240" w:lineRule="auto"/>
      </w:pPr>
    </w:p>
    <w:p w14:paraId="04B5E1E6" w14:textId="77777777" w:rsidR="008C6AAD" w:rsidRDefault="008C6AAD"/>
  </w:footnote>
  <w:footnote w:type="continuationNotice" w:id="1">
    <w:p w14:paraId="558E604B" w14:textId="77777777" w:rsidR="008C6AAD" w:rsidRDefault="008C6AAD">
      <w:pPr>
        <w:spacing w:line="240" w:lineRule="auto"/>
      </w:pPr>
    </w:p>
    <w:p w14:paraId="5210EEC4" w14:textId="77777777" w:rsidR="008C6AAD" w:rsidRDefault="008C6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4F3F" w14:textId="77777777" w:rsidR="00310878" w:rsidRDefault="00310878" w:rsidP="0015531F">
    <w:pPr>
      <w:pStyle w:val="Header"/>
    </w:pPr>
    <w:r w:rsidRPr="00D302D1">
      <w:rPr>
        <w:noProof/>
        <w:lang w:val="en-US"/>
      </w:rPr>
      <w:drawing>
        <wp:anchor distT="0" distB="0" distL="114300" distR="114300" simplePos="0" relativeHeight="251659264" behindDoc="1" locked="1" layoutInCell="1" allowOverlap="1" wp14:anchorId="26D85CA6" wp14:editId="5567269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2D1FD2" w14:textId="77777777" w:rsidR="00310878" w:rsidRDefault="00310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4A2A" w14:textId="77777777" w:rsidR="00310878" w:rsidRDefault="003108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41271" w14:textId="77777777" w:rsidR="00310878" w:rsidRDefault="00310878">
    <w:pPr>
      <w:pStyle w:val="Header"/>
    </w:pPr>
  </w:p>
  <w:p w14:paraId="7E845CA1" w14:textId="77777777" w:rsidR="00310878" w:rsidRDefault="003108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C9B9F" w14:textId="77777777" w:rsidR="00310878" w:rsidRPr="003125A0" w:rsidRDefault="00310878"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16121" w14:textId="77777777" w:rsidR="00310878" w:rsidRDefault="00310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534E6"/>
    <w:multiLevelType w:val="hybridMultilevel"/>
    <w:tmpl w:val="085E72CC"/>
    <w:lvl w:ilvl="0" w:tplc="2D661AC2">
      <w:numFmt w:val="bullet"/>
      <w:lvlText w:val="-"/>
      <w:lvlJc w:val="left"/>
      <w:pPr>
        <w:ind w:left="533" w:hanging="360"/>
      </w:pPr>
      <w:rPr>
        <w:rFonts w:ascii="Arial" w:eastAsiaTheme="minorHAnsi" w:hAnsi="Arial" w:cs="Aria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1" w15:restartNumberingAfterBreak="0">
    <w:nsid w:val="00E44E46"/>
    <w:multiLevelType w:val="hybridMultilevel"/>
    <w:tmpl w:val="49D6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F667668"/>
    <w:multiLevelType w:val="hybridMultilevel"/>
    <w:tmpl w:val="A7D6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30"/>
  </w:num>
  <w:num w:numId="5">
    <w:abstractNumId w:val="28"/>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5"/>
  </w:num>
  <w:num w:numId="23">
    <w:abstractNumId w:val="14"/>
  </w:num>
  <w:num w:numId="24">
    <w:abstractNumId w:val="17"/>
  </w:num>
  <w:num w:numId="25">
    <w:abstractNumId w:val="31"/>
  </w:num>
  <w:num w:numId="26">
    <w:abstractNumId w:val="25"/>
  </w:num>
  <w:num w:numId="27">
    <w:abstractNumId w:val="22"/>
  </w:num>
  <w:num w:numId="28">
    <w:abstractNumId w:val="29"/>
  </w:num>
  <w:num w:numId="29">
    <w:abstractNumId w:val="24"/>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23"/>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11"/>
  </w:num>
  <w:num w:numId="40">
    <w:abstractNumId w:val="27"/>
  </w:num>
  <w:num w:numId="41">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68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4AA9"/>
    <w:rsid w:val="00106EF1"/>
    <w:rsid w:val="00107896"/>
    <w:rsid w:val="00107ED9"/>
    <w:rsid w:val="00111F8F"/>
    <w:rsid w:val="00111FE4"/>
    <w:rsid w:val="00112BB1"/>
    <w:rsid w:val="001154B7"/>
    <w:rsid w:val="0011715D"/>
    <w:rsid w:val="00117B53"/>
    <w:rsid w:val="00121849"/>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65D9"/>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1DC6"/>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0878"/>
    <w:rsid w:val="003125A0"/>
    <w:rsid w:val="0031417D"/>
    <w:rsid w:val="003158A7"/>
    <w:rsid w:val="00316935"/>
    <w:rsid w:val="0031752C"/>
    <w:rsid w:val="003206E8"/>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39B5"/>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469F"/>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082A"/>
    <w:rsid w:val="005511F0"/>
    <w:rsid w:val="00551E14"/>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09E"/>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42"/>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44C4"/>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6AAD"/>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6544"/>
    <w:rsid w:val="009672D4"/>
    <w:rsid w:val="00967E9D"/>
    <w:rsid w:val="00970214"/>
    <w:rsid w:val="00971886"/>
    <w:rsid w:val="0097226B"/>
    <w:rsid w:val="009742D3"/>
    <w:rsid w:val="0097551D"/>
    <w:rsid w:val="009816C5"/>
    <w:rsid w:val="00984BFE"/>
    <w:rsid w:val="00985104"/>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107"/>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3EEA"/>
    <w:rsid w:val="00BD45A7"/>
    <w:rsid w:val="00BD4801"/>
    <w:rsid w:val="00BE158A"/>
    <w:rsid w:val="00BE570B"/>
    <w:rsid w:val="00BE57B8"/>
    <w:rsid w:val="00BE6B3D"/>
    <w:rsid w:val="00BF094A"/>
    <w:rsid w:val="00BF2209"/>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4CF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5548"/>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37A4"/>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356"/>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157F"/>
    <w:rsid w:val="00F22FB6"/>
    <w:rsid w:val="00F239EF"/>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74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4C45"/>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BE960-8C35-472D-A271-02C8DF28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1590</TotalTime>
  <Pages>13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Sage 300 Web Screens SDK - Inquiry Configuration Wizard</vt:lpstr>
    </vt:vector>
  </TitlesOfParts>
  <Company>Sage</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Inquiry Configuration Wizard</dc:title>
  <dc:subject>Sage 300 Web Screens</dc:subject>
  <dc:creator>Sage</dc:creator>
  <cp:keywords/>
  <dc:description/>
  <cp:lastModifiedBy>Thomas, John</cp:lastModifiedBy>
  <cp:revision>72</cp:revision>
  <cp:lastPrinted>2016-01-19T01:09:00Z</cp:lastPrinted>
  <dcterms:created xsi:type="dcterms:W3CDTF">2017-07-11T16:07:00Z</dcterms:created>
  <dcterms:modified xsi:type="dcterms:W3CDTF">2018-02-15T15:29:00Z</dcterms:modified>
</cp:coreProperties>
</file>