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4D40ADEB" w:rsidR="007F0561" w:rsidRDefault="002D3A66" w:rsidP="007F0561">
      <w:pPr>
        <w:pStyle w:val="SAGESubtitle"/>
      </w:pPr>
      <w:r>
        <w:t>Language Resource Wizard</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15B0FFB6" w:rsidR="004F4F8E" w:rsidRDefault="0095377D" w:rsidP="002E0303">
      <w:pPr>
        <w:pStyle w:val="SAGETitleDate"/>
        <w:tabs>
          <w:tab w:val="left" w:pos="9090"/>
        </w:tabs>
        <w:jc w:val="center"/>
        <w:sectPr w:rsidR="004F4F8E" w:rsidSect="00194CAB">
          <w:footerReference w:type="default" r:id="rId8"/>
          <w:headerReference w:type="first" r:id="rId9"/>
          <w:pgSz w:w="12242" w:h="15842" w:code="1"/>
          <w:pgMar w:top="2722" w:right="1134" w:bottom="1701" w:left="1985" w:header="709" w:footer="567" w:gutter="0"/>
          <w:cols w:space="708"/>
          <w:titlePg/>
          <w:docGrid w:linePitch="360"/>
        </w:sectPr>
      </w:pPr>
      <w:r>
        <w:t>February</w:t>
      </w:r>
      <w:r w:rsidR="00023293">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7D5219AF" w:rsidR="00FC4CB7" w:rsidRDefault="007D1C2E" w:rsidP="00FC4CB7">
      <w:pPr>
        <w:pStyle w:val="SAGEBodyText"/>
      </w:pPr>
      <w:r>
        <w:t xml:space="preserve">Copyright © </w:t>
      </w:r>
      <w:r w:rsidR="00CC7E12">
        <w:t>1994-20</w:t>
      </w:r>
      <w:r w:rsidR="00023293">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36E6CE3" w14:textId="77E26C4D" w:rsidR="00B758B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33616361" w:history="1">
        <w:r w:rsidR="00B758B5" w:rsidRPr="004711C6">
          <w:rPr>
            <w:rStyle w:val="Hyperlink"/>
            <w:noProof/>
          </w:rPr>
          <w:t>1.</w:t>
        </w:r>
        <w:r w:rsidR="00B758B5">
          <w:rPr>
            <w:rFonts w:asciiTheme="minorHAnsi" w:eastAsiaTheme="minorEastAsia" w:hAnsiTheme="minorHAnsi"/>
            <w:b w:val="0"/>
            <w:noProof/>
            <w:sz w:val="22"/>
          </w:rPr>
          <w:tab/>
        </w:r>
        <w:r w:rsidR="00B758B5" w:rsidRPr="004711C6">
          <w:rPr>
            <w:rStyle w:val="Hyperlink"/>
            <w:noProof/>
          </w:rPr>
          <w:t>Overview</w:t>
        </w:r>
        <w:r w:rsidR="00B758B5">
          <w:rPr>
            <w:noProof/>
            <w:webHidden/>
          </w:rPr>
          <w:tab/>
        </w:r>
        <w:r w:rsidR="00B758B5">
          <w:rPr>
            <w:noProof/>
            <w:webHidden/>
          </w:rPr>
          <w:fldChar w:fldCharType="begin"/>
        </w:r>
        <w:r w:rsidR="00B758B5">
          <w:rPr>
            <w:noProof/>
            <w:webHidden/>
          </w:rPr>
          <w:instrText xml:space="preserve"> PAGEREF _Toc33616361 \h </w:instrText>
        </w:r>
        <w:r w:rsidR="00B758B5">
          <w:rPr>
            <w:noProof/>
            <w:webHidden/>
          </w:rPr>
        </w:r>
        <w:r w:rsidR="00B758B5">
          <w:rPr>
            <w:noProof/>
            <w:webHidden/>
          </w:rPr>
          <w:fldChar w:fldCharType="separate"/>
        </w:r>
        <w:r w:rsidR="00B758B5">
          <w:rPr>
            <w:noProof/>
            <w:webHidden/>
          </w:rPr>
          <w:t>4</w:t>
        </w:r>
        <w:r w:rsidR="00B758B5">
          <w:rPr>
            <w:noProof/>
            <w:webHidden/>
          </w:rPr>
          <w:fldChar w:fldCharType="end"/>
        </w:r>
      </w:hyperlink>
    </w:p>
    <w:p w14:paraId="2E541788" w14:textId="7007BE84" w:rsidR="00B758B5" w:rsidRDefault="00DB61CE">
      <w:pPr>
        <w:pStyle w:val="TOC2"/>
        <w:rPr>
          <w:rFonts w:asciiTheme="minorHAnsi" w:eastAsiaTheme="minorEastAsia" w:hAnsiTheme="minorHAnsi"/>
        </w:rPr>
      </w:pPr>
      <w:hyperlink w:anchor="_Toc33616362" w:history="1">
        <w:r w:rsidR="00B758B5" w:rsidRPr="004711C6">
          <w:rPr>
            <w:rStyle w:val="Hyperlink"/>
          </w:rPr>
          <w:t>1.1</w:t>
        </w:r>
        <w:r w:rsidR="00B758B5">
          <w:rPr>
            <w:rFonts w:asciiTheme="minorHAnsi" w:eastAsiaTheme="minorEastAsia" w:hAnsiTheme="minorHAnsi"/>
          </w:rPr>
          <w:tab/>
        </w:r>
        <w:r w:rsidR="00B758B5" w:rsidRPr="004711C6">
          <w:rPr>
            <w:rStyle w:val="Hyperlink"/>
          </w:rPr>
          <w:t>Required Version of Sage 300</w:t>
        </w:r>
        <w:r w:rsidR="00B758B5">
          <w:rPr>
            <w:webHidden/>
          </w:rPr>
          <w:tab/>
        </w:r>
        <w:r w:rsidR="00B758B5">
          <w:rPr>
            <w:webHidden/>
          </w:rPr>
          <w:fldChar w:fldCharType="begin"/>
        </w:r>
        <w:r w:rsidR="00B758B5">
          <w:rPr>
            <w:webHidden/>
          </w:rPr>
          <w:instrText xml:space="preserve"> PAGEREF _Toc33616362 \h </w:instrText>
        </w:r>
        <w:r w:rsidR="00B758B5">
          <w:rPr>
            <w:webHidden/>
          </w:rPr>
        </w:r>
        <w:r w:rsidR="00B758B5">
          <w:rPr>
            <w:webHidden/>
          </w:rPr>
          <w:fldChar w:fldCharType="separate"/>
        </w:r>
        <w:r w:rsidR="00B758B5">
          <w:rPr>
            <w:webHidden/>
          </w:rPr>
          <w:t>4</w:t>
        </w:r>
        <w:r w:rsidR="00B758B5">
          <w:rPr>
            <w:webHidden/>
          </w:rPr>
          <w:fldChar w:fldCharType="end"/>
        </w:r>
      </w:hyperlink>
    </w:p>
    <w:p w14:paraId="6B1798CA" w14:textId="31D2DD60" w:rsidR="00B758B5" w:rsidRDefault="00DB61CE">
      <w:pPr>
        <w:pStyle w:val="TOC1"/>
        <w:rPr>
          <w:rFonts w:asciiTheme="minorHAnsi" w:eastAsiaTheme="minorEastAsia" w:hAnsiTheme="minorHAnsi"/>
          <w:b w:val="0"/>
          <w:noProof/>
          <w:sz w:val="22"/>
        </w:rPr>
      </w:pPr>
      <w:hyperlink w:anchor="_Toc33616363" w:history="1">
        <w:r w:rsidR="00B758B5" w:rsidRPr="004711C6">
          <w:rPr>
            <w:rStyle w:val="Hyperlink"/>
            <w:noProof/>
          </w:rPr>
          <w:t>2.</w:t>
        </w:r>
        <w:r w:rsidR="00B758B5">
          <w:rPr>
            <w:rFonts w:asciiTheme="minorHAnsi" w:eastAsiaTheme="minorEastAsia" w:hAnsiTheme="minorHAnsi"/>
            <w:b w:val="0"/>
            <w:noProof/>
            <w:sz w:val="22"/>
          </w:rPr>
          <w:tab/>
        </w:r>
        <w:r w:rsidR="00B758B5" w:rsidRPr="004711C6">
          <w:rPr>
            <w:rStyle w:val="Hyperlink"/>
            <w:noProof/>
          </w:rPr>
          <w:t>Installing the Wizard</w:t>
        </w:r>
        <w:r w:rsidR="00B758B5">
          <w:rPr>
            <w:noProof/>
            <w:webHidden/>
          </w:rPr>
          <w:tab/>
        </w:r>
        <w:r w:rsidR="00B758B5">
          <w:rPr>
            <w:noProof/>
            <w:webHidden/>
          </w:rPr>
          <w:fldChar w:fldCharType="begin"/>
        </w:r>
        <w:r w:rsidR="00B758B5">
          <w:rPr>
            <w:noProof/>
            <w:webHidden/>
          </w:rPr>
          <w:instrText xml:space="preserve"> PAGEREF _Toc33616363 \h </w:instrText>
        </w:r>
        <w:r w:rsidR="00B758B5">
          <w:rPr>
            <w:noProof/>
            <w:webHidden/>
          </w:rPr>
        </w:r>
        <w:r w:rsidR="00B758B5">
          <w:rPr>
            <w:noProof/>
            <w:webHidden/>
          </w:rPr>
          <w:fldChar w:fldCharType="separate"/>
        </w:r>
        <w:r w:rsidR="00B758B5">
          <w:rPr>
            <w:noProof/>
            <w:webHidden/>
          </w:rPr>
          <w:t>5</w:t>
        </w:r>
        <w:r w:rsidR="00B758B5">
          <w:rPr>
            <w:noProof/>
            <w:webHidden/>
          </w:rPr>
          <w:fldChar w:fldCharType="end"/>
        </w:r>
      </w:hyperlink>
    </w:p>
    <w:p w14:paraId="034D7C2A" w14:textId="15B9AECA" w:rsidR="00B758B5" w:rsidRDefault="00DB61CE">
      <w:pPr>
        <w:pStyle w:val="TOC1"/>
        <w:rPr>
          <w:rFonts w:asciiTheme="minorHAnsi" w:eastAsiaTheme="minorEastAsia" w:hAnsiTheme="minorHAnsi"/>
          <w:b w:val="0"/>
          <w:noProof/>
          <w:sz w:val="22"/>
        </w:rPr>
      </w:pPr>
      <w:hyperlink w:anchor="_Toc33616364" w:history="1">
        <w:r w:rsidR="00B758B5" w:rsidRPr="004711C6">
          <w:rPr>
            <w:rStyle w:val="Hyperlink"/>
            <w:noProof/>
          </w:rPr>
          <w:t>3.</w:t>
        </w:r>
        <w:r w:rsidR="00B758B5">
          <w:rPr>
            <w:rFonts w:asciiTheme="minorHAnsi" w:eastAsiaTheme="minorEastAsia" w:hAnsiTheme="minorHAnsi"/>
            <w:b w:val="0"/>
            <w:noProof/>
            <w:sz w:val="22"/>
          </w:rPr>
          <w:tab/>
        </w:r>
        <w:r w:rsidR="00B758B5" w:rsidRPr="004711C6">
          <w:rPr>
            <w:rStyle w:val="Hyperlink"/>
            <w:noProof/>
          </w:rPr>
          <w:t>Accessing the Wizard</w:t>
        </w:r>
        <w:r w:rsidR="00B758B5">
          <w:rPr>
            <w:noProof/>
            <w:webHidden/>
          </w:rPr>
          <w:tab/>
        </w:r>
        <w:r w:rsidR="00B758B5">
          <w:rPr>
            <w:noProof/>
            <w:webHidden/>
          </w:rPr>
          <w:fldChar w:fldCharType="begin"/>
        </w:r>
        <w:r w:rsidR="00B758B5">
          <w:rPr>
            <w:noProof/>
            <w:webHidden/>
          </w:rPr>
          <w:instrText xml:space="preserve"> PAGEREF _Toc33616364 \h </w:instrText>
        </w:r>
        <w:r w:rsidR="00B758B5">
          <w:rPr>
            <w:noProof/>
            <w:webHidden/>
          </w:rPr>
        </w:r>
        <w:r w:rsidR="00B758B5">
          <w:rPr>
            <w:noProof/>
            <w:webHidden/>
          </w:rPr>
          <w:fldChar w:fldCharType="separate"/>
        </w:r>
        <w:r w:rsidR="00B758B5">
          <w:rPr>
            <w:noProof/>
            <w:webHidden/>
          </w:rPr>
          <w:t>6</w:t>
        </w:r>
        <w:r w:rsidR="00B758B5">
          <w:rPr>
            <w:noProof/>
            <w:webHidden/>
          </w:rPr>
          <w:fldChar w:fldCharType="end"/>
        </w:r>
      </w:hyperlink>
    </w:p>
    <w:p w14:paraId="4EA1179F" w14:textId="34A06610" w:rsidR="00B758B5" w:rsidRDefault="00DB61CE">
      <w:pPr>
        <w:pStyle w:val="TOC1"/>
        <w:rPr>
          <w:rFonts w:asciiTheme="minorHAnsi" w:eastAsiaTheme="minorEastAsia" w:hAnsiTheme="minorHAnsi"/>
          <w:b w:val="0"/>
          <w:noProof/>
          <w:sz w:val="22"/>
        </w:rPr>
      </w:pPr>
      <w:hyperlink w:anchor="_Toc33616365" w:history="1">
        <w:r w:rsidR="00B758B5" w:rsidRPr="004711C6">
          <w:rPr>
            <w:rStyle w:val="Hyperlink"/>
            <w:noProof/>
          </w:rPr>
          <w:t>4.</w:t>
        </w:r>
        <w:r w:rsidR="00B758B5">
          <w:rPr>
            <w:rFonts w:asciiTheme="minorHAnsi" w:eastAsiaTheme="minorEastAsia" w:hAnsiTheme="minorHAnsi"/>
            <w:b w:val="0"/>
            <w:noProof/>
            <w:sz w:val="22"/>
          </w:rPr>
          <w:tab/>
        </w:r>
        <w:r w:rsidR="00B758B5" w:rsidRPr="004711C6">
          <w:rPr>
            <w:rStyle w:val="Hyperlink"/>
            <w:noProof/>
          </w:rPr>
          <w:t>Using the Wizard</w:t>
        </w:r>
        <w:r w:rsidR="00B758B5">
          <w:rPr>
            <w:noProof/>
            <w:webHidden/>
          </w:rPr>
          <w:tab/>
        </w:r>
        <w:r w:rsidR="00B758B5">
          <w:rPr>
            <w:noProof/>
            <w:webHidden/>
          </w:rPr>
          <w:fldChar w:fldCharType="begin"/>
        </w:r>
        <w:r w:rsidR="00B758B5">
          <w:rPr>
            <w:noProof/>
            <w:webHidden/>
          </w:rPr>
          <w:instrText xml:space="preserve"> PAGEREF _Toc33616365 \h </w:instrText>
        </w:r>
        <w:r w:rsidR="00B758B5">
          <w:rPr>
            <w:noProof/>
            <w:webHidden/>
          </w:rPr>
        </w:r>
        <w:r w:rsidR="00B758B5">
          <w:rPr>
            <w:noProof/>
            <w:webHidden/>
          </w:rPr>
          <w:fldChar w:fldCharType="separate"/>
        </w:r>
        <w:r w:rsidR="00B758B5">
          <w:rPr>
            <w:noProof/>
            <w:webHidden/>
          </w:rPr>
          <w:t>7</w:t>
        </w:r>
        <w:r w:rsidR="00B758B5">
          <w:rPr>
            <w:noProof/>
            <w:webHidden/>
          </w:rPr>
          <w:fldChar w:fldCharType="end"/>
        </w:r>
      </w:hyperlink>
    </w:p>
    <w:p w14:paraId="151409BB" w14:textId="2019E10D" w:rsidR="00B758B5" w:rsidRDefault="00DB61CE">
      <w:pPr>
        <w:pStyle w:val="TOC2"/>
        <w:rPr>
          <w:rFonts w:asciiTheme="minorHAnsi" w:eastAsiaTheme="minorEastAsia" w:hAnsiTheme="minorHAnsi"/>
        </w:rPr>
      </w:pPr>
      <w:hyperlink w:anchor="_Toc33616366" w:history="1">
        <w:r w:rsidR="00B758B5" w:rsidRPr="004711C6">
          <w:rPr>
            <w:rStyle w:val="Hyperlink"/>
          </w:rPr>
          <w:t>4.1</w:t>
        </w:r>
        <w:r w:rsidR="00B758B5">
          <w:rPr>
            <w:rFonts w:asciiTheme="minorHAnsi" w:eastAsiaTheme="minorEastAsia" w:hAnsiTheme="minorHAnsi"/>
          </w:rPr>
          <w:tab/>
        </w:r>
        <w:r w:rsidR="00B758B5" w:rsidRPr="004711C6">
          <w:rPr>
            <w:rStyle w:val="Hyperlink"/>
          </w:rPr>
          <w:t>Step 1 – Select Language</w:t>
        </w:r>
        <w:r w:rsidR="00B758B5">
          <w:rPr>
            <w:webHidden/>
          </w:rPr>
          <w:tab/>
        </w:r>
        <w:r w:rsidR="00B758B5">
          <w:rPr>
            <w:webHidden/>
          </w:rPr>
          <w:fldChar w:fldCharType="begin"/>
        </w:r>
        <w:r w:rsidR="00B758B5">
          <w:rPr>
            <w:webHidden/>
          </w:rPr>
          <w:instrText xml:space="preserve"> PAGEREF _Toc33616366 \h </w:instrText>
        </w:r>
        <w:r w:rsidR="00B758B5">
          <w:rPr>
            <w:webHidden/>
          </w:rPr>
        </w:r>
        <w:r w:rsidR="00B758B5">
          <w:rPr>
            <w:webHidden/>
          </w:rPr>
          <w:fldChar w:fldCharType="separate"/>
        </w:r>
        <w:r w:rsidR="00B758B5">
          <w:rPr>
            <w:webHidden/>
          </w:rPr>
          <w:t>8</w:t>
        </w:r>
        <w:r w:rsidR="00B758B5">
          <w:rPr>
            <w:webHidden/>
          </w:rPr>
          <w:fldChar w:fldCharType="end"/>
        </w:r>
      </w:hyperlink>
    </w:p>
    <w:p w14:paraId="3CC602AE" w14:textId="2AB49441" w:rsidR="00B758B5" w:rsidRDefault="00DB61CE">
      <w:pPr>
        <w:pStyle w:val="TOC2"/>
        <w:rPr>
          <w:rFonts w:asciiTheme="minorHAnsi" w:eastAsiaTheme="minorEastAsia" w:hAnsiTheme="minorHAnsi"/>
        </w:rPr>
      </w:pPr>
      <w:hyperlink w:anchor="_Toc33616367" w:history="1">
        <w:r w:rsidR="00B758B5" w:rsidRPr="004711C6">
          <w:rPr>
            <w:rStyle w:val="Hyperlink"/>
          </w:rPr>
          <w:t>4.2</w:t>
        </w:r>
        <w:r w:rsidR="00B758B5">
          <w:rPr>
            <w:rFonts w:asciiTheme="minorHAnsi" w:eastAsiaTheme="minorEastAsia" w:hAnsiTheme="minorHAnsi"/>
          </w:rPr>
          <w:tab/>
        </w:r>
        <w:r w:rsidR="00B758B5" w:rsidRPr="004711C6">
          <w:rPr>
            <w:rStyle w:val="Hyperlink"/>
          </w:rPr>
          <w:t>Step 2.1 – Review</w:t>
        </w:r>
        <w:r w:rsidR="00B758B5">
          <w:rPr>
            <w:webHidden/>
          </w:rPr>
          <w:tab/>
        </w:r>
        <w:r w:rsidR="00B758B5">
          <w:rPr>
            <w:webHidden/>
          </w:rPr>
          <w:fldChar w:fldCharType="begin"/>
        </w:r>
        <w:r w:rsidR="00B758B5">
          <w:rPr>
            <w:webHidden/>
          </w:rPr>
          <w:instrText xml:space="preserve"> PAGEREF _Toc33616367 \h </w:instrText>
        </w:r>
        <w:r w:rsidR="00B758B5">
          <w:rPr>
            <w:webHidden/>
          </w:rPr>
        </w:r>
        <w:r w:rsidR="00B758B5">
          <w:rPr>
            <w:webHidden/>
          </w:rPr>
          <w:fldChar w:fldCharType="separate"/>
        </w:r>
        <w:r w:rsidR="00B758B5">
          <w:rPr>
            <w:webHidden/>
          </w:rPr>
          <w:t>9</w:t>
        </w:r>
        <w:r w:rsidR="00B758B5">
          <w:rPr>
            <w:webHidden/>
          </w:rPr>
          <w:fldChar w:fldCharType="end"/>
        </w:r>
      </w:hyperlink>
    </w:p>
    <w:p w14:paraId="1361AC73" w14:textId="1676C803" w:rsidR="00B758B5" w:rsidRDefault="00DB61CE">
      <w:pPr>
        <w:pStyle w:val="TOC2"/>
        <w:rPr>
          <w:rFonts w:asciiTheme="minorHAnsi" w:eastAsiaTheme="minorEastAsia" w:hAnsiTheme="minorHAnsi"/>
        </w:rPr>
      </w:pPr>
      <w:hyperlink w:anchor="_Toc33616368" w:history="1">
        <w:r w:rsidR="00B758B5" w:rsidRPr="004711C6">
          <w:rPr>
            <w:rStyle w:val="Hyperlink"/>
          </w:rPr>
          <w:t>4.3</w:t>
        </w:r>
        <w:r w:rsidR="00B758B5">
          <w:rPr>
            <w:rFonts w:asciiTheme="minorHAnsi" w:eastAsiaTheme="minorEastAsia" w:hAnsiTheme="minorHAnsi"/>
          </w:rPr>
          <w:tab/>
        </w:r>
        <w:r w:rsidR="00B758B5" w:rsidRPr="004711C6">
          <w:rPr>
            <w:rStyle w:val="Hyperlink"/>
          </w:rPr>
          <w:t>Step 2.2 – Review (Resources already exist)</w:t>
        </w:r>
        <w:r w:rsidR="00B758B5">
          <w:rPr>
            <w:webHidden/>
          </w:rPr>
          <w:tab/>
        </w:r>
        <w:r w:rsidR="00B758B5">
          <w:rPr>
            <w:webHidden/>
          </w:rPr>
          <w:fldChar w:fldCharType="begin"/>
        </w:r>
        <w:r w:rsidR="00B758B5">
          <w:rPr>
            <w:webHidden/>
          </w:rPr>
          <w:instrText xml:space="preserve"> PAGEREF _Toc33616368 \h </w:instrText>
        </w:r>
        <w:r w:rsidR="00B758B5">
          <w:rPr>
            <w:webHidden/>
          </w:rPr>
        </w:r>
        <w:r w:rsidR="00B758B5">
          <w:rPr>
            <w:webHidden/>
          </w:rPr>
          <w:fldChar w:fldCharType="separate"/>
        </w:r>
        <w:r w:rsidR="00B758B5">
          <w:rPr>
            <w:webHidden/>
          </w:rPr>
          <w:t>10</w:t>
        </w:r>
        <w:r w:rsidR="00B758B5">
          <w:rPr>
            <w:webHidden/>
          </w:rPr>
          <w:fldChar w:fldCharType="end"/>
        </w:r>
      </w:hyperlink>
    </w:p>
    <w:p w14:paraId="25216616" w14:textId="561B1307" w:rsidR="00B758B5" w:rsidRDefault="00DB61CE">
      <w:pPr>
        <w:pStyle w:val="TOC2"/>
        <w:rPr>
          <w:rFonts w:asciiTheme="minorHAnsi" w:eastAsiaTheme="minorEastAsia" w:hAnsiTheme="minorHAnsi"/>
        </w:rPr>
      </w:pPr>
      <w:hyperlink w:anchor="_Toc33616369" w:history="1">
        <w:r w:rsidR="00B758B5" w:rsidRPr="004711C6">
          <w:rPr>
            <w:rStyle w:val="Hyperlink"/>
          </w:rPr>
          <w:t>4.4</w:t>
        </w:r>
        <w:r w:rsidR="00B758B5">
          <w:rPr>
            <w:rFonts w:asciiTheme="minorHAnsi" w:eastAsiaTheme="minorEastAsia" w:hAnsiTheme="minorHAnsi"/>
          </w:rPr>
          <w:tab/>
        </w:r>
        <w:r w:rsidR="00B758B5" w:rsidRPr="004711C6">
          <w:rPr>
            <w:rStyle w:val="Hyperlink"/>
          </w:rPr>
          <w:t>Step 2.3 – Review (Resources do not exist)</w:t>
        </w:r>
        <w:r w:rsidR="00B758B5">
          <w:rPr>
            <w:webHidden/>
          </w:rPr>
          <w:tab/>
        </w:r>
        <w:r w:rsidR="00B758B5">
          <w:rPr>
            <w:webHidden/>
          </w:rPr>
          <w:fldChar w:fldCharType="begin"/>
        </w:r>
        <w:r w:rsidR="00B758B5">
          <w:rPr>
            <w:webHidden/>
          </w:rPr>
          <w:instrText xml:space="preserve"> PAGEREF _Toc33616369 \h </w:instrText>
        </w:r>
        <w:r w:rsidR="00B758B5">
          <w:rPr>
            <w:webHidden/>
          </w:rPr>
        </w:r>
        <w:r w:rsidR="00B758B5">
          <w:rPr>
            <w:webHidden/>
          </w:rPr>
          <w:fldChar w:fldCharType="separate"/>
        </w:r>
        <w:r w:rsidR="00B758B5">
          <w:rPr>
            <w:webHidden/>
          </w:rPr>
          <w:t>11</w:t>
        </w:r>
        <w:r w:rsidR="00B758B5">
          <w:rPr>
            <w:webHidden/>
          </w:rPr>
          <w:fldChar w:fldCharType="end"/>
        </w:r>
      </w:hyperlink>
    </w:p>
    <w:p w14:paraId="0D561736" w14:textId="173AB837" w:rsidR="00B758B5" w:rsidRDefault="00DB61CE">
      <w:pPr>
        <w:pStyle w:val="TOC2"/>
        <w:rPr>
          <w:rFonts w:asciiTheme="minorHAnsi" w:eastAsiaTheme="minorEastAsia" w:hAnsiTheme="minorHAnsi"/>
        </w:rPr>
      </w:pPr>
      <w:hyperlink w:anchor="_Toc33616370" w:history="1">
        <w:r w:rsidR="00B758B5" w:rsidRPr="004711C6">
          <w:rPr>
            <w:rStyle w:val="Hyperlink"/>
          </w:rPr>
          <w:t>4.5</w:t>
        </w:r>
        <w:r w:rsidR="00B758B5">
          <w:rPr>
            <w:rFonts w:asciiTheme="minorHAnsi" w:eastAsiaTheme="minorEastAsia" w:hAnsiTheme="minorHAnsi"/>
          </w:rPr>
          <w:tab/>
        </w:r>
        <w:r w:rsidR="00B758B5" w:rsidRPr="004711C6">
          <w:rPr>
            <w:rStyle w:val="Hyperlink"/>
          </w:rPr>
          <w:t>Step 2.4 – Generating Resources</w:t>
        </w:r>
        <w:r w:rsidR="00B758B5">
          <w:rPr>
            <w:webHidden/>
          </w:rPr>
          <w:tab/>
        </w:r>
        <w:r w:rsidR="00B758B5">
          <w:rPr>
            <w:webHidden/>
          </w:rPr>
          <w:fldChar w:fldCharType="begin"/>
        </w:r>
        <w:r w:rsidR="00B758B5">
          <w:rPr>
            <w:webHidden/>
          </w:rPr>
          <w:instrText xml:space="preserve"> PAGEREF _Toc33616370 \h </w:instrText>
        </w:r>
        <w:r w:rsidR="00B758B5">
          <w:rPr>
            <w:webHidden/>
          </w:rPr>
        </w:r>
        <w:r w:rsidR="00B758B5">
          <w:rPr>
            <w:webHidden/>
          </w:rPr>
          <w:fldChar w:fldCharType="separate"/>
        </w:r>
        <w:r w:rsidR="00B758B5">
          <w:rPr>
            <w:webHidden/>
          </w:rPr>
          <w:t>12</w:t>
        </w:r>
        <w:r w:rsidR="00B758B5">
          <w:rPr>
            <w:webHidden/>
          </w:rPr>
          <w:fldChar w:fldCharType="end"/>
        </w:r>
      </w:hyperlink>
    </w:p>
    <w:p w14:paraId="3AC53574" w14:textId="7398FB5C" w:rsidR="00B758B5" w:rsidRDefault="00DB61CE">
      <w:pPr>
        <w:pStyle w:val="TOC2"/>
        <w:rPr>
          <w:rFonts w:asciiTheme="minorHAnsi" w:eastAsiaTheme="minorEastAsia" w:hAnsiTheme="minorHAnsi"/>
        </w:rPr>
      </w:pPr>
      <w:hyperlink w:anchor="_Toc33616371" w:history="1">
        <w:r w:rsidR="00B758B5" w:rsidRPr="004711C6">
          <w:rPr>
            <w:rStyle w:val="Hyperlink"/>
          </w:rPr>
          <w:t>4.6</w:t>
        </w:r>
        <w:r w:rsidR="00B758B5">
          <w:rPr>
            <w:rFonts w:asciiTheme="minorHAnsi" w:eastAsiaTheme="minorEastAsia" w:hAnsiTheme="minorHAnsi"/>
          </w:rPr>
          <w:tab/>
        </w:r>
        <w:r w:rsidR="00B758B5" w:rsidRPr="004711C6">
          <w:rPr>
            <w:rStyle w:val="Hyperlink"/>
          </w:rPr>
          <w:t>Step 3 – Finish</w:t>
        </w:r>
        <w:r w:rsidR="00B758B5">
          <w:rPr>
            <w:webHidden/>
          </w:rPr>
          <w:tab/>
        </w:r>
        <w:r w:rsidR="00B758B5">
          <w:rPr>
            <w:webHidden/>
          </w:rPr>
          <w:fldChar w:fldCharType="begin"/>
        </w:r>
        <w:r w:rsidR="00B758B5">
          <w:rPr>
            <w:webHidden/>
          </w:rPr>
          <w:instrText xml:space="preserve"> PAGEREF _Toc33616371 \h </w:instrText>
        </w:r>
        <w:r w:rsidR="00B758B5">
          <w:rPr>
            <w:webHidden/>
          </w:rPr>
        </w:r>
        <w:r w:rsidR="00B758B5">
          <w:rPr>
            <w:webHidden/>
          </w:rPr>
          <w:fldChar w:fldCharType="separate"/>
        </w:r>
        <w:r w:rsidR="00B758B5">
          <w:rPr>
            <w:webHidden/>
          </w:rPr>
          <w:t>13</w:t>
        </w:r>
        <w:r w:rsidR="00B758B5">
          <w:rPr>
            <w:webHidden/>
          </w:rPr>
          <w:fldChar w:fldCharType="end"/>
        </w:r>
      </w:hyperlink>
    </w:p>
    <w:p w14:paraId="3AA07DE1" w14:textId="3779AC93" w:rsidR="00B758B5" w:rsidRDefault="00DB61CE">
      <w:pPr>
        <w:pStyle w:val="TOC1"/>
        <w:rPr>
          <w:rFonts w:asciiTheme="minorHAnsi" w:eastAsiaTheme="minorEastAsia" w:hAnsiTheme="minorHAnsi"/>
          <w:b w:val="0"/>
          <w:noProof/>
          <w:sz w:val="22"/>
        </w:rPr>
      </w:pPr>
      <w:hyperlink w:anchor="_Toc33616372" w:history="1">
        <w:r w:rsidR="00B758B5" w:rsidRPr="004711C6">
          <w:rPr>
            <w:rStyle w:val="Hyperlink"/>
            <w:noProof/>
          </w:rPr>
          <w:t>5.</w:t>
        </w:r>
        <w:r w:rsidR="00B758B5">
          <w:rPr>
            <w:rFonts w:asciiTheme="minorHAnsi" w:eastAsiaTheme="minorEastAsia" w:hAnsiTheme="minorHAnsi"/>
            <w:b w:val="0"/>
            <w:noProof/>
            <w:sz w:val="22"/>
          </w:rPr>
          <w:tab/>
        </w:r>
        <w:r w:rsidR="00B758B5" w:rsidRPr="004711C6">
          <w:rPr>
            <w:rStyle w:val="Hyperlink"/>
            <w:noProof/>
          </w:rPr>
          <w:t>Output Log</w:t>
        </w:r>
        <w:r w:rsidR="00B758B5">
          <w:rPr>
            <w:noProof/>
            <w:webHidden/>
          </w:rPr>
          <w:tab/>
        </w:r>
        <w:r w:rsidR="00B758B5">
          <w:rPr>
            <w:noProof/>
            <w:webHidden/>
          </w:rPr>
          <w:fldChar w:fldCharType="begin"/>
        </w:r>
        <w:r w:rsidR="00B758B5">
          <w:rPr>
            <w:noProof/>
            <w:webHidden/>
          </w:rPr>
          <w:instrText xml:space="preserve"> PAGEREF _Toc33616372 \h </w:instrText>
        </w:r>
        <w:r w:rsidR="00B758B5">
          <w:rPr>
            <w:noProof/>
            <w:webHidden/>
          </w:rPr>
        </w:r>
        <w:r w:rsidR="00B758B5">
          <w:rPr>
            <w:noProof/>
            <w:webHidden/>
          </w:rPr>
          <w:fldChar w:fldCharType="separate"/>
        </w:r>
        <w:r w:rsidR="00B758B5">
          <w:rPr>
            <w:noProof/>
            <w:webHidden/>
          </w:rPr>
          <w:t>14</w:t>
        </w:r>
        <w:r w:rsidR="00B758B5">
          <w:rPr>
            <w:noProof/>
            <w:webHidden/>
          </w:rPr>
          <w:fldChar w:fldCharType="end"/>
        </w:r>
      </w:hyperlink>
    </w:p>
    <w:p w14:paraId="3A09F94E" w14:textId="4E0BA160" w:rsidR="00B758B5" w:rsidRDefault="00DB61CE">
      <w:pPr>
        <w:pStyle w:val="TOC1"/>
        <w:rPr>
          <w:rFonts w:asciiTheme="minorHAnsi" w:eastAsiaTheme="minorEastAsia" w:hAnsiTheme="minorHAnsi"/>
          <w:b w:val="0"/>
          <w:noProof/>
          <w:sz w:val="22"/>
        </w:rPr>
      </w:pPr>
      <w:hyperlink w:anchor="_Toc33616373" w:history="1">
        <w:r w:rsidR="00B758B5" w:rsidRPr="004711C6">
          <w:rPr>
            <w:rStyle w:val="Hyperlink"/>
            <w:noProof/>
          </w:rPr>
          <w:t>6.</w:t>
        </w:r>
        <w:r w:rsidR="00B758B5">
          <w:rPr>
            <w:rFonts w:asciiTheme="minorHAnsi" w:eastAsiaTheme="minorEastAsia" w:hAnsiTheme="minorHAnsi"/>
            <w:b w:val="0"/>
            <w:noProof/>
            <w:sz w:val="22"/>
          </w:rPr>
          <w:tab/>
        </w:r>
        <w:r w:rsidR="00B758B5" w:rsidRPr="004711C6">
          <w:rPr>
            <w:rStyle w:val="Hyperlink"/>
            <w:noProof/>
          </w:rPr>
          <w:t>Files Added To Solution</w:t>
        </w:r>
        <w:r w:rsidR="00B758B5">
          <w:rPr>
            <w:noProof/>
            <w:webHidden/>
          </w:rPr>
          <w:tab/>
        </w:r>
        <w:r w:rsidR="00B758B5">
          <w:rPr>
            <w:noProof/>
            <w:webHidden/>
          </w:rPr>
          <w:fldChar w:fldCharType="begin"/>
        </w:r>
        <w:r w:rsidR="00B758B5">
          <w:rPr>
            <w:noProof/>
            <w:webHidden/>
          </w:rPr>
          <w:instrText xml:space="preserve"> PAGEREF _Toc33616373 \h </w:instrText>
        </w:r>
        <w:r w:rsidR="00B758B5">
          <w:rPr>
            <w:noProof/>
            <w:webHidden/>
          </w:rPr>
        </w:r>
        <w:r w:rsidR="00B758B5">
          <w:rPr>
            <w:noProof/>
            <w:webHidden/>
          </w:rPr>
          <w:fldChar w:fldCharType="separate"/>
        </w:r>
        <w:r w:rsidR="00B758B5">
          <w:rPr>
            <w:noProof/>
            <w:webHidden/>
          </w:rPr>
          <w:t>15</w:t>
        </w:r>
        <w:r w:rsidR="00B758B5">
          <w:rPr>
            <w:noProof/>
            <w:webHidden/>
          </w:rPr>
          <w:fldChar w:fldCharType="end"/>
        </w:r>
      </w:hyperlink>
    </w:p>
    <w:p w14:paraId="2BADF3A3" w14:textId="77AD551F" w:rsidR="00B758B5" w:rsidRDefault="00DB61CE">
      <w:pPr>
        <w:pStyle w:val="TOC1"/>
        <w:rPr>
          <w:rFonts w:asciiTheme="minorHAnsi" w:eastAsiaTheme="minorEastAsia" w:hAnsiTheme="minorHAnsi"/>
          <w:b w:val="0"/>
          <w:noProof/>
          <w:sz w:val="22"/>
        </w:rPr>
      </w:pPr>
      <w:hyperlink w:anchor="_Toc33616374" w:history="1">
        <w:r w:rsidR="00B758B5" w:rsidRPr="004711C6">
          <w:rPr>
            <w:rStyle w:val="Hyperlink"/>
            <w:noProof/>
          </w:rPr>
          <w:t>7.</w:t>
        </w:r>
        <w:r w:rsidR="00B758B5">
          <w:rPr>
            <w:rFonts w:asciiTheme="minorHAnsi" w:eastAsiaTheme="minorEastAsia" w:hAnsiTheme="minorHAnsi"/>
            <w:b w:val="0"/>
            <w:noProof/>
            <w:sz w:val="22"/>
          </w:rPr>
          <w:tab/>
        </w:r>
        <w:r w:rsidR="00B758B5" w:rsidRPr="004711C6">
          <w:rPr>
            <w:rStyle w:val="Hyperlink"/>
            <w:noProof/>
          </w:rPr>
          <w:t>Deploying Resources</w:t>
        </w:r>
        <w:r w:rsidR="00B758B5">
          <w:rPr>
            <w:noProof/>
            <w:webHidden/>
          </w:rPr>
          <w:tab/>
        </w:r>
        <w:r w:rsidR="00B758B5">
          <w:rPr>
            <w:noProof/>
            <w:webHidden/>
          </w:rPr>
          <w:fldChar w:fldCharType="begin"/>
        </w:r>
        <w:r w:rsidR="00B758B5">
          <w:rPr>
            <w:noProof/>
            <w:webHidden/>
          </w:rPr>
          <w:instrText xml:space="preserve"> PAGEREF _Toc33616374 \h </w:instrText>
        </w:r>
        <w:r w:rsidR="00B758B5">
          <w:rPr>
            <w:noProof/>
            <w:webHidden/>
          </w:rPr>
        </w:r>
        <w:r w:rsidR="00B758B5">
          <w:rPr>
            <w:noProof/>
            <w:webHidden/>
          </w:rPr>
          <w:fldChar w:fldCharType="separate"/>
        </w:r>
        <w:r w:rsidR="00B758B5">
          <w:rPr>
            <w:noProof/>
            <w:webHidden/>
          </w:rPr>
          <w:t>16</w:t>
        </w:r>
        <w:r w:rsidR="00B758B5">
          <w:rPr>
            <w:noProof/>
            <w:webHidden/>
          </w:rPr>
          <w:fldChar w:fldCharType="end"/>
        </w:r>
      </w:hyperlink>
    </w:p>
    <w:p w14:paraId="41AE1524" w14:textId="4B6886EF" w:rsidR="00A45D3D" w:rsidRPr="00DA7245" w:rsidRDefault="00897E78" w:rsidP="00DA7245">
      <w:pPr>
        <w:pStyle w:val="SAGEHeading1"/>
        <w:framePr w:wrap="around"/>
      </w:pPr>
      <w:r>
        <w:lastRenderedPageBreak/>
        <w:fldChar w:fldCharType="end"/>
      </w:r>
      <w:bookmarkStart w:id="0" w:name="_Toc440376140"/>
      <w:bookmarkStart w:id="1" w:name="_Toc33616361"/>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14050DC1" w:rsidR="00D27CD0" w:rsidRDefault="00D27CD0" w:rsidP="00D27CD0">
      <w:pPr>
        <w:pStyle w:val="SAGEBodyText"/>
      </w:pPr>
      <w:r>
        <w:t xml:space="preserve">This </w:t>
      </w:r>
      <w:r w:rsidR="00181AAF">
        <w:t xml:space="preserve">document is intended to serve as a guide for illustrating how to use the Sage 300 </w:t>
      </w:r>
      <w:r w:rsidR="00A861C2">
        <w:t>Language Resource Wizard</w:t>
      </w:r>
      <w:r w:rsidR="00181AAF">
        <w:t xml:space="preserve"> to</w:t>
      </w:r>
      <w:r>
        <w:t xml:space="preserve"> </w:t>
      </w:r>
      <w:r w:rsidR="00A861C2">
        <w:t>assist in the generation of new language resources other than the ones currently supported by Sage 300.</w:t>
      </w:r>
    </w:p>
    <w:p w14:paraId="20ED573E" w14:textId="69D9BD30" w:rsidR="00A861C2" w:rsidRDefault="00A861C2" w:rsidP="00D27CD0">
      <w:pPr>
        <w:pStyle w:val="SAGEBodyText"/>
      </w:pPr>
      <w:r>
        <w:t>Currently supported languages:</w:t>
      </w:r>
    </w:p>
    <w:p w14:paraId="026CDEBB" w14:textId="5976A446" w:rsidR="00A861C2" w:rsidRDefault="00A861C2" w:rsidP="00D27CD0">
      <w:pPr>
        <w:pStyle w:val="SAGEBodyText"/>
      </w:pPr>
    </w:p>
    <w:p w14:paraId="3788FF5A" w14:textId="7568C1A8" w:rsidR="00A861C2" w:rsidRDefault="00A861C2" w:rsidP="00A861C2">
      <w:pPr>
        <w:pStyle w:val="SAGEBodyText"/>
        <w:numPr>
          <w:ilvl w:val="0"/>
          <w:numId w:val="39"/>
        </w:numPr>
      </w:pPr>
      <w:r>
        <w:t>English</w:t>
      </w:r>
    </w:p>
    <w:p w14:paraId="4EDA31A8" w14:textId="36D2BC68" w:rsidR="00A861C2" w:rsidRDefault="00A861C2" w:rsidP="00A861C2">
      <w:pPr>
        <w:pStyle w:val="SAGEBodyText"/>
        <w:numPr>
          <w:ilvl w:val="0"/>
          <w:numId w:val="39"/>
        </w:numPr>
      </w:pPr>
      <w:r>
        <w:t>French</w:t>
      </w:r>
    </w:p>
    <w:p w14:paraId="4D92AE5C" w14:textId="4E2A100D" w:rsidR="00A861C2" w:rsidRDefault="00A861C2" w:rsidP="00A861C2">
      <w:pPr>
        <w:pStyle w:val="SAGEBodyText"/>
        <w:numPr>
          <w:ilvl w:val="0"/>
          <w:numId w:val="39"/>
        </w:numPr>
      </w:pPr>
      <w:r>
        <w:t>Spanish</w:t>
      </w:r>
    </w:p>
    <w:p w14:paraId="3EB69093" w14:textId="538373A5" w:rsidR="00A861C2" w:rsidRDefault="00A861C2" w:rsidP="00A861C2">
      <w:pPr>
        <w:pStyle w:val="SAGEBodyText"/>
        <w:numPr>
          <w:ilvl w:val="0"/>
          <w:numId w:val="39"/>
        </w:numPr>
      </w:pPr>
      <w:r>
        <w:t>Chinese – Simplified</w:t>
      </w:r>
    </w:p>
    <w:p w14:paraId="2F4D1F0F" w14:textId="25D2BC68" w:rsidR="00A861C2" w:rsidRDefault="00A861C2" w:rsidP="00A861C2">
      <w:pPr>
        <w:pStyle w:val="SAGEBodyText"/>
        <w:numPr>
          <w:ilvl w:val="0"/>
          <w:numId w:val="39"/>
        </w:numPr>
      </w:pPr>
      <w:r>
        <w:t xml:space="preserve">Chinese </w:t>
      </w:r>
      <w:r w:rsidR="001146D5">
        <w:t>–</w:t>
      </w:r>
      <w:r>
        <w:t xml:space="preserve"> Traditional</w:t>
      </w:r>
    </w:p>
    <w:p w14:paraId="06C635FA" w14:textId="77777777" w:rsidR="001146D5" w:rsidRDefault="001146D5" w:rsidP="001146D5">
      <w:pPr>
        <w:pStyle w:val="SAGEBodyText"/>
        <w:ind w:left="720"/>
      </w:pPr>
    </w:p>
    <w:p w14:paraId="5D42FE11" w14:textId="05483EB6" w:rsidR="006E48A7" w:rsidRDefault="006E48A7">
      <w:pPr>
        <w:spacing w:after="200" w:line="0" w:lineRule="auto"/>
        <w:rPr>
          <w:b/>
          <w:color w:val="2E3456"/>
          <w:sz w:val="30"/>
          <w:lang w:val="en-US"/>
        </w:rPr>
      </w:pPr>
    </w:p>
    <w:p w14:paraId="1F988BB5" w14:textId="0635E947" w:rsidR="00BE49E2" w:rsidRDefault="00BE49E2" w:rsidP="00BE49E2">
      <w:pPr>
        <w:pStyle w:val="SAGEHeading2"/>
      </w:pPr>
      <w:bookmarkStart w:id="2" w:name="_Toc33616362"/>
      <w:r>
        <w:t>Required Version of Sage 300</w:t>
      </w:r>
      <w:bookmarkEnd w:id="2"/>
    </w:p>
    <w:p w14:paraId="3A347034" w14:textId="490B5706" w:rsidR="00BE49E2" w:rsidRDefault="001146D5" w:rsidP="00BE49E2">
      <w:pPr>
        <w:pStyle w:val="SAGEBodyText"/>
      </w:pPr>
      <w:r>
        <w:t xml:space="preserve">The Sage 300 Web SDK version must be in-sync with the </w:t>
      </w:r>
      <w:r w:rsidR="00D237E5">
        <w:t xml:space="preserve">Sage 300 </w:t>
      </w:r>
      <w:r w:rsidR="00BE49E2" w:rsidRPr="001146D5">
        <w:rPr>
          <w:rStyle w:val="SAGETextUI"/>
          <w:b w:val="0"/>
          <w:bCs/>
        </w:rPr>
        <w:t>Web Screens</w:t>
      </w:r>
      <w:r w:rsidR="00BE49E2">
        <w:t xml:space="preserve"> </w:t>
      </w:r>
      <w:r>
        <w:t>version</w:t>
      </w:r>
      <w:r w:rsidR="00BE49E2">
        <w:t>.</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4AB7DE1B" w:rsidR="007536D9" w:rsidRDefault="007536D9" w:rsidP="00CB23AC">
      <w:pPr>
        <w:pStyle w:val="SAGEHeading1"/>
        <w:framePr w:wrap="around"/>
      </w:pPr>
      <w:bookmarkStart w:id="3" w:name="_Toc33616363"/>
      <w:r>
        <w:lastRenderedPageBreak/>
        <w:t>Install</w:t>
      </w:r>
      <w:r w:rsidR="00D01165">
        <w:t>ing the Wizard</w:t>
      </w:r>
      <w:bookmarkEnd w:id="3"/>
    </w:p>
    <w:p w14:paraId="6AD23DF0" w14:textId="435B3C02" w:rsidR="00C630FA" w:rsidRDefault="00C630FA" w:rsidP="00C630FA">
      <w:pPr>
        <w:pStyle w:val="SAGEBodyText"/>
      </w:pPr>
      <w:r>
        <w:t xml:space="preserve">The </w:t>
      </w:r>
      <w:r w:rsidR="00D01165">
        <w:t xml:space="preserve">Sage 300 </w:t>
      </w:r>
      <w:r w:rsidR="002D3A66">
        <w:t>Language Resource</w:t>
      </w:r>
      <w:r>
        <w:t xml:space="preserve"> Wizard is a Visual Studio Plugin that was developed in Visual Studio 201</w:t>
      </w:r>
      <w:r w:rsidR="00896A7F">
        <w:t>7</w:t>
      </w:r>
      <w:r>
        <w:t xml:space="preserve"> and is compatible with </w:t>
      </w:r>
      <w:r w:rsidR="008D3766">
        <w:t>Visual Studio 2017</w:t>
      </w:r>
      <w:r w:rsidR="002E0303">
        <w:t xml:space="preserve"> </w:t>
      </w:r>
      <w:r w:rsidR="00A80ADF">
        <w:t>and 2019</w:t>
      </w:r>
      <w:r w:rsidR="002E0303">
        <w:t>.</w:t>
      </w:r>
    </w:p>
    <w:p w14:paraId="03F3CDAB" w14:textId="77777777" w:rsidR="0015079C" w:rsidRDefault="0015079C" w:rsidP="00C630FA">
      <w:pPr>
        <w:pStyle w:val="SAGEBodyText"/>
      </w:pPr>
    </w:p>
    <w:p w14:paraId="4FC9D9F9" w14:textId="30CB7CB0" w:rsidR="0015079C" w:rsidRDefault="0015079C" w:rsidP="0015079C">
      <w:pPr>
        <w:pStyle w:val="SAGEAdmonitionNote"/>
      </w:pPr>
      <w:r w:rsidRPr="00D27CD0">
        <w:rPr>
          <w:b/>
        </w:rPr>
        <w:t>Note:</w:t>
      </w:r>
      <w:r>
        <w:t xml:space="preserve"> If the previous </w:t>
      </w:r>
      <w:r w:rsidR="001146D5">
        <w:t>Language Resource</w:t>
      </w:r>
      <w:r>
        <w:t xml:space="preserve"> Wizard is installed, it must be uninstalled first (Visual Studio - Tools, Components and Extensions, Uninstall option</w:t>
      </w:r>
      <w:r w:rsidR="001146D5">
        <w:t xml:space="preserve">, select the </w:t>
      </w:r>
      <w:r w:rsidR="006C7F34">
        <w:t>Language Resource</w:t>
      </w:r>
      <w:r>
        <w:t xml:space="preserve"> Wizard</w:t>
      </w:r>
      <w:r w:rsidR="00D01165">
        <w:t xml:space="preserve"> to uninstall</w:t>
      </w:r>
      <w:r>
        <w:t>).</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5696A7DF" w:rsidR="007536D9" w:rsidRPr="004758A3" w:rsidRDefault="007536D9" w:rsidP="007829F8">
      <w:pPr>
        <w:pStyle w:val="SAGENumberedList"/>
        <w:numPr>
          <w:ilvl w:val="0"/>
          <w:numId w:val="34"/>
        </w:numPr>
      </w:pPr>
      <w:r>
        <w:t>R</w:t>
      </w:r>
      <w:r w:rsidRPr="004758A3">
        <w:t xml:space="preserve">un </w:t>
      </w:r>
      <w:r>
        <w:rPr>
          <w:rStyle w:val="SAGETextFilename"/>
        </w:rPr>
        <w:t>Sage300</w:t>
      </w:r>
      <w:r w:rsidR="002D3A66">
        <w:rPr>
          <w:rStyle w:val="SAGETextFilename"/>
        </w:rPr>
        <w:t>LanguageResourceWizard</w:t>
      </w:r>
      <w:r>
        <w:rPr>
          <w:rStyle w:val="SAGETextFilename"/>
        </w:rPr>
        <w:t>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0D19EF4B" w:rsidR="003F01D5" w:rsidRPr="009353BC" w:rsidRDefault="003F01D5" w:rsidP="003F01D5">
      <w:pPr>
        <w:pStyle w:val="SAGEHeading1"/>
        <w:framePr w:wrap="around"/>
        <w:numPr>
          <w:ilvl w:val="0"/>
          <w:numId w:val="35"/>
        </w:numPr>
      </w:pPr>
      <w:bookmarkStart w:id="4" w:name="_Toc453606102"/>
      <w:bookmarkStart w:id="5" w:name="_Toc33616364"/>
      <w:r w:rsidRPr="00EE183A">
        <w:lastRenderedPageBreak/>
        <w:t>Access</w:t>
      </w:r>
      <w:bookmarkEnd w:id="4"/>
      <w:r w:rsidR="00D01165">
        <w:t>ing the Wizard</w:t>
      </w:r>
      <w:bookmarkEnd w:id="5"/>
    </w:p>
    <w:p w14:paraId="6BC0355F" w14:textId="02352834" w:rsidR="003F01D5" w:rsidRDefault="00D01165" w:rsidP="003F01D5">
      <w:pPr>
        <w:pStyle w:val="SAGEBodyText"/>
      </w:pPr>
      <w:r>
        <w:t>W</w:t>
      </w:r>
      <w:r w:rsidR="0015079C">
        <w:t xml:space="preserve">ith </w:t>
      </w:r>
      <w:r>
        <w:t>a</w:t>
      </w:r>
      <w:r w:rsidR="0015079C">
        <w:t xml:space="preserve"> partner </w:t>
      </w:r>
      <w:r>
        <w:t xml:space="preserve">or the provided Sage 300 Resources solution </w:t>
      </w:r>
      <w:r w:rsidR="0015079C">
        <w:t xml:space="preserve">loaded in Visual Studio, </w:t>
      </w:r>
      <w:r w:rsidR="003F01D5">
        <w:t xml:space="preserve">right-click the solution, and click </w:t>
      </w:r>
      <w:r w:rsidR="003F01D5" w:rsidRPr="00A060D8">
        <w:rPr>
          <w:rStyle w:val="SAGETextInput"/>
        </w:rPr>
        <w:t xml:space="preserve">Sage 300 </w:t>
      </w:r>
      <w:r w:rsidR="002D3A66">
        <w:rPr>
          <w:rStyle w:val="SAGETextInput"/>
        </w:rPr>
        <w:t>Language Resource 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7DD834D5">
            <wp:extent cx="3409950" cy="6136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4167" cy="6143652"/>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0D7BF751" w:rsidR="00A015B6" w:rsidRDefault="00A015B6" w:rsidP="00A015B6">
      <w:pPr>
        <w:pStyle w:val="SAGEHeading1"/>
        <w:framePr w:wrap="around"/>
        <w:numPr>
          <w:ilvl w:val="0"/>
          <w:numId w:val="35"/>
        </w:numPr>
      </w:pPr>
      <w:bookmarkStart w:id="6" w:name="_Toc440882986"/>
      <w:bookmarkStart w:id="7" w:name="_Toc33616365"/>
      <w:r>
        <w:lastRenderedPageBreak/>
        <w:t xml:space="preserve">Using </w:t>
      </w:r>
      <w:r w:rsidR="00DE7DEE">
        <w:t xml:space="preserve">the </w:t>
      </w:r>
      <w:r>
        <w:t>Wizard</w:t>
      </w:r>
      <w:bookmarkEnd w:id="6"/>
      <w:bookmarkEnd w:id="7"/>
    </w:p>
    <w:p w14:paraId="5984E490" w14:textId="7EBB03C8" w:rsidR="00A015B6" w:rsidRDefault="00964C09" w:rsidP="00A015B6">
      <w:pPr>
        <w:pStyle w:val="SAGEBodyText"/>
      </w:pPr>
      <w:r>
        <w:rPr>
          <w:noProof/>
        </w:rPr>
        <w:drawing>
          <wp:inline distT="0" distB="0" distL="0" distR="0" wp14:anchorId="678CFF39" wp14:editId="74CAFFDC">
            <wp:extent cx="5853430" cy="500202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53430" cy="5002021"/>
                    </a:xfrm>
                    <a:prstGeom prst="rect">
                      <a:avLst/>
                    </a:prstGeom>
                  </pic:spPr>
                </pic:pic>
              </a:graphicData>
            </a:graphic>
          </wp:inline>
        </w:drawing>
      </w:r>
    </w:p>
    <w:p w14:paraId="5A4159D4" w14:textId="77777777" w:rsidR="00E5512C" w:rsidRDefault="00E5512C" w:rsidP="00A015B6">
      <w:pPr>
        <w:pStyle w:val="SAGEBodyText"/>
      </w:pPr>
    </w:p>
    <w:p w14:paraId="181FFAFA" w14:textId="476D9D76" w:rsidR="00D217CD" w:rsidRDefault="00D217CD" w:rsidP="00FE7357">
      <w:pPr>
        <w:pStyle w:val="SAGEAdmonitionImportant"/>
        <w:ind w:left="0"/>
      </w:pPr>
      <w:r w:rsidRPr="00964FF9">
        <w:rPr>
          <w:b/>
        </w:rPr>
        <w:t>Important:</w:t>
      </w:r>
      <w:r>
        <w:t xml:space="preserve"> </w:t>
      </w:r>
      <w:r w:rsidR="00D01165">
        <w:t>Always</w:t>
      </w:r>
      <w:r>
        <w:t xml:space="preserve"> backup the solution and projects before proceeding with the </w:t>
      </w:r>
      <w:r w:rsidR="00D01165">
        <w:t>wizard</w:t>
      </w:r>
      <w:r>
        <w:t>.</w:t>
      </w:r>
    </w:p>
    <w:p w14:paraId="1DEBFDF2" w14:textId="77777777" w:rsidR="00D217CD" w:rsidRDefault="00D217CD" w:rsidP="00A015B6">
      <w:pPr>
        <w:pStyle w:val="SAGEBodyText"/>
      </w:pPr>
    </w:p>
    <w:p w14:paraId="0179FE71" w14:textId="1C64F340"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 xml:space="preserve">Select </w:t>
      </w:r>
      <w:r w:rsidR="006C7F34">
        <w:rPr>
          <w:rStyle w:val="tgc"/>
          <w:rFonts w:asciiTheme="minorHAnsi" w:hAnsiTheme="minorHAnsi" w:cstheme="minorHAnsi"/>
          <w:b/>
          <w:color w:val="222222"/>
          <w:lang w:val="en"/>
        </w:rPr>
        <w:t>Begin</w:t>
      </w:r>
      <w:r w:rsidRPr="00962657">
        <w:rPr>
          <w:rStyle w:val="tgc"/>
          <w:rFonts w:asciiTheme="minorHAnsi" w:hAnsiTheme="minorHAnsi" w:cstheme="minorHAnsi"/>
          <w:b/>
          <w:color w:val="222222"/>
          <w:lang w:val="en"/>
        </w:rPr>
        <w:t xml:space="preserve">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08DFF009" w:rsidR="00B21DFA" w:rsidRDefault="00B21DFA" w:rsidP="00B21DFA">
      <w:pPr>
        <w:pStyle w:val="SAGEHeading2"/>
        <w:numPr>
          <w:ilvl w:val="1"/>
          <w:numId w:val="35"/>
        </w:numPr>
        <w:ind w:left="734" w:hanging="734"/>
      </w:pPr>
      <w:bookmarkStart w:id="8" w:name="_Toc33616366"/>
      <w:r>
        <w:lastRenderedPageBreak/>
        <w:t>Step 1 – S</w:t>
      </w:r>
      <w:r w:rsidR="006C7F34">
        <w:t>elect Language</w:t>
      </w:r>
      <w:bookmarkEnd w:id="8"/>
    </w:p>
    <w:p w14:paraId="12084AAF" w14:textId="77777777" w:rsidR="00D03DA7" w:rsidRPr="00D03DA7" w:rsidRDefault="00D03DA7" w:rsidP="00D03DA7">
      <w:pPr>
        <w:pStyle w:val="SAGEBodyText"/>
      </w:pPr>
    </w:p>
    <w:p w14:paraId="7140066E" w14:textId="4628B167" w:rsidR="00B21DFA" w:rsidRDefault="00B21DFA" w:rsidP="00A015B6">
      <w:pPr>
        <w:pStyle w:val="SAGEBodyText"/>
      </w:pPr>
      <w:r>
        <w:rPr>
          <w:noProof/>
        </w:rPr>
        <w:drawing>
          <wp:inline distT="0" distB="0" distL="0" distR="0" wp14:anchorId="0C0627A1" wp14:editId="490F4ADF">
            <wp:extent cx="4895850" cy="665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13220" cy="6679936"/>
                    </a:xfrm>
                    <a:prstGeom prst="rect">
                      <a:avLst/>
                    </a:prstGeom>
                  </pic:spPr>
                </pic:pic>
              </a:graphicData>
            </a:graphic>
          </wp:inline>
        </w:drawing>
      </w:r>
    </w:p>
    <w:p w14:paraId="222A97AF" w14:textId="64576788" w:rsidR="00B21DFA" w:rsidRDefault="00B21DFA" w:rsidP="00A015B6">
      <w:pPr>
        <w:pStyle w:val="SAGEBodyText"/>
      </w:pPr>
    </w:p>
    <w:p w14:paraId="42A2E8E2" w14:textId="5756D039" w:rsidR="00B21DFA" w:rsidRDefault="006C7F34" w:rsidP="006C7F34">
      <w:pPr>
        <w:pStyle w:val="SAGEBodyText"/>
      </w:pPr>
      <w:r>
        <w:t>Select the language that you wish the wizard to use when creating the new language resources.</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46E31FB2" w:rsidR="003F01D5" w:rsidRDefault="00A015B6" w:rsidP="003F01D5">
      <w:pPr>
        <w:pStyle w:val="SAGEHeading2"/>
        <w:numPr>
          <w:ilvl w:val="1"/>
          <w:numId w:val="35"/>
        </w:numPr>
        <w:ind w:left="734" w:hanging="734"/>
      </w:pPr>
      <w:bookmarkStart w:id="9" w:name="_Toc33616367"/>
      <w:r>
        <w:lastRenderedPageBreak/>
        <w:t xml:space="preserve">Step </w:t>
      </w:r>
      <w:r w:rsidR="00B21DFA">
        <w:t>2</w:t>
      </w:r>
      <w:r w:rsidR="00F8488C">
        <w:t>.1</w:t>
      </w:r>
      <w:r>
        <w:t xml:space="preserve"> – </w:t>
      </w:r>
      <w:r w:rsidR="006C7F34">
        <w:t>Review</w:t>
      </w:r>
      <w:bookmarkEnd w:id="9"/>
    </w:p>
    <w:p w14:paraId="5F1C1EF8" w14:textId="77777777" w:rsidR="002C5354" w:rsidRPr="002C5354" w:rsidRDefault="002C5354" w:rsidP="002C5354">
      <w:pPr>
        <w:pStyle w:val="SAGEBodyText"/>
      </w:pPr>
    </w:p>
    <w:p w14:paraId="54DD074E" w14:textId="53E550EE" w:rsidR="00A015B6" w:rsidRDefault="00BB395A" w:rsidP="003F01D5">
      <w:pPr>
        <w:pStyle w:val="SAGEBodyText"/>
      </w:pPr>
      <w:r>
        <w:rPr>
          <w:noProof/>
        </w:rPr>
        <w:drawing>
          <wp:inline distT="0" distB="0" distL="0" distR="0" wp14:anchorId="1F5E8AA3" wp14:editId="7094C888">
            <wp:extent cx="5010150" cy="513746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18427" cy="5145951"/>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54192507" w:rsidR="000638C6" w:rsidRDefault="006C7F34" w:rsidP="00E04D4A">
      <w:pPr>
        <w:pStyle w:val="SAGEBodyText"/>
      </w:pPr>
      <w:r>
        <w:t>Review the language you have selected.</w:t>
      </w:r>
    </w:p>
    <w:p w14:paraId="261854C1" w14:textId="51AA256F" w:rsidR="00E04D4A" w:rsidRDefault="00E04D4A" w:rsidP="00E04D4A">
      <w:pPr>
        <w:pStyle w:val="SAGEBodyText"/>
      </w:pPr>
      <w:r>
        <w:t xml:space="preserve">Click </w:t>
      </w:r>
      <w:r w:rsidR="006C7F34">
        <w:rPr>
          <w:rStyle w:val="SAGETextUI"/>
        </w:rPr>
        <w:t>Generate</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1F00F587" w14:textId="1C8E34D1" w:rsidR="001D0F1B" w:rsidRDefault="001D0F1B" w:rsidP="001D0F1B">
      <w:pPr>
        <w:pStyle w:val="SAGEHeading2"/>
        <w:numPr>
          <w:ilvl w:val="1"/>
          <w:numId w:val="35"/>
        </w:numPr>
        <w:ind w:left="734" w:hanging="734"/>
      </w:pPr>
      <w:bookmarkStart w:id="10" w:name="_Toc33616368"/>
      <w:r>
        <w:lastRenderedPageBreak/>
        <w:t xml:space="preserve">Step </w:t>
      </w:r>
      <w:r w:rsidR="006C7F34">
        <w:t>2</w:t>
      </w:r>
      <w:r w:rsidR="00F8488C">
        <w:t>.2</w:t>
      </w:r>
      <w:r>
        <w:t xml:space="preserve"> – </w:t>
      </w:r>
      <w:r w:rsidR="006C7F34">
        <w:t>Review</w:t>
      </w:r>
      <w:r w:rsidR="00F8488C">
        <w:t xml:space="preserve"> (Resources </w:t>
      </w:r>
      <w:r w:rsidR="00991817">
        <w:t>a</w:t>
      </w:r>
      <w:r w:rsidR="00F8488C">
        <w:t xml:space="preserve">lready </w:t>
      </w:r>
      <w:r w:rsidR="00991817">
        <w:t>e</w:t>
      </w:r>
      <w:r w:rsidR="00F8488C">
        <w:t>xist)</w:t>
      </w:r>
      <w:bookmarkEnd w:id="10"/>
    </w:p>
    <w:p w14:paraId="02D7F239" w14:textId="77777777" w:rsidR="001D0F1B" w:rsidRPr="002C5354" w:rsidRDefault="001D0F1B" w:rsidP="001D0F1B">
      <w:pPr>
        <w:pStyle w:val="SAGEBodyText"/>
      </w:pPr>
    </w:p>
    <w:p w14:paraId="317419D6" w14:textId="0F84963C" w:rsidR="001D0F1B" w:rsidRDefault="00AA2A17" w:rsidP="001D0F1B">
      <w:pPr>
        <w:pStyle w:val="SAGEBodyText"/>
      </w:pPr>
      <w:r>
        <w:rPr>
          <w:noProof/>
        </w:rPr>
        <w:drawing>
          <wp:inline distT="0" distB="0" distL="0" distR="0" wp14:anchorId="6C842F0C" wp14:editId="149EBEE4">
            <wp:extent cx="5534025" cy="567465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42770" cy="5683617"/>
                    </a:xfrm>
                    <a:prstGeom prst="rect">
                      <a:avLst/>
                    </a:prstGeom>
                  </pic:spPr>
                </pic:pic>
              </a:graphicData>
            </a:graphic>
          </wp:inline>
        </w:drawing>
      </w:r>
    </w:p>
    <w:p w14:paraId="123E88F7" w14:textId="77777777" w:rsidR="002C4D13" w:rsidRDefault="002C4D13" w:rsidP="002C4D13">
      <w:pPr>
        <w:pStyle w:val="SAGEBodyText"/>
      </w:pPr>
    </w:p>
    <w:p w14:paraId="0AD5FB90" w14:textId="32A05BF6" w:rsidR="006C7F34" w:rsidRDefault="006C7F34" w:rsidP="002C4D13">
      <w:pPr>
        <w:pStyle w:val="SAGEBodyText"/>
      </w:pPr>
      <w:r>
        <w:t xml:space="preserve">If language resource files already exist for the language you have selected, you will be presented with a confirmation dialog box. If you wish to continue and overwrite the existing language resources, click the </w:t>
      </w:r>
      <w:r w:rsidRPr="006C7F34">
        <w:rPr>
          <w:b/>
          <w:bCs/>
        </w:rPr>
        <w:t>Ok</w:t>
      </w:r>
      <w:r>
        <w:t xml:space="preserve"> button, o</w:t>
      </w:r>
      <w:r w:rsidR="00F8488C">
        <w:t>r</w:t>
      </w:r>
      <w:r w:rsidR="00FC201D">
        <w:t xml:space="preserve"> click the</w:t>
      </w:r>
      <w:r w:rsidR="00F8488C">
        <w:t xml:space="preserve"> </w:t>
      </w:r>
      <w:r w:rsidR="00F8488C" w:rsidRPr="00F8488C">
        <w:rPr>
          <w:b/>
          <w:bCs/>
        </w:rPr>
        <w:t>Cancel</w:t>
      </w:r>
      <w:r w:rsidR="00FC201D">
        <w:t xml:space="preserve"> button to allow you to go back to the previous page to change your language selection.</w:t>
      </w:r>
    </w:p>
    <w:p w14:paraId="77014D72" w14:textId="6D7CA4AB" w:rsidR="002C4D13" w:rsidRDefault="002C4D13" w:rsidP="002C4D13">
      <w:pPr>
        <w:pStyle w:val="SAGEBodyText"/>
      </w:pPr>
    </w:p>
    <w:p w14:paraId="4E0FED84" w14:textId="76607C95" w:rsidR="002C4D13" w:rsidRDefault="002C4D13">
      <w:pPr>
        <w:spacing w:after="200" w:line="0" w:lineRule="auto"/>
        <w:rPr>
          <w:rStyle w:val="SAGETextUI"/>
          <w:lang w:val="en-US"/>
        </w:rPr>
      </w:pPr>
      <w:r>
        <w:rPr>
          <w:rStyle w:val="SAGETextUI"/>
        </w:rPr>
        <w:br w:type="page"/>
      </w:r>
    </w:p>
    <w:p w14:paraId="35B47E98" w14:textId="0AA43608" w:rsidR="00A015B6" w:rsidRDefault="00A015B6" w:rsidP="00A015B6">
      <w:pPr>
        <w:pStyle w:val="SAGEHeading2"/>
        <w:numPr>
          <w:ilvl w:val="1"/>
          <w:numId w:val="35"/>
        </w:numPr>
        <w:ind w:left="734" w:hanging="734"/>
      </w:pPr>
      <w:bookmarkStart w:id="11" w:name="_Toc33616369"/>
      <w:r>
        <w:lastRenderedPageBreak/>
        <w:t xml:space="preserve">Step </w:t>
      </w:r>
      <w:r w:rsidR="00F8488C">
        <w:t>2.3</w:t>
      </w:r>
      <w:r>
        <w:t xml:space="preserve"> – </w:t>
      </w:r>
      <w:r w:rsidR="00F8488C">
        <w:t>Review (</w:t>
      </w:r>
      <w:r w:rsidR="00991817">
        <w:t>R</w:t>
      </w:r>
      <w:r w:rsidR="00F8488C">
        <w:t xml:space="preserve">esources </w:t>
      </w:r>
      <w:r w:rsidR="00991817">
        <w:t>d</w:t>
      </w:r>
      <w:r w:rsidR="00F8488C">
        <w:t xml:space="preserve">o </w:t>
      </w:r>
      <w:r w:rsidR="00991817">
        <w:t>n</w:t>
      </w:r>
      <w:r w:rsidR="00F8488C">
        <w:t xml:space="preserve">ot </w:t>
      </w:r>
      <w:r w:rsidR="00991817">
        <w:t>e</w:t>
      </w:r>
      <w:r w:rsidR="00F8488C">
        <w:t>xist)</w:t>
      </w:r>
      <w:bookmarkEnd w:id="11"/>
    </w:p>
    <w:p w14:paraId="68694D21" w14:textId="77777777" w:rsidR="002C5354" w:rsidRPr="002C5354" w:rsidRDefault="002C5354" w:rsidP="002C5354">
      <w:pPr>
        <w:pStyle w:val="SAGEBodyText"/>
      </w:pPr>
    </w:p>
    <w:p w14:paraId="2AC0E8DF" w14:textId="52E80BB9" w:rsidR="00A015B6" w:rsidRDefault="00037470" w:rsidP="00A015B6">
      <w:pPr>
        <w:pStyle w:val="SAGEBodyText"/>
      </w:pPr>
      <w:r>
        <w:rPr>
          <w:noProof/>
        </w:rPr>
        <w:drawing>
          <wp:inline distT="0" distB="0" distL="0" distR="0" wp14:anchorId="2B16A082" wp14:editId="5B25A1CF">
            <wp:extent cx="5476875" cy="561604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2980" cy="5622308"/>
                    </a:xfrm>
                    <a:prstGeom prst="rect">
                      <a:avLst/>
                    </a:prstGeom>
                  </pic:spPr>
                </pic:pic>
              </a:graphicData>
            </a:graphic>
          </wp:inline>
        </w:drawing>
      </w:r>
    </w:p>
    <w:p w14:paraId="45B26C7B" w14:textId="461EA240" w:rsidR="00F27C96" w:rsidRDefault="00F27C96" w:rsidP="00F27C96">
      <w:pPr>
        <w:pStyle w:val="SAGEBodyText"/>
      </w:pPr>
    </w:p>
    <w:p w14:paraId="20209802" w14:textId="52A66F03" w:rsidR="00F8488C" w:rsidRDefault="00F8488C" w:rsidP="00F27C96">
      <w:pPr>
        <w:pStyle w:val="SAGEBodyText"/>
      </w:pPr>
      <w:r>
        <w:t>If language resource files don’t yet exist for the language you have selected, you will be presented with a confirmation dialog box. If you wish to continue</w:t>
      </w:r>
      <w:r w:rsidR="00FC201D">
        <w:t xml:space="preserve"> and begin the language resource file generation process</w:t>
      </w:r>
      <w:r>
        <w:t xml:space="preserve">, click the </w:t>
      </w:r>
      <w:r w:rsidRPr="00F8488C">
        <w:rPr>
          <w:b/>
          <w:bCs/>
        </w:rPr>
        <w:t>Ok</w:t>
      </w:r>
      <w:r>
        <w:t xml:space="preserve"> button, otherwise click</w:t>
      </w:r>
      <w:r w:rsidR="00FC201D">
        <w:t xml:space="preserve"> the</w:t>
      </w:r>
      <w:r>
        <w:t xml:space="preserve"> </w:t>
      </w:r>
      <w:r w:rsidRPr="00F8488C">
        <w:rPr>
          <w:b/>
          <w:bCs/>
        </w:rPr>
        <w:t>Cance</w:t>
      </w:r>
      <w:r>
        <w:t>l</w:t>
      </w:r>
      <w:r w:rsidR="00FC201D">
        <w:t xml:space="preserve"> button.</w:t>
      </w:r>
    </w:p>
    <w:p w14:paraId="757F1C59" w14:textId="77777777" w:rsidR="001B2D1D" w:rsidRDefault="001B2D1D" w:rsidP="00F27C96">
      <w:pPr>
        <w:pStyle w:val="SAGEBodyText"/>
      </w:pPr>
    </w:p>
    <w:p w14:paraId="7717D242" w14:textId="77777777" w:rsidR="00A015B6" w:rsidRDefault="00A015B6">
      <w:pPr>
        <w:spacing w:after="200" w:line="0" w:lineRule="auto"/>
        <w:rPr>
          <w:lang w:val="en-US"/>
        </w:rPr>
      </w:pPr>
      <w:r>
        <w:br w:type="page"/>
      </w:r>
    </w:p>
    <w:p w14:paraId="170D5430" w14:textId="6D7324F8" w:rsidR="00F47D08" w:rsidRDefault="00F47D08" w:rsidP="00A015B6">
      <w:pPr>
        <w:pStyle w:val="SAGEHeading2"/>
        <w:numPr>
          <w:ilvl w:val="1"/>
          <w:numId w:val="35"/>
        </w:numPr>
        <w:ind w:left="734" w:hanging="734"/>
      </w:pPr>
      <w:bookmarkStart w:id="12" w:name="_Toc33616370"/>
      <w:r>
        <w:lastRenderedPageBreak/>
        <w:t xml:space="preserve">Step </w:t>
      </w:r>
      <w:r w:rsidR="00F8488C">
        <w:t>2.4</w:t>
      </w:r>
      <w:r>
        <w:t xml:space="preserve"> – </w:t>
      </w:r>
      <w:r w:rsidR="00F8488C">
        <w:t>Generating Resources</w:t>
      </w:r>
      <w:bookmarkEnd w:id="12"/>
    </w:p>
    <w:p w14:paraId="05CE4450" w14:textId="5032AF2D" w:rsidR="00F47D08" w:rsidRDefault="00F47D08" w:rsidP="00F47D08">
      <w:pPr>
        <w:pStyle w:val="SAGEBodyText"/>
      </w:pPr>
    </w:p>
    <w:p w14:paraId="43773A53" w14:textId="54D2B29C" w:rsidR="00F47D08" w:rsidRDefault="00C228B3" w:rsidP="00F47D08">
      <w:pPr>
        <w:pStyle w:val="SAGEBodyText"/>
      </w:pPr>
      <w:r>
        <w:rPr>
          <w:noProof/>
        </w:rPr>
        <w:drawing>
          <wp:inline distT="0" distB="0" distL="0" distR="0" wp14:anchorId="321AE7E2" wp14:editId="79CB83F0">
            <wp:extent cx="5514975" cy="5655116"/>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19247" cy="5659496"/>
                    </a:xfrm>
                    <a:prstGeom prst="rect">
                      <a:avLst/>
                    </a:prstGeom>
                  </pic:spPr>
                </pic:pic>
              </a:graphicData>
            </a:graphic>
          </wp:inline>
        </w:drawing>
      </w:r>
    </w:p>
    <w:p w14:paraId="7B2E7C03" w14:textId="22B326ED" w:rsidR="00F47D08" w:rsidRDefault="00F47D08" w:rsidP="00F47D08">
      <w:pPr>
        <w:pStyle w:val="SAGEBodyText"/>
      </w:pPr>
    </w:p>
    <w:p w14:paraId="7EE314CE" w14:textId="212AFFF1" w:rsidR="00D90205" w:rsidRDefault="00F8488C" w:rsidP="00D90205">
      <w:pPr>
        <w:pStyle w:val="SAGEBodyText"/>
      </w:pPr>
      <w:r>
        <w:t xml:space="preserve">While the new language resources are being generated, you will be presented with the </w:t>
      </w:r>
      <w:r w:rsidR="00FC201D">
        <w:t>above</w:t>
      </w:r>
      <w:r>
        <w:t xml:space="preserve"> screen. As the new resource files are being generated, the status window at the bottom of the screen will reflect this.</w:t>
      </w:r>
    </w:p>
    <w:p w14:paraId="7A5D22EA" w14:textId="56F51FAE" w:rsidR="00896A7F" w:rsidRPr="00896A7F" w:rsidRDefault="00896A7F" w:rsidP="00D90205">
      <w:pPr>
        <w:pStyle w:val="SAGEBodyText"/>
      </w:pPr>
    </w:p>
    <w:p w14:paraId="79BB670C" w14:textId="77777777" w:rsidR="00896A7F" w:rsidRDefault="00896A7F">
      <w:pPr>
        <w:spacing w:after="200" w:line="0" w:lineRule="auto"/>
        <w:rPr>
          <w:b/>
          <w:color w:val="2E3456"/>
          <w:sz w:val="30"/>
          <w:lang w:val="en-US"/>
        </w:rPr>
      </w:pPr>
      <w:r>
        <w:br w:type="page"/>
      </w:r>
    </w:p>
    <w:p w14:paraId="67EA21BD" w14:textId="2AB9D6BC" w:rsidR="00A015B6" w:rsidRDefault="00A371DC" w:rsidP="00A015B6">
      <w:pPr>
        <w:pStyle w:val="SAGEHeading2"/>
        <w:numPr>
          <w:ilvl w:val="1"/>
          <w:numId w:val="35"/>
        </w:numPr>
        <w:ind w:left="734" w:hanging="734"/>
      </w:pPr>
      <w:bookmarkStart w:id="13" w:name="_Toc33616371"/>
      <w:r>
        <w:lastRenderedPageBreak/>
        <w:t xml:space="preserve">Step </w:t>
      </w:r>
      <w:r w:rsidR="00F8488C">
        <w:t xml:space="preserve">3 </w:t>
      </w:r>
      <w:r>
        <w:t xml:space="preserve">– </w:t>
      </w:r>
      <w:r w:rsidR="00F8488C">
        <w:t>Finish</w:t>
      </w:r>
      <w:bookmarkEnd w:id="13"/>
    </w:p>
    <w:p w14:paraId="1C1D41EE" w14:textId="77777777" w:rsidR="001225C6" w:rsidRPr="001225C6" w:rsidRDefault="001225C6" w:rsidP="001225C6">
      <w:pPr>
        <w:pStyle w:val="SAGEBodyText"/>
      </w:pPr>
    </w:p>
    <w:p w14:paraId="2976FB03" w14:textId="1363BDC5" w:rsidR="00A015B6" w:rsidRDefault="00F55434" w:rsidP="00A015B6">
      <w:pPr>
        <w:pStyle w:val="SAGEBodyText"/>
      </w:pPr>
      <w:r>
        <w:rPr>
          <w:noProof/>
        </w:rPr>
        <w:drawing>
          <wp:inline distT="0" distB="0" distL="0" distR="0" wp14:anchorId="7473F78B" wp14:editId="4C578FF1">
            <wp:extent cx="5457825" cy="559651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9372" cy="5608355"/>
                    </a:xfrm>
                    <a:prstGeom prst="rect">
                      <a:avLst/>
                    </a:prstGeom>
                  </pic:spPr>
                </pic:pic>
              </a:graphicData>
            </a:graphic>
          </wp:inline>
        </w:drawing>
      </w:r>
    </w:p>
    <w:p w14:paraId="54887ABB" w14:textId="77777777" w:rsidR="002A3C5B" w:rsidRDefault="002A3C5B" w:rsidP="00A015B6">
      <w:pPr>
        <w:pStyle w:val="SAGEBodyText"/>
      </w:pPr>
    </w:p>
    <w:p w14:paraId="12D92D34" w14:textId="70D81720" w:rsidR="004B2BB5" w:rsidRDefault="007D44A6" w:rsidP="004B2BB5">
      <w:pPr>
        <w:pStyle w:val="SAGEBodyText"/>
      </w:pPr>
      <w:r>
        <w:t xml:space="preserve">Click </w:t>
      </w:r>
      <w:r w:rsidRPr="008543FC">
        <w:rPr>
          <w:b/>
        </w:rPr>
        <w:t>Show Log</w:t>
      </w:r>
      <w:r>
        <w:t xml:space="preserve"> to display log file. </w:t>
      </w:r>
      <w:r w:rsidR="004B2BB5">
        <w:t xml:space="preserve">The log file displays what </w:t>
      </w:r>
      <w:r w:rsidR="00F8488C">
        <w:t xml:space="preserve">language resource </w:t>
      </w:r>
      <w:r w:rsidR="004B2BB5">
        <w:t xml:space="preserve">files have been </w:t>
      </w:r>
      <w:r w:rsidR="00F8488C">
        <w:t>created</w:t>
      </w:r>
      <w:r w:rsidR="004B2BB5">
        <w:t xml:space="preserve">. At this point, the </w:t>
      </w:r>
      <w:r w:rsidR="00F8488C">
        <w:t>process</w:t>
      </w:r>
      <w:r w:rsidR="004B2BB5">
        <w:t xml:space="preserve"> is now complete.</w:t>
      </w:r>
    </w:p>
    <w:p w14:paraId="30A7F27E" w14:textId="66106EB1" w:rsidR="007D44A6" w:rsidRDefault="007D44A6" w:rsidP="00A015B6">
      <w:pPr>
        <w:pStyle w:val="SAGEBodyText"/>
      </w:pPr>
      <w:r>
        <w:t xml:space="preserve">Click </w:t>
      </w:r>
      <w:r w:rsidR="00F8488C">
        <w:rPr>
          <w:b/>
        </w:rPr>
        <w:t>Close</w:t>
      </w:r>
      <w:r>
        <w:t xml:space="preserve"> to exit the wizard.</w:t>
      </w:r>
    </w:p>
    <w:p w14:paraId="360E9401" w14:textId="71588AF4" w:rsidR="006944CD" w:rsidRDefault="006944CD" w:rsidP="00991817">
      <w:pPr>
        <w:pStyle w:val="SAGEAdmonitionWarning"/>
      </w:pPr>
      <w:r>
        <w:t>After t</w:t>
      </w:r>
      <w:r w:rsidRPr="007A3B67">
        <w:t xml:space="preserve">he </w:t>
      </w:r>
      <w:r w:rsidR="00F8488C">
        <w:t>new language resources have been created and added to the solution</w:t>
      </w:r>
      <w:r w:rsidR="00991817">
        <w:t>’s</w:t>
      </w:r>
      <w:r w:rsidR="00F8488C">
        <w:t xml:space="preserve"> projects, you will need to </w:t>
      </w:r>
      <w:r w:rsidR="00991817">
        <w:t>translate the content of</w:t>
      </w:r>
      <w:r w:rsidR="00FC201D">
        <w:t xml:space="preserve"> these resource files</w:t>
      </w:r>
      <w:r w:rsidR="00991817">
        <w:t xml:space="preserve"> as the wizard simply copies the English content into the selected language resource files</w:t>
      </w:r>
      <w:r w:rsidR="00FC201D">
        <w:t>.</w:t>
      </w:r>
      <w:r w:rsidR="00F8488C">
        <w:t xml:space="preserve"> </w:t>
      </w:r>
    </w:p>
    <w:p w14:paraId="6850C819" w14:textId="77777777" w:rsidR="00F648BA" w:rsidRDefault="00F648BA" w:rsidP="003F01D5">
      <w:pPr>
        <w:pStyle w:val="SAGEBodyText"/>
      </w:pPr>
    </w:p>
    <w:p w14:paraId="2B328005" w14:textId="77777777" w:rsidR="00AE4256" w:rsidRPr="007829F8" w:rsidRDefault="00AE4256" w:rsidP="007829F8">
      <w:pPr>
        <w:spacing w:after="200" w:line="0" w:lineRule="auto"/>
        <w:rPr>
          <w:lang w:val="en-US"/>
        </w:rPr>
      </w:pPr>
    </w:p>
    <w:p w14:paraId="29176B7D" w14:textId="130B3F1D" w:rsidR="00A371DC" w:rsidRDefault="0095377D" w:rsidP="00A371DC">
      <w:pPr>
        <w:pStyle w:val="SAGEHeading1"/>
        <w:framePr w:wrap="around"/>
      </w:pPr>
      <w:bookmarkStart w:id="14" w:name="_Toc33616372"/>
      <w:r>
        <w:lastRenderedPageBreak/>
        <w:t>Output</w:t>
      </w:r>
      <w:r w:rsidR="00896A7F">
        <w:t xml:space="preserve"> Log</w:t>
      </w:r>
      <w:bookmarkEnd w:id="14"/>
    </w:p>
    <w:p w14:paraId="02835323" w14:textId="77777777" w:rsidR="00A371DC" w:rsidRDefault="00A371DC" w:rsidP="00A371DC">
      <w:pPr>
        <w:pStyle w:val="SAGEHeading1Follow"/>
        <w:framePr w:wrap="around"/>
      </w:pPr>
    </w:p>
    <w:p w14:paraId="03190617" w14:textId="44E4C9E6" w:rsidR="00A371DC" w:rsidRPr="00896A7F" w:rsidRDefault="00896A7F" w:rsidP="00A371DC">
      <w:pPr>
        <w:pStyle w:val="SAGEBodyText"/>
      </w:pPr>
      <w:r w:rsidRPr="00896A7F">
        <w:t xml:space="preserve">Once the </w:t>
      </w:r>
      <w:r w:rsidR="00F8488C">
        <w:t xml:space="preserve">Language Resource </w:t>
      </w:r>
      <w:r w:rsidRPr="00896A7F">
        <w:t>Wizard has completed you have the option to ‘Show Log’ to view the log. The following is a screenshot of a typical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42EEF725">
            <wp:extent cx="6035865" cy="4910086"/>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8">
                      <a:extLst>
                        <a:ext uri="{28A0092B-C50C-407E-A947-70E740481C1C}">
                          <a14:useLocalDpi xmlns:a14="http://schemas.microsoft.com/office/drawing/2010/main" val="0"/>
                        </a:ext>
                      </a:extLst>
                    </a:blip>
                    <a:stretch>
                      <a:fillRect/>
                    </a:stretch>
                  </pic:blipFill>
                  <pic:spPr>
                    <a:xfrm>
                      <a:off x="0" y="0"/>
                      <a:ext cx="6035865" cy="4910086"/>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66538469" w:rsidR="00896A7F" w:rsidRDefault="00F8488C" w:rsidP="00896A7F">
      <w:pPr>
        <w:pStyle w:val="SAGEHeading1"/>
        <w:framePr w:wrap="around"/>
      </w:pPr>
      <w:bookmarkStart w:id="15" w:name="_Toc33616373"/>
      <w:r>
        <w:lastRenderedPageBreak/>
        <w:t>Files Added To Solution</w:t>
      </w:r>
      <w:bookmarkEnd w:id="15"/>
    </w:p>
    <w:p w14:paraId="0D722B23" w14:textId="77777777" w:rsidR="00896A7F" w:rsidRDefault="00896A7F" w:rsidP="00896A7F">
      <w:pPr>
        <w:pStyle w:val="SAGEHeading1Follow"/>
        <w:framePr w:wrap="around"/>
      </w:pPr>
    </w:p>
    <w:p w14:paraId="40889A06" w14:textId="510787EC" w:rsidR="005B56F4" w:rsidRDefault="005B56F4" w:rsidP="005B56F4">
      <w:pPr>
        <w:pStyle w:val="SAGEBodyText"/>
        <w:spacing w:line="360" w:lineRule="auto"/>
        <w:ind w:left="720"/>
        <w:rPr>
          <w:rFonts w:ascii="Consolas" w:hAnsi="Consolas" w:cs="Consolas"/>
          <w:color w:val="000000"/>
          <w:sz w:val="19"/>
          <w:szCs w:val="19"/>
          <w:highlight w:val="white"/>
        </w:rPr>
      </w:pPr>
    </w:p>
    <w:p w14:paraId="469A9953" w14:textId="77777777" w:rsidR="00F8488C" w:rsidRDefault="00F8488C" w:rsidP="00F8488C">
      <w:pPr>
        <w:pStyle w:val="SAGEBodyText"/>
      </w:pPr>
      <w:r>
        <w:rPr>
          <w:noProof/>
        </w:rPr>
        <w:drawing>
          <wp:inline distT="0" distB="0" distL="0" distR="0" wp14:anchorId="12D2DBD6" wp14:editId="3F1C2F5F">
            <wp:extent cx="5781675" cy="53932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87148" cy="5398333"/>
                    </a:xfrm>
                    <a:prstGeom prst="rect">
                      <a:avLst/>
                    </a:prstGeom>
                  </pic:spPr>
                </pic:pic>
              </a:graphicData>
            </a:graphic>
          </wp:inline>
        </w:drawing>
      </w:r>
    </w:p>
    <w:p w14:paraId="33F8E9B5" w14:textId="77777777" w:rsidR="00F8488C" w:rsidRDefault="00F8488C" w:rsidP="00F8488C">
      <w:pPr>
        <w:pStyle w:val="SAGEBodyText"/>
      </w:pPr>
    </w:p>
    <w:p w14:paraId="05E389B7" w14:textId="74F58CE1" w:rsidR="00F8488C" w:rsidRDefault="00F8488C" w:rsidP="00F8488C">
      <w:pPr>
        <w:pStyle w:val="SAGEBodyText"/>
      </w:pPr>
      <w:r>
        <w:t>Once the Language Resource Wizard has completed, new resource files will have been added to the Solution/Project. The above screenshot shows an example of some of the resource files that have been added.</w:t>
      </w:r>
    </w:p>
    <w:p w14:paraId="0B2A7F6A" w14:textId="7F050257" w:rsidR="0095377D" w:rsidRDefault="0095377D">
      <w:pPr>
        <w:spacing w:after="200" w:line="0" w:lineRule="auto"/>
        <w:rPr>
          <w:lang w:val="en-US"/>
        </w:rPr>
      </w:pPr>
      <w:r>
        <w:br w:type="page"/>
      </w:r>
    </w:p>
    <w:p w14:paraId="7E37C1EE" w14:textId="7EA6046C" w:rsidR="0095377D" w:rsidRDefault="0095377D" w:rsidP="0095377D">
      <w:pPr>
        <w:pStyle w:val="SAGEHeading1"/>
        <w:framePr w:wrap="around"/>
      </w:pPr>
      <w:bookmarkStart w:id="16" w:name="_Toc33616374"/>
      <w:r>
        <w:lastRenderedPageBreak/>
        <w:t>Deploying Resources</w:t>
      </w:r>
      <w:bookmarkEnd w:id="16"/>
    </w:p>
    <w:p w14:paraId="42049FC4" w14:textId="5B0A119B" w:rsidR="0095377D" w:rsidRDefault="0095377D" w:rsidP="0095377D">
      <w:pPr>
        <w:pStyle w:val="SAGEHeading1Follow"/>
        <w:framePr w:wrap="around"/>
      </w:pPr>
    </w:p>
    <w:p w14:paraId="3AFE8B32" w14:textId="77777777" w:rsidR="002C49FF" w:rsidRDefault="002C49FF" w:rsidP="0095377D">
      <w:pPr>
        <w:pStyle w:val="SAGEBodyText"/>
      </w:pPr>
      <w:r>
        <w:t>This step will outline how to manually deploy the newly created resources. Our development partners are free to create an installer to deploy these files.</w:t>
      </w:r>
    </w:p>
    <w:p w14:paraId="36BBE560" w14:textId="77A5B104" w:rsidR="000E0863" w:rsidRDefault="0095377D" w:rsidP="0095377D">
      <w:pPr>
        <w:pStyle w:val="SAGEBodyText"/>
        <w:rPr>
          <w:noProof/>
        </w:rPr>
      </w:pPr>
      <w:r>
        <w:t xml:space="preserve">Once </w:t>
      </w:r>
      <w:r w:rsidR="000E0863">
        <w:t xml:space="preserve">the Wizard has completed adding the new language resource files and the Sage300Resources solution has been rebuilt, the resulting assemblies will </w:t>
      </w:r>
      <w:r w:rsidR="0014123D">
        <w:t>be in</w:t>
      </w:r>
      <w:r w:rsidR="000E0863">
        <w:t xml:space="preserve"> the following folder: </w:t>
      </w:r>
      <w:r w:rsidR="000E0863" w:rsidRPr="000E0863">
        <w:rPr>
          <w:b/>
          <w:bCs/>
        </w:rPr>
        <w:t>resources\Assemblies\</w:t>
      </w:r>
      <w:r w:rsidR="000E0863" w:rsidRPr="000E0863">
        <w:rPr>
          <w:noProof/>
        </w:rPr>
        <w:t xml:space="preserve"> </w:t>
      </w:r>
    </w:p>
    <w:p w14:paraId="54F61A9C" w14:textId="1851B928" w:rsidR="0095377D" w:rsidRDefault="000E0863" w:rsidP="002037C5">
      <w:pPr>
        <w:pStyle w:val="SAGEBodyText"/>
        <w:jc w:val="center"/>
      </w:pPr>
      <w:r>
        <w:rPr>
          <w:noProof/>
        </w:rPr>
        <w:drawing>
          <wp:inline distT="0" distB="0" distL="0" distR="0" wp14:anchorId="5EB6552B" wp14:editId="207DBBC6">
            <wp:extent cx="5853430" cy="1244600"/>
            <wp:effectExtent l="38100" t="38100" r="90170" b="88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1244600"/>
                    </a:xfrm>
                    <a:prstGeom prst="rect">
                      <a:avLst/>
                    </a:prstGeom>
                    <a:effectLst>
                      <a:outerShdw blurRad="63500" dist="38100" dir="2700000" algn="tl" rotWithShape="0">
                        <a:prstClr val="black">
                          <a:alpha val="24000"/>
                        </a:prstClr>
                      </a:outerShdw>
                    </a:effectLst>
                  </pic:spPr>
                </pic:pic>
              </a:graphicData>
            </a:graphic>
          </wp:inline>
        </w:drawing>
      </w:r>
    </w:p>
    <w:p w14:paraId="1238F7CB" w14:textId="5CD5D538" w:rsidR="000E0863" w:rsidRDefault="000E0863" w:rsidP="0095377D">
      <w:pPr>
        <w:pStyle w:val="SAGEBodyText"/>
      </w:pPr>
      <w:r>
        <w:t xml:space="preserve">The contents of the </w:t>
      </w:r>
      <w:r w:rsidRPr="000E0863">
        <w:rPr>
          <w:b/>
          <w:bCs/>
        </w:rPr>
        <w:t>Assemblies</w:t>
      </w:r>
      <w:r>
        <w:t xml:space="preserve"> folder will look </w:t>
      </w:r>
      <w:r w:rsidR="0014123D">
        <w:t>like</w:t>
      </w:r>
      <w:r>
        <w:t xml:space="preserve"> the following screen shot:</w:t>
      </w:r>
    </w:p>
    <w:p w14:paraId="6579F8AF" w14:textId="4AEA45CA" w:rsidR="000E0863" w:rsidRDefault="002037C5" w:rsidP="002037C5">
      <w:pPr>
        <w:pStyle w:val="SAGEBodyText"/>
        <w:jc w:val="center"/>
      </w:pPr>
      <w:r>
        <w:rPr>
          <w:noProof/>
        </w:rPr>
        <w:drawing>
          <wp:inline distT="0" distB="0" distL="0" distR="0" wp14:anchorId="523656D5" wp14:editId="6EB8B463">
            <wp:extent cx="5852828" cy="3784600"/>
            <wp:effectExtent l="38100" t="38100" r="90805" b="1016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08984" cy="3820912"/>
                    </a:xfrm>
                    <a:prstGeom prst="rect">
                      <a:avLst/>
                    </a:prstGeom>
                    <a:effectLst>
                      <a:outerShdw blurRad="50800" dist="38100" dir="2700000" algn="tl" rotWithShape="0">
                        <a:prstClr val="black">
                          <a:alpha val="40000"/>
                        </a:prstClr>
                      </a:outerShdw>
                    </a:effectLst>
                  </pic:spPr>
                </pic:pic>
              </a:graphicData>
            </a:graphic>
          </wp:inline>
        </w:drawing>
      </w:r>
    </w:p>
    <w:p w14:paraId="65F6C8B8" w14:textId="77777777" w:rsidR="002C49FF" w:rsidRDefault="002C49FF">
      <w:pPr>
        <w:spacing w:after="200" w:line="0" w:lineRule="auto"/>
        <w:rPr>
          <w:lang w:val="en-US"/>
        </w:rPr>
      </w:pPr>
      <w:r>
        <w:br w:type="page"/>
      </w:r>
    </w:p>
    <w:p w14:paraId="18843EC3" w14:textId="1EB00646" w:rsidR="002C49FF" w:rsidRDefault="002C49FF" w:rsidP="002C49FF">
      <w:pPr>
        <w:pStyle w:val="SAGEBodyText"/>
      </w:pPr>
      <w:r>
        <w:lastRenderedPageBreak/>
        <w:t xml:space="preserve">The following table shows </w:t>
      </w:r>
      <w:r w:rsidR="00414D51">
        <w:t xml:space="preserve">the location(s) </w:t>
      </w:r>
      <w:r>
        <w:t xml:space="preserve">where these files need to be deployed. </w:t>
      </w:r>
    </w:p>
    <w:p w14:paraId="06CE8270" w14:textId="685B358F" w:rsidR="002C49FF" w:rsidRDefault="002C49FF" w:rsidP="002C49FF">
      <w:pPr>
        <w:pStyle w:val="SAGEBodyText"/>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835"/>
      </w:tblGrid>
      <w:tr w:rsidR="00194CAB" w:rsidRPr="00194CAB" w14:paraId="13E7CEDD" w14:textId="77777777" w:rsidTr="00194CAB">
        <w:tc>
          <w:tcPr>
            <w:tcW w:w="2970" w:type="dxa"/>
          </w:tcPr>
          <w:p w14:paraId="7CDCC49A" w14:textId="2F92CEE1" w:rsidR="00194CAB" w:rsidRPr="00194CAB" w:rsidRDefault="00194CAB" w:rsidP="002C49FF">
            <w:pPr>
              <w:pStyle w:val="SAGEBodyText"/>
              <w:rPr>
                <w:sz w:val="18"/>
                <w:szCs w:val="18"/>
              </w:rPr>
            </w:pPr>
            <w:r w:rsidRPr="00194CAB">
              <w:rPr>
                <w:b/>
                <w:bCs/>
                <w:sz w:val="18"/>
                <w:szCs w:val="18"/>
              </w:rPr>
              <w:t>Source Folder</w:t>
            </w:r>
          </w:p>
        </w:tc>
        <w:tc>
          <w:tcPr>
            <w:tcW w:w="6835" w:type="dxa"/>
          </w:tcPr>
          <w:p w14:paraId="3C6F4646" w14:textId="0E97D2E4" w:rsidR="00194CAB" w:rsidRPr="00194CAB" w:rsidRDefault="00194CAB" w:rsidP="002C49FF">
            <w:pPr>
              <w:pStyle w:val="SAGEBodyText"/>
              <w:rPr>
                <w:sz w:val="18"/>
                <w:szCs w:val="18"/>
              </w:rPr>
            </w:pPr>
            <w:r w:rsidRPr="00194CAB">
              <w:rPr>
                <w:sz w:val="18"/>
                <w:szCs w:val="18"/>
              </w:rPr>
              <w:t>The newly compiled resource file output location</w:t>
            </w:r>
          </w:p>
        </w:tc>
      </w:tr>
      <w:tr w:rsidR="00194CAB" w:rsidRPr="00194CAB" w14:paraId="45D917E7" w14:textId="77777777" w:rsidTr="00194CAB">
        <w:tc>
          <w:tcPr>
            <w:tcW w:w="2970" w:type="dxa"/>
          </w:tcPr>
          <w:p w14:paraId="3EF7A92F" w14:textId="406CEC42" w:rsidR="00194CAB" w:rsidRPr="00194CAB" w:rsidRDefault="00194CAB" w:rsidP="002C49FF">
            <w:pPr>
              <w:pStyle w:val="SAGEBodyText"/>
              <w:rPr>
                <w:sz w:val="18"/>
                <w:szCs w:val="18"/>
              </w:rPr>
            </w:pPr>
            <w:r w:rsidRPr="00194CAB">
              <w:rPr>
                <w:b/>
                <w:bCs/>
                <w:sz w:val="18"/>
                <w:szCs w:val="18"/>
              </w:rPr>
              <w:t>Language</w:t>
            </w:r>
          </w:p>
        </w:tc>
        <w:tc>
          <w:tcPr>
            <w:tcW w:w="6835" w:type="dxa"/>
          </w:tcPr>
          <w:p w14:paraId="3E22530E" w14:textId="735422B0" w:rsidR="00194CAB" w:rsidRPr="00194CAB" w:rsidRDefault="00194CAB" w:rsidP="002C49FF">
            <w:pPr>
              <w:pStyle w:val="SAGEBodyText"/>
              <w:rPr>
                <w:sz w:val="18"/>
                <w:szCs w:val="18"/>
              </w:rPr>
            </w:pPr>
            <w:r w:rsidRPr="00194CAB">
              <w:rPr>
                <w:sz w:val="18"/>
                <w:szCs w:val="18"/>
              </w:rPr>
              <w:t>The specific language</w:t>
            </w:r>
          </w:p>
        </w:tc>
      </w:tr>
      <w:tr w:rsidR="00194CAB" w:rsidRPr="00194CAB" w14:paraId="47B037BB" w14:textId="77777777" w:rsidTr="00194CAB">
        <w:tc>
          <w:tcPr>
            <w:tcW w:w="2970" w:type="dxa"/>
          </w:tcPr>
          <w:p w14:paraId="638568D1" w14:textId="43DCF4C2" w:rsidR="00194CAB" w:rsidRPr="00194CAB" w:rsidRDefault="00194CAB" w:rsidP="002C49FF">
            <w:pPr>
              <w:pStyle w:val="SAGEBodyText"/>
              <w:rPr>
                <w:b/>
                <w:bCs/>
                <w:sz w:val="18"/>
                <w:szCs w:val="18"/>
              </w:rPr>
            </w:pPr>
            <w:r>
              <w:rPr>
                <w:b/>
                <w:bCs/>
                <w:sz w:val="18"/>
                <w:szCs w:val="18"/>
              </w:rPr>
              <w:t>Officially Supported Language</w:t>
            </w:r>
          </w:p>
        </w:tc>
        <w:tc>
          <w:tcPr>
            <w:tcW w:w="6835" w:type="dxa"/>
          </w:tcPr>
          <w:p w14:paraId="101318EF" w14:textId="4BA858E2" w:rsidR="00194CAB" w:rsidRPr="00194CAB" w:rsidRDefault="00194CAB" w:rsidP="002C49FF">
            <w:pPr>
              <w:pStyle w:val="SAGEBodyText"/>
              <w:rPr>
                <w:sz w:val="18"/>
                <w:szCs w:val="18"/>
              </w:rPr>
            </w:pPr>
            <w:r>
              <w:rPr>
                <w:sz w:val="18"/>
                <w:szCs w:val="18"/>
              </w:rPr>
              <w:t>Is this language officially supported by Sage?</w:t>
            </w:r>
          </w:p>
        </w:tc>
      </w:tr>
      <w:tr w:rsidR="00194CAB" w:rsidRPr="00194CAB" w14:paraId="70F66FC0" w14:textId="77777777" w:rsidTr="00194CAB">
        <w:tc>
          <w:tcPr>
            <w:tcW w:w="2970" w:type="dxa"/>
          </w:tcPr>
          <w:p w14:paraId="3476CE43" w14:textId="55D76920" w:rsidR="00194CAB" w:rsidRPr="00194CAB" w:rsidRDefault="00194CAB" w:rsidP="002C49FF">
            <w:pPr>
              <w:pStyle w:val="SAGEBodyText"/>
              <w:rPr>
                <w:sz w:val="18"/>
                <w:szCs w:val="18"/>
              </w:rPr>
            </w:pPr>
            <w:r w:rsidRPr="00194CAB">
              <w:rPr>
                <w:b/>
                <w:bCs/>
                <w:sz w:val="18"/>
                <w:szCs w:val="18"/>
              </w:rPr>
              <w:t>Destination Folder(s)</w:t>
            </w:r>
          </w:p>
        </w:tc>
        <w:tc>
          <w:tcPr>
            <w:tcW w:w="6835" w:type="dxa"/>
          </w:tcPr>
          <w:p w14:paraId="4CD3B5E8" w14:textId="20218F13" w:rsidR="00194CAB" w:rsidRPr="00194CAB" w:rsidRDefault="00194CAB" w:rsidP="002C49FF">
            <w:pPr>
              <w:pStyle w:val="SAGEBodyText"/>
              <w:rPr>
                <w:sz w:val="18"/>
                <w:szCs w:val="18"/>
              </w:rPr>
            </w:pPr>
            <w:r w:rsidRPr="00194CAB">
              <w:rPr>
                <w:sz w:val="18"/>
                <w:szCs w:val="18"/>
              </w:rPr>
              <w:t>The location(s) where the newly compiled resource files need to be deployed to</w:t>
            </w:r>
          </w:p>
        </w:tc>
      </w:tr>
    </w:tbl>
    <w:p w14:paraId="0E22A8A3" w14:textId="77777777" w:rsidR="00194CAB" w:rsidRDefault="00194CAB" w:rsidP="002C49FF">
      <w:pPr>
        <w:pStyle w:val="SAGEBodyText"/>
      </w:pPr>
    </w:p>
    <w:tbl>
      <w:tblPr>
        <w:tblStyle w:val="TableGrid"/>
        <w:tblW w:w="9805" w:type="dxa"/>
        <w:tblLook w:val="04A0" w:firstRow="1" w:lastRow="0" w:firstColumn="1" w:lastColumn="0" w:noHBand="0" w:noVBand="1"/>
      </w:tblPr>
      <w:tblGrid>
        <w:gridCol w:w="2119"/>
        <w:gridCol w:w="1963"/>
        <w:gridCol w:w="2048"/>
        <w:gridCol w:w="3675"/>
      </w:tblGrid>
      <w:tr w:rsidR="00414D51" w:rsidRPr="00414D51" w14:paraId="23651E14" w14:textId="77777777" w:rsidTr="00703F81">
        <w:trPr>
          <w:trHeight w:val="199"/>
        </w:trPr>
        <w:tc>
          <w:tcPr>
            <w:tcW w:w="2119" w:type="dxa"/>
            <w:shd w:val="clear" w:color="auto" w:fill="DCDDDB" w:themeFill="accent6"/>
          </w:tcPr>
          <w:p w14:paraId="784E40D6" w14:textId="460875E9" w:rsidR="00414D51" w:rsidRPr="00414D51" w:rsidRDefault="00414D51" w:rsidP="00703F81">
            <w:pPr>
              <w:pStyle w:val="SAGEBodyText"/>
              <w:rPr>
                <w:b/>
                <w:bCs/>
                <w:sz w:val="18"/>
                <w:szCs w:val="18"/>
              </w:rPr>
            </w:pPr>
            <w:r w:rsidRPr="00414D51">
              <w:rPr>
                <w:b/>
                <w:bCs/>
                <w:sz w:val="18"/>
                <w:szCs w:val="18"/>
              </w:rPr>
              <w:t>Source Folder</w:t>
            </w:r>
          </w:p>
        </w:tc>
        <w:tc>
          <w:tcPr>
            <w:tcW w:w="1963" w:type="dxa"/>
            <w:shd w:val="clear" w:color="auto" w:fill="DCDDDB" w:themeFill="accent6"/>
          </w:tcPr>
          <w:p w14:paraId="5BE551B8" w14:textId="160D3718" w:rsidR="00414D51" w:rsidRPr="00414D51" w:rsidRDefault="00414D51" w:rsidP="00703F81">
            <w:pPr>
              <w:pStyle w:val="SAGEBodyText"/>
              <w:rPr>
                <w:b/>
                <w:bCs/>
                <w:sz w:val="18"/>
                <w:szCs w:val="18"/>
              </w:rPr>
            </w:pPr>
            <w:r w:rsidRPr="00414D51">
              <w:rPr>
                <w:b/>
                <w:bCs/>
                <w:sz w:val="18"/>
                <w:szCs w:val="18"/>
              </w:rPr>
              <w:t>Language</w:t>
            </w:r>
          </w:p>
        </w:tc>
        <w:tc>
          <w:tcPr>
            <w:tcW w:w="2048" w:type="dxa"/>
            <w:shd w:val="clear" w:color="auto" w:fill="DCDDDB" w:themeFill="accent6"/>
          </w:tcPr>
          <w:p w14:paraId="2C0F1EB4" w14:textId="19377F64" w:rsidR="00414D51" w:rsidRPr="00414D51" w:rsidRDefault="00414D51" w:rsidP="00703F81">
            <w:pPr>
              <w:pStyle w:val="SAGEBodyText"/>
              <w:jc w:val="center"/>
              <w:rPr>
                <w:b/>
                <w:bCs/>
                <w:sz w:val="18"/>
                <w:szCs w:val="18"/>
              </w:rPr>
            </w:pPr>
            <w:r w:rsidRPr="00414D51">
              <w:rPr>
                <w:b/>
                <w:bCs/>
                <w:sz w:val="18"/>
                <w:szCs w:val="18"/>
              </w:rPr>
              <w:t>Officially Supported Language</w:t>
            </w:r>
          </w:p>
        </w:tc>
        <w:tc>
          <w:tcPr>
            <w:tcW w:w="3675" w:type="dxa"/>
            <w:shd w:val="clear" w:color="auto" w:fill="DCDDDB" w:themeFill="accent6"/>
          </w:tcPr>
          <w:p w14:paraId="6D1A420F" w14:textId="40FFAFFC" w:rsidR="00414D51" w:rsidRPr="00414D51" w:rsidRDefault="00414D51" w:rsidP="00703F81">
            <w:pPr>
              <w:pStyle w:val="SAGEBodyText"/>
              <w:rPr>
                <w:b/>
                <w:bCs/>
                <w:sz w:val="18"/>
                <w:szCs w:val="18"/>
              </w:rPr>
            </w:pPr>
            <w:r w:rsidRPr="00414D51">
              <w:rPr>
                <w:b/>
                <w:bCs/>
                <w:sz w:val="18"/>
                <w:szCs w:val="18"/>
              </w:rPr>
              <w:t>Destination Folder(s)</w:t>
            </w:r>
          </w:p>
        </w:tc>
      </w:tr>
      <w:tr w:rsidR="00414D51" w:rsidRPr="00414D51" w14:paraId="2569F349" w14:textId="77777777" w:rsidTr="00703F81">
        <w:tc>
          <w:tcPr>
            <w:tcW w:w="2119" w:type="dxa"/>
          </w:tcPr>
          <w:p w14:paraId="793FBD01" w14:textId="0E8BAF62" w:rsidR="00414D51" w:rsidRPr="00414D51" w:rsidRDefault="00414D51" w:rsidP="002C49FF">
            <w:pPr>
              <w:pStyle w:val="SAGEBodyText"/>
              <w:rPr>
                <w:sz w:val="18"/>
                <w:szCs w:val="18"/>
              </w:rPr>
            </w:pPr>
          </w:p>
        </w:tc>
        <w:tc>
          <w:tcPr>
            <w:tcW w:w="1963" w:type="dxa"/>
          </w:tcPr>
          <w:p w14:paraId="5D476E45" w14:textId="77777777" w:rsidR="00414D51" w:rsidRPr="00414D51" w:rsidRDefault="00414D51" w:rsidP="002C49FF">
            <w:pPr>
              <w:pStyle w:val="SAGEBodyText"/>
              <w:rPr>
                <w:sz w:val="18"/>
                <w:szCs w:val="18"/>
              </w:rPr>
            </w:pPr>
          </w:p>
        </w:tc>
        <w:tc>
          <w:tcPr>
            <w:tcW w:w="2048" w:type="dxa"/>
          </w:tcPr>
          <w:p w14:paraId="046E0369" w14:textId="77777777" w:rsidR="00414D51" w:rsidRPr="00414D51" w:rsidRDefault="00414D51" w:rsidP="002C49FF">
            <w:pPr>
              <w:pStyle w:val="SAGEBodyText"/>
              <w:rPr>
                <w:sz w:val="18"/>
                <w:szCs w:val="18"/>
              </w:rPr>
            </w:pPr>
          </w:p>
        </w:tc>
        <w:tc>
          <w:tcPr>
            <w:tcW w:w="3675" w:type="dxa"/>
          </w:tcPr>
          <w:p w14:paraId="1D42C41B" w14:textId="5B19B628" w:rsidR="00414D51" w:rsidRPr="00414D51" w:rsidRDefault="00414D51" w:rsidP="002C49FF">
            <w:pPr>
              <w:pStyle w:val="SAGEBodyText"/>
              <w:rPr>
                <w:sz w:val="18"/>
                <w:szCs w:val="18"/>
              </w:rPr>
            </w:pPr>
          </w:p>
        </w:tc>
      </w:tr>
      <w:tr w:rsidR="00414D51" w:rsidRPr="00414D51" w14:paraId="487B041A" w14:textId="77777777" w:rsidTr="00703F81">
        <w:tc>
          <w:tcPr>
            <w:tcW w:w="2119" w:type="dxa"/>
          </w:tcPr>
          <w:p w14:paraId="6CA70930" w14:textId="7DE78B30" w:rsidR="00414D51" w:rsidRPr="00414D51" w:rsidRDefault="00414D51" w:rsidP="002C49FF">
            <w:pPr>
              <w:pStyle w:val="SAGEBodyText"/>
              <w:rPr>
                <w:sz w:val="18"/>
                <w:szCs w:val="18"/>
              </w:rPr>
            </w:pPr>
            <w:r w:rsidRPr="00414D51">
              <w:rPr>
                <w:sz w:val="18"/>
                <w:szCs w:val="18"/>
              </w:rPr>
              <w:t>Assemblies\</w:t>
            </w:r>
          </w:p>
        </w:tc>
        <w:tc>
          <w:tcPr>
            <w:tcW w:w="1963" w:type="dxa"/>
          </w:tcPr>
          <w:p w14:paraId="6F5AC033" w14:textId="4FB7D157" w:rsidR="00414D51" w:rsidRPr="00414D51" w:rsidRDefault="00414D51" w:rsidP="002C49FF">
            <w:pPr>
              <w:pStyle w:val="SAGEBodyText"/>
              <w:rPr>
                <w:sz w:val="18"/>
                <w:szCs w:val="18"/>
              </w:rPr>
            </w:pPr>
            <w:r w:rsidRPr="00414D51">
              <w:rPr>
                <w:sz w:val="18"/>
                <w:szCs w:val="18"/>
              </w:rPr>
              <w:t>English</w:t>
            </w:r>
          </w:p>
        </w:tc>
        <w:tc>
          <w:tcPr>
            <w:tcW w:w="2048" w:type="dxa"/>
          </w:tcPr>
          <w:p w14:paraId="1ECC1971" w14:textId="699B799B" w:rsidR="00414D51" w:rsidRPr="00414D51" w:rsidRDefault="00414D51" w:rsidP="002C49FF">
            <w:pPr>
              <w:pStyle w:val="SAGEBodyText"/>
              <w:rPr>
                <w:sz w:val="18"/>
                <w:szCs w:val="18"/>
              </w:rPr>
            </w:pPr>
            <w:r w:rsidRPr="00414D51">
              <w:rPr>
                <w:sz w:val="18"/>
                <w:szCs w:val="18"/>
              </w:rPr>
              <w:t>Yes</w:t>
            </w:r>
          </w:p>
        </w:tc>
        <w:tc>
          <w:tcPr>
            <w:tcW w:w="3675" w:type="dxa"/>
          </w:tcPr>
          <w:p w14:paraId="2390EB26" w14:textId="0B8595AF"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\Online\Web\bin\</w:t>
            </w:r>
          </w:p>
          <w:p w14:paraId="5F187630" w14:textId="2736FC64" w:rsidR="00414D51" w:rsidRPr="00414D51" w:rsidRDefault="00414D51" w:rsidP="00414D51">
            <w:pPr>
              <w:pStyle w:val="SAGEBodyText"/>
              <w:rPr>
                <w:sz w:val="18"/>
                <w:szCs w:val="18"/>
              </w:rPr>
            </w:pPr>
            <w:r w:rsidRPr="0014123D">
              <w:rPr>
                <w:i/>
                <w:iCs/>
                <w:sz w:val="18"/>
                <w:szCs w:val="18"/>
              </w:rPr>
              <w:t>SageInstallation</w:t>
            </w:r>
            <w:r w:rsidRPr="00414D51">
              <w:rPr>
                <w:sz w:val="18"/>
                <w:szCs w:val="18"/>
              </w:rPr>
              <w:t>\Online\Worker\</w:t>
            </w:r>
          </w:p>
        </w:tc>
      </w:tr>
      <w:tr w:rsidR="00414D51" w:rsidRPr="00414D51" w14:paraId="7D106A93" w14:textId="77777777" w:rsidTr="00703F81">
        <w:tc>
          <w:tcPr>
            <w:tcW w:w="2119" w:type="dxa"/>
          </w:tcPr>
          <w:p w14:paraId="32592C2B" w14:textId="3CADDFB6" w:rsidR="00414D51" w:rsidRPr="00414D51" w:rsidRDefault="00414D51" w:rsidP="002C49FF">
            <w:pPr>
              <w:pStyle w:val="SAGEBodyText"/>
              <w:rPr>
                <w:sz w:val="18"/>
                <w:szCs w:val="18"/>
              </w:rPr>
            </w:pPr>
            <w:r w:rsidRPr="00414D51">
              <w:rPr>
                <w:sz w:val="18"/>
                <w:szCs w:val="18"/>
              </w:rPr>
              <w:t>Assemblies\</w:t>
            </w:r>
            <w:r w:rsidRPr="00703F81">
              <w:rPr>
                <w:b/>
                <w:bCs/>
                <w:color w:val="FF0000"/>
                <w:sz w:val="18"/>
                <w:szCs w:val="18"/>
              </w:rPr>
              <w:t>es</w:t>
            </w:r>
            <w:r w:rsidRPr="00414D51">
              <w:rPr>
                <w:sz w:val="18"/>
                <w:szCs w:val="18"/>
              </w:rPr>
              <w:t>\</w:t>
            </w:r>
          </w:p>
        </w:tc>
        <w:tc>
          <w:tcPr>
            <w:tcW w:w="1963" w:type="dxa"/>
          </w:tcPr>
          <w:p w14:paraId="2F46542A" w14:textId="3748E373" w:rsidR="00414D51" w:rsidRPr="00703F81" w:rsidRDefault="00414D51" w:rsidP="002C49FF">
            <w:pPr>
              <w:pStyle w:val="SAGEBodyText"/>
              <w:rPr>
                <w:sz w:val="18"/>
                <w:szCs w:val="18"/>
              </w:rPr>
            </w:pPr>
            <w:r w:rsidRPr="00703F81">
              <w:rPr>
                <w:color w:val="FF0000"/>
                <w:sz w:val="18"/>
                <w:szCs w:val="18"/>
              </w:rPr>
              <w:t>Spanish</w:t>
            </w:r>
          </w:p>
        </w:tc>
        <w:tc>
          <w:tcPr>
            <w:tcW w:w="2048" w:type="dxa"/>
          </w:tcPr>
          <w:p w14:paraId="60ED0D76" w14:textId="6031C07E" w:rsidR="00414D51" w:rsidRPr="00414D51" w:rsidRDefault="00414D51" w:rsidP="002C49FF">
            <w:pPr>
              <w:pStyle w:val="SAGEBodyText"/>
              <w:rPr>
                <w:sz w:val="18"/>
                <w:szCs w:val="18"/>
              </w:rPr>
            </w:pPr>
            <w:r w:rsidRPr="00414D51">
              <w:rPr>
                <w:sz w:val="18"/>
                <w:szCs w:val="18"/>
              </w:rPr>
              <w:t>Yes</w:t>
            </w:r>
          </w:p>
        </w:tc>
        <w:tc>
          <w:tcPr>
            <w:tcW w:w="3675" w:type="dxa"/>
          </w:tcPr>
          <w:p w14:paraId="483041D1" w14:textId="16F8C6BD"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\Online\Web\bin\</w:t>
            </w:r>
            <w:r w:rsidRPr="00703F81">
              <w:rPr>
                <w:b/>
                <w:bCs/>
                <w:color w:val="FF0000"/>
                <w:sz w:val="18"/>
                <w:szCs w:val="18"/>
              </w:rPr>
              <w:t>es</w:t>
            </w:r>
            <w:r w:rsidRPr="00414D51">
              <w:rPr>
                <w:sz w:val="18"/>
                <w:szCs w:val="18"/>
              </w:rPr>
              <w:t>\</w:t>
            </w:r>
          </w:p>
          <w:p w14:paraId="2200357B" w14:textId="19E5285D"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\Online\Worker\</w:t>
            </w:r>
            <w:r w:rsidRPr="00703F81">
              <w:rPr>
                <w:b/>
                <w:bCs/>
                <w:color w:val="FF0000"/>
                <w:sz w:val="18"/>
                <w:szCs w:val="18"/>
              </w:rPr>
              <w:t>es</w:t>
            </w:r>
            <w:r w:rsidRPr="00414D51">
              <w:rPr>
                <w:sz w:val="18"/>
                <w:szCs w:val="18"/>
              </w:rPr>
              <w:t>\</w:t>
            </w:r>
          </w:p>
        </w:tc>
      </w:tr>
      <w:tr w:rsidR="00414D51" w:rsidRPr="00414D51" w14:paraId="0248176D" w14:textId="77777777" w:rsidTr="00703F81">
        <w:tc>
          <w:tcPr>
            <w:tcW w:w="2119" w:type="dxa"/>
          </w:tcPr>
          <w:p w14:paraId="79D580C3" w14:textId="39E52F2E" w:rsidR="00414D51" w:rsidRPr="00414D51" w:rsidRDefault="00414D51" w:rsidP="002C49FF">
            <w:pPr>
              <w:pStyle w:val="SAGEBodyText"/>
              <w:rPr>
                <w:sz w:val="18"/>
                <w:szCs w:val="18"/>
              </w:rPr>
            </w:pPr>
            <w:r w:rsidRPr="00414D51">
              <w:rPr>
                <w:sz w:val="18"/>
                <w:szCs w:val="18"/>
              </w:rPr>
              <w:t>Assemblies\</w:t>
            </w:r>
            <w:r w:rsidRPr="00703F81">
              <w:rPr>
                <w:b/>
                <w:bCs/>
                <w:color w:val="00B050"/>
                <w:sz w:val="18"/>
                <w:szCs w:val="18"/>
              </w:rPr>
              <w:t>fr</w:t>
            </w:r>
            <w:r w:rsidRPr="00414D51">
              <w:rPr>
                <w:sz w:val="18"/>
                <w:szCs w:val="18"/>
              </w:rPr>
              <w:t>\</w:t>
            </w:r>
          </w:p>
        </w:tc>
        <w:tc>
          <w:tcPr>
            <w:tcW w:w="1963" w:type="dxa"/>
          </w:tcPr>
          <w:p w14:paraId="7AEAC1DA" w14:textId="24377EBF" w:rsidR="00414D51" w:rsidRPr="00703F81" w:rsidRDefault="00414D51" w:rsidP="002C49FF">
            <w:pPr>
              <w:pStyle w:val="SAGEBodyText"/>
              <w:rPr>
                <w:sz w:val="18"/>
                <w:szCs w:val="18"/>
              </w:rPr>
            </w:pPr>
            <w:r w:rsidRPr="00703F81">
              <w:rPr>
                <w:color w:val="00B050"/>
                <w:sz w:val="18"/>
                <w:szCs w:val="18"/>
              </w:rPr>
              <w:t>French</w:t>
            </w:r>
          </w:p>
        </w:tc>
        <w:tc>
          <w:tcPr>
            <w:tcW w:w="2048" w:type="dxa"/>
          </w:tcPr>
          <w:p w14:paraId="4E32E266" w14:textId="50DB9085" w:rsidR="00414D51" w:rsidRPr="00414D51" w:rsidRDefault="00414D51" w:rsidP="002C49FF">
            <w:pPr>
              <w:pStyle w:val="SAGEBodyText"/>
              <w:rPr>
                <w:sz w:val="18"/>
                <w:szCs w:val="18"/>
              </w:rPr>
            </w:pPr>
            <w:r w:rsidRPr="00414D51">
              <w:rPr>
                <w:sz w:val="18"/>
                <w:szCs w:val="18"/>
              </w:rPr>
              <w:t>Yes</w:t>
            </w:r>
          </w:p>
        </w:tc>
        <w:tc>
          <w:tcPr>
            <w:tcW w:w="3675" w:type="dxa"/>
          </w:tcPr>
          <w:p w14:paraId="1DDC4E0E" w14:textId="012A48AE"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\Online\Web\bin\</w:t>
            </w:r>
            <w:r w:rsidRPr="00703F81">
              <w:rPr>
                <w:b/>
                <w:bCs/>
                <w:color w:val="00B050"/>
                <w:sz w:val="18"/>
                <w:szCs w:val="18"/>
              </w:rPr>
              <w:t>fr</w:t>
            </w:r>
            <w:r w:rsidRPr="00414D51">
              <w:rPr>
                <w:sz w:val="18"/>
                <w:szCs w:val="18"/>
              </w:rPr>
              <w:t>\</w:t>
            </w:r>
          </w:p>
          <w:p w14:paraId="0EB9A052" w14:textId="608EE4C9"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\Online\Worker\</w:t>
            </w:r>
            <w:r w:rsidRPr="00703F81">
              <w:rPr>
                <w:b/>
                <w:bCs/>
                <w:color w:val="00B050"/>
                <w:sz w:val="18"/>
                <w:szCs w:val="18"/>
              </w:rPr>
              <w:t>fr</w:t>
            </w:r>
            <w:r w:rsidRPr="00414D51">
              <w:rPr>
                <w:sz w:val="18"/>
                <w:szCs w:val="18"/>
              </w:rPr>
              <w:t>\</w:t>
            </w:r>
          </w:p>
        </w:tc>
      </w:tr>
      <w:tr w:rsidR="00414D51" w:rsidRPr="00414D51" w14:paraId="063E951F" w14:textId="77777777" w:rsidTr="00703F81">
        <w:tc>
          <w:tcPr>
            <w:tcW w:w="2119" w:type="dxa"/>
          </w:tcPr>
          <w:p w14:paraId="22B75577" w14:textId="5EC492CF" w:rsidR="00414D51" w:rsidRPr="00414D51" w:rsidRDefault="00414D51" w:rsidP="002C49FF">
            <w:pPr>
              <w:pStyle w:val="SAGEBodyText"/>
              <w:rPr>
                <w:sz w:val="18"/>
                <w:szCs w:val="18"/>
              </w:rPr>
            </w:pPr>
            <w:r w:rsidRPr="00414D51">
              <w:rPr>
                <w:sz w:val="18"/>
                <w:szCs w:val="18"/>
              </w:rPr>
              <w:t>Assemblies\</w:t>
            </w:r>
            <w:r w:rsidRPr="00703F81">
              <w:rPr>
                <w:b/>
                <w:bCs/>
                <w:color w:val="0070C0"/>
                <w:sz w:val="18"/>
                <w:szCs w:val="18"/>
              </w:rPr>
              <w:t>zh-Hans</w:t>
            </w:r>
            <w:r w:rsidRPr="00414D51">
              <w:rPr>
                <w:sz w:val="18"/>
                <w:szCs w:val="18"/>
              </w:rPr>
              <w:t>\</w:t>
            </w:r>
          </w:p>
        </w:tc>
        <w:tc>
          <w:tcPr>
            <w:tcW w:w="1963" w:type="dxa"/>
          </w:tcPr>
          <w:p w14:paraId="11B33BF3" w14:textId="646FFB51" w:rsidR="00414D51" w:rsidRPr="00703F81" w:rsidRDefault="00414D51" w:rsidP="002C49FF">
            <w:pPr>
              <w:pStyle w:val="SAGEBodyText"/>
              <w:rPr>
                <w:sz w:val="18"/>
                <w:szCs w:val="18"/>
              </w:rPr>
            </w:pPr>
            <w:r w:rsidRPr="00703F81">
              <w:rPr>
                <w:color w:val="0070C0"/>
                <w:sz w:val="18"/>
                <w:szCs w:val="18"/>
              </w:rPr>
              <w:t>Chinese – Simplified</w:t>
            </w:r>
          </w:p>
        </w:tc>
        <w:tc>
          <w:tcPr>
            <w:tcW w:w="2048" w:type="dxa"/>
          </w:tcPr>
          <w:p w14:paraId="363E1A75" w14:textId="260F4FBE" w:rsidR="00414D51" w:rsidRPr="00414D51" w:rsidRDefault="00414D51" w:rsidP="00414D51">
            <w:pPr>
              <w:pStyle w:val="SAGEBodyText"/>
              <w:rPr>
                <w:sz w:val="18"/>
                <w:szCs w:val="18"/>
              </w:rPr>
            </w:pPr>
            <w:r w:rsidRPr="00414D51">
              <w:rPr>
                <w:sz w:val="18"/>
                <w:szCs w:val="18"/>
              </w:rPr>
              <w:t>Yes</w:t>
            </w:r>
          </w:p>
        </w:tc>
        <w:tc>
          <w:tcPr>
            <w:tcW w:w="3675" w:type="dxa"/>
          </w:tcPr>
          <w:p w14:paraId="23237619" w14:textId="11243CD3" w:rsidR="00414D51" w:rsidRPr="00414D51" w:rsidRDefault="00414D51" w:rsidP="00414D51">
            <w:pPr>
              <w:pStyle w:val="SAGEBodyText"/>
              <w:rPr>
                <w:sz w:val="18"/>
                <w:szCs w:val="18"/>
              </w:rPr>
            </w:pPr>
            <w:r w:rsidRPr="0014123D">
              <w:rPr>
                <w:i/>
                <w:iCs/>
                <w:sz w:val="18"/>
                <w:szCs w:val="18"/>
              </w:rPr>
              <w:t>SageInstallation</w:t>
            </w:r>
            <w:r w:rsidRPr="00414D51">
              <w:rPr>
                <w:sz w:val="18"/>
                <w:szCs w:val="18"/>
              </w:rPr>
              <w:t>\Online\Web\bin\</w:t>
            </w:r>
            <w:r w:rsidRPr="00703F81">
              <w:rPr>
                <w:b/>
                <w:bCs/>
                <w:color w:val="0070C0"/>
                <w:sz w:val="18"/>
                <w:szCs w:val="18"/>
              </w:rPr>
              <w:t>zh-Hans</w:t>
            </w:r>
            <w:r w:rsidRPr="00414D51">
              <w:rPr>
                <w:sz w:val="18"/>
                <w:szCs w:val="18"/>
              </w:rPr>
              <w:t>\</w:t>
            </w:r>
          </w:p>
          <w:p w14:paraId="6E5677CB" w14:textId="13402EA7" w:rsidR="00414D51" w:rsidRPr="00414D51" w:rsidRDefault="00414D51" w:rsidP="00414D51">
            <w:pPr>
              <w:pStyle w:val="SAGEBodyText"/>
              <w:rPr>
                <w:sz w:val="18"/>
                <w:szCs w:val="18"/>
              </w:rPr>
            </w:pPr>
            <w:r w:rsidRPr="0014123D">
              <w:rPr>
                <w:i/>
                <w:iCs/>
                <w:sz w:val="18"/>
                <w:szCs w:val="18"/>
              </w:rPr>
              <w:t>SageInstallation</w:t>
            </w:r>
            <w:r w:rsidRPr="00414D51">
              <w:rPr>
                <w:sz w:val="18"/>
                <w:szCs w:val="18"/>
              </w:rPr>
              <w:t>\Online\Worker\</w:t>
            </w:r>
            <w:r w:rsidRPr="00703F81">
              <w:rPr>
                <w:b/>
                <w:bCs/>
                <w:color w:val="0070C0"/>
                <w:sz w:val="18"/>
                <w:szCs w:val="18"/>
              </w:rPr>
              <w:t>zh-Hans</w:t>
            </w:r>
            <w:r w:rsidRPr="00414D51">
              <w:rPr>
                <w:sz w:val="18"/>
                <w:szCs w:val="18"/>
              </w:rPr>
              <w:t>\</w:t>
            </w:r>
          </w:p>
        </w:tc>
      </w:tr>
      <w:tr w:rsidR="00414D51" w:rsidRPr="00414D51" w14:paraId="43712FFB" w14:textId="77777777" w:rsidTr="00703F81">
        <w:tc>
          <w:tcPr>
            <w:tcW w:w="2119" w:type="dxa"/>
            <w:tcBorders>
              <w:bottom w:val="single" w:sz="4" w:space="0" w:color="auto"/>
            </w:tcBorders>
          </w:tcPr>
          <w:p w14:paraId="29EB68CE" w14:textId="2C9D1E14" w:rsidR="00414D51" w:rsidRPr="00414D51" w:rsidRDefault="00414D51" w:rsidP="002C49FF">
            <w:pPr>
              <w:pStyle w:val="SAGEBodyText"/>
              <w:rPr>
                <w:sz w:val="18"/>
                <w:szCs w:val="18"/>
              </w:rPr>
            </w:pPr>
            <w:r w:rsidRPr="00414D51">
              <w:rPr>
                <w:sz w:val="18"/>
                <w:szCs w:val="18"/>
              </w:rPr>
              <w:t>Assemblies\</w:t>
            </w:r>
            <w:r w:rsidRPr="00703F81">
              <w:rPr>
                <w:b/>
                <w:bCs/>
                <w:color w:val="CC00CC"/>
                <w:sz w:val="18"/>
                <w:szCs w:val="18"/>
              </w:rPr>
              <w:t>zh-Hant</w:t>
            </w:r>
            <w:r w:rsidRPr="00414D51">
              <w:rPr>
                <w:sz w:val="18"/>
                <w:szCs w:val="18"/>
              </w:rPr>
              <w:t>\</w:t>
            </w:r>
          </w:p>
        </w:tc>
        <w:tc>
          <w:tcPr>
            <w:tcW w:w="1963" w:type="dxa"/>
            <w:tcBorders>
              <w:bottom w:val="single" w:sz="4" w:space="0" w:color="auto"/>
            </w:tcBorders>
          </w:tcPr>
          <w:p w14:paraId="0338BE0F" w14:textId="4C62D066" w:rsidR="00414D51" w:rsidRPr="00703F81" w:rsidRDefault="00414D51" w:rsidP="002C49FF">
            <w:pPr>
              <w:pStyle w:val="SAGEBodyText"/>
              <w:rPr>
                <w:sz w:val="18"/>
                <w:szCs w:val="18"/>
              </w:rPr>
            </w:pPr>
            <w:r w:rsidRPr="00703F81">
              <w:rPr>
                <w:color w:val="CC00CC"/>
                <w:sz w:val="18"/>
                <w:szCs w:val="18"/>
              </w:rPr>
              <w:t>Chinese - Traditional</w:t>
            </w:r>
          </w:p>
        </w:tc>
        <w:tc>
          <w:tcPr>
            <w:tcW w:w="2048" w:type="dxa"/>
            <w:tcBorders>
              <w:bottom w:val="single" w:sz="4" w:space="0" w:color="auto"/>
            </w:tcBorders>
          </w:tcPr>
          <w:p w14:paraId="4CFD4D24" w14:textId="63D958D6" w:rsidR="00414D51" w:rsidRPr="00414D51" w:rsidRDefault="00414D51" w:rsidP="002C49FF">
            <w:pPr>
              <w:pStyle w:val="SAGEBodyText"/>
              <w:rPr>
                <w:sz w:val="18"/>
                <w:szCs w:val="18"/>
              </w:rPr>
            </w:pPr>
            <w:r w:rsidRPr="00414D51">
              <w:rPr>
                <w:sz w:val="18"/>
                <w:szCs w:val="18"/>
              </w:rPr>
              <w:t>Yes</w:t>
            </w:r>
          </w:p>
        </w:tc>
        <w:tc>
          <w:tcPr>
            <w:tcW w:w="3675" w:type="dxa"/>
            <w:tcBorders>
              <w:bottom w:val="single" w:sz="4" w:space="0" w:color="auto"/>
            </w:tcBorders>
          </w:tcPr>
          <w:p w14:paraId="69EB0724" w14:textId="0789D000"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\Online\Web\bin\</w:t>
            </w:r>
            <w:r w:rsidRPr="00703F81">
              <w:rPr>
                <w:b/>
                <w:bCs/>
                <w:color w:val="CC00CC"/>
                <w:sz w:val="18"/>
                <w:szCs w:val="18"/>
              </w:rPr>
              <w:t>zh-Hant</w:t>
            </w:r>
            <w:r w:rsidRPr="00414D51">
              <w:rPr>
                <w:sz w:val="18"/>
                <w:szCs w:val="18"/>
              </w:rPr>
              <w:t>\</w:t>
            </w:r>
          </w:p>
          <w:p w14:paraId="4720768F" w14:textId="44FE8B85"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\Online\Worker\</w:t>
            </w:r>
            <w:r w:rsidRPr="00703F81">
              <w:rPr>
                <w:b/>
                <w:bCs/>
                <w:color w:val="CC00CC"/>
                <w:sz w:val="18"/>
                <w:szCs w:val="18"/>
              </w:rPr>
              <w:t>zh-Hant</w:t>
            </w:r>
            <w:r w:rsidRPr="00414D51">
              <w:rPr>
                <w:sz w:val="18"/>
                <w:szCs w:val="18"/>
              </w:rPr>
              <w:t>\</w:t>
            </w:r>
          </w:p>
        </w:tc>
      </w:tr>
      <w:tr w:rsidR="00703F81" w:rsidRPr="00414D51" w14:paraId="5B938EA3" w14:textId="77777777" w:rsidTr="00703F81">
        <w:trPr>
          <w:trHeight w:val="91"/>
        </w:trPr>
        <w:tc>
          <w:tcPr>
            <w:tcW w:w="9805" w:type="dxa"/>
            <w:gridSpan w:val="4"/>
            <w:shd w:val="clear" w:color="auto" w:fill="F9F9F9"/>
          </w:tcPr>
          <w:p w14:paraId="1A2D6BF6" w14:textId="2C854050" w:rsidR="00703F81" w:rsidRPr="00703F81" w:rsidRDefault="00703F81" w:rsidP="002C49FF">
            <w:pPr>
              <w:pStyle w:val="SAGEBodyText"/>
              <w:rPr>
                <w:sz w:val="2"/>
                <w:szCs w:val="2"/>
              </w:rPr>
            </w:pPr>
          </w:p>
        </w:tc>
      </w:tr>
      <w:tr w:rsidR="00414D51" w:rsidRPr="00414D51" w14:paraId="6AF1641F" w14:textId="77777777" w:rsidTr="00703F81">
        <w:tc>
          <w:tcPr>
            <w:tcW w:w="2119" w:type="dxa"/>
          </w:tcPr>
          <w:p w14:paraId="684A7677" w14:textId="27B7AE01" w:rsidR="00414D51" w:rsidRPr="00414D51" w:rsidRDefault="00414D51" w:rsidP="002C49FF">
            <w:pPr>
              <w:pStyle w:val="SAGEBodyText"/>
              <w:rPr>
                <w:sz w:val="18"/>
                <w:szCs w:val="18"/>
              </w:rPr>
            </w:pPr>
            <w:r w:rsidRPr="00414D51">
              <w:rPr>
                <w:sz w:val="18"/>
                <w:szCs w:val="18"/>
              </w:rPr>
              <w:t>Assemblies\</w:t>
            </w:r>
            <w:proofErr w:type="spellStart"/>
            <w:r w:rsidRPr="00703F81">
              <w:rPr>
                <w:b/>
                <w:bCs/>
                <w:color w:val="FF9933"/>
                <w:sz w:val="18"/>
                <w:szCs w:val="18"/>
              </w:rPr>
              <w:t>th</w:t>
            </w:r>
            <w:proofErr w:type="spellEnd"/>
            <w:r w:rsidRPr="00414D51">
              <w:rPr>
                <w:sz w:val="18"/>
                <w:szCs w:val="18"/>
              </w:rPr>
              <w:t>\</w:t>
            </w:r>
          </w:p>
        </w:tc>
        <w:tc>
          <w:tcPr>
            <w:tcW w:w="1963" w:type="dxa"/>
          </w:tcPr>
          <w:p w14:paraId="52AE6CAE" w14:textId="53D3E101" w:rsidR="00414D51" w:rsidRPr="00703F81" w:rsidRDefault="00414D51" w:rsidP="002C49FF">
            <w:pPr>
              <w:pStyle w:val="SAGEBodyText"/>
              <w:rPr>
                <w:sz w:val="18"/>
                <w:szCs w:val="18"/>
              </w:rPr>
            </w:pPr>
            <w:r w:rsidRPr="00703F81">
              <w:rPr>
                <w:color w:val="FF9933"/>
                <w:sz w:val="18"/>
                <w:szCs w:val="18"/>
              </w:rPr>
              <w:t>Thai</w:t>
            </w:r>
          </w:p>
        </w:tc>
        <w:tc>
          <w:tcPr>
            <w:tcW w:w="2048" w:type="dxa"/>
          </w:tcPr>
          <w:p w14:paraId="548B01E6" w14:textId="079EEEDC" w:rsidR="00414D51" w:rsidRPr="00414D51" w:rsidRDefault="00414D51" w:rsidP="002C49FF">
            <w:pPr>
              <w:pStyle w:val="SAGEBodyText"/>
              <w:rPr>
                <w:sz w:val="18"/>
                <w:szCs w:val="18"/>
              </w:rPr>
            </w:pPr>
            <w:r w:rsidRPr="00414D51">
              <w:rPr>
                <w:sz w:val="18"/>
                <w:szCs w:val="18"/>
              </w:rPr>
              <w:t>No</w:t>
            </w:r>
          </w:p>
        </w:tc>
        <w:tc>
          <w:tcPr>
            <w:tcW w:w="3675" w:type="dxa"/>
          </w:tcPr>
          <w:p w14:paraId="6FC0892D" w14:textId="32D94724"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\Online\Web\bin\</w:t>
            </w:r>
            <w:proofErr w:type="spellStart"/>
            <w:r w:rsidRPr="00703F81">
              <w:rPr>
                <w:b/>
                <w:bCs/>
                <w:color w:val="FF9933"/>
                <w:sz w:val="18"/>
                <w:szCs w:val="18"/>
              </w:rPr>
              <w:t>th</w:t>
            </w:r>
            <w:proofErr w:type="spellEnd"/>
            <w:r w:rsidRPr="00414D51">
              <w:rPr>
                <w:sz w:val="18"/>
                <w:szCs w:val="18"/>
              </w:rPr>
              <w:t>\</w:t>
            </w:r>
          </w:p>
          <w:p w14:paraId="0BAF9B9C" w14:textId="42DAE970" w:rsidR="00414D51" w:rsidRPr="00414D51" w:rsidRDefault="00414D51" w:rsidP="002C49FF">
            <w:pPr>
              <w:pStyle w:val="SAGEBodyText"/>
              <w:rPr>
                <w:sz w:val="18"/>
                <w:szCs w:val="18"/>
              </w:rPr>
            </w:pPr>
            <w:r w:rsidRPr="0014123D">
              <w:rPr>
                <w:i/>
                <w:iCs/>
                <w:sz w:val="18"/>
                <w:szCs w:val="18"/>
              </w:rPr>
              <w:t>SageInstallation</w:t>
            </w:r>
            <w:r w:rsidRPr="00414D51">
              <w:rPr>
                <w:sz w:val="18"/>
                <w:szCs w:val="18"/>
              </w:rPr>
              <w:t>\Online\Worker\</w:t>
            </w:r>
            <w:proofErr w:type="spellStart"/>
            <w:r w:rsidRPr="00703F81">
              <w:rPr>
                <w:b/>
                <w:bCs/>
                <w:color w:val="FF9933"/>
                <w:sz w:val="18"/>
                <w:szCs w:val="18"/>
              </w:rPr>
              <w:t>th</w:t>
            </w:r>
            <w:proofErr w:type="spellEnd"/>
            <w:r w:rsidRPr="00414D51">
              <w:rPr>
                <w:sz w:val="18"/>
                <w:szCs w:val="18"/>
              </w:rPr>
              <w:t>\</w:t>
            </w:r>
          </w:p>
        </w:tc>
      </w:tr>
    </w:tbl>
    <w:p w14:paraId="3DAC4706" w14:textId="0A812424" w:rsidR="002C49FF" w:rsidRDefault="002C49FF" w:rsidP="002C49FF">
      <w:pPr>
        <w:pStyle w:val="SAGEBodyText"/>
      </w:pPr>
    </w:p>
    <w:p w14:paraId="17542823" w14:textId="571774D2" w:rsidR="00194CAB" w:rsidRDefault="00194CAB" w:rsidP="002C49FF">
      <w:pPr>
        <w:pStyle w:val="SAGEBodyText"/>
      </w:pPr>
      <w:r>
        <w:t xml:space="preserve">If new </w:t>
      </w:r>
      <w:r w:rsidR="0060000E">
        <w:t xml:space="preserve">resources were created by the Wizard, these resources will be deployed to a brand new set of folders denoted by the language code. In the above example, </w:t>
      </w:r>
      <w:r w:rsidR="0060000E" w:rsidRPr="0060000E">
        <w:rPr>
          <w:b/>
          <w:bCs/>
          <w:color w:val="FF9933"/>
        </w:rPr>
        <w:t>Thai (</w:t>
      </w:r>
      <w:proofErr w:type="spellStart"/>
      <w:r w:rsidR="0060000E" w:rsidRPr="0060000E">
        <w:rPr>
          <w:b/>
          <w:bCs/>
          <w:color w:val="FF9933"/>
        </w:rPr>
        <w:t>th</w:t>
      </w:r>
      <w:proofErr w:type="spellEnd"/>
      <w:r w:rsidR="0060000E" w:rsidRPr="0060000E">
        <w:rPr>
          <w:b/>
          <w:bCs/>
          <w:color w:val="FF9933"/>
        </w:rPr>
        <w:t>)</w:t>
      </w:r>
      <w:r w:rsidR="0060000E" w:rsidRPr="0060000E">
        <w:rPr>
          <w:color w:val="FF9933"/>
        </w:rPr>
        <w:t xml:space="preserve"> </w:t>
      </w:r>
      <w:r w:rsidR="0060000E">
        <w:t>resources were created and will be deployed to a set of new ‘</w:t>
      </w:r>
      <w:proofErr w:type="spellStart"/>
      <w:r w:rsidR="0060000E" w:rsidRPr="0060000E">
        <w:rPr>
          <w:b/>
          <w:bCs/>
          <w:color w:val="FF9933"/>
        </w:rPr>
        <w:t>th</w:t>
      </w:r>
      <w:proofErr w:type="spellEnd"/>
      <w:r w:rsidR="0060000E">
        <w:t>’ folders located in \Web\bin and \Worker\</w:t>
      </w:r>
    </w:p>
    <w:p w14:paraId="713435C8" w14:textId="1E753B2C" w:rsidR="0060000E" w:rsidRDefault="00B758B5" w:rsidP="002C49FF">
      <w:pPr>
        <w:pStyle w:val="SAGEBodyText"/>
      </w:pPr>
      <w:r>
        <w:t xml:space="preserve">If existing Sage 300 resources in the officially supported </w:t>
      </w:r>
      <w:r w:rsidR="0014123D">
        <w:t>languages</w:t>
      </w:r>
      <w:r>
        <w:t xml:space="preserve"> </w:t>
      </w:r>
      <w:bookmarkStart w:id="17" w:name="_GoBack"/>
      <w:bookmarkEnd w:id="17"/>
      <w:r>
        <w:t xml:space="preserve">(English, French, Spanish, Chinese – Traditional and Chinese – Simplified) were altered by our partners, these resource assemblies will </w:t>
      </w:r>
      <w:r w:rsidRPr="00B758B5">
        <w:rPr>
          <w:b/>
          <w:bCs/>
        </w:rPr>
        <w:t>OVERWRITE</w:t>
      </w:r>
      <w:r>
        <w:t xml:space="preserve"> the currently installed resource assemblies.</w:t>
      </w:r>
    </w:p>
    <w:p w14:paraId="74AF43B6" w14:textId="77777777" w:rsidR="0060000E" w:rsidRDefault="0060000E" w:rsidP="002C49FF">
      <w:pPr>
        <w:pStyle w:val="SAGEBodyText"/>
      </w:pPr>
    </w:p>
    <w:p w14:paraId="0EFEA513" w14:textId="7C38EA8B" w:rsidR="00194CAB" w:rsidRPr="0095377D" w:rsidRDefault="00194CAB" w:rsidP="002C49FF">
      <w:pPr>
        <w:pStyle w:val="SAGEBodyText"/>
      </w:pPr>
    </w:p>
    <w:sectPr w:rsidR="00194CAB" w:rsidRPr="0095377D" w:rsidSect="00194CAB">
      <w:headerReference w:type="even" r:id="rId22"/>
      <w:headerReference w:type="default" r:id="rId23"/>
      <w:footerReference w:type="even" r:id="rId24"/>
      <w:footerReference w:type="default" r:id="rId25"/>
      <w:headerReference w:type="first" r:id="rId26"/>
      <w:footerReference w:type="first" r:id="rId27"/>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3A25C" w14:textId="77777777" w:rsidR="00DB61CE" w:rsidRDefault="00DB61CE" w:rsidP="00713520">
      <w:pPr>
        <w:spacing w:line="240" w:lineRule="auto"/>
      </w:pPr>
      <w:r>
        <w:separator/>
      </w:r>
    </w:p>
    <w:p w14:paraId="4D185519" w14:textId="77777777" w:rsidR="00DB61CE" w:rsidRDefault="00DB61CE"/>
  </w:endnote>
  <w:endnote w:type="continuationSeparator" w:id="0">
    <w:p w14:paraId="5318A815" w14:textId="77777777" w:rsidR="00DB61CE" w:rsidRDefault="00DB61CE" w:rsidP="00713520">
      <w:pPr>
        <w:spacing w:line="240" w:lineRule="auto"/>
      </w:pPr>
      <w:r>
        <w:continuationSeparator/>
      </w:r>
    </w:p>
    <w:p w14:paraId="73F51939" w14:textId="77777777" w:rsidR="00DB61CE" w:rsidRDefault="00DB6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60000E" w:rsidRDefault="0060000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60000E" w:rsidRDefault="0060000E">
    <w:pPr>
      <w:pStyle w:val="Footer"/>
    </w:pPr>
  </w:p>
  <w:p w14:paraId="5890DC3F" w14:textId="77777777" w:rsidR="0060000E" w:rsidRDefault="006000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000E" w14:paraId="7D3B2219" w14:textId="77777777" w:rsidTr="0081634F">
      <w:tc>
        <w:tcPr>
          <w:tcW w:w="6804" w:type="dxa"/>
          <w:vAlign w:val="bottom"/>
        </w:tcPr>
        <w:p w14:paraId="61AB4C23" w14:textId="100761AB" w:rsidR="0060000E" w:rsidRPr="001872FE" w:rsidRDefault="0060000E"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14123D">
            <w:rPr>
              <w:noProof/>
            </w:rPr>
            <w:t>Sage 300 Web Screens SDK</w:t>
          </w:r>
          <w:r>
            <w:rPr>
              <w:noProof/>
            </w:rPr>
            <w:fldChar w:fldCharType="end"/>
          </w:r>
          <w:r>
            <w:rPr>
              <w:noProof/>
            </w:rPr>
            <w:t xml:space="preserve"> – Language Resource Wizard Instructions</w:t>
          </w:r>
        </w:p>
      </w:tc>
      <w:tc>
        <w:tcPr>
          <w:tcW w:w="1983" w:type="dxa"/>
          <w:vAlign w:val="bottom"/>
        </w:tcPr>
        <w:sdt>
          <w:sdtPr>
            <w:id w:val="1381826793"/>
            <w:docPartObj>
              <w:docPartGallery w:val="Page Numbers (Top of Page)"/>
              <w:docPartUnique/>
            </w:docPartObj>
          </w:sdtPr>
          <w:sdtEndPr/>
          <w:sdtContent>
            <w:p w14:paraId="0394C44B" w14:textId="77777777" w:rsidR="0060000E" w:rsidRDefault="0060000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60000E" w:rsidRDefault="0060000E" w:rsidP="00A6168E">
    <w:pPr>
      <w:pStyle w:val="1pt"/>
      <w:tabs>
        <w:tab w:val="left" w:pos="1695"/>
      </w:tabs>
    </w:pPr>
    <w:r>
      <w:tab/>
    </w:r>
  </w:p>
  <w:p w14:paraId="42C77D08" w14:textId="77777777" w:rsidR="0060000E" w:rsidRDefault="006000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000E" w14:paraId="5A7E0418" w14:textId="77777777" w:rsidTr="001D202A">
      <w:tc>
        <w:tcPr>
          <w:tcW w:w="6804" w:type="dxa"/>
          <w:vAlign w:val="bottom"/>
        </w:tcPr>
        <w:p w14:paraId="275A6039" w14:textId="77777777" w:rsidR="0060000E" w:rsidRPr="001872FE" w:rsidRDefault="0060000E"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60000E" w:rsidRDefault="0060000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60000E" w:rsidRDefault="00600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EFAED" w14:textId="77777777" w:rsidR="00DB61CE" w:rsidRDefault="00DB61CE" w:rsidP="00713520">
      <w:pPr>
        <w:spacing w:line="240" w:lineRule="auto"/>
      </w:pPr>
    </w:p>
    <w:p w14:paraId="404D5D32" w14:textId="77777777" w:rsidR="00DB61CE" w:rsidRDefault="00DB61CE"/>
  </w:footnote>
  <w:footnote w:type="continuationSeparator" w:id="0">
    <w:p w14:paraId="71081624" w14:textId="77777777" w:rsidR="00DB61CE" w:rsidRDefault="00DB61CE" w:rsidP="00713520">
      <w:pPr>
        <w:spacing w:line="240" w:lineRule="auto"/>
      </w:pPr>
    </w:p>
    <w:p w14:paraId="5E464FCC" w14:textId="77777777" w:rsidR="00DB61CE" w:rsidRDefault="00DB61CE"/>
  </w:footnote>
  <w:footnote w:type="continuationNotice" w:id="1">
    <w:p w14:paraId="4D9BFCB4" w14:textId="77777777" w:rsidR="00DB61CE" w:rsidRDefault="00DB61CE">
      <w:pPr>
        <w:spacing w:line="240" w:lineRule="auto"/>
      </w:pPr>
    </w:p>
    <w:p w14:paraId="743A612D" w14:textId="77777777" w:rsidR="00DB61CE" w:rsidRDefault="00DB61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60000E" w:rsidRDefault="0060000E"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60000E" w:rsidRDefault="006000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60000E" w:rsidRDefault="0060000E">
    <w:pPr>
      <w:pStyle w:val="Header"/>
    </w:pPr>
  </w:p>
  <w:p w14:paraId="7CF74A67" w14:textId="77777777" w:rsidR="0060000E" w:rsidRDefault="006000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60000E" w:rsidRPr="00D17D64" w:rsidRDefault="0060000E"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60000E" w:rsidRDefault="00600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B7112"/>
    <w:multiLevelType w:val="hybridMultilevel"/>
    <w:tmpl w:val="BD341410"/>
    <w:lvl w:ilvl="0" w:tplc="7070E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3293"/>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97414"/>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0863"/>
    <w:rsid w:val="000E1861"/>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46D5"/>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23D"/>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CAB"/>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37C5"/>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9FF"/>
    <w:rsid w:val="002C4D13"/>
    <w:rsid w:val="002C5354"/>
    <w:rsid w:val="002C7756"/>
    <w:rsid w:val="002D0064"/>
    <w:rsid w:val="002D3A66"/>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01F6"/>
    <w:rsid w:val="003D2386"/>
    <w:rsid w:val="003D2D2C"/>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4D51"/>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4C93"/>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00E"/>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53B0"/>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C7F34"/>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3F8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1BBA"/>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0F43"/>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377D"/>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1817"/>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1BC"/>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61C2"/>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758B5"/>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1165"/>
    <w:rsid w:val="00D03DA7"/>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1C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488C"/>
    <w:rsid w:val="00F90A70"/>
    <w:rsid w:val="00F90CF1"/>
    <w:rsid w:val="00F91B0D"/>
    <w:rsid w:val="00F92093"/>
    <w:rsid w:val="00F947C7"/>
    <w:rsid w:val="00F96F6F"/>
    <w:rsid w:val="00F97025"/>
    <w:rsid w:val="00F97A2E"/>
    <w:rsid w:val="00FA1296"/>
    <w:rsid w:val="00FA2334"/>
    <w:rsid w:val="00FA2EF9"/>
    <w:rsid w:val="00FA4049"/>
    <w:rsid w:val="00FA43DB"/>
    <w:rsid w:val="00FA5842"/>
    <w:rsid w:val="00FB063C"/>
    <w:rsid w:val="00FB2C35"/>
    <w:rsid w:val="00FB3420"/>
    <w:rsid w:val="00FB3E5E"/>
    <w:rsid w:val="00FB4BB6"/>
    <w:rsid w:val="00FB4BFE"/>
    <w:rsid w:val="00FC11DE"/>
    <w:rsid w:val="00FC201D"/>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95881-424C-4E32-93C3-61A265308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3205</TotalTime>
  <Pages>17</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300</cp:revision>
  <cp:lastPrinted>2016-01-20T21:45:00Z</cp:lastPrinted>
  <dcterms:created xsi:type="dcterms:W3CDTF">2017-07-11T13:38:00Z</dcterms:created>
  <dcterms:modified xsi:type="dcterms:W3CDTF">2020-02-27T21:18:00Z</dcterms:modified>
</cp:coreProperties>
</file>