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5270" w14:textId="77777777" w:rsidR="0041114B" w:rsidRPr="005148D8" w:rsidRDefault="0041114B" w:rsidP="0041114B">
      <w:pPr>
        <w:jc w:val="center"/>
      </w:pPr>
      <w:r w:rsidRPr="005148D8">
        <w:t>Benjamin Masse</w:t>
      </w:r>
    </w:p>
    <w:p w14:paraId="12A38A34" w14:textId="77777777" w:rsidR="0041114B" w:rsidRPr="005148D8" w:rsidRDefault="0041114B" w:rsidP="0041114B">
      <w:pPr>
        <w:jc w:val="center"/>
      </w:pPr>
      <w:r w:rsidRPr="005148D8">
        <w:t>243-631-MA, gr. 00001</w:t>
      </w:r>
    </w:p>
    <w:p w14:paraId="26F99594" w14:textId="77777777" w:rsidR="0041114B" w:rsidRPr="005148D8" w:rsidRDefault="0041114B" w:rsidP="0041114B">
      <w:pPr>
        <w:jc w:val="center"/>
      </w:pPr>
    </w:p>
    <w:p w14:paraId="4FEC1A71" w14:textId="77777777" w:rsidR="0041114B" w:rsidRPr="005148D8" w:rsidRDefault="0041114B" w:rsidP="0041114B">
      <w:pPr>
        <w:jc w:val="center"/>
      </w:pPr>
    </w:p>
    <w:p w14:paraId="2FBF4C6D" w14:textId="77777777" w:rsidR="0041114B" w:rsidRPr="005148D8" w:rsidRDefault="0041114B" w:rsidP="0041114B">
      <w:pPr>
        <w:jc w:val="center"/>
      </w:pPr>
    </w:p>
    <w:p w14:paraId="58E3B03D" w14:textId="77777777" w:rsidR="0041114B" w:rsidRPr="005148D8" w:rsidRDefault="0041114B" w:rsidP="0041114B">
      <w:pPr>
        <w:jc w:val="center"/>
      </w:pPr>
    </w:p>
    <w:p w14:paraId="31ECE84E" w14:textId="77777777" w:rsidR="0041114B" w:rsidRPr="005148D8" w:rsidRDefault="0041114B" w:rsidP="0041114B">
      <w:pPr>
        <w:jc w:val="center"/>
      </w:pPr>
    </w:p>
    <w:p w14:paraId="6898D180" w14:textId="71BB5CD0" w:rsidR="0041114B" w:rsidRPr="005148D8" w:rsidRDefault="0041114B" w:rsidP="0041114B">
      <w:pPr>
        <w:jc w:val="center"/>
      </w:pPr>
      <w:r w:rsidRPr="005148D8">
        <w:rPr>
          <w:b/>
          <w:bCs/>
        </w:rPr>
        <w:t>Rapport Semaine #</w:t>
      </w:r>
      <w:r>
        <w:rPr>
          <w:b/>
          <w:bCs/>
        </w:rPr>
        <w:t>9</w:t>
      </w:r>
    </w:p>
    <w:p w14:paraId="49A9FB2F" w14:textId="77777777" w:rsidR="0041114B" w:rsidRPr="005148D8" w:rsidRDefault="0041114B" w:rsidP="0041114B">
      <w:pPr>
        <w:jc w:val="center"/>
        <w:rPr>
          <w:b/>
          <w:bCs/>
        </w:rPr>
      </w:pPr>
      <w:r w:rsidRPr="005148D8">
        <w:rPr>
          <w:b/>
          <w:bCs/>
        </w:rPr>
        <w:t>Bilan des tâches accomplies</w:t>
      </w:r>
    </w:p>
    <w:p w14:paraId="19161231" w14:textId="77777777" w:rsidR="0041114B" w:rsidRPr="005148D8" w:rsidRDefault="0041114B" w:rsidP="0041114B">
      <w:pPr>
        <w:jc w:val="center"/>
      </w:pPr>
    </w:p>
    <w:p w14:paraId="7EC4ACA7" w14:textId="77777777" w:rsidR="0041114B" w:rsidRPr="005148D8" w:rsidRDefault="0041114B" w:rsidP="0041114B">
      <w:pPr>
        <w:jc w:val="center"/>
      </w:pPr>
    </w:p>
    <w:p w14:paraId="5A206E1D" w14:textId="77777777" w:rsidR="0041114B" w:rsidRPr="005148D8" w:rsidRDefault="0041114B" w:rsidP="0041114B">
      <w:pPr>
        <w:jc w:val="center"/>
      </w:pPr>
    </w:p>
    <w:p w14:paraId="292D3AA9" w14:textId="77777777" w:rsidR="0041114B" w:rsidRPr="005148D8" w:rsidRDefault="0041114B" w:rsidP="0041114B">
      <w:pPr>
        <w:jc w:val="center"/>
      </w:pPr>
    </w:p>
    <w:p w14:paraId="47301CFE" w14:textId="77777777" w:rsidR="0041114B" w:rsidRPr="005148D8" w:rsidRDefault="0041114B" w:rsidP="0041114B">
      <w:pPr>
        <w:jc w:val="center"/>
      </w:pPr>
      <w:r w:rsidRPr="005148D8">
        <w:t>Travail présenté à</w:t>
      </w:r>
    </w:p>
    <w:p w14:paraId="1BD50D93" w14:textId="77777777" w:rsidR="0041114B" w:rsidRPr="005148D8" w:rsidRDefault="0041114B" w:rsidP="0041114B">
      <w:pPr>
        <w:jc w:val="center"/>
      </w:pPr>
      <w:r w:rsidRPr="005148D8">
        <w:t>Maxime Champagne</w:t>
      </w:r>
    </w:p>
    <w:p w14:paraId="577676F3" w14:textId="77777777" w:rsidR="0041114B" w:rsidRPr="005148D8" w:rsidRDefault="0041114B" w:rsidP="0041114B">
      <w:pPr>
        <w:jc w:val="center"/>
      </w:pPr>
    </w:p>
    <w:p w14:paraId="76BE2B1B" w14:textId="77777777" w:rsidR="0041114B" w:rsidRPr="005148D8" w:rsidRDefault="0041114B" w:rsidP="0041114B">
      <w:pPr>
        <w:jc w:val="center"/>
      </w:pPr>
    </w:p>
    <w:p w14:paraId="78889B0C" w14:textId="77777777" w:rsidR="0041114B" w:rsidRPr="005148D8" w:rsidRDefault="0041114B" w:rsidP="0041114B">
      <w:pPr>
        <w:jc w:val="center"/>
      </w:pPr>
    </w:p>
    <w:p w14:paraId="2BB11F76" w14:textId="77777777" w:rsidR="0041114B" w:rsidRPr="005148D8" w:rsidRDefault="0041114B" w:rsidP="0041114B">
      <w:pPr>
        <w:jc w:val="center"/>
      </w:pPr>
    </w:p>
    <w:p w14:paraId="4510AE56" w14:textId="77777777" w:rsidR="0041114B" w:rsidRPr="005148D8" w:rsidRDefault="0041114B" w:rsidP="0041114B">
      <w:pPr>
        <w:jc w:val="center"/>
      </w:pPr>
    </w:p>
    <w:p w14:paraId="2BFCE31F" w14:textId="77777777" w:rsidR="0041114B" w:rsidRPr="005148D8" w:rsidRDefault="0041114B" w:rsidP="0041114B">
      <w:pPr>
        <w:jc w:val="center"/>
      </w:pPr>
    </w:p>
    <w:p w14:paraId="1FA1F9D9" w14:textId="77777777" w:rsidR="0041114B" w:rsidRPr="005148D8" w:rsidRDefault="0041114B" w:rsidP="0041114B">
      <w:pPr>
        <w:jc w:val="center"/>
      </w:pPr>
      <w:r w:rsidRPr="005148D8">
        <w:t>Département de Technologie du génie électrique</w:t>
      </w:r>
    </w:p>
    <w:p w14:paraId="23FACEA7" w14:textId="77777777" w:rsidR="0041114B" w:rsidRPr="005148D8" w:rsidRDefault="0041114B" w:rsidP="0041114B">
      <w:pPr>
        <w:jc w:val="center"/>
      </w:pPr>
      <w:r w:rsidRPr="005148D8">
        <w:t>Collège de Maisonneuve</w:t>
      </w:r>
    </w:p>
    <w:p w14:paraId="67D6A7D2" w14:textId="0094B702" w:rsidR="0041114B" w:rsidRPr="005148D8" w:rsidRDefault="0041114B" w:rsidP="0041114B">
      <w:pPr>
        <w:jc w:val="center"/>
      </w:pPr>
      <w:r w:rsidRPr="005148D8">
        <w:t xml:space="preserve">Le </w:t>
      </w:r>
      <w:r>
        <w:t>7 avril</w:t>
      </w:r>
      <w:r w:rsidRPr="005148D8">
        <w:t xml:space="preserve"> 2026</w:t>
      </w:r>
    </w:p>
    <w:p w14:paraId="5596B127" w14:textId="77777777" w:rsidR="0041114B" w:rsidRDefault="0041114B" w:rsidP="0041114B">
      <w:pPr>
        <w:pStyle w:val="Paragraphedeliste"/>
        <w:numPr>
          <w:ilvl w:val="0"/>
          <w:numId w:val="2"/>
        </w:numPr>
        <w:jc w:val="both"/>
        <w:rPr>
          <w:b/>
          <w:bCs/>
          <w:u w:val="single"/>
        </w:rPr>
      </w:pPr>
      <w:r>
        <w:br w:type="page"/>
      </w:r>
      <w:r w:rsidRPr="005148D8">
        <w:rPr>
          <w:b/>
          <w:bCs/>
          <w:u w:val="single"/>
        </w:rPr>
        <w:lastRenderedPageBreak/>
        <w:t>Travaux réalisés</w:t>
      </w:r>
    </w:p>
    <w:p w14:paraId="78D770D8" w14:textId="6C0F827A" w:rsidR="0041114B" w:rsidRPr="0041114B" w:rsidRDefault="0041114B" w:rsidP="0041114B">
      <w:pPr>
        <w:pStyle w:val="Paragraphedeliste"/>
        <w:numPr>
          <w:ilvl w:val="1"/>
          <w:numId w:val="2"/>
        </w:numPr>
        <w:jc w:val="both"/>
        <w:rPr>
          <w:b/>
          <w:bCs/>
          <w:u w:val="single"/>
        </w:rPr>
      </w:pPr>
      <w:r>
        <w:t>Tout d’abord, j’ai dû dessouder puis res</w:t>
      </w:r>
      <w:r w:rsidR="007B67D5">
        <w:t>s</w:t>
      </w:r>
      <w:r>
        <w:t>ouder un de mes ports USB-C puisque j’avais brulé une partie du plastique lors de ma première tentative de soudure ce qui a erroné les connexions.</w:t>
      </w:r>
    </w:p>
    <w:p w14:paraId="501075AA" w14:textId="42A99BF0" w:rsidR="0041114B" w:rsidRPr="0041114B" w:rsidRDefault="0041114B" w:rsidP="0041114B">
      <w:pPr>
        <w:pStyle w:val="Paragraphedeliste"/>
        <w:numPr>
          <w:ilvl w:val="1"/>
          <w:numId w:val="2"/>
        </w:numPr>
        <w:jc w:val="both"/>
        <w:rPr>
          <w:b/>
          <w:bCs/>
          <w:u w:val="single"/>
        </w:rPr>
      </w:pPr>
      <w:r>
        <w:t>J’ai ensuite commandé un adapt</w:t>
      </w:r>
      <w:r w:rsidR="007B67D5">
        <w:t>at</w:t>
      </w:r>
      <w:r>
        <w:t>eur TTL à UART afin de vérifier que mes ESP32 sont bien codé</w:t>
      </w:r>
      <w:r w:rsidR="007B67D5">
        <w:t>s</w:t>
      </w:r>
      <w:r>
        <w:t>.</w:t>
      </w:r>
    </w:p>
    <w:p w14:paraId="0B4148CC" w14:textId="42F8EEF4" w:rsidR="00180EA5" w:rsidRPr="00180EA5" w:rsidRDefault="0041114B" w:rsidP="00180EA5">
      <w:pPr>
        <w:pStyle w:val="Paragraphedeliste"/>
        <w:numPr>
          <w:ilvl w:val="1"/>
          <w:numId w:val="2"/>
        </w:numPr>
        <w:jc w:val="both"/>
        <w:rPr>
          <w:b/>
          <w:bCs/>
          <w:u w:val="single"/>
        </w:rPr>
      </w:pPr>
      <w:r>
        <w:t>Avec les microcontrôleurs maintenant fonctionnels, j’ai fait le code de la caméra qui envoie une image à mon serveur et qui reçoit en retour le texte décod</w:t>
      </w:r>
      <w:r w:rsidR="007B67D5">
        <w:t>é</w:t>
      </w:r>
      <w:r>
        <w:t xml:space="preserve"> par le serveur.</w:t>
      </w:r>
    </w:p>
    <w:p w14:paraId="21AFD062" w14:textId="6F39D0B2" w:rsidR="0094152C" w:rsidRPr="0094152C" w:rsidRDefault="0094152C" w:rsidP="0094152C">
      <w:pPr>
        <w:pStyle w:val="Paragraphedeliste"/>
        <w:numPr>
          <w:ilvl w:val="1"/>
          <w:numId w:val="2"/>
        </w:numPr>
        <w:jc w:val="both"/>
        <w:rPr>
          <w:b/>
          <w:bCs/>
          <w:u w:val="single"/>
        </w:rPr>
      </w:pPr>
      <w:r>
        <w:t>J’ai changé mon serveur de plateforme, à la suite d’une discussion avec mon professeur, le serveur roule dorénavant sur render.com au lieu de mon « Raspberry Pi ».</w:t>
      </w:r>
      <w:r w:rsidR="00180EA5">
        <w:t xml:space="preserve"> (</w:t>
      </w:r>
      <w:r w:rsidR="00180EA5" w:rsidRPr="00180EA5">
        <w:rPr>
          <w:i/>
          <w:iCs/>
        </w:rPr>
        <w:t xml:space="preserve">Annexe </w:t>
      </w:r>
      <w:r w:rsidR="00180EA5">
        <w:rPr>
          <w:i/>
          <w:iCs/>
        </w:rPr>
        <w:t>2</w:t>
      </w:r>
      <w:r w:rsidR="00180EA5">
        <w:t>)</w:t>
      </w:r>
    </w:p>
    <w:p w14:paraId="3484A8CB" w14:textId="303EC42E" w:rsidR="0094152C" w:rsidRPr="0094152C" w:rsidRDefault="0094152C" w:rsidP="0094152C">
      <w:pPr>
        <w:pStyle w:val="Paragraphedeliste"/>
        <w:numPr>
          <w:ilvl w:val="1"/>
          <w:numId w:val="2"/>
        </w:numPr>
        <w:jc w:val="both"/>
        <w:rPr>
          <w:b/>
          <w:bCs/>
          <w:u w:val="single"/>
        </w:rPr>
      </w:pPr>
      <w:r>
        <w:t>J’ai fait un montage physique modulaire sur « Fusion360 » qui se rapproche du montage final. (</w:t>
      </w:r>
      <w:r w:rsidRPr="0094152C">
        <w:rPr>
          <w:i/>
          <w:iCs/>
        </w:rPr>
        <w:t xml:space="preserve">Annexe </w:t>
      </w:r>
      <w:r w:rsidR="00180EA5">
        <w:rPr>
          <w:i/>
          <w:iCs/>
        </w:rPr>
        <w:t>3</w:t>
      </w:r>
      <w:r>
        <w:t>)</w:t>
      </w:r>
    </w:p>
    <w:p w14:paraId="4B6E819F" w14:textId="77777777" w:rsidR="0041114B" w:rsidRPr="0041114B" w:rsidRDefault="0041114B" w:rsidP="0041114B">
      <w:pPr>
        <w:ind w:left="708"/>
        <w:jc w:val="both"/>
        <w:rPr>
          <w:b/>
          <w:bCs/>
          <w:u w:val="single"/>
        </w:rPr>
      </w:pPr>
    </w:p>
    <w:p w14:paraId="696F9D08" w14:textId="77777777" w:rsidR="0041114B" w:rsidRDefault="0041114B" w:rsidP="0041114B">
      <w:pPr>
        <w:pStyle w:val="Paragraphedeliste"/>
        <w:numPr>
          <w:ilvl w:val="0"/>
          <w:numId w:val="2"/>
        </w:numPr>
        <w:jc w:val="both"/>
        <w:rPr>
          <w:b/>
          <w:bCs/>
          <w:u w:val="single"/>
        </w:rPr>
      </w:pPr>
      <w:r w:rsidRPr="005148D8">
        <w:rPr>
          <w:b/>
          <w:bCs/>
          <w:u w:val="single"/>
        </w:rPr>
        <w:t>Difficultés rencontrées</w:t>
      </w:r>
    </w:p>
    <w:p w14:paraId="302138DE" w14:textId="60C315D7" w:rsidR="0041114B" w:rsidRPr="0041114B" w:rsidRDefault="0041114B" w:rsidP="0041114B">
      <w:pPr>
        <w:pStyle w:val="Paragraphedeliste"/>
        <w:numPr>
          <w:ilvl w:val="1"/>
          <w:numId w:val="2"/>
        </w:numPr>
        <w:jc w:val="both"/>
        <w:rPr>
          <w:b/>
          <w:bCs/>
          <w:u w:val="single"/>
        </w:rPr>
      </w:pPr>
      <w:r>
        <w:t>J’ai réalisé lors de mes premières tentatives de codage que je n’</w:t>
      </w:r>
      <w:r w:rsidR="00C37336">
        <w:t>avais</w:t>
      </w:r>
      <w:r>
        <w:t xml:space="preserve"> pas soud</w:t>
      </w:r>
      <w:r w:rsidR="00C37336">
        <w:t>é</w:t>
      </w:r>
      <w:r>
        <w:t xml:space="preserve"> les broches de </w:t>
      </w:r>
      <w:r w:rsidR="00C37336">
        <w:t>« </w:t>
      </w:r>
      <w:r>
        <w:t>UART</w:t>
      </w:r>
      <w:r w:rsidR="00C37336">
        <w:t> »</w:t>
      </w:r>
      <w:r>
        <w:t xml:space="preserve"> aux ports USB-C, je n’avais donc aucun moyen de vérifier si oui ou non le code fonctionnait à part</w:t>
      </w:r>
      <w:r w:rsidR="00C37336">
        <w:t xml:space="preserve"> </w:t>
      </w:r>
      <w:r>
        <w:t xml:space="preserve">forcer des GPIO à « HIGH » ou « LOW ». J’ai découvert que le code, malgré qu’il se </w:t>
      </w:r>
      <w:r w:rsidR="00C37336">
        <w:t>fût</w:t>
      </w:r>
      <w:r>
        <w:t xml:space="preserve"> implément</w:t>
      </w:r>
      <w:r w:rsidR="00C37336">
        <w:t>é</w:t>
      </w:r>
      <w:r>
        <w:t xml:space="preserve"> dans le ESP ne fonctionnait pas.</w:t>
      </w:r>
    </w:p>
    <w:p w14:paraId="2A62D9F9" w14:textId="1F321F33" w:rsidR="0041114B" w:rsidRPr="0041114B" w:rsidRDefault="0041114B" w:rsidP="0041114B">
      <w:pPr>
        <w:pStyle w:val="Paragraphedeliste"/>
        <w:numPr>
          <w:ilvl w:val="1"/>
          <w:numId w:val="2"/>
        </w:numPr>
        <w:jc w:val="both"/>
        <w:rPr>
          <w:b/>
          <w:bCs/>
          <w:u w:val="single"/>
        </w:rPr>
      </w:pPr>
      <w:r>
        <w:t xml:space="preserve">Puisque j’utilise un PCB de ma propre création, j’ai </w:t>
      </w:r>
      <w:r w:rsidR="00C37336">
        <w:t>dû</w:t>
      </w:r>
      <w:r>
        <w:t xml:space="preserve"> crée</w:t>
      </w:r>
      <w:r w:rsidR="00C37336">
        <w:t>r</w:t>
      </w:r>
      <w:r>
        <w:t xml:space="preserve"> mon propre « platform.ini » sur « Platform.IO » </w:t>
      </w:r>
      <w:r w:rsidRPr="0041114B">
        <w:rPr>
          <w:i/>
          <w:iCs/>
        </w:rPr>
        <w:t>(Annexe 1)</w:t>
      </w:r>
      <w:r>
        <w:t xml:space="preserve">. </w:t>
      </w:r>
    </w:p>
    <w:p w14:paraId="55FC19BD" w14:textId="2E9D6436" w:rsidR="0041114B" w:rsidRPr="007B67D5" w:rsidRDefault="0041114B" w:rsidP="007B67D5">
      <w:pPr>
        <w:pStyle w:val="Paragraphedeliste"/>
        <w:numPr>
          <w:ilvl w:val="1"/>
          <w:numId w:val="2"/>
        </w:numPr>
        <w:jc w:val="both"/>
        <w:rPr>
          <w:b/>
          <w:bCs/>
          <w:u w:val="single"/>
        </w:rPr>
      </w:pPr>
      <w:r>
        <w:t xml:space="preserve">Même avec </w:t>
      </w:r>
      <w:r w:rsidR="007B67D5">
        <w:t>l’</w:t>
      </w:r>
      <w:r w:rsidR="007B67D5">
        <w:t xml:space="preserve">adaptateur </w:t>
      </w:r>
      <w:r>
        <w:t>UART à TTL, l’affichage ne fonctionnait pas avec le « serial » par défaut, j’ai donc déclaré mes propres pins sur « serial0 ».</w:t>
      </w:r>
    </w:p>
    <w:p w14:paraId="43BED628" w14:textId="603093F9" w:rsidR="0041114B" w:rsidRPr="00180EA5" w:rsidRDefault="0041114B" w:rsidP="0041114B">
      <w:pPr>
        <w:pStyle w:val="Paragraphedeliste"/>
        <w:numPr>
          <w:ilvl w:val="1"/>
          <w:numId w:val="2"/>
        </w:numPr>
        <w:jc w:val="both"/>
        <w:rPr>
          <w:b/>
          <w:bCs/>
          <w:u w:val="single"/>
        </w:rPr>
      </w:pPr>
      <w:r>
        <w:t>Le code restait coincé à l’étape où j’initialise la caméra</w:t>
      </w:r>
      <w:r w:rsidR="00C37336">
        <w:t>.</w:t>
      </w:r>
      <w:r>
        <w:t xml:space="preserve"> </w:t>
      </w:r>
      <w:r w:rsidR="00C37336">
        <w:t>Après</w:t>
      </w:r>
      <w:r>
        <w:t xml:space="preserve"> avoir analyser le </w:t>
      </w:r>
      <w:r w:rsidR="0094152C">
        <w:t>protocole</w:t>
      </w:r>
      <w:r>
        <w:t xml:space="preserve"> SPI avec un analyseur logique, j’ai réalisé que la librairie </w:t>
      </w:r>
      <w:proofErr w:type="gramStart"/>
      <w:r>
        <w:t>d</w:t>
      </w:r>
      <w:r w:rsidR="007B67D5">
        <w:t>’ «</w:t>
      </w:r>
      <w:proofErr w:type="gramEnd"/>
      <w:r>
        <w:t> </w:t>
      </w:r>
      <w:proofErr w:type="spellStart"/>
      <w:r>
        <w:t>Arducam</w:t>
      </w:r>
      <w:proofErr w:type="spellEnd"/>
      <w:r>
        <w:t> » n’utilisait pas les pins que j’avais déclaré</w:t>
      </w:r>
      <w:r w:rsidR="007B67D5">
        <w:t>s</w:t>
      </w:r>
      <w:r>
        <w:t xml:space="preserve"> pour mon SPI</w:t>
      </w:r>
      <w:r w:rsidR="0094152C">
        <w:t>. J’ai dû coder mes pins directement dans la librairie et sauvegarder celle-ci directement dans mes fichiers afin de ne pas avoir à répéter cette étape chaque fois que je redémarre mon code.</w:t>
      </w:r>
    </w:p>
    <w:p w14:paraId="596EE041" w14:textId="25942A76" w:rsidR="00180EA5" w:rsidRPr="005148D8" w:rsidRDefault="00180EA5" w:rsidP="0041114B">
      <w:pPr>
        <w:pStyle w:val="Paragraphedeliste"/>
        <w:numPr>
          <w:ilvl w:val="1"/>
          <w:numId w:val="2"/>
        </w:numPr>
        <w:jc w:val="both"/>
        <w:rPr>
          <w:b/>
          <w:bCs/>
          <w:u w:val="single"/>
        </w:rPr>
      </w:pPr>
      <w:r>
        <w:t>Je n’ai pas pris en compte une assez grande marge d’erreur sur mon montage physique, les cartes se coincent donc trop facilement au moindre facteur externe.</w:t>
      </w:r>
    </w:p>
    <w:p w14:paraId="329F1274" w14:textId="77777777" w:rsidR="0041114B" w:rsidRDefault="0041114B" w:rsidP="0041114B">
      <w:pPr>
        <w:ind w:left="708"/>
        <w:rPr>
          <w:b/>
          <w:bCs/>
          <w:u w:val="single"/>
        </w:rPr>
      </w:pPr>
    </w:p>
    <w:p w14:paraId="1B93A77D" w14:textId="77777777" w:rsidR="0041114B" w:rsidRPr="005148D8" w:rsidRDefault="0041114B" w:rsidP="0041114B">
      <w:pPr>
        <w:jc w:val="both"/>
        <w:rPr>
          <w:b/>
          <w:bCs/>
          <w:u w:val="single"/>
        </w:rPr>
      </w:pPr>
    </w:p>
    <w:p w14:paraId="0A8D147F" w14:textId="77777777" w:rsidR="0041114B" w:rsidRPr="005148D8" w:rsidRDefault="0041114B" w:rsidP="0041114B">
      <w:pPr>
        <w:pStyle w:val="Paragraphedeliste"/>
        <w:ind w:left="1211"/>
        <w:jc w:val="both"/>
        <w:rPr>
          <w:b/>
          <w:bCs/>
          <w:u w:val="single"/>
        </w:rPr>
      </w:pPr>
    </w:p>
    <w:p w14:paraId="3923FFFD" w14:textId="1A708606" w:rsidR="0094152C" w:rsidRDefault="0041114B" w:rsidP="00180EA5">
      <w:pPr>
        <w:pStyle w:val="Paragraphedeliste"/>
        <w:numPr>
          <w:ilvl w:val="0"/>
          <w:numId w:val="2"/>
        </w:numPr>
        <w:jc w:val="both"/>
        <w:rPr>
          <w:b/>
          <w:bCs/>
          <w:u w:val="single"/>
        </w:rPr>
      </w:pPr>
      <w:r w:rsidRPr="005148D8">
        <w:rPr>
          <w:b/>
          <w:bCs/>
          <w:u w:val="single"/>
        </w:rPr>
        <w:t>Apprentissages réalisés</w:t>
      </w:r>
    </w:p>
    <w:p w14:paraId="47C83384" w14:textId="6302FA8A" w:rsidR="00180EA5" w:rsidRDefault="00180EA5" w:rsidP="007B67D5">
      <w:pPr>
        <w:pStyle w:val="Paragraphedeliste"/>
        <w:ind w:left="1211"/>
        <w:jc w:val="both"/>
      </w:pPr>
      <w:r w:rsidRPr="00180EA5">
        <w:t xml:space="preserve">J’ai appris </w:t>
      </w:r>
      <w:r w:rsidR="00502722">
        <w:t>à propos des serveurs cloud gratuit</w:t>
      </w:r>
      <w:r w:rsidR="00C37336">
        <w:t>s</w:t>
      </w:r>
      <w:r w:rsidR="00502722">
        <w:t xml:space="preserve"> comme « </w:t>
      </w:r>
      <w:proofErr w:type="spellStart"/>
      <w:r w:rsidR="00C37336">
        <w:t>R</w:t>
      </w:r>
      <w:r w:rsidR="00502722">
        <w:t>ender</w:t>
      </w:r>
      <w:proofErr w:type="spellEnd"/>
      <w:r w:rsidR="00502722">
        <w:t> » et « </w:t>
      </w:r>
      <w:proofErr w:type="spellStart"/>
      <w:r w:rsidR="00C37336">
        <w:t>V</w:t>
      </w:r>
      <w:r w:rsidR="00502722">
        <w:t>ersel</w:t>
      </w:r>
      <w:proofErr w:type="spellEnd"/>
      <w:r w:rsidR="00502722">
        <w:t> » qui me permettent de faire fonctionner ce projet sans avoir besoin d’ajouter des frais pour un « Raspberry Pi ». En plus, cette méthode est beaucoup plus sécuritaire puisqu’avec mon serveur maison, je devais ouvrir mon serveur au réseau public afin qu’il soit accessible de partout</w:t>
      </w:r>
      <w:r w:rsidR="00C37336">
        <w:t>. C</w:t>
      </w:r>
      <w:r w:rsidR="00502722">
        <w:t>eci crée des ouvertures pour les acteurs malfaisants qui sont capable</w:t>
      </w:r>
      <w:r w:rsidR="00C37336">
        <w:t>s</w:t>
      </w:r>
      <w:r w:rsidR="00502722">
        <w:t xml:space="preserve"> de décoder ma clé de sécurité. Maintenant avec un serveur distant, je ne </w:t>
      </w:r>
      <w:r w:rsidR="00C37336">
        <w:t xml:space="preserve">cours </w:t>
      </w:r>
      <w:r w:rsidR="00502722">
        <w:t>aucun risque, cependant il se met en mode veille s’il n’est pas utilisé pendant 15 minutes et prend environ 40</w:t>
      </w:r>
      <w:r w:rsidR="00C37336">
        <w:t xml:space="preserve"> </w:t>
      </w:r>
      <w:r w:rsidR="00502722">
        <w:t>s pour se réveiller.</w:t>
      </w:r>
    </w:p>
    <w:p w14:paraId="7F0699A5" w14:textId="77777777" w:rsidR="007B67D5" w:rsidRDefault="007B67D5" w:rsidP="007B67D5">
      <w:pPr>
        <w:pStyle w:val="Paragraphedeliste"/>
        <w:ind w:left="1211"/>
        <w:jc w:val="both"/>
      </w:pPr>
    </w:p>
    <w:p w14:paraId="11BBF44C" w14:textId="77777777" w:rsidR="0041114B" w:rsidRPr="005148D8" w:rsidRDefault="0041114B" w:rsidP="0041114B">
      <w:pPr>
        <w:pStyle w:val="Paragraphedeliste"/>
        <w:numPr>
          <w:ilvl w:val="0"/>
          <w:numId w:val="2"/>
        </w:numPr>
        <w:jc w:val="both"/>
        <w:rPr>
          <w:b/>
          <w:bCs/>
          <w:u w:val="single"/>
        </w:rPr>
      </w:pPr>
      <w:r w:rsidRPr="005148D8">
        <w:rPr>
          <w:b/>
          <w:bCs/>
          <w:u w:val="single"/>
        </w:rPr>
        <w:t>Prochains travaux</w:t>
      </w:r>
    </w:p>
    <w:p w14:paraId="3FDC1646" w14:textId="77777777" w:rsidR="00C37336" w:rsidRPr="00C37336" w:rsidRDefault="00C37336" w:rsidP="007B67D5">
      <w:pPr>
        <w:pStyle w:val="NormalWeb"/>
        <w:ind w:left="1211"/>
        <w:rPr>
          <w:rFonts w:asciiTheme="minorHAnsi" w:hAnsiTheme="minorHAnsi" w:cs="Arial"/>
        </w:rPr>
      </w:pPr>
      <w:r w:rsidRPr="00C37336">
        <w:rPr>
          <w:rFonts w:asciiTheme="minorHAnsi" w:hAnsiTheme="minorHAnsi" w:cs="Arial"/>
        </w:rPr>
        <w:t>En considérant l’échéancier déterminé avant le début de la session (</w:t>
      </w:r>
      <w:r w:rsidRPr="00C37336">
        <w:rPr>
          <w:rStyle w:val="Accentuation"/>
          <w:rFonts w:asciiTheme="minorHAnsi" w:eastAsiaTheme="majorEastAsia" w:hAnsiTheme="minorHAnsi" w:cs="Arial"/>
        </w:rPr>
        <w:t>Annexe 4</w:t>
      </w:r>
      <w:r w:rsidRPr="00C37336">
        <w:rPr>
          <w:rFonts w:asciiTheme="minorHAnsi" w:hAnsiTheme="minorHAnsi" w:cs="Arial"/>
        </w:rPr>
        <w:t>), on remarque que je suis en retard. Selon celui-ci, je devrais avoir terminé l’assemblage ainsi que le fonctionnement des moteurs. Bien que ses deux étapes soient entamées, elles ne sont pas encore complétées. La prochaine étape est donc de terminer le montage physique, ce qui devrait être complété d’ici mercredi pour ensuite faire le code qui contrôle les moteurs en fonction des réponses du cloud afin d’avoir une base fonctionnelle avant la semaine 11.</w:t>
      </w:r>
    </w:p>
    <w:p w14:paraId="251C9208" w14:textId="32B05085" w:rsidR="0041114B" w:rsidRDefault="0041114B">
      <w:r>
        <w:br w:type="page"/>
      </w:r>
    </w:p>
    <w:p w14:paraId="310DD8C2" w14:textId="6AC89182" w:rsidR="0041114B" w:rsidRDefault="0041114B" w:rsidP="0041114B">
      <w:pPr>
        <w:pBdr>
          <w:bottom w:val="single" w:sz="6" w:space="1" w:color="auto"/>
        </w:pBdr>
        <w:rPr>
          <w:b/>
          <w:bCs/>
          <w:u w:val="single"/>
        </w:rPr>
      </w:pPr>
      <w:r w:rsidRPr="0041114B">
        <w:rPr>
          <w:b/>
          <w:bCs/>
          <w:u w:val="single"/>
        </w:rPr>
        <w:lastRenderedPageBreak/>
        <w:t>Annexe :</w:t>
      </w:r>
    </w:p>
    <w:p w14:paraId="7F56E6DE" w14:textId="318F3404" w:rsidR="0041114B" w:rsidRDefault="0041114B" w:rsidP="0041114B">
      <w:r w:rsidRPr="0041114B">
        <w:drawing>
          <wp:inline distT="0" distB="0" distL="0" distR="0" wp14:anchorId="33F38DA7" wp14:editId="218E0282">
            <wp:extent cx="2591162" cy="1733792"/>
            <wp:effectExtent l="0" t="0" r="0" b="0"/>
            <wp:docPr id="639845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5308" name=""/>
                    <pic:cNvPicPr/>
                  </pic:nvPicPr>
                  <pic:blipFill>
                    <a:blip r:embed="rId5"/>
                    <a:stretch>
                      <a:fillRect/>
                    </a:stretch>
                  </pic:blipFill>
                  <pic:spPr>
                    <a:xfrm>
                      <a:off x="0" y="0"/>
                      <a:ext cx="2591162" cy="1733792"/>
                    </a:xfrm>
                    <a:prstGeom prst="rect">
                      <a:avLst/>
                    </a:prstGeom>
                  </pic:spPr>
                </pic:pic>
              </a:graphicData>
            </a:graphic>
          </wp:inline>
        </w:drawing>
      </w:r>
    </w:p>
    <w:p w14:paraId="33E0E04E" w14:textId="5509CDED" w:rsidR="00180EA5" w:rsidRPr="0041114B" w:rsidRDefault="0041114B" w:rsidP="0041114B">
      <w:pPr>
        <w:pBdr>
          <w:bottom w:val="single" w:sz="6" w:space="1" w:color="auto"/>
        </w:pBdr>
      </w:pPr>
      <w:r>
        <w:rPr>
          <w:i/>
          <w:iCs/>
        </w:rPr>
        <w:t>(</w:t>
      </w:r>
      <w:r w:rsidR="00180EA5">
        <w:rPr>
          <w:i/>
          <w:iCs/>
        </w:rPr>
        <w:t>Annexe 1</w:t>
      </w:r>
      <w:r>
        <w:t>)</w:t>
      </w:r>
    </w:p>
    <w:p w14:paraId="1F61B26E" w14:textId="16013292" w:rsidR="00180EA5" w:rsidRDefault="00180EA5" w:rsidP="0041114B">
      <w:r w:rsidRPr="00180EA5">
        <w:drawing>
          <wp:inline distT="0" distB="0" distL="0" distR="0" wp14:anchorId="46FDC363" wp14:editId="4E7AA373">
            <wp:extent cx="5486400" cy="1605280"/>
            <wp:effectExtent l="0" t="0" r="0" b="0"/>
            <wp:docPr id="8552272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7203" name=""/>
                    <pic:cNvPicPr/>
                  </pic:nvPicPr>
                  <pic:blipFill>
                    <a:blip r:embed="rId6"/>
                    <a:stretch>
                      <a:fillRect/>
                    </a:stretch>
                  </pic:blipFill>
                  <pic:spPr>
                    <a:xfrm>
                      <a:off x="0" y="0"/>
                      <a:ext cx="5486400" cy="1605280"/>
                    </a:xfrm>
                    <a:prstGeom prst="rect">
                      <a:avLst/>
                    </a:prstGeom>
                  </pic:spPr>
                </pic:pic>
              </a:graphicData>
            </a:graphic>
          </wp:inline>
        </w:drawing>
      </w:r>
    </w:p>
    <w:p w14:paraId="3AA73057" w14:textId="6416C328" w:rsidR="00180EA5" w:rsidRPr="0041114B" w:rsidRDefault="00180EA5" w:rsidP="00180EA5">
      <w:pPr>
        <w:pBdr>
          <w:bottom w:val="single" w:sz="6" w:space="1" w:color="auto"/>
        </w:pBdr>
      </w:pPr>
      <w:r>
        <w:rPr>
          <w:i/>
          <w:iCs/>
        </w:rPr>
        <w:t xml:space="preserve">(Annexe </w:t>
      </w:r>
      <w:r>
        <w:rPr>
          <w:i/>
          <w:iCs/>
        </w:rPr>
        <w:t>2</w:t>
      </w:r>
      <w:r>
        <w:t>)</w:t>
      </w:r>
    </w:p>
    <w:p w14:paraId="7516ADA5" w14:textId="27E11663" w:rsidR="0041114B" w:rsidRDefault="00180EA5" w:rsidP="0041114B">
      <w:pPr>
        <w:rPr>
          <w:noProof/>
        </w:rPr>
      </w:pPr>
      <w:r w:rsidRPr="00180EA5">
        <w:drawing>
          <wp:inline distT="0" distB="0" distL="0" distR="0" wp14:anchorId="2BD97B4E" wp14:editId="5BC189D0">
            <wp:extent cx="2147782" cy="1610837"/>
            <wp:effectExtent l="0" t="0" r="5080" b="8890"/>
            <wp:docPr id="122701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534" name=""/>
                    <pic:cNvPicPr/>
                  </pic:nvPicPr>
                  <pic:blipFill>
                    <a:blip r:embed="rId7"/>
                    <a:stretch>
                      <a:fillRect/>
                    </a:stretch>
                  </pic:blipFill>
                  <pic:spPr>
                    <a:xfrm>
                      <a:off x="0" y="0"/>
                      <a:ext cx="2164416" cy="1623313"/>
                    </a:xfrm>
                    <a:prstGeom prst="rect">
                      <a:avLst/>
                    </a:prstGeom>
                  </pic:spPr>
                </pic:pic>
              </a:graphicData>
            </a:graphic>
          </wp:inline>
        </w:drawing>
      </w:r>
      <w:r w:rsidRPr="00180EA5">
        <w:rPr>
          <w:noProof/>
        </w:rPr>
        <w:t xml:space="preserve"> </w:t>
      </w:r>
      <w:r w:rsidRPr="00180EA5">
        <w:drawing>
          <wp:inline distT="0" distB="0" distL="0" distR="0" wp14:anchorId="35CC34DB" wp14:editId="21B87686">
            <wp:extent cx="1213963" cy="1618615"/>
            <wp:effectExtent l="0" t="0" r="5715" b="635"/>
            <wp:docPr id="1555883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3714" name=""/>
                    <pic:cNvPicPr/>
                  </pic:nvPicPr>
                  <pic:blipFill>
                    <a:blip r:embed="rId8"/>
                    <a:stretch>
                      <a:fillRect/>
                    </a:stretch>
                  </pic:blipFill>
                  <pic:spPr>
                    <a:xfrm>
                      <a:off x="0" y="0"/>
                      <a:ext cx="1228047" cy="1637393"/>
                    </a:xfrm>
                    <a:prstGeom prst="rect">
                      <a:avLst/>
                    </a:prstGeom>
                  </pic:spPr>
                </pic:pic>
              </a:graphicData>
            </a:graphic>
          </wp:inline>
        </w:drawing>
      </w:r>
      <w:r w:rsidRPr="00180EA5">
        <w:rPr>
          <w:noProof/>
        </w:rPr>
        <w:t xml:space="preserve"> </w:t>
      </w:r>
      <w:r w:rsidRPr="00180EA5">
        <w:rPr>
          <w:noProof/>
        </w:rPr>
        <w:drawing>
          <wp:inline distT="0" distB="0" distL="0" distR="0" wp14:anchorId="6C17D6E0" wp14:editId="118143C5">
            <wp:extent cx="2136140" cy="1602105"/>
            <wp:effectExtent l="0" t="0" r="0" b="0"/>
            <wp:docPr id="144808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8663" name=""/>
                    <pic:cNvPicPr/>
                  </pic:nvPicPr>
                  <pic:blipFill>
                    <a:blip r:embed="rId9"/>
                    <a:stretch>
                      <a:fillRect/>
                    </a:stretch>
                  </pic:blipFill>
                  <pic:spPr>
                    <a:xfrm>
                      <a:off x="0" y="0"/>
                      <a:ext cx="2141603" cy="1606202"/>
                    </a:xfrm>
                    <a:prstGeom prst="rect">
                      <a:avLst/>
                    </a:prstGeom>
                  </pic:spPr>
                </pic:pic>
              </a:graphicData>
            </a:graphic>
          </wp:inline>
        </w:drawing>
      </w:r>
    </w:p>
    <w:p w14:paraId="7E8EA712" w14:textId="1636E6A1" w:rsidR="00180EA5" w:rsidRPr="0041114B" w:rsidRDefault="00180EA5" w:rsidP="00180EA5">
      <w:pPr>
        <w:pBdr>
          <w:bottom w:val="single" w:sz="6" w:space="1" w:color="auto"/>
        </w:pBdr>
      </w:pPr>
      <w:r>
        <w:rPr>
          <w:i/>
          <w:iCs/>
        </w:rPr>
        <w:t xml:space="preserve">(Annexe </w:t>
      </w:r>
      <w:r>
        <w:rPr>
          <w:i/>
          <w:iCs/>
        </w:rPr>
        <w:t>3</w:t>
      </w:r>
      <w:r>
        <w:t>)</w:t>
      </w:r>
    </w:p>
    <w:p w14:paraId="0DF4AC9C" w14:textId="326F8F14" w:rsidR="00180EA5" w:rsidRDefault="00502722" w:rsidP="0041114B">
      <w:r w:rsidRPr="005148D8">
        <w:rPr>
          <w:noProof/>
        </w:rPr>
        <w:lastRenderedPageBreak/>
        <w:drawing>
          <wp:inline distT="0" distB="0" distL="0" distR="0" wp14:anchorId="7CD0BDB7" wp14:editId="2217EF2E">
            <wp:extent cx="5486400" cy="906780"/>
            <wp:effectExtent l="0" t="0" r="0" b="7620"/>
            <wp:docPr id="12" name="Espace réservé du contenu 11" descr="Une image contenant ligne, texte, Tracé, diagramme&#10;&#10;Le contenu généré par l’IA peut être incorrect.">
              <a:extLst xmlns:a="http://schemas.openxmlformats.org/drawingml/2006/main">
                <a:ext uri="{FF2B5EF4-FFF2-40B4-BE49-F238E27FC236}">
                  <a16:creationId xmlns:a16="http://schemas.microsoft.com/office/drawing/2014/main" id="{0AA19130-8A66-A46D-A55C-5C32DC58CC0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Espace réservé du contenu 11" descr="Une image contenant ligne, texte, Tracé, diagramme&#10;&#10;Le contenu généré par l’IA peut être incorrect.">
                      <a:extLst>
                        <a:ext uri="{FF2B5EF4-FFF2-40B4-BE49-F238E27FC236}">
                          <a16:creationId xmlns:a16="http://schemas.microsoft.com/office/drawing/2014/main" id="{0AA19130-8A66-A46D-A55C-5C32DC58CC08}"/>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906780"/>
                    </a:xfrm>
                    <a:prstGeom prst="rect">
                      <a:avLst/>
                    </a:prstGeom>
                  </pic:spPr>
                </pic:pic>
              </a:graphicData>
            </a:graphic>
          </wp:inline>
        </w:drawing>
      </w:r>
    </w:p>
    <w:p w14:paraId="455726AF" w14:textId="6764D3A2" w:rsidR="00502722" w:rsidRPr="0041114B" w:rsidRDefault="00502722" w:rsidP="00502722">
      <w:pPr>
        <w:pBdr>
          <w:bottom w:val="single" w:sz="6" w:space="1" w:color="auto"/>
        </w:pBdr>
      </w:pPr>
      <w:r>
        <w:rPr>
          <w:i/>
          <w:iCs/>
        </w:rPr>
        <w:t>(</w:t>
      </w:r>
      <w:r w:rsidRPr="00502722">
        <w:rPr>
          <w:i/>
          <w:iCs/>
        </w:rPr>
        <w:t xml:space="preserve">Annexe </w:t>
      </w:r>
      <w:r w:rsidRPr="00502722">
        <w:rPr>
          <w:i/>
          <w:iCs/>
        </w:rPr>
        <w:t>4</w:t>
      </w:r>
      <w:r>
        <w:t>)</w:t>
      </w:r>
    </w:p>
    <w:p w14:paraId="0C08B6BD" w14:textId="77777777" w:rsidR="00502722" w:rsidRPr="0041114B" w:rsidRDefault="00502722" w:rsidP="0041114B"/>
    <w:sectPr w:rsidR="00502722" w:rsidRPr="0041114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6729"/>
    <w:multiLevelType w:val="hybridMultilevel"/>
    <w:tmpl w:val="A6B86C58"/>
    <w:lvl w:ilvl="0" w:tplc="0C0C001B">
      <w:start w:val="1"/>
      <w:numFmt w:val="lowerRoman"/>
      <w:lvlText w:val="%1."/>
      <w:lvlJc w:val="right"/>
      <w:pPr>
        <w:ind w:left="720" w:hanging="360"/>
      </w:pPr>
    </w:lvl>
    <w:lvl w:ilvl="1" w:tplc="E92A926C">
      <w:start w:val="1"/>
      <w:numFmt w:val="lowerLetter"/>
      <w:lvlText w:val="%2."/>
      <w:lvlJc w:val="left"/>
      <w:pPr>
        <w:ind w:left="1211" w:hanging="360"/>
      </w:pPr>
      <w:rPr>
        <w:b w:val="0"/>
        <w:bCs w:val="0"/>
        <w:sz w:val="24"/>
        <w:szCs w:val="24"/>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804160E"/>
    <w:multiLevelType w:val="hybridMultilevel"/>
    <w:tmpl w:val="13DAF61E"/>
    <w:lvl w:ilvl="0" w:tplc="A148D00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71278605">
    <w:abstractNumId w:val="1"/>
  </w:num>
  <w:num w:numId="2" w16cid:durableId="107840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4B"/>
    <w:rsid w:val="00180EA5"/>
    <w:rsid w:val="0041114B"/>
    <w:rsid w:val="00502722"/>
    <w:rsid w:val="007B67D5"/>
    <w:rsid w:val="00894D34"/>
    <w:rsid w:val="0094152C"/>
    <w:rsid w:val="00C3733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FFE4"/>
  <w15:chartTrackingRefBased/>
  <w15:docId w15:val="{EB218332-7357-4FAD-90C4-95DFFE5F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14B"/>
  </w:style>
  <w:style w:type="paragraph" w:styleId="Titre1">
    <w:name w:val="heading 1"/>
    <w:basedOn w:val="Normal"/>
    <w:next w:val="Normal"/>
    <w:link w:val="Titre1Car"/>
    <w:uiPriority w:val="9"/>
    <w:qFormat/>
    <w:rsid w:val="00411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11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1114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114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114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11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11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11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11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11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114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1114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11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11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11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11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11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114B"/>
    <w:rPr>
      <w:rFonts w:eastAsiaTheme="majorEastAsia" w:cstheme="majorBidi"/>
      <w:color w:val="272727" w:themeColor="text1" w:themeTint="D8"/>
    </w:rPr>
  </w:style>
  <w:style w:type="paragraph" w:styleId="Titre">
    <w:name w:val="Title"/>
    <w:basedOn w:val="Normal"/>
    <w:next w:val="Normal"/>
    <w:link w:val="TitreCar"/>
    <w:uiPriority w:val="10"/>
    <w:qFormat/>
    <w:rsid w:val="00411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11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11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11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114B"/>
    <w:pPr>
      <w:spacing w:before="160"/>
      <w:jc w:val="center"/>
    </w:pPr>
    <w:rPr>
      <w:i/>
      <w:iCs/>
      <w:color w:val="404040" w:themeColor="text1" w:themeTint="BF"/>
    </w:rPr>
  </w:style>
  <w:style w:type="character" w:customStyle="1" w:styleId="CitationCar">
    <w:name w:val="Citation Car"/>
    <w:basedOn w:val="Policepardfaut"/>
    <w:link w:val="Citation"/>
    <w:uiPriority w:val="29"/>
    <w:rsid w:val="0041114B"/>
    <w:rPr>
      <w:i/>
      <w:iCs/>
      <w:color w:val="404040" w:themeColor="text1" w:themeTint="BF"/>
    </w:rPr>
  </w:style>
  <w:style w:type="paragraph" w:styleId="Paragraphedeliste">
    <w:name w:val="List Paragraph"/>
    <w:basedOn w:val="Normal"/>
    <w:uiPriority w:val="34"/>
    <w:qFormat/>
    <w:rsid w:val="0041114B"/>
    <w:pPr>
      <w:ind w:left="720"/>
      <w:contextualSpacing/>
    </w:pPr>
  </w:style>
  <w:style w:type="character" w:styleId="Accentuationintense">
    <w:name w:val="Intense Emphasis"/>
    <w:basedOn w:val="Policepardfaut"/>
    <w:uiPriority w:val="21"/>
    <w:qFormat/>
    <w:rsid w:val="0041114B"/>
    <w:rPr>
      <w:i/>
      <w:iCs/>
      <w:color w:val="0F4761" w:themeColor="accent1" w:themeShade="BF"/>
    </w:rPr>
  </w:style>
  <w:style w:type="paragraph" w:styleId="Citationintense">
    <w:name w:val="Intense Quote"/>
    <w:basedOn w:val="Normal"/>
    <w:next w:val="Normal"/>
    <w:link w:val="CitationintenseCar"/>
    <w:uiPriority w:val="30"/>
    <w:qFormat/>
    <w:rsid w:val="00411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114B"/>
    <w:rPr>
      <w:i/>
      <w:iCs/>
      <w:color w:val="0F4761" w:themeColor="accent1" w:themeShade="BF"/>
    </w:rPr>
  </w:style>
  <w:style w:type="character" w:styleId="Rfrenceintense">
    <w:name w:val="Intense Reference"/>
    <w:basedOn w:val="Policepardfaut"/>
    <w:uiPriority w:val="32"/>
    <w:qFormat/>
    <w:rsid w:val="0041114B"/>
    <w:rPr>
      <w:b/>
      <w:bCs/>
      <w:smallCaps/>
      <w:color w:val="0F4761" w:themeColor="accent1" w:themeShade="BF"/>
      <w:spacing w:val="5"/>
    </w:rPr>
  </w:style>
  <w:style w:type="paragraph" w:styleId="NormalWeb">
    <w:name w:val="Normal (Web)"/>
    <w:basedOn w:val="Normal"/>
    <w:uiPriority w:val="99"/>
    <w:semiHidden/>
    <w:unhideWhenUsed/>
    <w:rsid w:val="00C37336"/>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Accentuation">
    <w:name w:val="Emphasis"/>
    <w:basedOn w:val="Policepardfaut"/>
    <w:uiPriority w:val="20"/>
    <w:qFormat/>
    <w:rsid w:val="00C373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535</Words>
  <Characters>2944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Masse, Benjamin</dc:creator>
  <cp:keywords/>
  <dc:description/>
  <cp:lastModifiedBy>Masse, Benjamin</cp:lastModifiedBy>
  <cp:revision>1</cp:revision>
  <dcterms:created xsi:type="dcterms:W3CDTF">2026-04-07T11:52:00Z</dcterms:created>
  <dcterms:modified xsi:type="dcterms:W3CDTF">2026-04-07T12:55:00Z</dcterms:modified>
</cp:coreProperties>
</file>