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553799"/>
        <w:docPartObj>
          <w:docPartGallery w:val="Cover Pages"/>
          <w:docPartUnique/>
        </w:docPartObj>
      </w:sdtPr>
      <w:sdtContent>
        <w:p w14:paraId="6A7BD585" w14:textId="77777777" w:rsidR="00F86347" w:rsidRPr="004F6CDE" w:rsidRDefault="00F86347"/>
        <w:p w14:paraId="2BBB4854" w14:textId="131B5F78" w:rsidR="00297DC8" w:rsidRPr="004F6CDE" w:rsidRDefault="00D1219F" w:rsidP="00887178">
          <w:pPr>
            <w:pStyle w:val="BasicTextCentered"/>
            <w:jc w:val="left"/>
          </w:pPr>
          <w:r w:rsidRPr="004F6CDE">
            <w:rPr>
              <w:noProof/>
              <w:lang w:val="en-US" w:eastAsia="en-US"/>
            </w:rPr>
            <mc:AlternateContent>
              <mc:Choice Requires="wps">
                <w:drawing>
                  <wp:anchor distT="0" distB="0" distL="114300" distR="114300" simplePos="0" relativeHeight="251666432" behindDoc="0" locked="0" layoutInCell="1" allowOverlap="1" wp14:anchorId="29BA5F6C" wp14:editId="60E02C96">
                    <wp:simplePos x="0" y="0"/>
                    <wp:positionH relativeFrom="column">
                      <wp:posOffset>-17780</wp:posOffset>
                    </wp:positionH>
                    <wp:positionV relativeFrom="paragraph">
                      <wp:posOffset>6964045</wp:posOffset>
                    </wp:positionV>
                    <wp:extent cx="4109085" cy="1916430"/>
                    <wp:effectExtent l="0" t="4445"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916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05441" w14:textId="3553341A" w:rsidR="00FB5DFB" w:rsidRPr="00834CBC" w:rsidRDefault="00FB5DFB" w:rsidP="00B55610">
                                <w:pPr>
                                  <w:pStyle w:val="BasicTextIndentation"/>
                                  <w:ind w:left="1985" w:hanging="1985"/>
                                  <w:rPr>
                                    <w:lang w:val="en-US"/>
                                  </w:rPr>
                                </w:pPr>
                                <w:r w:rsidRPr="00834CBC">
                                  <w:rPr>
                                    <w:lang w:val="en-US"/>
                                  </w:rPr>
                                  <w:t>S</w:t>
                                </w:r>
                                <w:r>
                                  <w:rPr>
                                    <w:lang w:val="en-US"/>
                                  </w:rPr>
                                  <w:t>upervisor:</w:t>
                                </w:r>
                                <w:r>
                                  <w:rPr>
                                    <w:lang w:val="en-US"/>
                                  </w:rPr>
                                  <w:tab/>
                                  <w:t>Prof. Dr.-Ing. Bernd Hellingrath</w:t>
                                </w:r>
                              </w:p>
                              <w:p w14:paraId="655D3108" w14:textId="046CF720" w:rsidR="00FB5DFB" w:rsidRPr="00834CBC" w:rsidRDefault="00FB5DFB" w:rsidP="00B55610">
                                <w:pPr>
                                  <w:pStyle w:val="BasicTextIndentation"/>
                                  <w:ind w:left="1985" w:hanging="1985"/>
                                  <w:rPr>
                                    <w:lang w:val="en-US"/>
                                  </w:rPr>
                                </w:pPr>
                                <w:r w:rsidRPr="00834CBC">
                                  <w:rPr>
                                    <w:lang w:val="en-US"/>
                                  </w:rPr>
                                  <w:t>Tutor:</w:t>
                                </w:r>
                                <w:r w:rsidRPr="00834CBC">
                                  <w:rPr>
                                    <w:lang w:val="en-US"/>
                                  </w:rPr>
                                  <w:tab/>
                                </w:r>
                                <w:r>
                                  <w:rPr>
                                    <w:lang w:val="en-US"/>
                                  </w:rPr>
                                  <w:t>Philipp Saalmann, MSc IS</w:t>
                                </w:r>
                              </w:p>
                              <w:p w14:paraId="432EDDA4" w14:textId="77777777" w:rsidR="00FB5DFB" w:rsidRPr="00834CBC" w:rsidRDefault="00FB5DFB" w:rsidP="00B55610">
                                <w:pPr>
                                  <w:pStyle w:val="BasicTextIndentation"/>
                                  <w:ind w:left="1985" w:hanging="1985"/>
                                  <w:rPr>
                                    <w:lang w:val="en-US"/>
                                  </w:rPr>
                                </w:pPr>
                              </w:p>
                              <w:p w14:paraId="77F9BF55" w14:textId="18615CFB" w:rsidR="00FB5DFB" w:rsidRPr="00491BFC" w:rsidRDefault="00FB5DFB" w:rsidP="00B55610">
                                <w:pPr>
                                  <w:pStyle w:val="BasicTextIndentation"/>
                                  <w:ind w:left="1985" w:hanging="1985"/>
                                  <w:rPr>
                                    <w:lang w:val="en-US"/>
                                  </w:rPr>
                                </w:pPr>
                                <w:r w:rsidRPr="00491BFC">
                                  <w:rPr>
                                    <w:lang w:val="en-US"/>
                                  </w:rPr>
                                  <w:t>Presented by:</w:t>
                                </w:r>
                                <w:r w:rsidRPr="00491BFC">
                                  <w:rPr>
                                    <w:lang w:val="en-US"/>
                                  </w:rPr>
                                  <w:tab/>
                                </w:r>
                                <w:r>
                                  <w:rPr>
                                    <w:lang w:val="en-US"/>
                                  </w:rPr>
                                  <w:t>Ben Matheja</w:t>
                                </w:r>
                                <w:r w:rsidRPr="00491BFC">
                                  <w:rPr>
                                    <w:lang w:val="en-US"/>
                                  </w:rPr>
                                  <w:br/>
                                </w:r>
                                <w:r>
                                  <w:rPr>
                                    <w:lang w:val="en-US"/>
                                  </w:rPr>
                                  <w:t>Theißingstraße 5</w:t>
                                </w:r>
                                <w:r w:rsidRPr="00491BFC">
                                  <w:rPr>
                                    <w:lang w:val="en-US"/>
                                  </w:rPr>
                                  <w:br/>
                                </w:r>
                                <w:r>
                                  <w:rPr>
                                    <w:lang w:val="en-US"/>
                                  </w:rPr>
                                  <w:t>48153 Münster</w:t>
                                </w:r>
                                <w:r w:rsidRPr="00491BFC">
                                  <w:rPr>
                                    <w:lang w:val="en-US"/>
                                  </w:rPr>
                                  <w:br/>
                                </w:r>
                                <w:r>
                                  <w:rPr>
                                    <w:lang w:val="en-US"/>
                                  </w:rPr>
                                  <w:t>ben.matheja</w:t>
                                </w:r>
                                <w:r w:rsidRPr="00491BFC">
                                  <w:rPr>
                                    <w:lang w:val="en-US"/>
                                  </w:rPr>
                                  <w:t>@uni-muenster.de</w:t>
                                </w:r>
                              </w:p>
                              <w:p w14:paraId="432E0927" w14:textId="77777777" w:rsidR="00FB5DFB" w:rsidRPr="00491BFC" w:rsidRDefault="00FB5DFB" w:rsidP="00B55610">
                                <w:pPr>
                                  <w:pStyle w:val="BasicTextIndentation"/>
                                  <w:ind w:left="1985" w:hanging="1985"/>
                                  <w:rPr>
                                    <w:lang w:val="en-US"/>
                                  </w:rPr>
                                </w:pPr>
                              </w:p>
                              <w:p w14:paraId="5821FEF3" w14:textId="65B5F255" w:rsidR="00FB5DFB" w:rsidRPr="00B55610" w:rsidRDefault="00FB5DFB" w:rsidP="00B55610">
                                <w:pPr>
                                  <w:pStyle w:val="BasicTextIndentation"/>
                                  <w:ind w:left="1985" w:hanging="1985"/>
                                </w:pPr>
                                <w:r>
                                  <w:t>Date of Submission:</w:t>
                                </w:r>
                                <w:r>
                                  <w:tab/>
                                  <w:t>2016-02-28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BA5F6C" id="_x0000_t202" coordsize="21600,21600" o:spt="202" path="m0,0l0,21600,21600,21600,21600,0xe">
                    <v:stroke joinstyle="miter"/>
                    <v:path gradientshapeok="t" o:connecttype="rect"/>
                  </v:shapetype>
                  <v:shape id="Text_x0020_Box_x0020_10" o:spid="_x0000_s1026" type="#_x0000_t202" style="position:absolute;margin-left:-1.4pt;margin-top:548.35pt;width:323.55pt;height:1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" stroked="f">
                    <v:textbox>
                      <w:txbxContent>
                        <w:p w14:paraId="79705441" w14:textId="3553341A" w:rsidR="00FB5DFB" w:rsidRPr="00834CBC" w:rsidRDefault="00FB5DFB" w:rsidP="00B55610">
                          <w:pPr>
                            <w:pStyle w:val="BasicTextIndentation"/>
                            <w:ind w:left="1985" w:hanging="1985"/>
                            <w:rPr>
                              <w:lang w:val="en-US"/>
                            </w:rPr>
                          </w:pPr>
                          <w:r w:rsidRPr="00834CBC">
                            <w:rPr>
                              <w:lang w:val="en-US"/>
                            </w:rPr>
                            <w:t>S</w:t>
                          </w:r>
                          <w:r>
                            <w:rPr>
                              <w:lang w:val="en-US"/>
                            </w:rPr>
                            <w:t>upervisor:</w:t>
                          </w:r>
                          <w:r>
                            <w:rPr>
                              <w:lang w:val="en-US"/>
                            </w:rPr>
                            <w:tab/>
                            <w:t>Prof. Dr.-Ing. Bernd Hellingrath</w:t>
                          </w:r>
                        </w:p>
                        <w:p w14:paraId="655D3108" w14:textId="046CF720" w:rsidR="00FB5DFB" w:rsidRPr="00834CBC" w:rsidRDefault="00FB5DFB" w:rsidP="00B55610">
                          <w:pPr>
                            <w:pStyle w:val="BasicTextIndentation"/>
                            <w:ind w:left="1985" w:hanging="1985"/>
                            <w:rPr>
                              <w:lang w:val="en-US"/>
                            </w:rPr>
                          </w:pPr>
                          <w:r w:rsidRPr="00834CBC">
                            <w:rPr>
                              <w:lang w:val="en-US"/>
                            </w:rPr>
                            <w:t>Tutor:</w:t>
                          </w:r>
                          <w:r w:rsidRPr="00834CBC">
                            <w:rPr>
                              <w:lang w:val="en-US"/>
                            </w:rPr>
                            <w:tab/>
                          </w:r>
                          <w:r>
                            <w:rPr>
                              <w:lang w:val="en-US"/>
                            </w:rPr>
                            <w:t>Philipp Saalmann, MSc IS</w:t>
                          </w:r>
                        </w:p>
                        <w:p w14:paraId="432EDDA4" w14:textId="77777777" w:rsidR="00FB5DFB" w:rsidRPr="00834CBC" w:rsidRDefault="00FB5DFB" w:rsidP="00B55610">
                          <w:pPr>
                            <w:pStyle w:val="BasicTextIndentation"/>
                            <w:ind w:left="1985" w:hanging="1985"/>
                            <w:rPr>
                              <w:lang w:val="en-US"/>
                            </w:rPr>
                          </w:pPr>
                        </w:p>
                        <w:p w14:paraId="77F9BF55" w14:textId="18615CFB" w:rsidR="00FB5DFB" w:rsidRPr="00491BFC" w:rsidRDefault="00FB5DFB" w:rsidP="00B55610">
                          <w:pPr>
                            <w:pStyle w:val="BasicTextIndentation"/>
                            <w:ind w:left="1985" w:hanging="1985"/>
                            <w:rPr>
                              <w:lang w:val="en-US"/>
                            </w:rPr>
                          </w:pPr>
                          <w:r w:rsidRPr="00491BFC">
                            <w:rPr>
                              <w:lang w:val="en-US"/>
                            </w:rPr>
                            <w:t>Presented by:</w:t>
                          </w:r>
                          <w:r w:rsidRPr="00491BFC">
                            <w:rPr>
                              <w:lang w:val="en-US"/>
                            </w:rPr>
                            <w:tab/>
                          </w:r>
                          <w:r>
                            <w:rPr>
                              <w:lang w:val="en-US"/>
                            </w:rPr>
                            <w:t>Ben Matheja</w:t>
                          </w:r>
                          <w:r w:rsidRPr="00491BFC">
                            <w:rPr>
                              <w:lang w:val="en-US"/>
                            </w:rPr>
                            <w:br/>
                          </w:r>
                          <w:r>
                            <w:rPr>
                              <w:lang w:val="en-US"/>
                            </w:rPr>
                            <w:t>Theißingstraße 5</w:t>
                          </w:r>
                          <w:r w:rsidRPr="00491BFC">
                            <w:rPr>
                              <w:lang w:val="en-US"/>
                            </w:rPr>
                            <w:br/>
                          </w:r>
                          <w:r>
                            <w:rPr>
                              <w:lang w:val="en-US"/>
                            </w:rPr>
                            <w:t>48153 Münster</w:t>
                          </w:r>
                          <w:r w:rsidRPr="00491BFC">
                            <w:rPr>
                              <w:lang w:val="en-US"/>
                            </w:rPr>
                            <w:br/>
                          </w:r>
                          <w:r>
                            <w:rPr>
                              <w:lang w:val="en-US"/>
                            </w:rPr>
                            <w:t>ben.matheja</w:t>
                          </w:r>
                          <w:r w:rsidRPr="00491BFC">
                            <w:rPr>
                              <w:lang w:val="en-US"/>
                            </w:rPr>
                            <w:t>@uni-muenster.de</w:t>
                          </w:r>
                        </w:p>
                        <w:p w14:paraId="432E0927" w14:textId="77777777" w:rsidR="00FB5DFB" w:rsidRPr="00491BFC" w:rsidRDefault="00FB5DFB" w:rsidP="00B55610">
                          <w:pPr>
                            <w:pStyle w:val="BasicTextIndentation"/>
                            <w:ind w:left="1985" w:hanging="1985"/>
                            <w:rPr>
                              <w:lang w:val="en-US"/>
                            </w:rPr>
                          </w:pPr>
                        </w:p>
                        <w:p w14:paraId="5821FEF3" w14:textId="65B5F255" w:rsidR="00FB5DFB" w:rsidRPr="00B55610" w:rsidRDefault="00FB5DFB" w:rsidP="00B55610">
                          <w:pPr>
                            <w:pStyle w:val="BasicTextIndentation"/>
                            <w:ind w:left="1985" w:hanging="1985"/>
                          </w:pPr>
                          <w:r>
                            <w:t>Date of Submission:</w:t>
                          </w:r>
                          <w:r>
                            <w:tab/>
                            <w:t>2016-02-28</w:t>
                          </w:r>
                        </w:p>
                      </w:txbxContent>
                    </v:textbox>
                  </v:shape>
                </w:pict>
              </mc:Fallback>
            </mc:AlternateContent>
          </w:r>
          <w:r w:rsidRPr="004F6CDE">
            <w:rPr>
              <w:noProof/>
              <w:lang w:val="en-US" w:eastAsia="en-US"/>
            </w:rPr>
            <mc:AlternateContent>
              <mc:Choice Requires="wps">
                <w:drawing>
                  <wp:anchor distT="0" distB="0" distL="114300" distR="114300" simplePos="0" relativeHeight="251664384" behindDoc="0" locked="0" layoutInCell="1" allowOverlap="1" wp14:anchorId="6DEB81E1" wp14:editId="1808A67A">
                    <wp:simplePos x="0" y="0"/>
                    <wp:positionH relativeFrom="column">
                      <wp:posOffset>-17780</wp:posOffset>
                    </wp:positionH>
                    <wp:positionV relativeFrom="paragraph">
                      <wp:posOffset>1470660</wp:posOffset>
                    </wp:positionV>
                    <wp:extent cx="5911215" cy="2512695"/>
                    <wp:effectExtent l="0" t="0" r="0" b="444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2512695"/>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1CFDB" w14:textId="77777777" w:rsidR="00FB5DFB" w:rsidRPr="00491BFC" w:rsidRDefault="00FB5DFB" w:rsidP="00B55610">
                                <w:pPr>
                                  <w:pStyle w:val="BasicTextCentered"/>
                                  <w:rPr>
                                    <w:lang w:val="en-US"/>
                                  </w:rPr>
                                </w:pPr>
                                <w:r w:rsidRPr="00491BFC">
                                  <w:rPr>
                                    <w:lang w:val="en-US"/>
                                  </w:rPr>
                                  <w:t>Title:</w:t>
                                </w:r>
                              </w:p>
                              <w:p w14:paraId="240FD422" w14:textId="77777777" w:rsidR="00FB5DFB" w:rsidRPr="00491BFC" w:rsidRDefault="00FB5DFB" w:rsidP="00B55610">
                                <w:pPr>
                                  <w:pStyle w:val="BasicTextCentered"/>
                                  <w:rPr>
                                    <w:lang w:val="en-US"/>
                                  </w:rPr>
                                </w:pPr>
                              </w:p>
                              <w:p w14:paraId="0E49F273" w14:textId="77777777" w:rsidR="00FB5DFB" w:rsidRPr="00491BFC" w:rsidRDefault="00FB5DFB" w:rsidP="00B55610">
                                <w:pPr>
                                  <w:pStyle w:val="BasicTextCentered"/>
                                  <w:rPr>
                                    <w:lang w:val="en-US"/>
                                  </w:rPr>
                                </w:pPr>
                                <w:r>
                                  <w:rPr>
                                    <w:rStyle w:val="BasicCharBold"/>
                                    <w:lang w:val="en-US"/>
                                  </w:rPr>
                                  <w:t>Usability of Information Systems Employing Decentralized Planning Methods</w:t>
                                </w:r>
                              </w:p>
                              <w:p w14:paraId="45E6CDF0" w14:textId="77777777" w:rsidR="00FB5DFB" w:rsidRPr="00491BFC" w:rsidRDefault="00FB5DFB" w:rsidP="00B55610">
                                <w:pPr>
                                  <w:spacing w:after="200" w:line="276" w:lineRule="auto"/>
                                  <w:jc w:val="center"/>
                                  <w:rPr>
                                    <w:lang w:val="en-US"/>
                                  </w:rPr>
                                </w:pPr>
                              </w:p>
                              <w:p w14:paraId="427757D0" w14:textId="77777777" w:rsidR="00FB5DFB" w:rsidRPr="00491BFC" w:rsidRDefault="00FB5DFB" w:rsidP="00B55610">
                                <w:pPr>
                                  <w:pStyle w:val="BasicTextCentered"/>
                                  <w:rPr>
                                    <w:lang w:val="en-US"/>
                                  </w:rPr>
                                </w:pPr>
                              </w:p>
                              <w:p w14:paraId="7770A86A" w14:textId="77777777" w:rsidR="00FB5DFB" w:rsidRPr="00491BFC" w:rsidRDefault="00FB5DFB" w:rsidP="00B55610">
                                <w:pPr>
                                  <w:pStyle w:val="BasicTextCentered"/>
                                  <w:rPr>
                                    <w:lang w:val="en-US"/>
                                  </w:rPr>
                                </w:pPr>
                              </w:p>
                              <w:p w14:paraId="37F9F341" w14:textId="41A437D0" w:rsidR="00FB5DFB" w:rsidRPr="00491BFC" w:rsidRDefault="00FB5DFB" w:rsidP="00B55610">
                                <w:pPr>
                                  <w:pStyle w:val="BasicTextCentered"/>
                                  <w:rPr>
                                    <w:lang w:val="en-US"/>
                                  </w:rPr>
                                </w:pPr>
                                <w:r>
                                  <w:rPr>
                                    <w:rStyle w:val="BasicCharBold"/>
                                    <w:lang w:val="en-US"/>
                                  </w:rPr>
                                  <w:t>Seminar Thesis</w:t>
                                </w:r>
                              </w:p>
                              <w:p w14:paraId="0AF5CB20" w14:textId="766352BD" w:rsidR="00FB5DFB" w:rsidRPr="00491BFC" w:rsidRDefault="00FB5DFB" w:rsidP="00B55610">
                                <w:pPr>
                                  <w:pStyle w:val="BasicTextCentered"/>
                                  <w:rPr>
                                    <w:lang w:val="en-US"/>
                                  </w:rPr>
                                </w:pPr>
                                <w:r>
                                  <w:rPr>
                                    <w:lang w:val="en-US"/>
                                  </w:rPr>
                                  <w:t>In the context of the seminar “Concepts of Decentralized Planning Methods for Cyber-Physical Systems”</w:t>
                                </w:r>
                              </w:p>
                              <w:p w14:paraId="127E3B2F" w14:textId="77777777" w:rsidR="00FB5DFB" w:rsidRPr="00491BFC" w:rsidRDefault="00FB5DFB" w:rsidP="00B55610">
                                <w:pPr>
                                  <w:pStyle w:val="BasicTextCentered"/>
                                  <w:rPr>
                                    <w:lang w:val="en-US"/>
                                  </w:rPr>
                                </w:pPr>
                              </w:p>
                              <w:p w14:paraId="0FB1222A" w14:textId="77777777" w:rsidR="00FB5DFB" w:rsidRPr="00491BFC" w:rsidRDefault="00FB5DFB" w:rsidP="00B55610">
                                <w:pPr>
                                  <w:pStyle w:val="BasicTextCentered"/>
                                  <w:rPr>
                                    <w:lang w:val="en-US"/>
                                  </w:rPr>
                                </w:pPr>
                                <w:r w:rsidRPr="00491BFC">
                                  <w:rPr>
                                    <w:lang w:val="en-US"/>
                                  </w:rPr>
                                  <w:t xml:space="preserve">at the </w:t>
                                </w:r>
                                <w:r>
                                  <w:rPr>
                                    <w:lang w:val="en-US"/>
                                  </w:rPr>
                                  <w:t>C</w:t>
                                </w:r>
                                <w:r w:rsidRPr="00491BFC">
                                  <w:rPr>
                                    <w:lang w:val="en-US"/>
                                  </w:rPr>
                                  <w:t>hair for Information Systems and Information Management</w:t>
                                </w:r>
                              </w:p>
                              <w:p w14:paraId="19785F8E" w14:textId="77777777" w:rsidR="00FB5DFB" w:rsidRPr="00491BFC" w:rsidRDefault="00FB5DFB" w:rsidP="00B55610">
                                <w:pPr>
                                  <w:spacing w:after="200" w:line="276" w:lineRule="auto"/>
                                  <w:rPr>
                                    <w:lang w:val="en-US"/>
                                  </w:rPr>
                                </w:pPr>
                              </w:p>
                              <w:p w14:paraId="39F68A33" w14:textId="77777777" w:rsidR="00FB5DFB" w:rsidRPr="00B55610" w:rsidRDefault="00FB5DFB">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B81E1" id="Text_x0020_Box_x0020_9" o:spid="_x0000_s1027" type="#_x0000_t202" style="position:absolute;margin-left:-1.4pt;margin-top:115.8pt;width:465.45pt;height:19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" filled="f" fillcolor="#f2f2f2 [3052]" stroked="f">
                    <v:fill opacity="46003f"/>
                    <v:textbox>
                      <w:txbxContent>
                        <w:p w14:paraId="1981CFDB" w14:textId="77777777" w:rsidR="00FB5DFB" w:rsidRPr="00491BFC" w:rsidRDefault="00FB5DFB" w:rsidP="00B55610">
                          <w:pPr>
                            <w:pStyle w:val="BasicTextCentered"/>
                            <w:rPr>
                              <w:lang w:val="en-US"/>
                            </w:rPr>
                          </w:pPr>
                          <w:r w:rsidRPr="00491BFC">
                            <w:rPr>
                              <w:lang w:val="en-US"/>
                            </w:rPr>
                            <w:t>Title:</w:t>
                          </w:r>
                        </w:p>
                        <w:p w14:paraId="240FD422" w14:textId="77777777" w:rsidR="00FB5DFB" w:rsidRPr="00491BFC" w:rsidRDefault="00FB5DFB" w:rsidP="00B55610">
                          <w:pPr>
                            <w:pStyle w:val="BasicTextCentered"/>
                            <w:rPr>
                              <w:lang w:val="en-US"/>
                            </w:rPr>
                          </w:pPr>
                        </w:p>
                        <w:p w14:paraId="0E49F273" w14:textId="77777777" w:rsidR="00FB5DFB" w:rsidRPr="00491BFC" w:rsidRDefault="00FB5DFB" w:rsidP="00B55610">
                          <w:pPr>
                            <w:pStyle w:val="BasicTextCentered"/>
                            <w:rPr>
                              <w:lang w:val="en-US"/>
                            </w:rPr>
                          </w:pPr>
                          <w:r>
                            <w:rPr>
                              <w:rStyle w:val="BasicCharBold"/>
                              <w:lang w:val="en-US"/>
                            </w:rPr>
                            <w:t>Usability of Information Systems Employing Decentralized Planning Methods</w:t>
                          </w:r>
                        </w:p>
                        <w:p w14:paraId="45E6CDF0" w14:textId="77777777" w:rsidR="00FB5DFB" w:rsidRPr="00491BFC" w:rsidRDefault="00FB5DFB" w:rsidP="00B55610">
                          <w:pPr>
                            <w:spacing w:after="200" w:line="276" w:lineRule="auto"/>
                            <w:jc w:val="center"/>
                            <w:rPr>
                              <w:lang w:val="en-US"/>
                            </w:rPr>
                          </w:pPr>
                        </w:p>
                        <w:p w14:paraId="427757D0" w14:textId="77777777" w:rsidR="00FB5DFB" w:rsidRPr="00491BFC" w:rsidRDefault="00FB5DFB" w:rsidP="00B55610">
                          <w:pPr>
                            <w:pStyle w:val="BasicTextCentered"/>
                            <w:rPr>
                              <w:lang w:val="en-US"/>
                            </w:rPr>
                          </w:pPr>
                        </w:p>
                        <w:p w14:paraId="7770A86A" w14:textId="77777777" w:rsidR="00FB5DFB" w:rsidRPr="00491BFC" w:rsidRDefault="00FB5DFB" w:rsidP="00B55610">
                          <w:pPr>
                            <w:pStyle w:val="BasicTextCentered"/>
                            <w:rPr>
                              <w:lang w:val="en-US"/>
                            </w:rPr>
                          </w:pPr>
                        </w:p>
                        <w:p w14:paraId="37F9F341" w14:textId="41A437D0" w:rsidR="00FB5DFB" w:rsidRPr="00491BFC" w:rsidRDefault="00FB5DFB" w:rsidP="00B55610">
                          <w:pPr>
                            <w:pStyle w:val="BasicTextCentered"/>
                            <w:rPr>
                              <w:lang w:val="en-US"/>
                            </w:rPr>
                          </w:pPr>
                          <w:r>
                            <w:rPr>
                              <w:rStyle w:val="BasicCharBold"/>
                              <w:lang w:val="en-US"/>
                            </w:rPr>
                            <w:t>Seminar Thesis</w:t>
                          </w:r>
                        </w:p>
                        <w:p w14:paraId="0AF5CB20" w14:textId="766352BD" w:rsidR="00FB5DFB" w:rsidRPr="00491BFC" w:rsidRDefault="00FB5DFB" w:rsidP="00B55610">
                          <w:pPr>
                            <w:pStyle w:val="BasicTextCentered"/>
                            <w:rPr>
                              <w:lang w:val="en-US"/>
                            </w:rPr>
                          </w:pPr>
                          <w:r>
                            <w:rPr>
                              <w:lang w:val="en-US"/>
                            </w:rPr>
                            <w:t>In the context of the seminar “Concepts of Decentralized Planning Methods for Cyber-Physical Systems”</w:t>
                          </w:r>
                        </w:p>
                        <w:p w14:paraId="127E3B2F" w14:textId="77777777" w:rsidR="00FB5DFB" w:rsidRPr="00491BFC" w:rsidRDefault="00FB5DFB" w:rsidP="00B55610">
                          <w:pPr>
                            <w:pStyle w:val="BasicTextCentered"/>
                            <w:rPr>
                              <w:lang w:val="en-US"/>
                            </w:rPr>
                          </w:pPr>
                        </w:p>
                        <w:p w14:paraId="0FB1222A" w14:textId="77777777" w:rsidR="00FB5DFB" w:rsidRPr="00491BFC" w:rsidRDefault="00FB5DFB" w:rsidP="00B55610">
                          <w:pPr>
                            <w:pStyle w:val="BasicTextCentered"/>
                            <w:rPr>
                              <w:lang w:val="en-US"/>
                            </w:rPr>
                          </w:pPr>
                          <w:r w:rsidRPr="00491BFC">
                            <w:rPr>
                              <w:lang w:val="en-US"/>
                            </w:rPr>
                            <w:t xml:space="preserve">at the </w:t>
                          </w:r>
                          <w:r>
                            <w:rPr>
                              <w:lang w:val="en-US"/>
                            </w:rPr>
                            <w:t>C</w:t>
                          </w:r>
                          <w:r w:rsidRPr="00491BFC">
                            <w:rPr>
                              <w:lang w:val="en-US"/>
                            </w:rPr>
                            <w:t>hair for Information Systems and Information Management</w:t>
                          </w:r>
                        </w:p>
                        <w:p w14:paraId="19785F8E" w14:textId="77777777" w:rsidR="00FB5DFB" w:rsidRPr="00491BFC" w:rsidRDefault="00FB5DFB" w:rsidP="00B55610">
                          <w:pPr>
                            <w:spacing w:after="200" w:line="276" w:lineRule="auto"/>
                            <w:rPr>
                              <w:lang w:val="en-US"/>
                            </w:rPr>
                          </w:pPr>
                        </w:p>
                        <w:p w14:paraId="39F68A33" w14:textId="77777777" w:rsidR="00FB5DFB" w:rsidRPr="00B55610" w:rsidRDefault="00FB5DFB">
                          <w:pPr>
                            <w:rPr>
                              <w:lang w:val="en-US"/>
                            </w:rPr>
                          </w:pPr>
                        </w:p>
                      </w:txbxContent>
                    </v:textbox>
                  </v:shape>
                </w:pict>
              </mc:Fallback>
            </mc:AlternateContent>
          </w:r>
          <w:r w:rsidR="00F86347" w:rsidRPr="004F6CDE">
            <w:br w:type="page"/>
          </w:r>
        </w:p>
      </w:sdtContent>
    </w:sdt>
    <w:p w14:paraId="4AD27F67" w14:textId="77777777" w:rsidR="00297DC8" w:rsidRPr="004F6CDE" w:rsidRDefault="00EF35B9" w:rsidP="00297DC8">
      <w:pPr>
        <w:pStyle w:val="BasicTextHeading1look-alike"/>
        <w:numPr>
          <w:ilvl w:val="0"/>
          <w:numId w:val="0"/>
        </w:numPr>
        <w:ind w:left="851" w:hanging="851"/>
      </w:pPr>
      <w:r w:rsidRPr="004F6CDE">
        <w:lastRenderedPageBreak/>
        <w:t>Content</w:t>
      </w:r>
    </w:p>
    <w:p w14:paraId="1587B5D3" w14:textId="77777777" w:rsidR="005C451F" w:rsidRDefault="006560B1">
      <w:pPr>
        <w:pStyle w:val="TOC1"/>
        <w:rPr>
          <w:rFonts w:asciiTheme="minorHAnsi" w:eastAsiaTheme="minorEastAsia" w:hAnsiTheme="minorHAnsi" w:cstheme="minorBidi"/>
          <w:szCs w:val="24"/>
          <w:lang w:val="en-US" w:eastAsia="en-US"/>
        </w:rPr>
      </w:pPr>
      <w:r w:rsidRPr="004F6CDE">
        <w:rPr>
          <w:i/>
          <w:lang w:val="en-GB"/>
        </w:rPr>
        <w:fldChar w:fldCharType="begin"/>
      </w:r>
      <w:r w:rsidR="00E8643D" w:rsidRPr="004F6CDE">
        <w:rPr>
          <w:i/>
          <w:lang w:val="en-GB"/>
        </w:rPr>
        <w:instrText xml:space="preserve"> TOC \o "1-4" \h \z \t "Überschrift 8;2;Überschrift 9;3;Grundtext (wie Überschr1);1" </w:instrText>
      </w:r>
      <w:r w:rsidRPr="004F6CDE">
        <w:rPr>
          <w:i/>
          <w:lang w:val="en-GB"/>
        </w:rPr>
        <w:fldChar w:fldCharType="separate"/>
      </w:r>
      <w:hyperlink w:anchor="_Toc444280830" w:history="1">
        <w:r w:rsidR="005C451F" w:rsidRPr="006A589C">
          <w:rPr>
            <w:rStyle w:val="Hyperlink"/>
          </w:rPr>
          <w:t>Figures</w:t>
        </w:r>
        <w:r w:rsidR="005C451F">
          <w:rPr>
            <w:webHidden/>
          </w:rPr>
          <w:tab/>
        </w:r>
        <w:r w:rsidR="005C451F">
          <w:rPr>
            <w:webHidden/>
          </w:rPr>
          <w:fldChar w:fldCharType="begin"/>
        </w:r>
        <w:r w:rsidR="005C451F">
          <w:rPr>
            <w:webHidden/>
          </w:rPr>
          <w:instrText xml:space="preserve"> PAGEREF _Toc444280830 \h </w:instrText>
        </w:r>
        <w:r w:rsidR="005C451F">
          <w:rPr>
            <w:webHidden/>
          </w:rPr>
        </w:r>
        <w:r w:rsidR="005C451F">
          <w:rPr>
            <w:webHidden/>
          </w:rPr>
          <w:fldChar w:fldCharType="separate"/>
        </w:r>
        <w:r w:rsidR="005C451F">
          <w:rPr>
            <w:webHidden/>
          </w:rPr>
          <w:t>III</w:t>
        </w:r>
        <w:r w:rsidR="005C451F">
          <w:rPr>
            <w:webHidden/>
          </w:rPr>
          <w:fldChar w:fldCharType="end"/>
        </w:r>
      </w:hyperlink>
    </w:p>
    <w:p w14:paraId="12572916" w14:textId="77777777" w:rsidR="005C451F" w:rsidRDefault="005C451F">
      <w:pPr>
        <w:pStyle w:val="TOC1"/>
        <w:rPr>
          <w:rFonts w:asciiTheme="minorHAnsi" w:eastAsiaTheme="minorEastAsia" w:hAnsiTheme="minorHAnsi" w:cstheme="minorBidi"/>
          <w:szCs w:val="24"/>
          <w:lang w:val="en-US" w:eastAsia="en-US"/>
        </w:rPr>
      </w:pPr>
      <w:hyperlink w:anchor="_Toc444280831" w:history="1">
        <w:r w:rsidRPr="006A589C">
          <w:rPr>
            <w:rStyle w:val="Hyperlink"/>
          </w:rPr>
          <w:t>1</w:t>
        </w:r>
        <w:r>
          <w:rPr>
            <w:rFonts w:asciiTheme="minorHAnsi" w:eastAsiaTheme="minorEastAsia" w:hAnsiTheme="minorHAnsi" w:cstheme="minorBidi"/>
            <w:szCs w:val="24"/>
            <w:lang w:val="en-US" w:eastAsia="en-US"/>
          </w:rPr>
          <w:tab/>
        </w:r>
        <w:r w:rsidRPr="006A589C">
          <w:rPr>
            <w:rStyle w:val="Hyperlink"/>
          </w:rPr>
          <w:t>Introduction</w:t>
        </w:r>
        <w:r>
          <w:rPr>
            <w:webHidden/>
          </w:rPr>
          <w:tab/>
        </w:r>
        <w:r>
          <w:rPr>
            <w:webHidden/>
          </w:rPr>
          <w:fldChar w:fldCharType="begin"/>
        </w:r>
        <w:r>
          <w:rPr>
            <w:webHidden/>
          </w:rPr>
          <w:instrText xml:space="preserve"> PAGEREF _Toc444280831 \h </w:instrText>
        </w:r>
        <w:r>
          <w:rPr>
            <w:webHidden/>
          </w:rPr>
        </w:r>
        <w:r>
          <w:rPr>
            <w:webHidden/>
          </w:rPr>
          <w:fldChar w:fldCharType="separate"/>
        </w:r>
        <w:r>
          <w:rPr>
            <w:webHidden/>
          </w:rPr>
          <w:t>1</w:t>
        </w:r>
        <w:r>
          <w:rPr>
            <w:webHidden/>
          </w:rPr>
          <w:fldChar w:fldCharType="end"/>
        </w:r>
      </w:hyperlink>
    </w:p>
    <w:p w14:paraId="34CFE4C5" w14:textId="77777777" w:rsidR="005C451F" w:rsidRDefault="005C451F">
      <w:pPr>
        <w:pStyle w:val="TOC1"/>
        <w:rPr>
          <w:rFonts w:asciiTheme="minorHAnsi" w:eastAsiaTheme="minorEastAsia" w:hAnsiTheme="minorHAnsi" w:cstheme="minorBidi"/>
          <w:szCs w:val="24"/>
          <w:lang w:val="en-US" w:eastAsia="en-US"/>
        </w:rPr>
      </w:pPr>
      <w:hyperlink w:anchor="_Toc444280832" w:history="1">
        <w:r w:rsidRPr="006A589C">
          <w:rPr>
            <w:rStyle w:val="Hyperlink"/>
          </w:rPr>
          <w:t>2</w:t>
        </w:r>
        <w:r>
          <w:rPr>
            <w:rFonts w:asciiTheme="minorHAnsi" w:eastAsiaTheme="minorEastAsia" w:hAnsiTheme="minorHAnsi" w:cstheme="minorBidi"/>
            <w:szCs w:val="24"/>
            <w:lang w:val="en-US" w:eastAsia="en-US"/>
          </w:rPr>
          <w:tab/>
        </w:r>
        <w:r w:rsidRPr="006A589C">
          <w:rPr>
            <w:rStyle w:val="Hyperlink"/>
          </w:rPr>
          <w:t>Research Method</w:t>
        </w:r>
        <w:r>
          <w:rPr>
            <w:webHidden/>
          </w:rPr>
          <w:tab/>
        </w:r>
        <w:r>
          <w:rPr>
            <w:webHidden/>
          </w:rPr>
          <w:fldChar w:fldCharType="begin"/>
        </w:r>
        <w:r>
          <w:rPr>
            <w:webHidden/>
          </w:rPr>
          <w:instrText xml:space="preserve"> PAGEREF _Toc444280832 \h </w:instrText>
        </w:r>
        <w:r>
          <w:rPr>
            <w:webHidden/>
          </w:rPr>
        </w:r>
        <w:r>
          <w:rPr>
            <w:webHidden/>
          </w:rPr>
          <w:fldChar w:fldCharType="separate"/>
        </w:r>
        <w:r>
          <w:rPr>
            <w:webHidden/>
          </w:rPr>
          <w:t>2</w:t>
        </w:r>
        <w:r>
          <w:rPr>
            <w:webHidden/>
          </w:rPr>
          <w:fldChar w:fldCharType="end"/>
        </w:r>
      </w:hyperlink>
    </w:p>
    <w:p w14:paraId="268820C0" w14:textId="77777777" w:rsidR="005C451F" w:rsidRDefault="005C451F">
      <w:pPr>
        <w:pStyle w:val="TOC1"/>
        <w:rPr>
          <w:rFonts w:asciiTheme="minorHAnsi" w:eastAsiaTheme="minorEastAsia" w:hAnsiTheme="minorHAnsi" w:cstheme="minorBidi"/>
          <w:szCs w:val="24"/>
          <w:lang w:val="en-US" w:eastAsia="en-US"/>
        </w:rPr>
      </w:pPr>
      <w:hyperlink w:anchor="_Toc444280833" w:history="1">
        <w:r w:rsidRPr="006A589C">
          <w:rPr>
            <w:rStyle w:val="Hyperlink"/>
          </w:rPr>
          <w:t>3</w:t>
        </w:r>
        <w:r>
          <w:rPr>
            <w:rFonts w:asciiTheme="minorHAnsi" w:eastAsiaTheme="minorEastAsia" w:hAnsiTheme="minorHAnsi" w:cstheme="minorBidi"/>
            <w:szCs w:val="24"/>
            <w:lang w:val="en-US" w:eastAsia="en-US"/>
          </w:rPr>
          <w:tab/>
        </w:r>
        <w:r w:rsidRPr="006A589C">
          <w:rPr>
            <w:rStyle w:val="Hyperlink"/>
          </w:rPr>
          <w:t>Foundations</w:t>
        </w:r>
        <w:r>
          <w:rPr>
            <w:webHidden/>
          </w:rPr>
          <w:tab/>
        </w:r>
        <w:r>
          <w:rPr>
            <w:webHidden/>
          </w:rPr>
          <w:fldChar w:fldCharType="begin"/>
        </w:r>
        <w:r>
          <w:rPr>
            <w:webHidden/>
          </w:rPr>
          <w:instrText xml:space="preserve"> PAGEREF _Toc444280833 \h </w:instrText>
        </w:r>
        <w:r>
          <w:rPr>
            <w:webHidden/>
          </w:rPr>
        </w:r>
        <w:r>
          <w:rPr>
            <w:webHidden/>
          </w:rPr>
          <w:fldChar w:fldCharType="separate"/>
        </w:r>
        <w:r>
          <w:rPr>
            <w:webHidden/>
          </w:rPr>
          <w:t>3</w:t>
        </w:r>
        <w:r>
          <w:rPr>
            <w:webHidden/>
          </w:rPr>
          <w:fldChar w:fldCharType="end"/>
        </w:r>
      </w:hyperlink>
    </w:p>
    <w:p w14:paraId="4F5D2EA8"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34" w:history="1">
        <w:r w:rsidRPr="006A589C">
          <w:rPr>
            <w:rStyle w:val="Hyperlink"/>
          </w:rPr>
          <w:t>3.1</w:t>
        </w:r>
        <w:r>
          <w:rPr>
            <w:rFonts w:asciiTheme="minorHAnsi" w:eastAsiaTheme="minorEastAsia" w:hAnsiTheme="minorHAnsi" w:cstheme="minorBidi"/>
            <w:szCs w:val="24"/>
            <w:lang w:val="en-US" w:eastAsia="en-US"/>
          </w:rPr>
          <w:tab/>
        </w:r>
        <w:r w:rsidRPr="006A589C">
          <w:rPr>
            <w:rStyle w:val="Hyperlink"/>
          </w:rPr>
          <w:t>Industrie 4.0</w:t>
        </w:r>
        <w:r>
          <w:rPr>
            <w:webHidden/>
          </w:rPr>
          <w:tab/>
        </w:r>
        <w:r>
          <w:rPr>
            <w:webHidden/>
          </w:rPr>
          <w:fldChar w:fldCharType="begin"/>
        </w:r>
        <w:r>
          <w:rPr>
            <w:webHidden/>
          </w:rPr>
          <w:instrText xml:space="preserve"> PAGEREF _Toc444280834 \h </w:instrText>
        </w:r>
        <w:r>
          <w:rPr>
            <w:webHidden/>
          </w:rPr>
        </w:r>
        <w:r>
          <w:rPr>
            <w:webHidden/>
          </w:rPr>
          <w:fldChar w:fldCharType="separate"/>
        </w:r>
        <w:r>
          <w:rPr>
            <w:webHidden/>
          </w:rPr>
          <w:t>3</w:t>
        </w:r>
        <w:r>
          <w:rPr>
            <w:webHidden/>
          </w:rPr>
          <w:fldChar w:fldCharType="end"/>
        </w:r>
      </w:hyperlink>
    </w:p>
    <w:p w14:paraId="44D3B2C1"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35" w:history="1">
        <w:r w:rsidRPr="006A589C">
          <w:rPr>
            <w:rStyle w:val="Hyperlink"/>
          </w:rPr>
          <w:t>3.2</w:t>
        </w:r>
        <w:r>
          <w:rPr>
            <w:rFonts w:asciiTheme="minorHAnsi" w:eastAsiaTheme="minorEastAsia" w:hAnsiTheme="minorHAnsi" w:cstheme="minorBidi"/>
            <w:szCs w:val="24"/>
            <w:lang w:val="en-US" w:eastAsia="en-US"/>
          </w:rPr>
          <w:tab/>
        </w:r>
        <w:r w:rsidRPr="006A589C">
          <w:rPr>
            <w:rStyle w:val="Hyperlink"/>
          </w:rPr>
          <w:t>Cyber-Physical Systems</w:t>
        </w:r>
        <w:r>
          <w:rPr>
            <w:webHidden/>
          </w:rPr>
          <w:tab/>
        </w:r>
        <w:r>
          <w:rPr>
            <w:webHidden/>
          </w:rPr>
          <w:fldChar w:fldCharType="begin"/>
        </w:r>
        <w:r>
          <w:rPr>
            <w:webHidden/>
          </w:rPr>
          <w:instrText xml:space="preserve"> PAGEREF _Toc444280835 \h </w:instrText>
        </w:r>
        <w:r>
          <w:rPr>
            <w:webHidden/>
          </w:rPr>
        </w:r>
        <w:r>
          <w:rPr>
            <w:webHidden/>
          </w:rPr>
          <w:fldChar w:fldCharType="separate"/>
        </w:r>
        <w:r>
          <w:rPr>
            <w:webHidden/>
          </w:rPr>
          <w:t>4</w:t>
        </w:r>
        <w:r>
          <w:rPr>
            <w:webHidden/>
          </w:rPr>
          <w:fldChar w:fldCharType="end"/>
        </w:r>
      </w:hyperlink>
    </w:p>
    <w:p w14:paraId="087D7A25"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36" w:history="1">
        <w:r w:rsidRPr="006A589C">
          <w:rPr>
            <w:rStyle w:val="Hyperlink"/>
          </w:rPr>
          <w:t>3.3</w:t>
        </w:r>
        <w:r>
          <w:rPr>
            <w:rFonts w:asciiTheme="minorHAnsi" w:eastAsiaTheme="minorEastAsia" w:hAnsiTheme="minorHAnsi" w:cstheme="minorBidi"/>
            <w:szCs w:val="24"/>
            <w:lang w:val="en-US" w:eastAsia="en-US"/>
          </w:rPr>
          <w:tab/>
        </w:r>
        <w:r w:rsidRPr="006A589C">
          <w:rPr>
            <w:rStyle w:val="Hyperlink"/>
          </w:rPr>
          <w:t>Usability of information systems</w:t>
        </w:r>
        <w:r>
          <w:rPr>
            <w:webHidden/>
          </w:rPr>
          <w:tab/>
        </w:r>
        <w:r>
          <w:rPr>
            <w:webHidden/>
          </w:rPr>
          <w:fldChar w:fldCharType="begin"/>
        </w:r>
        <w:r>
          <w:rPr>
            <w:webHidden/>
          </w:rPr>
          <w:instrText xml:space="preserve"> PAGEREF _Toc444280836 \h </w:instrText>
        </w:r>
        <w:r>
          <w:rPr>
            <w:webHidden/>
          </w:rPr>
        </w:r>
        <w:r>
          <w:rPr>
            <w:webHidden/>
          </w:rPr>
          <w:fldChar w:fldCharType="separate"/>
        </w:r>
        <w:r>
          <w:rPr>
            <w:webHidden/>
          </w:rPr>
          <w:t>6</w:t>
        </w:r>
        <w:r>
          <w:rPr>
            <w:webHidden/>
          </w:rPr>
          <w:fldChar w:fldCharType="end"/>
        </w:r>
      </w:hyperlink>
    </w:p>
    <w:p w14:paraId="50C3A3B9"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37" w:history="1">
        <w:r w:rsidRPr="006A589C">
          <w:rPr>
            <w:rStyle w:val="Hyperlink"/>
          </w:rPr>
          <w:t>3.4</w:t>
        </w:r>
        <w:r>
          <w:rPr>
            <w:rFonts w:asciiTheme="minorHAnsi" w:eastAsiaTheme="minorEastAsia" w:hAnsiTheme="minorHAnsi" w:cstheme="minorBidi"/>
            <w:szCs w:val="24"/>
            <w:lang w:val="en-US" w:eastAsia="en-US"/>
          </w:rPr>
          <w:tab/>
        </w:r>
        <w:r w:rsidRPr="006A589C">
          <w:rPr>
            <w:rStyle w:val="Hyperlink"/>
          </w:rPr>
          <w:t>Planning-tasks of the Supply Chain</w:t>
        </w:r>
        <w:r>
          <w:rPr>
            <w:webHidden/>
          </w:rPr>
          <w:tab/>
        </w:r>
        <w:r>
          <w:rPr>
            <w:webHidden/>
          </w:rPr>
          <w:fldChar w:fldCharType="begin"/>
        </w:r>
        <w:r>
          <w:rPr>
            <w:webHidden/>
          </w:rPr>
          <w:instrText xml:space="preserve"> PAGEREF _Toc444280837 \h </w:instrText>
        </w:r>
        <w:r>
          <w:rPr>
            <w:webHidden/>
          </w:rPr>
        </w:r>
        <w:r>
          <w:rPr>
            <w:webHidden/>
          </w:rPr>
          <w:fldChar w:fldCharType="separate"/>
        </w:r>
        <w:r>
          <w:rPr>
            <w:webHidden/>
          </w:rPr>
          <w:t>7</w:t>
        </w:r>
        <w:r>
          <w:rPr>
            <w:webHidden/>
          </w:rPr>
          <w:fldChar w:fldCharType="end"/>
        </w:r>
      </w:hyperlink>
    </w:p>
    <w:p w14:paraId="7C6CD894"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38" w:history="1">
        <w:r w:rsidRPr="006A589C">
          <w:rPr>
            <w:rStyle w:val="Hyperlink"/>
          </w:rPr>
          <w:t>3.5</w:t>
        </w:r>
        <w:r>
          <w:rPr>
            <w:rFonts w:asciiTheme="minorHAnsi" w:eastAsiaTheme="minorEastAsia" w:hAnsiTheme="minorHAnsi" w:cstheme="minorBidi"/>
            <w:szCs w:val="24"/>
            <w:lang w:val="en-US" w:eastAsia="en-US"/>
          </w:rPr>
          <w:tab/>
        </w:r>
        <w:r w:rsidRPr="006A589C">
          <w:rPr>
            <w:rStyle w:val="Hyperlink"/>
          </w:rPr>
          <w:t>Production Planning and control</w:t>
        </w:r>
        <w:r>
          <w:rPr>
            <w:webHidden/>
          </w:rPr>
          <w:tab/>
        </w:r>
        <w:r>
          <w:rPr>
            <w:webHidden/>
          </w:rPr>
          <w:fldChar w:fldCharType="begin"/>
        </w:r>
        <w:r>
          <w:rPr>
            <w:webHidden/>
          </w:rPr>
          <w:instrText xml:space="preserve"> PAGEREF _Toc444280838 \h </w:instrText>
        </w:r>
        <w:r>
          <w:rPr>
            <w:webHidden/>
          </w:rPr>
        </w:r>
        <w:r>
          <w:rPr>
            <w:webHidden/>
          </w:rPr>
          <w:fldChar w:fldCharType="separate"/>
        </w:r>
        <w:r>
          <w:rPr>
            <w:webHidden/>
          </w:rPr>
          <w:t>9</w:t>
        </w:r>
        <w:r>
          <w:rPr>
            <w:webHidden/>
          </w:rPr>
          <w:fldChar w:fldCharType="end"/>
        </w:r>
      </w:hyperlink>
    </w:p>
    <w:p w14:paraId="76BDA6F0" w14:textId="77777777" w:rsidR="005C451F" w:rsidRDefault="005C451F">
      <w:pPr>
        <w:pStyle w:val="TOC1"/>
        <w:rPr>
          <w:rFonts w:asciiTheme="minorHAnsi" w:eastAsiaTheme="minorEastAsia" w:hAnsiTheme="minorHAnsi" w:cstheme="minorBidi"/>
          <w:szCs w:val="24"/>
          <w:lang w:val="en-US" w:eastAsia="en-US"/>
        </w:rPr>
      </w:pPr>
      <w:hyperlink w:anchor="_Toc444280839" w:history="1">
        <w:r w:rsidRPr="006A589C">
          <w:rPr>
            <w:rStyle w:val="Hyperlink"/>
          </w:rPr>
          <w:t>4</w:t>
        </w:r>
        <w:r>
          <w:rPr>
            <w:rFonts w:asciiTheme="minorHAnsi" w:eastAsiaTheme="minorEastAsia" w:hAnsiTheme="minorHAnsi" w:cstheme="minorBidi"/>
            <w:szCs w:val="24"/>
            <w:lang w:val="en-US" w:eastAsia="en-US"/>
          </w:rPr>
          <w:tab/>
        </w:r>
        <w:r w:rsidRPr="006A589C">
          <w:rPr>
            <w:rStyle w:val="Hyperlink"/>
          </w:rPr>
          <w:t>Impact of Industrie 4.0 innovations on PPC</w:t>
        </w:r>
        <w:r>
          <w:rPr>
            <w:webHidden/>
          </w:rPr>
          <w:tab/>
        </w:r>
        <w:r>
          <w:rPr>
            <w:webHidden/>
          </w:rPr>
          <w:fldChar w:fldCharType="begin"/>
        </w:r>
        <w:r>
          <w:rPr>
            <w:webHidden/>
          </w:rPr>
          <w:instrText xml:space="preserve"> PAGEREF _Toc444280839 \h </w:instrText>
        </w:r>
        <w:r>
          <w:rPr>
            <w:webHidden/>
          </w:rPr>
        </w:r>
        <w:r>
          <w:rPr>
            <w:webHidden/>
          </w:rPr>
          <w:fldChar w:fldCharType="separate"/>
        </w:r>
        <w:r>
          <w:rPr>
            <w:webHidden/>
          </w:rPr>
          <w:t>12</w:t>
        </w:r>
        <w:r>
          <w:rPr>
            <w:webHidden/>
          </w:rPr>
          <w:fldChar w:fldCharType="end"/>
        </w:r>
      </w:hyperlink>
    </w:p>
    <w:p w14:paraId="64BA4B15"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40" w:history="1">
        <w:r w:rsidRPr="006A589C">
          <w:rPr>
            <w:rStyle w:val="Hyperlink"/>
          </w:rPr>
          <w:t>4.1</w:t>
        </w:r>
        <w:r>
          <w:rPr>
            <w:rFonts w:asciiTheme="minorHAnsi" w:eastAsiaTheme="minorEastAsia" w:hAnsiTheme="minorHAnsi" w:cstheme="minorBidi"/>
            <w:szCs w:val="24"/>
            <w:lang w:val="en-US" w:eastAsia="en-US"/>
          </w:rPr>
          <w:tab/>
        </w:r>
        <w:r w:rsidRPr="006A589C">
          <w:rPr>
            <w:rStyle w:val="Hyperlink"/>
          </w:rPr>
          <w:t>Production Program and Material Requirements Planning</w:t>
        </w:r>
        <w:r>
          <w:rPr>
            <w:webHidden/>
          </w:rPr>
          <w:tab/>
        </w:r>
        <w:r>
          <w:rPr>
            <w:webHidden/>
          </w:rPr>
          <w:fldChar w:fldCharType="begin"/>
        </w:r>
        <w:r>
          <w:rPr>
            <w:webHidden/>
          </w:rPr>
          <w:instrText xml:space="preserve"> PAGEREF _Toc444280840 \h </w:instrText>
        </w:r>
        <w:r>
          <w:rPr>
            <w:webHidden/>
          </w:rPr>
        </w:r>
        <w:r>
          <w:rPr>
            <w:webHidden/>
          </w:rPr>
          <w:fldChar w:fldCharType="separate"/>
        </w:r>
        <w:r>
          <w:rPr>
            <w:webHidden/>
          </w:rPr>
          <w:t>12</w:t>
        </w:r>
        <w:r>
          <w:rPr>
            <w:webHidden/>
          </w:rPr>
          <w:fldChar w:fldCharType="end"/>
        </w:r>
      </w:hyperlink>
    </w:p>
    <w:p w14:paraId="59DF553F"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41" w:history="1">
        <w:r w:rsidRPr="006A589C">
          <w:rPr>
            <w:rStyle w:val="Hyperlink"/>
          </w:rPr>
          <w:t>4.2</w:t>
        </w:r>
        <w:r>
          <w:rPr>
            <w:rFonts w:asciiTheme="minorHAnsi" w:eastAsiaTheme="minorEastAsia" w:hAnsiTheme="minorHAnsi" w:cstheme="minorBidi"/>
            <w:szCs w:val="24"/>
            <w:lang w:val="en-US" w:eastAsia="en-US"/>
          </w:rPr>
          <w:tab/>
        </w:r>
        <w:r w:rsidRPr="006A589C">
          <w:rPr>
            <w:rStyle w:val="Hyperlink"/>
          </w:rPr>
          <w:t>In-house Production Planning and Control</w:t>
        </w:r>
        <w:r>
          <w:rPr>
            <w:webHidden/>
          </w:rPr>
          <w:tab/>
        </w:r>
        <w:r>
          <w:rPr>
            <w:webHidden/>
          </w:rPr>
          <w:fldChar w:fldCharType="begin"/>
        </w:r>
        <w:r>
          <w:rPr>
            <w:webHidden/>
          </w:rPr>
          <w:instrText xml:space="preserve"> PAGEREF _Toc444280841 \h </w:instrText>
        </w:r>
        <w:r>
          <w:rPr>
            <w:webHidden/>
          </w:rPr>
        </w:r>
        <w:r>
          <w:rPr>
            <w:webHidden/>
          </w:rPr>
          <w:fldChar w:fldCharType="separate"/>
        </w:r>
        <w:r>
          <w:rPr>
            <w:webHidden/>
          </w:rPr>
          <w:t>12</w:t>
        </w:r>
        <w:r>
          <w:rPr>
            <w:webHidden/>
          </w:rPr>
          <w:fldChar w:fldCharType="end"/>
        </w:r>
      </w:hyperlink>
    </w:p>
    <w:p w14:paraId="67D62BF3"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42" w:history="1">
        <w:r w:rsidRPr="006A589C">
          <w:rPr>
            <w:rStyle w:val="Hyperlink"/>
          </w:rPr>
          <w:t>4.3</w:t>
        </w:r>
        <w:r>
          <w:rPr>
            <w:rFonts w:asciiTheme="minorHAnsi" w:eastAsiaTheme="minorEastAsia" w:hAnsiTheme="minorHAnsi" w:cstheme="minorBidi"/>
            <w:szCs w:val="24"/>
            <w:lang w:val="en-US" w:eastAsia="en-US"/>
          </w:rPr>
          <w:tab/>
        </w:r>
        <w:r w:rsidRPr="006A589C">
          <w:rPr>
            <w:rStyle w:val="Hyperlink"/>
          </w:rPr>
          <w:t>Human</w:t>
        </w:r>
        <w:r>
          <w:rPr>
            <w:webHidden/>
          </w:rPr>
          <w:tab/>
        </w:r>
        <w:r>
          <w:rPr>
            <w:webHidden/>
          </w:rPr>
          <w:fldChar w:fldCharType="begin"/>
        </w:r>
        <w:r>
          <w:rPr>
            <w:webHidden/>
          </w:rPr>
          <w:instrText xml:space="preserve"> PAGEREF _Toc444280842 \h </w:instrText>
        </w:r>
        <w:r>
          <w:rPr>
            <w:webHidden/>
          </w:rPr>
        </w:r>
        <w:r>
          <w:rPr>
            <w:webHidden/>
          </w:rPr>
          <w:fldChar w:fldCharType="separate"/>
        </w:r>
        <w:r>
          <w:rPr>
            <w:webHidden/>
          </w:rPr>
          <w:t>13</w:t>
        </w:r>
        <w:r>
          <w:rPr>
            <w:webHidden/>
          </w:rPr>
          <w:fldChar w:fldCharType="end"/>
        </w:r>
      </w:hyperlink>
    </w:p>
    <w:p w14:paraId="1E60EFDB" w14:textId="77777777" w:rsidR="005C451F" w:rsidRDefault="005C451F">
      <w:pPr>
        <w:pStyle w:val="TOC1"/>
        <w:rPr>
          <w:rFonts w:asciiTheme="minorHAnsi" w:eastAsiaTheme="minorEastAsia" w:hAnsiTheme="minorHAnsi" w:cstheme="minorBidi"/>
          <w:szCs w:val="24"/>
          <w:lang w:val="en-US" w:eastAsia="en-US"/>
        </w:rPr>
      </w:pPr>
      <w:hyperlink w:anchor="_Toc444280843" w:history="1">
        <w:r w:rsidRPr="006A589C">
          <w:rPr>
            <w:rStyle w:val="Hyperlink"/>
          </w:rPr>
          <w:t>5</w:t>
        </w:r>
        <w:r>
          <w:rPr>
            <w:rFonts w:asciiTheme="minorHAnsi" w:eastAsiaTheme="minorEastAsia" w:hAnsiTheme="minorHAnsi" w:cstheme="minorBidi"/>
            <w:szCs w:val="24"/>
            <w:lang w:val="en-US" w:eastAsia="en-US"/>
          </w:rPr>
          <w:tab/>
        </w:r>
        <w:r w:rsidRPr="006A589C">
          <w:rPr>
            <w:rStyle w:val="Hyperlink"/>
          </w:rPr>
          <w:t>Concept of Integration</w:t>
        </w:r>
        <w:r>
          <w:rPr>
            <w:webHidden/>
          </w:rPr>
          <w:tab/>
        </w:r>
        <w:r>
          <w:rPr>
            <w:webHidden/>
          </w:rPr>
          <w:fldChar w:fldCharType="begin"/>
        </w:r>
        <w:r>
          <w:rPr>
            <w:webHidden/>
          </w:rPr>
          <w:instrText xml:space="preserve"> PAGEREF _Toc444280843 \h </w:instrText>
        </w:r>
        <w:r>
          <w:rPr>
            <w:webHidden/>
          </w:rPr>
        </w:r>
        <w:r>
          <w:rPr>
            <w:webHidden/>
          </w:rPr>
          <w:fldChar w:fldCharType="separate"/>
        </w:r>
        <w:r>
          <w:rPr>
            <w:webHidden/>
          </w:rPr>
          <w:t>14</w:t>
        </w:r>
        <w:r>
          <w:rPr>
            <w:webHidden/>
          </w:rPr>
          <w:fldChar w:fldCharType="end"/>
        </w:r>
      </w:hyperlink>
    </w:p>
    <w:p w14:paraId="07DE7197"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44" w:history="1">
        <w:r w:rsidRPr="006A589C">
          <w:rPr>
            <w:rStyle w:val="Hyperlink"/>
          </w:rPr>
          <w:t>5.1</w:t>
        </w:r>
        <w:r>
          <w:rPr>
            <w:rFonts w:asciiTheme="minorHAnsi" w:eastAsiaTheme="minorEastAsia" w:hAnsiTheme="minorHAnsi" w:cstheme="minorBidi"/>
            <w:szCs w:val="24"/>
            <w:lang w:val="en-US" w:eastAsia="en-US"/>
          </w:rPr>
          <w:tab/>
        </w:r>
        <w:r w:rsidRPr="006A589C">
          <w:rPr>
            <w:rStyle w:val="Hyperlink"/>
          </w:rPr>
          <w:t>Application / Processes</w:t>
        </w:r>
        <w:r>
          <w:rPr>
            <w:webHidden/>
          </w:rPr>
          <w:tab/>
        </w:r>
        <w:r>
          <w:rPr>
            <w:webHidden/>
          </w:rPr>
          <w:fldChar w:fldCharType="begin"/>
        </w:r>
        <w:r>
          <w:rPr>
            <w:webHidden/>
          </w:rPr>
          <w:instrText xml:space="preserve"> PAGEREF _Toc444280844 \h </w:instrText>
        </w:r>
        <w:r>
          <w:rPr>
            <w:webHidden/>
          </w:rPr>
        </w:r>
        <w:r>
          <w:rPr>
            <w:webHidden/>
          </w:rPr>
          <w:fldChar w:fldCharType="separate"/>
        </w:r>
        <w:r>
          <w:rPr>
            <w:webHidden/>
          </w:rPr>
          <w:t>14</w:t>
        </w:r>
        <w:r>
          <w:rPr>
            <w:webHidden/>
          </w:rPr>
          <w:fldChar w:fldCharType="end"/>
        </w:r>
      </w:hyperlink>
    </w:p>
    <w:p w14:paraId="7BB856D7" w14:textId="77777777" w:rsidR="005C451F" w:rsidRDefault="005C451F">
      <w:pPr>
        <w:pStyle w:val="TOC2"/>
        <w:tabs>
          <w:tab w:val="left" w:pos="1276"/>
        </w:tabs>
        <w:rPr>
          <w:rFonts w:asciiTheme="minorHAnsi" w:eastAsiaTheme="minorEastAsia" w:hAnsiTheme="minorHAnsi" w:cstheme="minorBidi"/>
          <w:szCs w:val="24"/>
          <w:lang w:val="en-US" w:eastAsia="en-US"/>
        </w:rPr>
      </w:pPr>
      <w:hyperlink w:anchor="_Toc444280845" w:history="1">
        <w:r w:rsidRPr="006A589C">
          <w:rPr>
            <w:rStyle w:val="Hyperlink"/>
          </w:rPr>
          <w:t>5.2</w:t>
        </w:r>
        <w:r>
          <w:rPr>
            <w:rFonts w:asciiTheme="minorHAnsi" w:eastAsiaTheme="minorEastAsia" w:hAnsiTheme="minorHAnsi" w:cstheme="minorBidi"/>
            <w:szCs w:val="24"/>
            <w:lang w:val="en-US" w:eastAsia="en-US"/>
          </w:rPr>
          <w:tab/>
        </w:r>
        <w:r w:rsidRPr="006A589C">
          <w:rPr>
            <w:rStyle w:val="Hyperlink"/>
          </w:rPr>
          <w:t>Humans</w:t>
        </w:r>
        <w:r>
          <w:rPr>
            <w:webHidden/>
          </w:rPr>
          <w:tab/>
        </w:r>
        <w:r>
          <w:rPr>
            <w:webHidden/>
          </w:rPr>
          <w:fldChar w:fldCharType="begin"/>
        </w:r>
        <w:r>
          <w:rPr>
            <w:webHidden/>
          </w:rPr>
          <w:instrText xml:space="preserve"> PAGEREF _Toc444280845 \h </w:instrText>
        </w:r>
        <w:r>
          <w:rPr>
            <w:webHidden/>
          </w:rPr>
        </w:r>
        <w:r>
          <w:rPr>
            <w:webHidden/>
          </w:rPr>
          <w:fldChar w:fldCharType="separate"/>
        </w:r>
        <w:r>
          <w:rPr>
            <w:webHidden/>
          </w:rPr>
          <w:t>14</w:t>
        </w:r>
        <w:r>
          <w:rPr>
            <w:webHidden/>
          </w:rPr>
          <w:fldChar w:fldCharType="end"/>
        </w:r>
      </w:hyperlink>
    </w:p>
    <w:p w14:paraId="69E85DA7" w14:textId="77777777" w:rsidR="005C451F" w:rsidRDefault="005C451F">
      <w:pPr>
        <w:pStyle w:val="TOC1"/>
        <w:rPr>
          <w:rFonts w:asciiTheme="minorHAnsi" w:eastAsiaTheme="minorEastAsia" w:hAnsiTheme="minorHAnsi" w:cstheme="minorBidi"/>
          <w:szCs w:val="24"/>
          <w:lang w:val="en-US" w:eastAsia="en-US"/>
        </w:rPr>
      </w:pPr>
      <w:hyperlink w:anchor="_Toc444280846" w:history="1">
        <w:r w:rsidRPr="006A589C">
          <w:rPr>
            <w:rStyle w:val="Hyperlink"/>
          </w:rPr>
          <w:t>References</w:t>
        </w:r>
        <w:r>
          <w:rPr>
            <w:webHidden/>
          </w:rPr>
          <w:tab/>
        </w:r>
        <w:r>
          <w:rPr>
            <w:webHidden/>
          </w:rPr>
          <w:fldChar w:fldCharType="begin"/>
        </w:r>
        <w:r>
          <w:rPr>
            <w:webHidden/>
          </w:rPr>
          <w:instrText xml:space="preserve"> PAGEREF _Toc444280846 \h </w:instrText>
        </w:r>
        <w:r>
          <w:rPr>
            <w:webHidden/>
          </w:rPr>
        </w:r>
        <w:r>
          <w:rPr>
            <w:webHidden/>
          </w:rPr>
          <w:fldChar w:fldCharType="separate"/>
        </w:r>
        <w:r>
          <w:rPr>
            <w:webHidden/>
          </w:rPr>
          <w:t>15</w:t>
        </w:r>
        <w:r>
          <w:rPr>
            <w:webHidden/>
          </w:rPr>
          <w:fldChar w:fldCharType="end"/>
        </w:r>
      </w:hyperlink>
    </w:p>
    <w:p w14:paraId="34E1D1F8" w14:textId="77777777" w:rsidR="00E8643D" w:rsidRPr="004F6CDE" w:rsidRDefault="006560B1" w:rsidP="00E8643D">
      <w:pPr>
        <w:pStyle w:val="BasicText"/>
      </w:pPr>
      <w:r w:rsidRPr="004F6CDE">
        <w:rPr>
          <w:noProof/>
        </w:rPr>
        <w:fldChar w:fldCharType="end"/>
      </w:r>
    </w:p>
    <w:p w14:paraId="5640D8E1" w14:textId="77777777" w:rsidR="00297DC8" w:rsidRPr="004F6CDE" w:rsidRDefault="00F82B9B" w:rsidP="00644ECF">
      <w:pPr>
        <w:pStyle w:val="Heading1"/>
        <w:numPr>
          <w:ilvl w:val="0"/>
          <w:numId w:val="0"/>
        </w:numPr>
      </w:pPr>
      <w:bookmarkStart w:id="0" w:name="_Toc444280830"/>
      <w:r w:rsidRPr="004F6CDE">
        <w:lastRenderedPageBreak/>
        <w:t>Figures</w:t>
      </w:r>
      <w:bookmarkEnd w:id="0"/>
    </w:p>
    <w:p w14:paraId="37BF8DD1" w14:textId="77777777" w:rsidR="005C451F" w:rsidRDefault="00C265C6">
      <w:pPr>
        <w:pStyle w:val="TableofFigures"/>
        <w:rPr>
          <w:rFonts w:asciiTheme="minorHAnsi" w:eastAsiaTheme="minorEastAsia" w:hAnsiTheme="minorHAnsi" w:cstheme="minorBidi"/>
          <w:noProof/>
          <w:szCs w:val="24"/>
          <w:lang w:val="en-US" w:eastAsia="en-US"/>
        </w:rPr>
      </w:pPr>
      <w:r w:rsidRPr="004F6CDE">
        <w:rPr>
          <w:lang w:val="en-GB"/>
        </w:rPr>
        <w:fldChar w:fldCharType="begin"/>
      </w:r>
      <w:r w:rsidRPr="004F6CDE">
        <w:rPr>
          <w:lang w:val="en-GB"/>
        </w:rPr>
        <w:instrText xml:space="preserve"> TOC \c "Figure" </w:instrText>
      </w:r>
      <w:r w:rsidRPr="004F6CDE">
        <w:rPr>
          <w:lang w:val="en-GB"/>
        </w:rPr>
        <w:fldChar w:fldCharType="separate"/>
      </w:r>
      <w:r w:rsidR="005C451F" w:rsidRPr="000B3087">
        <w:rPr>
          <w:noProof/>
          <w:lang w:val="en-GB"/>
        </w:rPr>
        <w:t>Figure 1 Hellingrath Task model for IT-systems of SCM</w:t>
      </w:r>
      <w:r w:rsidR="005C451F">
        <w:rPr>
          <w:noProof/>
        </w:rPr>
        <w:tab/>
      </w:r>
      <w:r w:rsidR="005C451F">
        <w:rPr>
          <w:noProof/>
        </w:rPr>
        <w:fldChar w:fldCharType="begin"/>
      </w:r>
      <w:r w:rsidR="005C451F">
        <w:rPr>
          <w:noProof/>
        </w:rPr>
        <w:instrText xml:space="preserve"> PAGEREF _Toc444280824 \h </w:instrText>
      </w:r>
      <w:r w:rsidR="005C451F">
        <w:rPr>
          <w:noProof/>
        </w:rPr>
      </w:r>
      <w:r w:rsidR="005C451F">
        <w:rPr>
          <w:noProof/>
        </w:rPr>
        <w:fldChar w:fldCharType="separate"/>
      </w:r>
      <w:r w:rsidR="005C451F">
        <w:rPr>
          <w:noProof/>
        </w:rPr>
        <w:t>7</w:t>
      </w:r>
      <w:r w:rsidR="005C451F">
        <w:rPr>
          <w:noProof/>
        </w:rPr>
        <w:fldChar w:fldCharType="end"/>
      </w:r>
    </w:p>
    <w:p w14:paraId="4AB05BD9" w14:textId="77777777" w:rsidR="005C451F" w:rsidRDefault="005C451F">
      <w:pPr>
        <w:pStyle w:val="TableofFigures"/>
        <w:rPr>
          <w:rFonts w:asciiTheme="minorHAnsi" w:eastAsiaTheme="minorEastAsia" w:hAnsiTheme="minorHAnsi" w:cstheme="minorBidi"/>
          <w:noProof/>
          <w:szCs w:val="24"/>
          <w:lang w:val="en-US" w:eastAsia="en-US"/>
        </w:rPr>
      </w:pPr>
      <w:r w:rsidRPr="000B3087">
        <w:rPr>
          <w:noProof/>
          <w:lang w:val="en-GB"/>
        </w:rPr>
        <w:t>Figure 2 Task model for Production planning and control based on (Schuh and Gierth 2006)</w:t>
      </w:r>
      <w:r>
        <w:rPr>
          <w:noProof/>
        </w:rPr>
        <w:tab/>
      </w:r>
      <w:r>
        <w:rPr>
          <w:noProof/>
        </w:rPr>
        <w:fldChar w:fldCharType="begin"/>
      </w:r>
      <w:r>
        <w:rPr>
          <w:noProof/>
        </w:rPr>
        <w:instrText xml:space="preserve"> PAGEREF _Toc444280825 \h </w:instrText>
      </w:r>
      <w:r>
        <w:rPr>
          <w:noProof/>
        </w:rPr>
      </w:r>
      <w:r>
        <w:rPr>
          <w:noProof/>
        </w:rPr>
        <w:fldChar w:fldCharType="separate"/>
      </w:r>
      <w:r>
        <w:rPr>
          <w:noProof/>
        </w:rPr>
        <w:t>9</w:t>
      </w:r>
      <w:r>
        <w:rPr>
          <w:noProof/>
        </w:rPr>
        <w:fldChar w:fldCharType="end"/>
      </w:r>
    </w:p>
    <w:p w14:paraId="6AE263E8" w14:textId="77777777" w:rsidR="001944D3" w:rsidRPr="004F6CDE" w:rsidRDefault="00C265C6" w:rsidP="00EC6FC8">
      <w:pPr>
        <w:pStyle w:val="BasicText"/>
      </w:pPr>
      <w:r w:rsidRPr="004F6CDE">
        <w:fldChar w:fldCharType="end"/>
      </w:r>
    </w:p>
    <w:p w14:paraId="10CD1C03" w14:textId="0A1FA469" w:rsidR="00EC6FC8" w:rsidRPr="004F6CDE" w:rsidRDefault="001944D3" w:rsidP="00EC6FC8">
      <w:pPr>
        <w:pStyle w:val="BasicText"/>
        <w:rPr>
          <w:b/>
          <w:sz w:val="28"/>
          <w:szCs w:val="28"/>
        </w:rPr>
      </w:pPr>
      <w:r w:rsidRPr="004F6CDE">
        <w:rPr>
          <w:b/>
          <w:sz w:val="28"/>
          <w:szCs w:val="28"/>
        </w:rPr>
        <w:t>Tables</w:t>
      </w:r>
    </w:p>
    <w:p w14:paraId="3F8A98E6" w14:textId="77777777" w:rsidR="00FB5DFB" w:rsidRDefault="001944D3">
      <w:pPr>
        <w:pStyle w:val="TableofFigures"/>
        <w:rPr>
          <w:rFonts w:asciiTheme="minorHAnsi" w:eastAsiaTheme="minorEastAsia" w:hAnsiTheme="minorHAnsi" w:cstheme="minorBidi"/>
          <w:noProof/>
          <w:szCs w:val="24"/>
          <w:lang w:val="en-US" w:eastAsia="en-US"/>
        </w:rPr>
      </w:pPr>
      <w:r w:rsidRPr="004F6CDE">
        <w:rPr>
          <w:lang w:val="en-GB"/>
        </w:rPr>
        <w:fldChar w:fldCharType="begin"/>
      </w:r>
      <w:r w:rsidRPr="004F6CDE">
        <w:rPr>
          <w:lang w:val="en-GB"/>
        </w:rPr>
        <w:instrText xml:space="preserve"> TOC \c "Table" </w:instrText>
      </w:r>
      <w:r w:rsidRPr="004F6CDE">
        <w:rPr>
          <w:lang w:val="en-GB"/>
        </w:rPr>
        <w:fldChar w:fldCharType="separate"/>
      </w:r>
      <w:r w:rsidR="00FB5DFB" w:rsidRPr="00414517">
        <w:rPr>
          <w:noProof/>
          <w:lang w:val="en-GB"/>
        </w:rPr>
        <w:t>Table 1 Tasks of Process and Production Planning adapted from (Lachenmaier et al. 2015)</w:t>
      </w:r>
      <w:r w:rsidR="00FB5DFB">
        <w:rPr>
          <w:noProof/>
        </w:rPr>
        <w:tab/>
      </w:r>
      <w:r w:rsidR="00FB5DFB">
        <w:rPr>
          <w:noProof/>
        </w:rPr>
        <w:fldChar w:fldCharType="begin"/>
      </w:r>
      <w:r w:rsidR="00FB5DFB">
        <w:rPr>
          <w:noProof/>
        </w:rPr>
        <w:instrText xml:space="preserve"> PAGEREF _Toc444279536 \h </w:instrText>
      </w:r>
      <w:r w:rsidR="00FB5DFB">
        <w:rPr>
          <w:noProof/>
        </w:rPr>
      </w:r>
      <w:r w:rsidR="00FB5DFB">
        <w:rPr>
          <w:noProof/>
        </w:rPr>
        <w:fldChar w:fldCharType="separate"/>
      </w:r>
      <w:r w:rsidR="00FB5DFB">
        <w:rPr>
          <w:noProof/>
        </w:rPr>
        <w:t>12</w:t>
      </w:r>
      <w:r w:rsidR="00FB5DFB">
        <w:rPr>
          <w:noProof/>
        </w:rPr>
        <w:fldChar w:fldCharType="end"/>
      </w:r>
    </w:p>
    <w:p w14:paraId="1416D602" w14:textId="77777777" w:rsidR="00C20238" w:rsidRPr="004F6CDE" w:rsidRDefault="001944D3" w:rsidP="00297DC8">
      <w:pPr>
        <w:pStyle w:val="BasicText"/>
        <w:sectPr w:rsidR="00C20238" w:rsidRPr="004F6CDE" w:rsidSect="008A0686">
          <w:headerReference w:type="default" r:id="rId8"/>
          <w:headerReference w:type="first" r:id="rId9"/>
          <w:pgSz w:w="11906" w:h="16838"/>
          <w:pgMar w:top="1417" w:right="1417" w:bottom="1134" w:left="1417" w:header="850" w:footer="708" w:gutter="0"/>
          <w:pgNumType w:fmt="upperRoman"/>
          <w:cols w:space="708"/>
          <w:titlePg/>
          <w:docGrid w:linePitch="360"/>
        </w:sectPr>
      </w:pPr>
      <w:r w:rsidRPr="004F6CDE">
        <w:fldChar w:fldCharType="end"/>
      </w:r>
    </w:p>
    <w:p w14:paraId="4B1CB523" w14:textId="2CE19CA0" w:rsidR="00EE7A9A" w:rsidRPr="004F6CDE" w:rsidRDefault="001B78B3" w:rsidP="00297DC8">
      <w:pPr>
        <w:pStyle w:val="Heading1"/>
      </w:pPr>
      <w:bookmarkStart w:id="1" w:name="_Toc444280831"/>
      <w:r w:rsidRPr="004F6CDE">
        <w:lastRenderedPageBreak/>
        <w:t>Introduction</w:t>
      </w:r>
      <w:bookmarkEnd w:id="1"/>
    </w:p>
    <w:p w14:paraId="40080C01" w14:textId="0500EEE2" w:rsidR="00511C83" w:rsidRPr="004F6CDE" w:rsidRDefault="00AF4B1F" w:rsidP="00AF4B1F">
      <w:pPr>
        <w:pStyle w:val="BasicText"/>
      </w:pPr>
      <w:r w:rsidRPr="004F6CDE">
        <w:t>The following thesis is structured as follows.</w:t>
      </w:r>
    </w:p>
    <w:p w14:paraId="1B9BA7E7" w14:textId="762393B5" w:rsidR="00317B50" w:rsidRPr="004F6CDE" w:rsidRDefault="00AF4B1F" w:rsidP="00AF4B1F">
      <w:pPr>
        <w:pStyle w:val="BasicText"/>
      </w:pPr>
      <w:r w:rsidRPr="004F6CDE">
        <w:t>In the first part, the reader is p</w:t>
      </w:r>
      <w:r w:rsidR="00317B50" w:rsidRPr="004F6CDE">
        <w:t>resented with an introduction into</w:t>
      </w:r>
      <w:r w:rsidRPr="004F6CDE">
        <w:t xml:space="preserve"> the research topic and </w:t>
      </w:r>
      <w:r w:rsidR="00317B50" w:rsidRPr="004F6CDE">
        <w:t>a motivation for</w:t>
      </w:r>
      <w:r w:rsidRPr="004F6CDE">
        <w:t xml:space="preserve"> the n</w:t>
      </w:r>
      <w:r w:rsidR="00317B50" w:rsidRPr="004F6CDE">
        <w:t>eed of</w:t>
      </w:r>
      <w:r w:rsidRPr="004F6CDE">
        <w:t xml:space="preserve"> research in this area. </w:t>
      </w:r>
      <w:r w:rsidR="00317B50" w:rsidRPr="004F6CDE">
        <w:t>The outcome of this section shall be an idea, why it is necessary that one should perform further investigation. The second part contains presents the research method used in this thesis. As the thesis concludes with an evaluation result of available software packages regarding the degree of matching the facilitated requirements it is necessary to follow a formal method.</w:t>
      </w:r>
    </w:p>
    <w:p w14:paraId="5EC99344" w14:textId="05A07644" w:rsidR="00317B50" w:rsidRPr="004F6CDE" w:rsidRDefault="00317B50" w:rsidP="00AF4B1F">
      <w:pPr>
        <w:pStyle w:val="BasicText"/>
      </w:pPr>
      <w:r w:rsidRPr="004F6CDE">
        <w:t xml:space="preserve">The third part shall lay the foundations and provides the reader with a short roundup of the key concepts used in the </w:t>
      </w:r>
      <w:r w:rsidR="008766B5" w:rsidRPr="004F6CDE">
        <w:t xml:space="preserve">seminar </w:t>
      </w:r>
      <w:r w:rsidRPr="004F6CDE">
        <w:t>thesis.</w:t>
      </w:r>
    </w:p>
    <w:p w14:paraId="0C7386F6" w14:textId="4821AF9C" w:rsidR="00A10FAF" w:rsidRPr="004F6CDE" w:rsidRDefault="00A10FAF" w:rsidP="00AF4B1F">
      <w:pPr>
        <w:pStyle w:val="BasicText"/>
      </w:pPr>
      <w:r w:rsidRPr="004F6CDE">
        <w:t>The fourth part presents requiremen</w:t>
      </w:r>
      <w:r w:rsidR="002D3BDF" w:rsidRPr="004F6CDE">
        <w:t>ts an information system</w:t>
      </w:r>
      <w:r w:rsidR="00575ED4" w:rsidRPr="004F6CDE">
        <w:t xml:space="preserve"> </w:t>
      </w:r>
      <w:r w:rsidRPr="004F6CDE">
        <w:t>has to satisfy in order to implement decentralized planning approaches</w:t>
      </w:r>
      <w:r w:rsidR="00211381" w:rsidRPr="004F6CDE">
        <w:t>. This part will exclusively focus on the requirements stemming</w:t>
      </w:r>
      <w:r w:rsidR="0055232E" w:rsidRPr="004F6CDE">
        <w:t xml:space="preserve"> onto applications, processes, organizational structures and the human in between of these.</w:t>
      </w:r>
    </w:p>
    <w:p w14:paraId="2F3A3DB9" w14:textId="1CC98CE0" w:rsidR="00A532E8" w:rsidRPr="004F6CDE" w:rsidRDefault="00A532E8" w:rsidP="00AF4B1F">
      <w:pPr>
        <w:pStyle w:val="BasicText"/>
      </w:pPr>
      <w:r w:rsidRPr="004F6CDE">
        <w:t>The fifth part shortly presents the results of the market research, then transforms the obtained requirements into evaluation criteria which the following market research is mapping against.</w:t>
      </w:r>
    </w:p>
    <w:p w14:paraId="685EBF6A" w14:textId="2AC9E4DA" w:rsidR="00A532E8" w:rsidRPr="004F6CDE" w:rsidRDefault="00A532E8" w:rsidP="00AF4B1F">
      <w:pPr>
        <w:pStyle w:val="BasicText"/>
      </w:pPr>
      <w:r w:rsidRPr="004F6CDE">
        <w:t>The seminar thesis concludes with the the result of the evaluation</w:t>
      </w:r>
      <w:r w:rsidR="001D271E" w:rsidRPr="004F6CDE">
        <w:t xml:space="preserve"> and clarifies the limitations of available software packages</w:t>
      </w:r>
    </w:p>
    <w:p w14:paraId="42ADAB91" w14:textId="77777777" w:rsidR="00317B50" w:rsidRPr="004F6CDE" w:rsidRDefault="00317B50" w:rsidP="00AF4B1F">
      <w:pPr>
        <w:pStyle w:val="BasicText"/>
      </w:pPr>
    </w:p>
    <w:p w14:paraId="47D7E975" w14:textId="77777777" w:rsidR="00336117" w:rsidRPr="004F6CDE" w:rsidRDefault="00336117" w:rsidP="00336117">
      <w:pPr>
        <w:pStyle w:val="Heading1"/>
      </w:pPr>
      <w:bookmarkStart w:id="2" w:name="_Toc444280832"/>
      <w:r w:rsidRPr="004F6CDE">
        <w:lastRenderedPageBreak/>
        <w:t>Research Method</w:t>
      </w:r>
      <w:bookmarkEnd w:id="2"/>
    </w:p>
    <w:p w14:paraId="4123FAD5" w14:textId="51EAE673" w:rsidR="00336117" w:rsidRPr="004F6CDE" w:rsidRDefault="00336117" w:rsidP="00F91EC3">
      <w:pPr>
        <w:pStyle w:val="BasicText"/>
        <w:rPr>
          <w:rStyle w:val="BasicCharDE"/>
          <w:lang w:val="en-GB"/>
        </w:rPr>
      </w:pPr>
      <w:r w:rsidRPr="004F6CDE">
        <w:rPr>
          <w:rStyle w:val="BasicCharDE"/>
          <w:lang w:val="en-GB"/>
        </w:rPr>
        <w:t>The research method I am following in this paper is referring to “Quantitative Methods</w:t>
      </w:r>
      <w:r w:rsidR="00F91EC3" w:rsidRPr="004F6CDE">
        <w:rPr>
          <w:rStyle w:val="BasicCharDE"/>
          <w:lang w:val="en-GB"/>
        </w:rPr>
        <w:t xml:space="preserve"> </w:t>
      </w:r>
      <w:r w:rsidRPr="004F6CDE">
        <w:rPr>
          <w:rStyle w:val="BasicCharDE"/>
          <w:lang w:val="en-GB"/>
        </w:rPr>
        <w:t xml:space="preserve">for Software Selection and Evaluation” written by </w:t>
      </w:r>
      <w:r w:rsidRPr="004F6CDE">
        <w:rPr>
          <w:rStyle w:val="BasicCharSmallCapitals"/>
        </w:rPr>
        <w:t>Bandor</w:t>
      </w:r>
      <w:r w:rsidRPr="004F6CDE">
        <w:rPr>
          <w:rStyle w:val="BasicCharDE"/>
          <w:lang w:val="en-GB"/>
        </w:rPr>
        <w:t xml:space="preserve"> </w:t>
      </w:r>
      <w:r w:rsidRPr="004F6CDE">
        <w:rPr>
          <w:rStyle w:val="BasicCharDE"/>
          <w:lang w:val="en-GB"/>
        </w:rPr>
        <w:fldChar w:fldCharType="begin" w:fldLock="1"/>
      </w:r>
      <w:r w:rsidRPr="004F6CDE">
        <w:rPr>
          <w:rStyle w:val="BasicCharDE"/>
          <w:lang w:val="en-GB"/>
        </w:rPr>
        <w:instrText>ADDIN CSL_CITATION { "citationItems" : [ { "id" : "ITEM-1", "itemData" : { "abstract" : "When performing a \u201cbuy\u201d analysis and selecting a product as part of a software acquisition strategy, most organizations will consider primarily the requirements (the ability of the product to meet the need) and the cost. The method used for the analysis and selection activities can range from the use of basic intuition to counting the number of requirements fulfilled, or something in between. The selection and evaluation of the product must be done in a consistent, quantifiable manner to be effective. By using a formal method, it is possible to mix very different criteria into a cohesive decision; the justification for the selection decision is not just based on technical, intuitive, or political factors. This report describes various methods for selecting candidate commercial off-the-shelf packages for further evaluation, possible methods for evaluation, and other factors besides requirements to be considered. It also describes the use of a decision analysis spreadsheet as one possible tool for use in the evaluation process.", "author" : [ { "dropping-particle" : "", "family" : "Bandor", "given" : "M.S.", "non-dropping-particle" : "", "parse-names" : false, "suffix" : "" } ], "container-title" : "Program", "id" : "ITEM-1", "issue" : "September", "issued" : { "date-parts" : [ [ "2006" ] ] }, "page" : "22", "title" : "Quantitative methods for software selection and evaluation", "type" : "article-journal" }, "uris" : [ "http://www.mendeley.com/documents/?uuid=329d8b93-43d6-4281-a511-fee3f491015e" ] } ], "mendeley" : { "formattedCitation" : "(Bandor 2006)", "plainTextFormattedCitation" : "(Bandor 2006)", "previouslyFormattedCitation" : "(Bandor 2006)" }, "properties" : { "noteIndex" : 0 }, "schema" : "https://github.com/citation-style-language/schema/raw/master/csl-citation.json" }</w:instrText>
      </w:r>
      <w:r w:rsidRPr="004F6CDE">
        <w:rPr>
          <w:rStyle w:val="BasicCharDE"/>
          <w:lang w:val="en-GB"/>
        </w:rPr>
        <w:fldChar w:fldCharType="separate"/>
      </w:r>
      <w:r w:rsidRPr="004F6CDE">
        <w:rPr>
          <w:rStyle w:val="BasicCharDE"/>
          <w:noProof/>
          <w:lang w:val="en-GB"/>
        </w:rPr>
        <w:t>(Bandor 2006)</w:t>
      </w:r>
      <w:r w:rsidRPr="004F6CDE">
        <w:rPr>
          <w:rStyle w:val="BasicCharDE"/>
          <w:lang w:val="en-GB"/>
        </w:rPr>
        <w:fldChar w:fldCharType="end"/>
      </w:r>
      <w:r w:rsidRPr="004F6CDE">
        <w:rPr>
          <w:rStyle w:val="BasicCharDE"/>
          <w:lang w:val="en-GB"/>
        </w:rPr>
        <w:t>. The paper describes multiple ways to select appropriate, as he calls them COTS (Commercial off-the-shelf packages) and further defines a formal method to map different criteria into a comprehensive sourcing evaluation process.</w:t>
      </w:r>
    </w:p>
    <w:p w14:paraId="1C5A823E" w14:textId="3D848BE8" w:rsidR="00336117" w:rsidRPr="004F6CDE" w:rsidRDefault="00336117" w:rsidP="00336117">
      <w:pPr>
        <w:pStyle w:val="BasicText"/>
      </w:pPr>
      <w:r w:rsidRPr="004F6CDE">
        <w:rPr>
          <w:rStyle w:val="BasicCharDE"/>
          <w:lang w:val="en-GB"/>
        </w:rPr>
        <w:t>Upfront, this paper seeks</w:t>
      </w:r>
      <w:r w:rsidR="007A6492">
        <w:rPr>
          <w:rStyle w:val="BasicCharDE"/>
          <w:lang w:val="en-GB"/>
        </w:rPr>
        <w:t xml:space="preserve"> to define core requirements on a concept for the integration of</w:t>
      </w:r>
      <w:r w:rsidRPr="004F6CDE">
        <w:rPr>
          <w:rStyle w:val="BasicCharDE"/>
          <w:lang w:val="en-GB"/>
        </w:rPr>
        <w:t xml:space="preserve"> decentralized planning approaches in the context of Industrie 4.0. Those requirements are obtained by performing a literature review on</w:t>
      </w:r>
      <w:r w:rsidR="006A5912">
        <w:rPr>
          <w:rStyle w:val="BasicCharDE"/>
          <w:lang w:val="en-GB"/>
        </w:rPr>
        <w:t xml:space="preserve"> the drivers of change through Industrie 4.0,</w:t>
      </w:r>
      <w:r w:rsidRPr="004F6CDE">
        <w:rPr>
          <w:rStyle w:val="BasicCharDE"/>
          <w:lang w:val="en-GB"/>
        </w:rPr>
        <w:t xml:space="preserve"> the methodology of decentralized planning</w:t>
      </w:r>
      <w:r w:rsidR="006A5912">
        <w:rPr>
          <w:rStyle w:val="BasicCharDE"/>
          <w:lang w:val="en-GB"/>
        </w:rPr>
        <w:t xml:space="preserve"> and their application in the production planning and control domain</w:t>
      </w:r>
      <w:r w:rsidRPr="004F6CDE">
        <w:rPr>
          <w:rStyle w:val="BasicCharDE"/>
          <w:lang w:val="en-GB"/>
        </w:rPr>
        <w:t xml:space="preserve">. </w:t>
      </w:r>
      <w:r w:rsidR="00DF54D2">
        <w:rPr>
          <w:rStyle w:val="BasicCharDE"/>
          <w:lang w:val="en-GB"/>
        </w:rPr>
        <w:t>Simultaneously</w:t>
      </w:r>
      <w:r w:rsidRPr="004F6CDE">
        <w:rPr>
          <w:rStyle w:val="BasicCharDE"/>
          <w:lang w:val="en-GB"/>
        </w:rPr>
        <w:t xml:space="preserve">, a market research is conducted with prior selection of possible approaches to conduct this research offered by </w:t>
      </w:r>
      <w:r w:rsidRPr="004F6CDE">
        <w:rPr>
          <w:rStyle w:val="BasicCharSmallCapitals"/>
        </w:rPr>
        <w:t>Bandor</w:t>
      </w:r>
      <w:r w:rsidRPr="004F6CDE">
        <w:t>:</w:t>
      </w:r>
    </w:p>
    <w:p w14:paraId="5743353A" w14:textId="77777777" w:rsidR="00336117" w:rsidRPr="004F6CDE" w:rsidRDefault="00336117" w:rsidP="00336117">
      <w:pPr>
        <w:pStyle w:val="BasicText"/>
        <w:numPr>
          <w:ilvl w:val="0"/>
          <w:numId w:val="23"/>
        </w:numPr>
        <w:spacing w:line="240" w:lineRule="auto"/>
      </w:pPr>
      <w:r w:rsidRPr="004F6CDE">
        <w:t>Vendor surveys</w:t>
      </w:r>
    </w:p>
    <w:p w14:paraId="485DCE75" w14:textId="77777777" w:rsidR="00336117" w:rsidRPr="004F6CDE" w:rsidRDefault="00336117" w:rsidP="00336117">
      <w:pPr>
        <w:pStyle w:val="BasicText"/>
        <w:numPr>
          <w:ilvl w:val="0"/>
          <w:numId w:val="23"/>
        </w:numPr>
        <w:spacing w:line="240" w:lineRule="auto"/>
      </w:pPr>
      <w:r w:rsidRPr="004F6CDE">
        <w:t xml:space="preserve">Vendor white papers, </w:t>
      </w:r>
    </w:p>
    <w:p w14:paraId="51C636EB" w14:textId="77777777" w:rsidR="00336117" w:rsidRPr="004F6CDE" w:rsidRDefault="00336117" w:rsidP="00336117">
      <w:pPr>
        <w:pStyle w:val="BasicText"/>
        <w:numPr>
          <w:ilvl w:val="0"/>
          <w:numId w:val="23"/>
        </w:numPr>
        <w:spacing w:line="240" w:lineRule="auto"/>
      </w:pPr>
      <w:r w:rsidRPr="004F6CDE">
        <w:t xml:space="preserve">Product/component technical specifications </w:t>
      </w:r>
    </w:p>
    <w:p w14:paraId="3C35BC19" w14:textId="77777777" w:rsidR="00336117" w:rsidRPr="004F6CDE" w:rsidRDefault="00336117" w:rsidP="00336117">
      <w:pPr>
        <w:pStyle w:val="BasicText"/>
        <w:numPr>
          <w:ilvl w:val="0"/>
          <w:numId w:val="23"/>
        </w:numPr>
        <w:spacing w:line="240" w:lineRule="auto"/>
      </w:pPr>
      <w:r w:rsidRPr="004F6CDE">
        <w:t>Representation at key information technology (IT) conferences</w:t>
      </w:r>
    </w:p>
    <w:p w14:paraId="747DE60B" w14:textId="77777777" w:rsidR="00336117" w:rsidRPr="004F6CDE" w:rsidRDefault="00336117" w:rsidP="00336117">
      <w:pPr>
        <w:pStyle w:val="BasicText"/>
        <w:numPr>
          <w:ilvl w:val="0"/>
          <w:numId w:val="23"/>
        </w:numPr>
        <w:spacing w:line="240" w:lineRule="auto"/>
      </w:pPr>
      <w:r w:rsidRPr="004F6CDE">
        <w:t>Communication with other customers using the product/component</w:t>
      </w:r>
    </w:p>
    <w:p w14:paraId="1CEF2178" w14:textId="77777777" w:rsidR="00336117" w:rsidRPr="004F6CDE" w:rsidRDefault="00336117" w:rsidP="00336117">
      <w:pPr>
        <w:pStyle w:val="BasicText"/>
        <w:numPr>
          <w:ilvl w:val="0"/>
          <w:numId w:val="23"/>
        </w:numPr>
        <w:spacing w:line="240" w:lineRule="auto"/>
      </w:pPr>
      <w:r w:rsidRPr="004F6CDE">
        <w:t>Conducting a pre-bid conference</w:t>
      </w:r>
    </w:p>
    <w:p w14:paraId="478708A2" w14:textId="2263156E" w:rsidR="005239DC" w:rsidRDefault="00336117" w:rsidP="00336117">
      <w:pPr>
        <w:pStyle w:val="BasicText"/>
        <w:rPr>
          <w:rStyle w:val="BasicCharDE"/>
          <w:lang w:val="en-GB"/>
        </w:rPr>
      </w:pPr>
      <w:r w:rsidRPr="004F6CDE">
        <w:t xml:space="preserve">I have selected to use vendor white papers and product/component technical specifications provided by the vendors to perform the market research. The selected approaches provide direct input into the </w:t>
      </w:r>
      <w:r w:rsidR="0093133A">
        <w:t>construction of the integration concept.</w:t>
      </w:r>
      <w:r w:rsidR="00AB7536">
        <w:t xml:space="preserve"> The following decision analysis</w:t>
      </w:r>
      <w:r w:rsidR="005239DC">
        <w:t>, matching requirements with the features presented by available commercial software packages,</w:t>
      </w:r>
      <w:r w:rsidR="00AB7536">
        <w:t xml:space="preserve"> introduced by </w:t>
      </w:r>
      <w:r w:rsidR="00AB7536" w:rsidRPr="004F6CDE">
        <w:rPr>
          <w:rStyle w:val="BasicCharSmallCapitals"/>
        </w:rPr>
        <w:t>Bandor</w:t>
      </w:r>
      <w:r w:rsidR="00AB7536">
        <w:rPr>
          <w:rStyle w:val="BasicCharSmallCapitals"/>
        </w:rPr>
        <w:t xml:space="preserve"> </w:t>
      </w:r>
      <w:r w:rsidR="00AB7536" w:rsidRPr="00AB7536">
        <w:rPr>
          <w:rStyle w:val="BasicCharDE"/>
          <w:lang w:val="en-GB"/>
        </w:rPr>
        <w:t>will be omitted.</w:t>
      </w:r>
    </w:p>
    <w:p w14:paraId="1CE3BA9C" w14:textId="45A757DA" w:rsidR="00336117" w:rsidRPr="00AB7536" w:rsidRDefault="00AB7536" w:rsidP="00336117">
      <w:pPr>
        <w:pStyle w:val="BasicText"/>
        <w:rPr>
          <w:rStyle w:val="BasicCharDE"/>
          <w:lang w:val="en-GB"/>
        </w:rPr>
      </w:pPr>
      <w:r>
        <w:rPr>
          <w:rStyle w:val="BasicCharDE"/>
          <w:lang w:val="en-GB"/>
        </w:rPr>
        <w:t xml:space="preserve">Minding the novelty of the research domain and the resulting lack of researched implementations of mostly visionary concepts presented, the underlying goal of this thesis has been defined to create an </w:t>
      </w:r>
      <w:r w:rsidR="004A3985">
        <w:rPr>
          <w:rStyle w:val="BasicCharDE"/>
          <w:lang w:val="en-GB"/>
        </w:rPr>
        <w:t>exemplary</w:t>
      </w:r>
      <w:r w:rsidR="005239DC">
        <w:rPr>
          <w:rStyle w:val="BasicCharDE"/>
          <w:lang w:val="en-GB"/>
        </w:rPr>
        <w:t xml:space="preserve"> integration concept of how integration</w:t>
      </w:r>
    </w:p>
    <w:p w14:paraId="22412A49" w14:textId="18B5CFC0" w:rsidR="001B78B3" w:rsidRPr="004F6CDE" w:rsidRDefault="001B78B3" w:rsidP="001B78B3">
      <w:pPr>
        <w:pStyle w:val="Heading1"/>
      </w:pPr>
      <w:bookmarkStart w:id="3" w:name="_Toc444280833"/>
      <w:r w:rsidRPr="004F6CDE">
        <w:lastRenderedPageBreak/>
        <w:t>Foundation</w:t>
      </w:r>
      <w:r w:rsidR="00E3012D" w:rsidRPr="004F6CDE">
        <w:t>s</w:t>
      </w:r>
      <w:bookmarkEnd w:id="3"/>
    </w:p>
    <w:p w14:paraId="0B52B273" w14:textId="5BD8450B" w:rsidR="00A70533" w:rsidRPr="004F6CDE" w:rsidRDefault="00A70533" w:rsidP="00A70533">
      <w:pPr>
        <w:pStyle w:val="Heading2"/>
      </w:pPr>
      <w:bookmarkStart w:id="4" w:name="_Toc444280834"/>
      <w:r w:rsidRPr="004F6CDE">
        <w:t>Industrie 4.0</w:t>
      </w:r>
      <w:bookmarkEnd w:id="4"/>
    </w:p>
    <w:p w14:paraId="793701AF" w14:textId="03DAC92D" w:rsidR="006A5997" w:rsidRPr="004F6CDE" w:rsidRDefault="00A2002B" w:rsidP="008E51C6">
      <w:pPr>
        <w:pStyle w:val="BasicText"/>
      </w:pPr>
      <w:r w:rsidRPr="004F6CDE">
        <w:t>The term “Industrie 4.0” has been coined by the German Government to facilitate innovations regarding the digitalization of the industry sector.</w:t>
      </w:r>
      <w:r w:rsidR="00D61609" w:rsidRPr="004F6CDE">
        <w:t xml:space="preserve"> There are three major challenges, the initiative is going to tackle. Up first there is an increasing demand of customized products, whereas the life cycle of them tend to shorter. Both challenges are combined with </w:t>
      </w:r>
      <w:r w:rsidR="00276EFC" w:rsidRPr="004F6CDE">
        <w:t xml:space="preserve">a rise in complexity of </w:t>
      </w:r>
      <w:r w:rsidR="00D61609" w:rsidRPr="004F6CDE">
        <w:t xml:space="preserve">products and the </w:t>
      </w:r>
      <w:r w:rsidR="00276EFC" w:rsidRPr="004F6CDE">
        <w:t>activities</w:t>
      </w:r>
      <w:r w:rsidR="00D61609" w:rsidRPr="004F6CDE">
        <w:t xml:space="preserve"> to manufacture them </w:t>
      </w:r>
      <w:r w:rsidR="00D61609" w:rsidRPr="004F6CDE">
        <w:fldChar w:fldCharType="begin" w:fldLock="1"/>
      </w:r>
      <w:r w:rsidR="00522B45" w:rsidRPr="004F6CDE">
        <w:instrText>ADDIN CSL_CITATION { "citationItems" : [ { "id" : "ITEM-1", "itemData" : { "abstract" : "This paper refers to change processes of production work under the conditions of adaptive intelligent production systems. These are technological concepts aiming at a new form of industrial automation and they are discussed in the engineering science and innovation policy debate in Germany under the prominent label \"Industry 4.0\". To date, no systematic social science studies of new work demands and forms of work organization in the context of such systems are available. Therefore, preliminary re- search results and expert opinions on trends of production work are summarized in the present paper. The basic assumption is that industry 4.0 systems represent a disrup- tive, structure-changing process innovation. In order to analyze the associated conver- sion trends of work sufficiently the paper refers to the concept of Socio-Technical Sys- tems. With regard to the change processes of production work it is assumed that there are divergent patterns of work organization. These patterns are characterized on the one hand as a polarized organization, on the other hand, as a swarm organization. The realization of one of the patterns depends on a number of additional factors, such as the company automation concept and the implementation process of the new systems. Finally, it is underlined that in the near future industry 4.0 systems will have only a limited diffusion in the industrial sector.", "author" : [ { "dropping-particle" : "", "family" : "Hirsch-Kreinsen", "given" : "Hartmut", "non-dropping-particle" : "", "parse-names" : false, "suffix" : "" }, { "dropping-particle" : "", "family" : "Weyer", "given" : "J", "non-dropping-particle" : "", "parse-names" : false, "suffix" : "" } ], "container-title" : "Soziologisches Arbeitspapier", "id" : "ITEM-1", "issue" : "38", "issued" : { "date-parts" : [ [ "2014" ] ] }, "title" : "Wandel von Produktionsarbeit\u2013\u201eIndustrie 4.0 \u201c", "type" : "article-journal" }, "locator" : "6", "uris" : [ "http://www.mendeley.com/documents/?uuid=1d371229-0af0-4ae2-a388-5c8f27db758e" ] } ], "mendeley" : { "formattedCitation" : "(Hirsch-Kreinsen and Weyer 2014, p. 6)", "plainTextFormattedCitation" : "(Hirsch-Kreinsen and Weyer 2014, p. 6)", "previouslyFormattedCitation" : "(Hirsch-Kreinsen and Weyer 2014, p. 6)" }, "properties" : { "noteIndex" : 0 }, "schema" : "https://github.com/citation-style-language/schema/raw/master/csl-citation.json" }</w:instrText>
      </w:r>
      <w:r w:rsidR="00D61609" w:rsidRPr="004F6CDE">
        <w:fldChar w:fldCharType="separate"/>
      </w:r>
      <w:r w:rsidR="00D61609" w:rsidRPr="004F6CDE">
        <w:rPr>
          <w:noProof/>
        </w:rPr>
        <w:t>(Hirsch-Kreinsen and Weyer 2014, p. 6)</w:t>
      </w:r>
      <w:r w:rsidR="00D61609" w:rsidRPr="004F6CDE">
        <w:fldChar w:fldCharType="end"/>
      </w:r>
      <w:r w:rsidR="00D61609" w:rsidRPr="004F6CDE">
        <w:t>.</w:t>
      </w:r>
      <w:r w:rsidR="001912A1" w:rsidRPr="004F6CDE">
        <w:t xml:space="preserve"> </w:t>
      </w:r>
      <w:r w:rsidRPr="004F6CDE">
        <w:t>As Germany has a</w:t>
      </w:r>
      <w:r w:rsidR="00D45BB9" w:rsidRPr="004F6CDE">
        <w:t>n</w:t>
      </w:r>
      <w:r w:rsidR="00DE0974" w:rsidRPr="004F6CDE">
        <w:t xml:space="preserve"> outstanding</w:t>
      </w:r>
      <w:r w:rsidRPr="004F6CDE">
        <w:t xml:space="preserve"> high </w:t>
      </w:r>
      <w:r w:rsidR="00671060" w:rsidRPr="004F6CDE">
        <w:t>amount</w:t>
      </w:r>
      <w:r w:rsidRPr="004F6CDE">
        <w:t xml:space="preserve"> of </w:t>
      </w:r>
      <w:r w:rsidR="00671060" w:rsidRPr="004F6CDE">
        <w:t xml:space="preserve">GDP accounting to the </w:t>
      </w:r>
      <w:r w:rsidRPr="004F6CDE">
        <w:t>industry</w:t>
      </w:r>
      <w:r w:rsidR="00671060" w:rsidRPr="004F6CDE">
        <w:t xml:space="preserve"> sector</w:t>
      </w:r>
      <w:r w:rsidR="0027435C" w:rsidRPr="004F6CDE">
        <w:t xml:space="preserve"> (stable since German Reunion at approx. 25%)</w:t>
      </w:r>
      <w:r w:rsidRPr="004F6CDE">
        <w:t xml:space="preserve"> compared to other members of the European Union, the initiative</w:t>
      </w:r>
      <w:r w:rsidR="001912A1" w:rsidRPr="004F6CDE">
        <w:t>’s goal is to</w:t>
      </w:r>
      <w:r w:rsidRPr="004F6CDE">
        <w:t xml:space="preserve"> </w:t>
      </w:r>
      <w:r w:rsidR="00C070F7" w:rsidRPr="004F6CDE">
        <w:t xml:space="preserve">create a competitive advantage </w:t>
      </w:r>
      <w:r w:rsidR="007C2003" w:rsidRPr="004F6CDE">
        <w:t>for produc</w:t>
      </w:r>
      <w:r w:rsidR="001912A1" w:rsidRPr="004F6CDE">
        <w:t xml:space="preserve">ing goods </w:t>
      </w:r>
      <w:r w:rsidR="007C2003" w:rsidRPr="004F6CDE">
        <w:t>in Germany</w:t>
      </w:r>
      <w:r w:rsidR="00B44C9B" w:rsidRPr="004F6CDE">
        <w:t xml:space="preserve"> </w:t>
      </w:r>
      <w:r w:rsidR="00B44C9B" w:rsidRPr="004F6CDE">
        <w:fldChar w:fldCharType="begin" w:fldLock="1"/>
      </w:r>
      <w:r w:rsidR="008F0D9E" w:rsidRPr="004F6CDE">
        <w:instrText>ADDIN CSL_CITATION { "citationItems" : [ { "id" : "ITEM-1", "itemData" : { "abstract" : "The German manufacturing industry has to withstand an increasing global competition on product quality and production costs. As labor costs are high, several industries have suffered severely under the relocation of production facilities towards aspiring countries, which have managed to close the productivity and quality gap substantially. Established manufacturing companies have recognized that customers are not willing to pay large price premiums for incremental quality improvements. As a consequence, many companies from the German manufacturing industry adjust their production focusing on customized products and fast time to market. Leveraging the advantages of novel production strategies such as Agile Manufacturing and Mass Customization, manufacturing companies transform into integrated networks, in which companies unite their core competencies. Hereby, virtualization of the process- and supply-chain ensures smooth inter-company operations providing real-time access to relevant product and production information for all participating entities. Boundaries of companies deteriorate, as autonomous systems exchange data, gained by embedded systems throughout the entire value chain. By including Cyber-Physical-Systems, advanced communication between machines is tantamount to their dialogue with humans. The increasing utilization of information and communication technology allows digital engineering of products and production processes alike. Modular simulation and modeling techniques allow decentralized units to flexibly alter products and thereby enable rapid product innovation. The present article describes the developments of Industry 4.0 within the literature and reviews the associated research streams. Hereby, we analyze eight scientific journals with regards to the following research fields: Individualized production, end-to-end engineering in a virtual process chain and production networks. We employ cluster analysis to assign sub-topics into the respective research field. To assess the practical implications, we conducted face-to-face interviews with managers from the industry as well as from the consulting business using a structured interview guideline. The results reveal reasons for the adaption and refusal of Industry 4.0 practices from a managerial point of view. Our findings contribute to the upcoming research stream of Industry 4.0 and support decision-makers to assess their need for transformation towards Industry 4.0 practices.", "author" : [ { "dropping-particle" : "", "family" : "Brettel", "given" : "Malte", "non-dropping-particle" : "", "parse-names" : false, "suffix" : "" }, { "dropping-particle" : "", "family" : "Friederichsen", "given" : "Niklas", "non-dropping-particle" : "", "parse-names" : false, "suffix" : "" }, { "dropping-particle" : "", "family" : "Keller", "given" : "Michael", "non-dropping-particle" : "", "parse-names" : false, "suffix" : "" }, { "dropping-particle" : "", "family" : "Rosenberg", "given" : "Marius", "non-dropping-particle" : "", "parse-names" : false, "suffix" : "" } ], "container-title" : "International Journal of Mechanical, Aerospace, Industrial and Mechatronics Engineering", "id" : "ITEM-1", "issue" : "1", "issued" : { "date-parts" : [ [ "2014" ] ] }, "page" : "37-44", "title" : "How Virtualization , Decentralization and Network Building Change the Manufacturing Landscape: An Industry 4.0 Perspective", "type" : "article-journal", "volume" : "8" }, "locator" : "1", "uris" : [ "http://www.mendeley.com/documents/?uuid=25a61901-c5e6-4ded-a1fb-cb6f0c69a103" ] } ], "mendeley" : { "formattedCitation" : "(Brettel et al. 2014, p. 1)", "plainTextFormattedCitation" : "(Brettel et al. 2014, p. 1)", "previouslyFormattedCitation" : "(Brettel et al. 2014, p. 1)" }, "properties" : { "noteIndex" : 0 }, "schema" : "https://github.com/citation-style-language/schema/raw/master/csl-citation.json" }</w:instrText>
      </w:r>
      <w:r w:rsidR="00B44C9B" w:rsidRPr="004F6CDE">
        <w:fldChar w:fldCharType="separate"/>
      </w:r>
      <w:r w:rsidR="00B44C9B" w:rsidRPr="004F6CDE">
        <w:rPr>
          <w:noProof/>
        </w:rPr>
        <w:t>(Brettel et al. 2014, p. 1)</w:t>
      </w:r>
      <w:r w:rsidR="00B44C9B" w:rsidRPr="004F6CDE">
        <w:fldChar w:fldCharType="end"/>
      </w:r>
      <w:r w:rsidR="007C2003" w:rsidRPr="004F6CDE">
        <w:t>.</w:t>
      </w:r>
      <w:r w:rsidR="00D61609" w:rsidRPr="004F6CDE">
        <w:t xml:space="preserve"> </w:t>
      </w:r>
    </w:p>
    <w:p w14:paraId="1E5B27AD" w14:textId="7FD3A792" w:rsidR="006A5997" w:rsidRPr="004F6CDE" w:rsidRDefault="006A5997" w:rsidP="008E51C6">
      <w:pPr>
        <w:pStyle w:val="BasicText"/>
      </w:pPr>
      <w:r w:rsidRPr="004F6CDE">
        <w:t>In general the term refers to a combination of basic technologies (such as RFID) and basic concepts (such as the Smart Factory, Digital Factory or Cyber-Physical Systems) using a layer of real-time communication</w:t>
      </w:r>
      <w:r w:rsidR="00794B79" w:rsidRPr="004F6CDE">
        <w:t xml:space="preserve"> between products and manufacturing units to </w:t>
      </w:r>
      <w:r w:rsidR="004334F0" w:rsidRPr="004F6CDE">
        <w:t xml:space="preserve">enable </w:t>
      </w:r>
      <w:r w:rsidR="00794B79" w:rsidRPr="004F6CDE">
        <w:t xml:space="preserve">a self-organized production </w:t>
      </w:r>
      <w:r w:rsidR="004334F0" w:rsidRPr="004F6CDE">
        <w:t>exceeding boundaries of companies</w:t>
      </w:r>
      <w:r w:rsidR="00794B79" w:rsidRPr="004F6CDE">
        <w:t xml:space="preserve"> </w:t>
      </w:r>
      <w:r w:rsidR="00794B79" w:rsidRPr="004F6CDE">
        <w:fldChar w:fldCharType="begin" w:fldLock="1"/>
      </w:r>
      <w:r w:rsidR="008730D2"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"uris" : [ "http://www.mendeley.com/documents/?uuid=4f11a24b-66ec-41bc-93ac-570351546ffc" ] } ], "mendeley" : { "formattedCitation" : "(Lachenmaier et al. 2015)", "plainTextFormattedCitation" : "(Lachenmaier et al. 2015)", "previouslyFormattedCitation" : "(Lachenmaier et al. 2015)" }, "properties" : { "noteIndex" : 0 }, "schema" : "https://github.com/citation-style-language/schema/raw/master/csl-citation.json" }</w:instrText>
      </w:r>
      <w:r w:rsidR="00794B79" w:rsidRPr="004F6CDE">
        <w:fldChar w:fldCharType="separate"/>
      </w:r>
      <w:r w:rsidR="00794B79" w:rsidRPr="004F6CDE">
        <w:rPr>
          <w:noProof/>
        </w:rPr>
        <w:t>(Lachenmaier et al. 2015)</w:t>
      </w:r>
      <w:r w:rsidR="00794B79" w:rsidRPr="004F6CDE">
        <w:fldChar w:fldCharType="end"/>
      </w:r>
      <w:r w:rsidRPr="004F6CDE">
        <w:t xml:space="preserve">. The </w:t>
      </w:r>
      <w:r w:rsidR="00794B79" w:rsidRPr="004F6CDE">
        <w:t xml:space="preserve">named </w:t>
      </w:r>
      <w:r w:rsidRPr="004F6CDE">
        <w:t>terms will be explained later on.</w:t>
      </w:r>
    </w:p>
    <w:p w14:paraId="14E67824" w14:textId="1FED3DD2" w:rsidR="007E32B4" w:rsidRPr="004F6CDE" w:rsidRDefault="007E32B4" w:rsidP="008E51C6">
      <w:pPr>
        <w:pStyle w:val="BasicText"/>
      </w:pPr>
      <w:r w:rsidRPr="004F6CDE">
        <w:t>Though different perspectives exist on “Industrie 4.0”, this thesis will focus on production where intelligent machines and products are engaged to continuously adapt the production process according to newest knowledge</w:t>
      </w:r>
      <w:r w:rsidR="008730D2" w:rsidRPr="004F6CDE">
        <w:t>.</w:t>
      </w:r>
      <w:r w:rsidR="00D04A85">
        <w:t xml:space="preserve"> </w:t>
      </w:r>
    </w:p>
    <w:p w14:paraId="7DBE222A" w14:textId="13670E15" w:rsidR="00D21437" w:rsidRPr="004F6CDE" w:rsidRDefault="00D21437" w:rsidP="00D21437">
      <w:pPr>
        <w:pStyle w:val="Subheading1"/>
      </w:pPr>
      <w:r w:rsidRPr="004F6CDE">
        <w:t>Maturity towards “Industrie 4.0”</w:t>
      </w:r>
    </w:p>
    <w:p w14:paraId="5582A8D7" w14:textId="79AA4997" w:rsidR="001A1C44" w:rsidRPr="004F6CDE" w:rsidRDefault="000D33A5" w:rsidP="008E51C6">
      <w:pPr>
        <w:pStyle w:val="BasicText"/>
      </w:pPr>
      <w:r w:rsidRPr="004F6CDE">
        <w:t>Companies implementing i</w:t>
      </w:r>
      <w:r w:rsidR="008730D2" w:rsidRPr="004F6CDE">
        <w:t xml:space="preserve">nnovations delivered by the initiative can be assigned to different stages, as </w:t>
      </w:r>
      <w:r w:rsidR="008730D2" w:rsidRPr="004F6CDE">
        <w:rPr>
          <w:rStyle w:val="BasicCharSmallCapitals"/>
        </w:rPr>
        <w:t xml:space="preserve">Schlick et al. </w:t>
      </w:r>
      <w:r w:rsidR="008730D2" w:rsidRPr="004F6CDE">
        <w:t xml:space="preserve">proposed. The authors described </w:t>
      </w:r>
      <w:r w:rsidR="001A1C44" w:rsidRPr="004F6CDE">
        <w:t>4 stages of</w:t>
      </w:r>
      <w:r w:rsidR="00DF05F0" w:rsidRPr="004F6CDE">
        <w:t xml:space="preserve"> different maturity</w:t>
      </w:r>
      <w:r w:rsidRPr="004F6CDE">
        <w:t xml:space="preserve"> towards “Industrie 4.0”</w:t>
      </w:r>
      <w:r w:rsidR="00DF05F0" w:rsidRPr="004F6CDE">
        <w:t>. Each stage describes a to-be state regarding the level of interconnecte</w:t>
      </w:r>
      <w:r w:rsidR="00F430E9" w:rsidRPr="004F6CDE">
        <w:t xml:space="preserve">dness and obtained intelligence. A successive </w:t>
      </w:r>
      <w:r w:rsidR="00841B08" w:rsidRPr="004F6CDE">
        <w:t xml:space="preserve">stage </w:t>
      </w:r>
      <w:r w:rsidR="00F430E9" w:rsidRPr="004F6CDE">
        <w:t>incorporates innovations described in the preceding one</w:t>
      </w:r>
      <w:r w:rsidR="00241C42" w:rsidRPr="004F6CDE">
        <w:t xml:space="preserve"> </w:t>
      </w:r>
      <w:r w:rsidR="00241C42" w:rsidRPr="004F6CDE">
        <w:fldChar w:fldCharType="begin" w:fldLock="1"/>
      </w:r>
      <w:r w:rsidR="00BD7966" w:rsidRPr="004F6CDE">
        <w:instrText>ADDIN CSL_CITATION { "citationItems" : [ { "id" : "ITEM-1", "itemData" : { "DOI" : "10.1007/978-3-658-04682-8_3", "ISBN" : "978-3-658-04681-1", "author" : [ { "dropping-particle" : "", "family" : "Schlick", "given" : "Jochen", "non-dropping-particle" : "", "parse-names" : false, "suffix" : "" }, { "dropping-particle" : "", "family" : "Stephan", "given" : "Peter", "non-dropping-particle" : "", "parse-names" : false, "suffix" : "" }, { "dropping-particle" : "", "family" : "Loskyll", "given" : "Matthias", "non-dropping-particle" : "", "parse-names" : false, "suffix" : "" }, { "dropping-particle" : "", "family" : "Lappe", "given" : "Dennis", "non-dropping-particle" : "", "parse-names" : false, "suffix" : "" } ], "container-title" : "Industrie 4.0 in Produktion, Automatisierung und Logistik SE  - 3",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"57-84", "publisher" : "Springer Fachmedien Wiesbaden", "title" : "Industrie 4.0 in der praktischen Anwendung", "type" : "chapter" }, "uris" : [ "http://www.mendeley.com/documents/?uuid=126a8ac5-62ad-4896-bb16-aec35d1d43d0" ] } ], "mendeley" : { "formattedCitation" : "(Schlick et al. 2014)", "plainTextFormattedCitation" : "(Schlick et al. 2014)", "previouslyFormattedCitation" : "(Schlick et al. 2014)" }, "properties" : { "noteIndex" : 0 }, "schema" : "https://github.com/citation-style-language/schema/raw/master/csl-citation.json" }</w:instrText>
      </w:r>
      <w:r w:rsidR="00241C42" w:rsidRPr="004F6CDE">
        <w:fldChar w:fldCharType="separate"/>
      </w:r>
      <w:r w:rsidR="00241C42" w:rsidRPr="004F6CDE">
        <w:rPr>
          <w:noProof/>
        </w:rPr>
        <w:t>(Schlick et al. 2014)</w:t>
      </w:r>
      <w:r w:rsidR="00241C42" w:rsidRPr="004F6CDE">
        <w:fldChar w:fldCharType="end"/>
      </w:r>
      <w:r w:rsidR="00F430E9" w:rsidRPr="004F6CDE">
        <w:t>.</w:t>
      </w:r>
    </w:p>
    <w:p w14:paraId="49B36854" w14:textId="19EA339A" w:rsidR="00DF05F0" w:rsidRPr="004F6CDE" w:rsidRDefault="00DF05F0" w:rsidP="008E51C6">
      <w:pPr>
        <w:pStyle w:val="BasicText"/>
      </w:pPr>
      <w:r w:rsidRPr="004F6CDE">
        <w:t>The first stage named “communication and distributed functionality” depicts the factory as a network of mechatronic systems and humans. A major deliverable of this stage is to resolve the “hierarchy of communication” as the authors named it. This addresses the issue, that insights for example obtained at the shop-floor level are not passed to the upmost level and vice versa, therefore kills the potential for self-improvement.</w:t>
      </w:r>
    </w:p>
    <w:p w14:paraId="20B34EFE" w14:textId="2E0061B7" w:rsidR="00DF05F0" w:rsidRPr="004F6CDE" w:rsidRDefault="00DF05F0" w:rsidP="008E51C6">
      <w:pPr>
        <w:pStyle w:val="BasicText"/>
      </w:pPr>
      <w:r w:rsidRPr="004F6CDE">
        <w:t>The second stage named “Adaption and Autonomy” depicts a factory which is capable of a self-organized configuration at run-time. The factory is smart</w:t>
      </w:r>
      <w:r w:rsidR="000D33A5" w:rsidRPr="004F6CDE">
        <w:t xml:space="preserve"> in a way that</w:t>
      </w:r>
      <w:r w:rsidRPr="004F6CDE">
        <w:t xml:space="preserve"> given a </w:t>
      </w:r>
      <w:r w:rsidRPr="004F6CDE">
        <w:lastRenderedPageBreak/>
        <w:t xml:space="preserve">numerical goal </w:t>
      </w:r>
      <w:r w:rsidR="000D33A5" w:rsidRPr="004F6CDE">
        <w:t>it</w:t>
      </w:r>
      <w:r w:rsidRPr="004F6CDE">
        <w:t xml:space="preserve"> can organize th</w:t>
      </w:r>
      <w:r w:rsidR="000D33A5" w:rsidRPr="004F6CDE">
        <w:t>e production process on its own reaching the optimal state.</w:t>
      </w:r>
    </w:p>
    <w:p w14:paraId="3E390EFA" w14:textId="71D14112" w:rsidR="000D33A5" w:rsidRPr="004F6CDE" w:rsidRDefault="000D33A5" w:rsidP="008E51C6">
      <w:pPr>
        <w:pStyle w:val="BasicText"/>
      </w:pPr>
      <w:r w:rsidRPr="004F6CDE">
        <w:t xml:space="preserve">The third stage named “Context-aware cognitive network of machines” refers to a dynamic adaption of parameters used in production according to influences </w:t>
      </w:r>
      <w:r w:rsidR="00F612C0" w:rsidRPr="004F6CDE">
        <w:t xml:space="preserve">out </w:t>
      </w:r>
      <w:r w:rsidRPr="004F6CDE">
        <w:t xml:space="preserve">of the environment the network </w:t>
      </w:r>
      <w:r w:rsidR="000B4678" w:rsidRPr="004F6CDE">
        <w:t>resides in</w:t>
      </w:r>
      <w:r w:rsidRPr="004F6CDE">
        <w:t>. Those parameters could be manufacturing time or resource utilization.</w:t>
      </w:r>
    </w:p>
    <w:p w14:paraId="0D9BE522" w14:textId="772C5863" w:rsidR="00F430E9" w:rsidRPr="004F6CDE" w:rsidRDefault="00F430E9" w:rsidP="008E51C6">
      <w:pPr>
        <w:pStyle w:val="BasicText"/>
      </w:pPr>
      <w:r w:rsidRPr="004F6CDE">
        <w:t>The final stage named “self-optimizing production systems”</w:t>
      </w:r>
      <w:r w:rsidR="00841B08" w:rsidRPr="004F6CDE">
        <w:t xml:space="preserve"> is capable of autonomously defining quality and productivity goals for each activity of the production process. Allowing the entire optimization of the value chain </w:t>
      </w:r>
      <w:r w:rsidR="00BB6135" w:rsidRPr="004F6CDE">
        <w:t>a</w:t>
      </w:r>
      <w:r w:rsidR="00841B08" w:rsidRPr="004F6CDE">
        <w:t xml:space="preserve"> company is residing in. The stage heavily draws on data processing and analysis capabilities to simulate, predict and evaluate different possible </w:t>
      </w:r>
      <w:r w:rsidR="00611292" w:rsidRPr="004F6CDE">
        <w:t>statu</w:t>
      </w:r>
      <w:r w:rsidR="00B55001" w:rsidRPr="004F6CDE">
        <w:t>s</w:t>
      </w:r>
      <w:r w:rsidR="00841B08" w:rsidRPr="004F6CDE">
        <w:t xml:space="preserve"> the production </w:t>
      </w:r>
      <w:r w:rsidR="00BB6135" w:rsidRPr="004F6CDE">
        <w:t>can enter.</w:t>
      </w:r>
    </w:p>
    <w:p w14:paraId="1B4B68DE" w14:textId="0A96DABD" w:rsidR="002C00FD" w:rsidRPr="004F6CDE" w:rsidRDefault="002C00FD" w:rsidP="008E51C6">
      <w:pPr>
        <w:pStyle w:val="BasicText"/>
      </w:pPr>
      <w:r w:rsidRPr="004F6CDE">
        <w:t xml:space="preserve">The authors </w:t>
      </w:r>
      <w:r w:rsidR="00A173B1" w:rsidRPr="004F6CDE">
        <w:t xml:space="preserve">final </w:t>
      </w:r>
      <w:r w:rsidRPr="004F6CDE">
        <w:t xml:space="preserve">evaluation states, that current companies are residing </w:t>
      </w:r>
      <w:r w:rsidR="00A173B1" w:rsidRPr="004F6CDE">
        <w:t xml:space="preserve">in the </w:t>
      </w:r>
      <w:r w:rsidRPr="004F6CDE">
        <w:t xml:space="preserve">first stage. </w:t>
      </w:r>
      <w:r w:rsidR="004963A8" w:rsidRPr="004F6CDE">
        <w:t>Tackling</w:t>
      </w:r>
      <w:r w:rsidRPr="004F6CDE">
        <w:t xml:space="preserve"> the challenge of an integrated level of communication between the different layers in the enterprise will be a highly relevant task for most of the companies.</w:t>
      </w:r>
    </w:p>
    <w:p w14:paraId="599DCEBA" w14:textId="0D94F6EE" w:rsidR="002D6892" w:rsidRPr="004F6CDE" w:rsidRDefault="002C00FD" w:rsidP="008E51C6">
      <w:pPr>
        <w:pStyle w:val="BasicText"/>
      </w:pPr>
      <w:r w:rsidRPr="004F6CDE">
        <w:t>What hasn’</w:t>
      </w:r>
      <w:r w:rsidR="00856AAB" w:rsidRPr="004F6CDE">
        <w:t>t been mentioned is, that</w:t>
      </w:r>
      <w:r w:rsidRPr="004F6CDE">
        <w:t xml:space="preserve"> </w:t>
      </w:r>
      <w:r w:rsidR="002D6892" w:rsidRPr="004F6CDE">
        <w:t xml:space="preserve">the emergence of </w:t>
      </w:r>
      <w:r w:rsidRPr="004F6CDE">
        <w:t xml:space="preserve">“Industrie 4.0” </w:t>
      </w:r>
      <w:r w:rsidR="002D6892" w:rsidRPr="004F6CDE">
        <w:t>will provoke a disruptive change of known patterns in production. Thereby facili</w:t>
      </w:r>
      <w:r w:rsidR="004C757C" w:rsidRPr="004F6CDE">
        <w:t>t</w:t>
      </w:r>
      <w:r w:rsidR="002D6892" w:rsidRPr="004F6CDE">
        <w:t>ate</w:t>
      </w:r>
      <w:r w:rsidRPr="004F6CDE">
        <w:t xml:space="preserve"> </w:t>
      </w:r>
      <w:r w:rsidR="002D6892" w:rsidRPr="004F6CDE">
        <w:t>a</w:t>
      </w:r>
      <w:r w:rsidRPr="004F6CDE">
        <w:t xml:space="preserve"> turn away from </w:t>
      </w:r>
      <w:r w:rsidR="002D6892" w:rsidRPr="004F6CDE">
        <w:t>the</w:t>
      </w:r>
      <w:r w:rsidR="00EC2127" w:rsidRPr="004F6CDE">
        <w:t xml:space="preserve"> </w:t>
      </w:r>
      <w:r w:rsidRPr="004F6CDE">
        <w:t>rather inflexible</w:t>
      </w:r>
      <w:r w:rsidR="002D6892" w:rsidRPr="004F6CDE">
        <w:t xml:space="preserve"> sequential</w:t>
      </w:r>
      <w:r w:rsidRPr="004F6CDE">
        <w:t xml:space="preserve"> mass production</w:t>
      </w:r>
      <w:r w:rsidR="00984320" w:rsidRPr="004F6CDE">
        <w:t xml:space="preserve"> and </w:t>
      </w:r>
      <w:r w:rsidR="004C757C" w:rsidRPr="004F6CDE">
        <w:t xml:space="preserve">leaving behind </w:t>
      </w:r>
      <w:r w:rsidRPr="004F6CDE">
        <w:t xml:space="preserve">the principle of production </w:t>
      </w:r>
      <w:r w:rsidR="00806A68" w:rsidRPr="004F6CDE">
        <w:t>grasped by Taylor</w:t>
      </w:r>
      <w:r w:rsidR="00984320" w:rsidRPr="004F6CDE">
        <w:t>. The principle also referred as Taylorism</w:t>
      </w:r>
      <w:r w:rsidR="00806A68" w:rsidRPr="004F6CDE">
        <w:t xml:space="preserve"> implies</w:t>
      </w:r>
      <w:r w:rsidRPr="004F6CDE">
        <w:t xml:space="preserve"> the usage of a conveyor belt and </w:t>
      </w:r>
      <w:r w:rsidR="00806A68" w:rsidRPr="004F6CDE">
        <w:t>organizing production steps by intervals of time referred to as tact.</w:t>
      </w:r>
      <w:r w:rsidR="00EC2127" w:rsidRPr="004F6CDE">
        <w:t xml:space="preserve"> </w:t>
      </w:r>
    </w:p>
    <w:p w14:paraId="42B1776A" w14:textId="1610A451" w:rsidR="008E51C6" w:rsidRPr="004F6CDE" w:rsidRDefault="00EC2127" w:rsidP="008E51C6">
      <w:pPr>
        <w:pStyle w:val="BasicText"/>
      </w:pPr>
      <w:r w:rsidRPr="004F6CDE">
        <w:t>Opportunities delivered by “Industrie 4.0” will not turn into actual benefits, if the overall vision of organizing the production will not change as well.</w:t>
      </w:r>
      <w:r w:rsidR="006F724F" w:rsidRPr="004F6CDE">
        <w:t xml:space="preserve"> </w:t>
      </w:r>
      <w:r w:rsidR="006F724F" w:rsidRPr="004F6CDE">
        <w:rPr>
          <w:rStyle w:val="BasicCharSmallCapitals"/>
        </w:rPr>
        <w:t>Bauernhansl et al.</w:t>
      </w:r>
      <w:r w:rsidR="006F724F" w:rsidRPr="004F6CDE">
        <w:t xml:space="preserve"> facilitate a</w:t>
      </w:r>
      <w:r w:rsidR="00856AAB" w:rsidRPr="004F6CDE">
        <w:t xml:space="preserve"> vision of</w:t>
      </w:r>
      <w:r w:rsidR="006F724F" w:rsidRPr="004F6CDE">
        <w:t xml:space="preserve"> </w:t>
      </w:r>
      <w:r w:rsidR="00B53318" w:rsidRPr="004F6CDE">
        <w:t xml:space="preserve">a </w:t>
      </w:r>
      <w:r w:rsidR="006F724F" w:rsidRPr="004F6CDE">
        <w:t xml:space="preserve">cyber-physical production </w:t>
      </w:r>
      <w:r w:rsidR="00B53318" w:rsidRPr="004F6CDE">
        <w:t xml:space="preserve">system using cells which are connected by </w:t>
      </w:r>
      <w:r w:rsidR="006F724F" w:rsidRPr="004F6CDE">
        <w:t xml:space="preserve">flexible </w:t>
      </w:r>
      <w:r w:rsidR="008A1EC6" w:rsidRPr="004F6CDE">
        <w:t>automated guided vehicles (AGV)</w:t>
      </w:r>
      <w:r w:rsidR="00B53318" w:rsidRPr="004F6CDE">
        <w:t xml:space="preserve">. The vision </w:t>
      </w:r>
      <w:r w:rsidR="00F363C5" w:rsidRPr="004F6CDE">
        <w:t xml:space="preserve">heavily </w:t>
      </w:r>
      <w:r w:rsidR="00B53318" w:rsidRPr="004F6CDE">
        <w:t xml:space="preserve">differs from </w:t>
      </w:r>
      <w:r w:rsidR="00856AAB" w:rsidRPr="004F6CDE">
        <w:t>the way companies are organizing their production nowadays</w:t>
      </w:r>
      <w:r w:rsidR="008A1EC6" w:rsidRPr="004F6CDE">
        <w:t xml:space="preserve"> </w:t>
      </w:r>
      <w:r w:rsidR="008A1EC6" w:rsidRPr="004F6CDE">
        <w:fldChar w:fldCharType="begin" w:fldLock="1"/>
      </w:r>
      <w:r w:rsidR="00241C42" w:rsidRPr="004F6CDE">
        <w:instrText>ADDIN CSL_CITATION { "citationItems" : [ { "id" : "ITEM-1", "itemData" : { "DOI" : "10.1007/978-3-658-04682-8_1", "ISBN" : "978-3-658-04681-1", "author" : [ { "dropping-particle" : "", "family" : "Bauernhansl", "given" : "Thomas", "non-dropping-particle" : "", "parse-names" : false, "suffix" : "" } ], "container-title" : "Industrie 4.0 in Produktion, Automatisierung und Logistik SE  - 1",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"5-35", "publisher" : "Springer Fachmedien Wiesbaden", "title" : "Die Vierte Industrielle Revolution \u2013 Der Weg in ein wertschaffendes Produktionsparadigma", "type" : "chapter" }, "locator" : "31", "uris" : [ "http://www.mendeley.com/documents/?uuid=13823278-67e9-4d78-9dd6-28103a1da4c1" ] } ], "mendeley" : { "formattedCitation" : "(Bauernhansl 2014, p. 31)", "plainTextFormattedCitation" : "(Bauernhansl 2014, p. 31)", "previouslyFormattedCitation" : "(Bauernhansl 2014, p. 31)" }, "properties" : { "noteIndex" : 0 }, "schema" : "https://github.com/citation-style-language/schema/raw/master/csl-citation.json" }</w:instrText>
      </w:r>
      <w:r w:rsidR="008A1EC6" w:rsidRPr="004F6CDE">
        <w:fldChar w:fldCharType="separate"/>
      </w:r>
      <w:r w:rsidR="008A1EC6" w:rsidRPr="004F6CDE">
        <w:rPr>
          <w:noProof/>
        </w:rPr>
        <w:t>(Bauernhansl 2014, p. 31)</w:t>
      </w:r>
      <w:r w:rsidR="008A1EC6" w:rsidRPr="004F6CDE">
        <w:fldChar w:fldCharType="end"/>
      </w:r>
      <w:r w:rsidR="006F724F" w:rsidRPr="004F6CDE">
        <w:t xml:space="preserve">. </w:t>
      </w:r>
    </w:p>
    <w:p w14:paraId="7FC24B86" w14:textId="6FC73826" w:rsidR="00A70533" w:rsidRDefault="00A70533" w:rsidP="00A70533">
      <w:pPr>
        <w:pStyle w:val="Heading2"/>
      </w:pPr>
      <w:bookmarkStart w:id="5" w:name="_Toc444280835"/>
      <w:r w:rsidRPr="004F6CDE">
        <w:t>Cyber-Physical Systems</w:t>
      </w:r>
      <w:bookmarkEnd w:id="5"/>
    </w:p>
    <w:p w14:paraId="19281C57" w14:textId="32D4064E" w:rsidR="00AB61DD" w:rsidRDefault="00F74765" w:rsidP="00F74765">
      <w:pPr>
        <w:pStyle w:val="BasicText"/>
      </w:pPr>
      <w:r w:rsidRPr="004F6CDE">
        <w:t>A Cyber-physical system bridges the boundary between physical and virtual ent</w:t>
      </w:r>
      <w:r w:rsidR="00F45F6D">
        <w:t>ities. Through the usage of actuato</w:t>
      </w:r>
      <w:r w:rsidRPr="004F6CDE">
        <w:t xml:space="preserve">rs and active sensor the </w:t>
      </w:r>
      <w:r w:rsidR="002778B9">
        <w:t>digital</w:t>
      </w:r>
      <w:r w:rsidRPr="004F6CDE">
        <w:t xml:space="preserve"> model of reality is merged</w:t>
      </w:r>
      <w:r w:rsidR="00574BC9" w:rsidRPr="004F6CDE">
        <w:t xml:space="preserve"> and can interact</w:t>
      </w:r>
      <w:r w:rsidRPr="004F6CDE">
        <w:t xml:space="preserve"> with the </w:t>
      </w:r>
      <w:r w:rsidR="002778B9">
        <w:t>physical</w:t>
      </w:r>
      <w:r w:rsidRPr="004F6CDE">
        <w:t xml:space="preserve"> one. </w:t>
      </w:r>
      <w:r w:rsidR="00FB3D5A">
        <w:t>Embedded intelligence monitor</w:t>
      </w:r>
      <w:r w:rsidR="001B1080">
        <w:t>s</w:t>
      </w:r>
      <w:r w:rsidR="00FB3D5A">
        <w:t xml:space="preserve"> and control</w:t>
      </w:r>
      <w:r w:rsidR="001B1080">
        <w:t>s</w:t>
      </w:r>
      <w:r w:rsidR="00FB3D5A">
        <w:t xml:space="preserve"> physical processes</w:t>
      </w:r>
      <w:r w:rsidR="001B1080">
        <w:t xml:space="preserve"> within feedback loops. Those systems feature a multitude of application scenario such as traffic</w:t>
      </w:r>
      <w:r w:rsidR="00981035">
        <w:t xml:space="preserve"> control, energy management or production facilities.</w:t>
      </w:r>
      <w:r w:rsidR="00EA5236">
        <w:br/>
      </w:r>
      <w:r w:rsidRPr="004F6CDE">
        <w:t>The emergence of CPS on the one hand heavily draws upon the increasingly affordable computational power e.g. delivered by the cloud</w:t>
      </w:r>
      <w:r w:rsidR="00D00E08" w:rsidRPr="004F6CDE">
        <w:t>,</w:t>
      </w:r>
      <w:r w:rsidRPr="004F6CDE">
        <w:t xml:space="preserve"> o</w:t>
      </w:r>
      <w:r w:rsidR="00C061DB" w:rsidRPr="004F6CDE">
        <w:t>n the other hand</w:t>
      </w:r>
      <w:r w:rsidRPr="004F6CDE">
        <w:t xml:space="preserve"> the advances in semi-conductor manufacturing</w:t>
      </w:r>
      <w:r w:rsidR="00C061DB" w:rsidRPr="004F6CDE">
        <w:t xml:space="preserve"> made the massive deployment of actors and sensors affordable</w:t>
      </w:r>
      <w:r w:rsidR="00D00E08" w:rsidRPr="004F6CDE">
        <w:t xml:space="preserve">. </w:t>
      </w:r>
      <w:r w:rsidR="00FC2557">
        <w:t xml:space="preserve">Additionally standardized interconnection technologies based on the Internet of Things </w:t>
      </w:r>
      <w:r w:rsidR="00FC2557">
        <w:lastRenderedPageBreak/>
        <w:t xml:space="preserve">(IoT) provide a new level of interconnectedness upon the intelligent components </w:t>
      </w:r>
      <w:r w:rsidR="00522B45" w:rsidRPr="004F6CDE">
        <w:fldChar w:fldCharType="begin" w:fldLock="1"/>
      </w:r>
      <w:r w:rsidR="00B44C9B" w:rsidRPr="004F6CDE">
        <w:instrText>ADDIN CSL_CITATION { "citationItems" : [ { "id" : "ITEM-1", "itemData" : { "abstract" : "This paper refers to change processes of production work under the conditions of adaptive intelligent production systems. These are technological concepts aiming at a new form of industrial automation and they are discussed in the engineering science and innovation policy debate in Germany under the prominent label \"Industry 4.0\". To date, no systematic social science studies of new work demands and forms of work organization in the context of such systems are available. Therefore, preliminary re- search results and expert opinions on trends of production work are summarized in the present paper. The basic assumption is that industry 4.0 systems represent a disrup- tive, structure-changing process innovation. In order to analyze the associated conver- sion trends of work sufficiently the paper refers to the concept of Socio-Technical Sys- tems. With regard to the change processes of production work it is assumed that there are divergent patterns of work organization. These patterns are characterized on the one hand as a polarized organization, on the other hand, as a swarm organization. The realization of one of the patterns depends on a number of additional factors, such as the company automation concept and the implementation process of the new systems. Finally, it is underlined that in the near future industry 4.0 systems will have only a limited diffusion in the industrial sector.", "author" : [ { "dropping-particle" : "", "family" : "Hirsch-Kreinsen", "given" : "Hartmut", "non-dropping-particle" : "", "parse-names" : false, "suffix" : "" }, { "dropping-particle" : "", "family" : "Weyer", "given" : "J", "non-dropping-particle" : "", "parse-names" : false, "suffix" : "" } ], "container-title" : "Soziologisches Arbeitspapier", "id" : "ITEM-1", "issue" : "38", "issued" : { "date-parts" : [ [ "2014" ] ] }, "title" : "Wandel von Produktionsarbeit\u2013\u201eIndustrie 4.0 \u201c", "type" : "article-journal" }, "locator" : "6", "uris" : [ "http://www.mendeley.com/documents/?uuid=1d371229-0af0-4ae2-a388-5c8f27db758e" ] } ], "mendeley" : { "formattedCitation" : "(Hirsch-Kreinsen and Weyer 2014, p. 6)", "plainTextFormattedCitation" : "(Hirsch-Kreinsen and Weyer 2014, p. 6)", "previouslyFormattedCitation" : "(Hirsch-Kreinsen and Weyer 2014, p. 6)" }, "properties" : { "noteIndex" : 0 }, "schema" : "https://github.com/citation-style-language/schema/raw/master/csl-citation.json" }</w:instrText>
      </w:r>
      <w:r w:rsidR="00522B45" w:rsidRPr="004F6CDE">
        <w:fldChar w:fldCharType="separate"/>
      </w:r>
      <w:r w:rsidR="00522B45" w:rsidRPr="004F6CDE">
        <w:rPr>
          <w:noProof/>
        </w:rPr>
        <w:t>(Hirsch-Kreinsen and Weyer 2014, p. 6)</w:t>
      </w:r>
      <w:r w:rsidR="00522B45" w:rsidRPr="004F6CDE">
        <w:fldChar w:fldCharType="end"/>
      </w:r>
      <w:r w:rsidRPr="004F6CDE">
        <w:t xml:space="preserve">. </w:t>
      </w:r>
      <w:r w:rsidR="00B4510A">
        <w:t xml:space="preserve">The </w:t>
      </w:r>
      <w:r w:rsidR="00B4510A" w:rsidRPr="004F6CDE">
        <w:t xml:space="preserve">CPS </w:t>
      </w:r>
      <w:r w:rsidR="00B4510A">
        <w:t>overcomes</w:t>
      </w:r>
      <w:r w:rsidR="00B4510A" w:rsidRPr="004F6CDE">
        <w:t xml:space="preserve"> the issue Computer Integrated Manufacturing (CIM) had to face in the 1980s when necessary devices </w:t>
      </w:r>
      <w:r w:rsidR="00B4510A">
        <w:t>linking</w:t>
      </w:r>
      <w:r w:rsidR="00B4510A" w:rsidRPr="004F6CDE">
        <w:t xml:space="preserve"> digital with the physical world were just too expensive and the computational power</w:t>
      </w:r>
      <w:r w:rsidR="00E815E4">
        <w:t xml:space="preserve"> available</w:t>
      </w:r>
      <w:r w:rsidR="00B4510A" w:rsidRPr="004F6CDE">
        <w:t xml:space="preserve"> too low to create an advantage out of their deployment </w:t>
      </w:r>
      <w:r w:rsidR="00B4510A" w:rsidRPr="004F6CDE">
        <w:fldChar w:fldCharType="begin" w:fldLock="1"/>
      </w:r>
      <w:r w:rsidR="00B4510A" w:rsidRPr="004F6CDE">
        <w:instrText>ADDIN CSL_CITATION { "citationItems" : [ { "id" : "ITEM-1", "itemData" : { "DOI" : "10.1007/978-3-658-04682-8_4", "ISBN" : "978-3-658-04681-1", "author" : [ { "dropping-particle" : "", "family" : "Soder", "given" : "Johann", "non-dropping-particle" : "", "parse-names" : false, "suffix" : "" } ], "container-title" : "Industrie 4.0 in Produktion, Automatisierung und Logistik SE  - 4",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"85-102", "publisher" : "Springer Fachmedien Wiesbaden", "title" : "Use Case Production: Von CIM \u00fcber Lean Production zu Industrie 4.0", "type" : "chapter" }, "locator" : "2", "uris" : [ "http://www.mendeley.com/documents/?uuid=fdd3c14e-544b-4559-a65b-320fe51c0d0e" ] } ], "mendeley" : { "formattedCitation" : "(Soder 2014, p. 2)", "plainTextFormattedCitation" : "(Soder 2014, p. 2)", "previouslyFormattedCitation" : "(Soder 2014, p. 2)" }, "properties" : { "noteIndex" : 0 }, "schema" : "https://github.com/citation-style-language/schema/raw/master/csl-citation.json" }</w:instrText>
      </w:r>
      <w:r w:rsidR="00B4510A" w:rsidRPr="004F6CDE">
        <w:fldChar w:fldCharType="separate"/>
      </w:r>
      <w:r w:rsidR="00B4510A" w:rsidRPr="004F6CDE">
        <w:rPr>
          <w:noProof/>
        </w:rPr>
        <w:t>(Soder 2014, p. 2)</w:t>
      </w:r>
      <w:r w:rsidR="00B4510A" w:rsidRPr="004F6CDE">
        <w:fldChar w:fldCharType="end"/>
      </w:r>
      <w:r w:rsidR="00B4510A" w:rsidRPr="004F6CDE">
        <w:t>.</w:t>
      </w:r>
    </w:p>
    <w:p w14:paraId="15FB26BC" w14:textId="2E0CAF1E" w:rsidR="00997B3B" w:rsidRPr="004F6CDE" w:rsidRDefault="00997B3B" w:rsidP="00997B3B">
      <w:pPr>
        <w:pStyle w:val="BasicText"/>
      </w:pPr>
      <w:r>
        <w:t>CPS allow the introduction of a “smart</w:t>
      </w:r>
      <w:r w:rsidRPr="004F6CDE">
        <w:t xml:space="preserve"> product</w:t>
      </w:r>
      <w:r>
        <w:t>”</w:t>
      </w:r>
      <w:r w:rsidRPr="004F6CDE">
        <w:t xml:space="preserve"> </w:t>
      </w:r>
      <w:r>
        <w:t>which is able</w:t>
      </w:r>
      <w:r w:rsidRPr="004F6CDE">
        <w:t xml:space="preserve"> to negotiate with </w:t>
      </w:r>
      <w:r>
        <w:t>the</w:t>
      </w:r>
      <w:r w:rsidRPr="004F6CDE">
        <w:t xml:space="preserve"> </w:t>
      </w:r>
      <w:r>
        <w:t>“</w:t>
      </w:r>
      <w:r w:rsidRPr="004F6CDE">
        <w:t>smart machine</w:t>
      </w:r>
      <w:r>
        <w:t>”</w:t>
      </w:r>
      <w:r w:rsidRPr="004F6CDE">
        <w:t xml:space="preserve"> regarding the next production step. The </w:t>
      </w:r>
      <w:r>
        <w:t>“</w:t>
      </w:r>
      <w:r w:rsidRPr="004F6CDE">
        <w:t>smart machine</w:t>
      </w:r>
      <w:r>
        <w:t>”</w:t>
      </w:r>
      <w:r w:rsidRPr="004F6CDE">
        <w:t xml:space="preserve"> is aware of itself and can accept or reject requests for production. </w:t>
      </w:r>
      <w:r>
        <w:t>Upon successful negotiation the</w:t>
      </w:r>
      <w:r w:rsidRPr="004F6CDE">
        <w:t xml:space="preserve"> </w:t>
      </w:r>
      <w:r>
        <w:t>“</w:t>
      </w:r>
      <w:r w:rsidRPr="004F6CDE">
        <w:t xml:space="preserve">smart </w:t>
      </w:r>
      <w:r>
        <w:t xml:space="preserve">product” may </w:t>
      </w:r>
      <w:r w:rsidRPr="004F6CDE">
        <w:t xml:space="preserve">instructs an automated guided vehicle (AGV) to move itself to the </w:t>
      </w:r>
      <w:r>
        <w:t>“</w:t>
      </w:r>
      <w:r w:rsidRPr="004F6CDE">
        <w:t>smart machine</w:t>
      </w:r>
      <w:r>
        <w:t>”</w:t>
      </w:r>
      <w:r w:rsidRPr="004F6CDE">
        <w:t>.</w:t>
      </w:r>
    </w:p>
    <w:p w14:paraId="7393E5D0" w14:textId="0BE44085" w:rsidR="00D21437" w:rsidRPr="004F6CDE" w:rsidRDefault="00D21437" w:rsidP="00D21437">
      <w:pPr>
        <w:pStyle w:val="Subheading1"/>
      </w:pPr>
      <w:r w:rsidRPr="004F6CDE">
        <w:t>The Cyber-Physical Production System</w:t>
      </w:r>
    </w:p>
    <w:p w14:paraId="4F7D6036" w14:textId="373869AB" w:rsidR="006846A8" w:rsidRDefault="00BB0A2C" w:rsidP="00F74765">
      <w:pPr>
        <w:pStyle w:val="BasicText"/>
      </w:pPr>
      <w:r>
        <w:t>M</w:t>
      </w:r>
      <w:r w:rsidR="00A90737" w:rsidRPr="004F6CDE">
        <w:t>ultiple</w:t>
      </w:r>
      <w:r w:rsidR="008964F0" w:rsidRPr="004F6CDE">
        <w:t xml:space="preserve"> CPS</w:t>
      </w:r>
      <w:r w:rsidR="00A90737" w:rsidRPr="004F6CDE">
        <w:t xml:space="preserve"> linked together create</w:t>
      </w:r>
      <w:r w:rsidR="008F0D9E" w:rsidRPr="004F6CDE">
        <w:t xml:space="preserve"> a</w:t>
      </w:r>
      <w:r w:rsidR="00A90737" w:rsidRPr="004F6CDE">
        <w:t xml:space="preserve"> Cyber-Physical Production System (CPPS) </w:t>
      </w:r>
      <w:r w:rsidR="008F0D9E" w:rsidRPr="004F6CDE">
        <w:fldChar w:fldCharType="begin" w:fldLock="1"/>
      </w:r>
      <w:r w:rsidR="008805F7"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"11", "uris" : [ "http://www.mendeley.com/documents/?uuid=197005f0-3443-446f-ad98-e8695ef26160" ] } ], "mendeley" : { "formattedCitation" : "(Kuprat et al. 2015, p. 11)", "plainTextFormattedCitation" : "(Kuprat et al. 2015, p. 11)", "previouslyFormattedCitation" : "(Kuprat et al. 2015, p. 11)" }, "properties" : { "noteIndex" : 0 }, "schema" : "https://github.com/citation-style-language/schema/raw/master/csl-citation.json" }</w:instrText>
      </w:r>
      <w:r w:rsidR="008F0D9E" w:rsidRPr="004F6CDE">
        <w:fldChar w:fldCharType="separate"/>
      </w:r>
      <w:r w:rsidR="008F0D9E" w:rsidRPr="004F6CDE">
        <w:rPr>
          <w:noProof/>
        </w:rPr>
        <w:t>(Kuprat et al. 2015, p. 11)</w:t>
      </w:r>
      <w:r w:rsidR="008F0D9E" w:rsidRPr="004F6CDE">
        <w:fldChar w:fldCharType="end"/>
      </w:r>
      <w:r w:rsidR="008F0D9E" w:rsidRPr="004F6CDE">
        <w:t xml:space="preserve"> </w:t>
      </w:r>
      <w:r w:rsidR="00A90737" w:rsidRPr="004F6CDE">
        <w:t>which itself</w:t>
      </w:r>
      <w:r w:rsidR="008964F0" w:rsidRPr="004F6CDE">
        <w:t xml:space="preserve"> can be seen </w:t>
      </w:r>
      <w:r w:rsidR="00D00E08" w:rsidRPr="004F6CDE">
        <w:t xml:space="preserve">as </w:t>
      </w:r>
      <w:r w:rsidR="008964F0" w:rsidRPr="004F6CDE">
        <w:t>an integ</w:t>
      </w:r>
      <w:r w:rsidR="00A90737" w:rsidRPr="004F6CDE">
        <w:t>rated manufacturing plant</w:t>
      </w:r>
      <w:r w:rsidR="008F0D9E" w:rsidRPr="004F6CDE">
        <w:t>. Each CPS is</w:t>
      </w:r>
      <w:r w:rsidR="00A90737" w:rsidRPr="004F6CDE">
        <w:t xml:space="preserve"> </w:t>
      </w:r>
      <w:r w:rsidR="008964F0" w:rsidRPr="004F6CDE">
        <w:t>able to communicate with smart objects</w:t>
      </w:r>
      <w:r w:rsidR="008F0D9E" w:rsidRPr="004F6CDE">
        <w:t xml:space="preserve"> </w:t>
      </w:r>
      <w:r w:rsidR="008964F0" w:rsidRPr="004F6CDE">
        <w:t xml:space="preserve">aware of their environment and capable of maintaining their state in a production process. </w:t>
      </w:r>
      <w:r w:rsidR="006846A8">
        <w:t>This introduces a huge opportunity</w:t>
      </w:r>
      <w:r w:rsidR="0093183B">
        <w:t xml:space="preserve"> for planning. Nowadays</w:t>
      </w:r>
      <w:r w:rsidR="006846A8">
        <w:t xml:space="preserve"> used Advanced Planning Systems (APS) are heavily suffering by their disability to appropriately </w:t>
      </w:r>
      <w:r w:rsidR="004815CD">
        <w:t>“understand”</w:t>
      </w:r>
      <w:r w:rsidR="006846A8">
        <w:t xml:space="preserve"> changes occurring in the physical production system. This results in continuously re-planning production and ultimately puts the goal of timeliness of the production at risk.</w:t>
      </w:r>
    </w:p>
    <w:p w14:paraId="1F8BE63A" w14:textId="1AD10471" w:rsidR="0042302A" w:rsidRPr="004F6CDE" w:rsidRDefault="006F617F" w:rsidP="00F74765">
      <w:pPr>
        <w:pStyle w:val="BasicText"/>
      </w:pPr>
      <w:r w:rsidRPr="004F6CDE">
        <w:t xml:space="preserve">CPPS can either be deployed </w:t>
      </w:r>
      <w:r w:rsidR="00264A07">
        <w:t xml:space="preserve">by using </w:t>
      </w:r>
      <w:r w:rsidR="0042302A" w:rsidRPr="004F6CDE">
        <w:t xml:space="preserve">Service-Oriented-Architectures </w:t>
      </w:r>
      <w:r w:rsidR="00700BE7" w:rsidRPr="004F6CDE">
        <w:t xml:space="preserve">(SOA) </w:t>
      </w:r>
      <w:r w:rsidRPr="004F6CDE">
        <w:t>or agent-based systems</w:t>
      </w:r>
      <w:r w:rsidR="00381609" w:rsidRPr="004F6CDE">
        <w:t xml:space="preserve"> </w:t>
      </w:r>
      <w:r w:rsidR="00381609" w:rsidRPr="004F6CDE">
        <w:fldChar w:fldCharType="begin" w:fldLock="1"/>
      </w:r>
      <w:r w:rsidR="005D4B18" w:rsidRPr="004F6CDE">
        <w:instrText>ADDIN CSL_CITATION { "citationItems" : [ { "id" : "ITEM-1", "itemData" : { "DOI" : "10.1007/978-3-658-04682-8_24", "ISBN" : "978-3-658-04681-1", "author" : [ { "dropping-particle" : "", "family" : "L\u00fcder", "given" : "Arndt", "non-dropping-particle" : "", "parse-names" : false, "suffix" : "" } ], "container-title" : "Industrie 4.0 in Produktion, Automatisierung und Logistik SE  - 24",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"493-507", "publisher" : "Springer Fachmedien Wiesbaden", "title" : "Integration des Menschen in Szenarien der Industrie 4.0", "type" : "chapter" }, "locator" : "498", "uris" : [ "http://www.mendeley.com/documents/?uuid=21e40679-e749-4281-a260-85bc90cf50d6" ] } ], "mendeley" : { "formattedCitation" : "(L\u00fcder 2014, p. 498)", "plainTextFormattedCitation" : "(L\u00fcder 2014, p. 498)", "previouslyFormattedCitation" : "(L\u00fcder 2014, p. 498)" }, "properties" : { "noteIndex" : 0 }, "schema" : "https://github.com/citation-style-language/schema/raw/master/csl-citation.json" }</w:instrText>
      </w:r>
      <w:r w:rsidR="00381609" w:rsidRPr="004F6CDE">
        <w:fldChar w:fldCharType="separate"/>
      </w:r>
      <w:r w:rsidR="009E5E7D" w:rsidRPr="004F6CDE">
        <w:rPr>
          <w:noProof/>
        </w:rPr>
        <w:t>(Lüder 2014, p. 498)</w:t>
      </w:r>
      <w:r w:rsidR="00381609" w:rsidRPr="004F6CDE">
        <w:fldChar w:fldCharType="end"/>
      </w:r>
      <w:r w:rsidRPr="004F6CDE">
        <w:t xml:space="preserve">. </w:t>
      </w:r>
      <w:r w:rsidR="00700BE7" w:rsidRPr="004F6CDE">
        <w:t xml:space="preserve">SOA </w:t>
      </w:r>
      <w:r w:rsidR="00264A07">
        <w:t>resemble the idea of</w:t>
      </w:r>
      <w:r w:rsidR="0042302A" w:rsidRPr="004F6CDE">
        <w:t xml:space="preserve"> layered applications. Discrete functions are encapsulated in services. Exploiting a</w:t>
      </w:r>
      <w:r w:rsidR="00797CBE">
        <w:t>n underlying</w:t>
      </w:r>
      <w:r w:rsidR="0042302A" w:rsidRPr="004F6CDE">
        <w:t xml:space="preserve"> communication layer which abstracts from platform and communication protocol details, the functional service units can be orchestrated and thereby connected in completely new ways </w:t>
      </w:r>
      <w:r w:rsidR="0042302A" w:rsidRPr="004F6CDE">
        <w:fldChar w:fldCharType="begin" w:fldLock="1"/>
      </w:r>
      <w:r w:rsidR="009E5E7D" w:rsidRPr="004F6CDE">
        <w:instrText>ADDIN CSL_CITATION { "citationItems" : [ { "id" : "ITEM-1", "itemData" : { "DOI" : "10.1016/j.infsof.2012.01.001", "ISSN" : "09505849", "author" : [ { "dropping-particle" : "", "family" : "Tran", "given" : "Huy", "non-dropping-particle" : "", "parse-names" : false, "suffix" : "" }, { "dropping-particle" : "", "family" : "Zdun", "given" : "Uwe", "non-dropping-particle" : "", "parse-names" : false, "suffix" : "" }, { "dropping-particle" : "", "family" : "Holmes", "given" : "Ta\u2019id", "non-dropping-particle" : "", "parse-names" : false, "suffix" : "" }, { "dropping-particle" : "", "family" : "Oberortner", "given" : "Ernst", "non-dropping-particle" : "", "parse-names" : false, "suffix" : "" }, { "dropping-particle" : "", "family" : "Mulo", "given" : "Emmanuel", "non-dropping-particle" : "", "parse-names" : false, "suffix" : "" }, { "dropping-particle" : "", "family" : "Dustdar", "given" : "Schahram", "non-dropping-particle" : "", "parse-names" : false, "suffix" : "" } ], "container-title" : "Information and Software Technology", "id" : "ITEM-1", "issue" : "6", "issued" : { "date-parts" : [ [ "2012" ] ] }, "page" : "531-552", "publisher" : "Elsevier B.V.", "title" : "Compliance in service-oriented architectures: A model-driven and view-based approach", "type" : "article-journal", "volume" : "54" }, "locator" : "532", "uris" : [ "http://www.mendeley.com/documents/?uuid=f7671573-27b2-4ce1-8e9e-0bd578b512b8" ] } ], "mendeley" : { "formattedCitation" : "(Tran et al. 2012, p. 532)", "plainTextFormattedCitation" : "(Tran et al. 2012, p. 532)", "previouslyFormattedCitation" : "(Tran et al. 2012, p. 532)" }, "properties" : { "noteIndex" : 0 }, "schema" : "https://github.com/citation-style-language/schema/raw/master/csl-citation.json" }</w:instrText>
      </w:r>
      <w:r w:rsidR="0042302A" w:rsidRPr="004F6CDE">
        <w:fldChar w:fldCharType="separate"/>
      </w:r>
      <w:r w:rsidR="00700BE7" w:rsidRPr="004F6CDE">
        <w:rPr>
          <w:noProof/>
        </w:rPr>
        <w:t>(Tran et al. 2012, p. 532)</w:t>
      </w:r>
      <w:r w:rsidR="0042302A" w:rsidRPr="004F6CDE">
        <w:fldChar w:fldCharType="end"/>
      </w:r>
      <w:r w:rsidR="0042302A" w:rsidRPr="004F6CDE">
        <w:t>.</w:t>
      </w:r>
    </w:p>
    <w:p w14:paraId="1FA45869" w14:textId="47A72D2C" w:rsidR="006D11D4" w:rsidRPr="004F6CDE" w:rsidRDefault="006F617F" w:rsidP="00F74765">
      <w:pPr>
        <w:pStyle w:val="BasicText"/>
      </w:pPr>
      <w:r w:rsidRPr="004F6CDE">
        <w:t>An</w:t>
      </w:r>
      <w:r w:rsidR="00A15544">
        <w:t xml:space="preserve"> agent </w:t>
      </w:r>
      <w:r w:rsidR="00A10491" w:rsidRPr="004F6CDE">
        <w:t>is a</w:t>
      </w:r>
      <w:r w:rsidR="00195EA2" w:rsidRPr="004F6CDE">
        <w:t>n</w:t>
      </w:r>
      <w:r w:rsidR="00A10491" w:rsidRPr="004F6CDE">
        <w:t xml:space="preserve"> interactive and encapsulated module according to </w:t>
      </w:r>
      <w:r w:rsidR="007B3DA7" w:rsidRPr="004F6CDE">
        <w:rPr>
          <w:rStyle w:val="BasicCharSmallCapitals"/>
        </w:rPr>
        <w:t>Weyrich et al.</w:t>
      </w:r>
      <w:r w:rsidR="00D92C48" w:rsidRPr="004F6CDE">
        <w:t xml:space="preserve"> aware of its environment and </w:t>
      </w:r>
      <w:r w:rsidR="00A10491" w:rsidRPr="004F6CDE">
        <w:t>able to interact w</w:t>
      </w:r>
      <w:r w:rsidR="00D92C48" w:rsidRPr="004F6CDE">
        <w:t>ith other agents</w:t>
      </w:r>
      <w:r w:rsidR="00A10491" w:rsidRPr="004F6CDE">
        <w:t>. Each agent ha</w:t>
      </w:r>
      <w:r w:rsidR="008D15CB" w:rsidRPr="004F6CDE">
        <w:t xml:space="preserve">s a set of possible actions, </w:t>
      </w:r>
      <w:r w:rsidR="00A10491" w:rsidRPr="004F6CDE">
        <w:t>objectives</w:t>
      </w:r>
      <w:r w:rsidR="008D15CB" w:rsidRPr="004F6CDE">
        <w:t xml:space="preserve"> and a decision model which maps both possible actions with objectives</w:t>
      </w:r>
      <w:r w:rsidR="009E5E7D" w:rsidRPr="004F6CDE">
        <w:t xml:space="preserve"> </w:t>
      </w:r>
      <w:r w:rsidR="009E5E7D" w:rsidRPr="004F6CDE">
        <w:fldChar w:fldCharType="begin" w:fldLock="1"/>
      </w:r>
      <w:r w:rsidR="009E5E7D" w:rsidRPr="004F6CDE">
        <w:instrText>ADDIN CSL_CITATION { "citationItems" : [ { "id" : "ITEM-1", "itemData" : { "DOI" : "10.1007/978-3-658-04682-8_24", "ISBN" : "978-3-658-04681-1", "author" : [ { "dropping-particle" : "", "family" : "L\u00fcder", "given" : "Arndt", "non-dropping-particle" : "", "parse-names" : false, "suffix" : "" } ], "container-title" : "Industrie 4.0 in Produktion, Automatisierung und Logistik SE  - 24",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"493-507", "publisher" : "Springer Fachmedien Wiesbaden", "title" : "Integration des Menschen in Szenarien der Industrie 4.0", "type" : "chapter" }, "locator" : "499", "uris" : [ "http://www.mendeley.com/documents/?uuid=21e40679-e749-4281-a260-85bc90cf50d6" ] } ], "mendeley" : { "formattedCitation" : "(L\u00fcder 2014, p. 499)", "plainTextFormattedCitation" : "(L\u00fcder 2014, p. 499)", "previouslyFormattedCitation" : "(L\u00fcder 2014, p. 499)" }, "properties" : { "noteIndex" : 0 }, "schema" : "https://github.com/citation-style-language/schema/raw/master/csl-citation.json" }</w:instrText>
      </w:r>
      <w:r w:rsidR="009E5E7D" w:rsidRPr="004F6CDE">
        <w:fldChar w:fldCharType="separate"/>
      </w:r>
      <w:r w:rsidR="009E5E7D" w:rsidRPr="004F6CDE">
        <w:rPr>
          <w:noProof/>
        </w:rPr>
        <w:t>(Lüder 2014, p. 499)</w:t>
      </w:r>
      <w:r w:rsidR="009E5E7D" w:rsidRPr="004F6CDE">
        <w:fldChar w:fldCharType="end"/>
      </w:r>
      <w:r w:rsidR="00A10491" w:rsidRPr="004F6CDE">
        <w:t xml:space="preserve">. Multiple types exist, for instance there are </w:t>
      </w:r>
      <w:r w:rsidR="00A10491" w:rsidRPr="004F6CDE">
        <w:rPr>
          <w:i/>
        </w:rPr>
        <w:t>machine agents</w:t>
      </w:r>
      <w:r w:rsidR="00A10491" w:rsidRPr="004F6CDE">
        <w:t xml:space="preserve"> which</w:t>
      </w:r>
      <w:r w:rsidR="006705F0" w:rsidRPr="004F6CDE">
        <w:t xml:space="preserve"> allow integrating </w:t>
      </w:r>
      <w:r w:rsidR="00AA47D2" w:rsidRPr="004F6CDE">
        <w:t>production resources</w:t>
      </w:r>
      <w:r w:rsidR="00A10491" w:rsidRPr="004F6CDE">
        <w:t xml:space="preserve"> </w:t>
      </w:r>
      <w:r w:rsidR="006705F0" w:rsidRPr="004F6CDE">
        <w:t xml:space="preserve">into an CPPS </w:t>
      </w:r>
      <w:r w:rsidR="00A10491" w:rsidRPr="004F6CDE">
        <w:t>by offering standardized interfaces</w:t>
      </w:r>
      <w:r w:rsidR="006705F0" w:rsidRPr="004F6CDE">
        <w:t>. These interfaces comprise</w:t>
      </w:r>
      <w:r w:rsidR="00A10491" w:rsidRPr="004F6CDE">
        <w:t xml:space="preserve"> </w:t>
      </w:r>
      <w:r w:rsidR="006705F0" w:rsidRPr="004F6CDE">
        <w:t xml:space="preserve">available </w:t>
      </w:r>
      <w:r w:rsidR="00A10491" w:rsidRPr="004F6CDE">
        <w:t>funct</w:t>
      </w:r>
      <w:r w:rsidR="00FC31BD" w:rsidRPr="004F6CDE">
        <w:t>ionalities</w:t>
      </w:r>
      <w:r w:rsidR="00D149CE" w:rsidRPr="004F6CDE">
        <w:t xml:space="preserve"> of the resource</w:t>
      </w:r>
      <w:r w:rsidR="00FC31BD" w:rsidRPr="004F6CDE">
        <w:t xml:space="preserve"> and the status </w:t>
      </w:r>
      <w:r w:rsidR="00A20DF1" w:rsidRPr="004F6CDE">
        <w:t>it</w:t>
      </w:r>
      <w:r w:rsidR="00FC31BD" w:rsidRPr="004F6CDE">
        <w:t xml:space="preserve"> resides in.</w:t>
      </w:r>
      <w:r w:rsidR="00AB0EB0" w:rsidRPr="004F6CDE">
        <w:t xml:space="preserve"> </w:t>
      </w:r>
      <w:r w:rsidR="00195EA2" w:rsidRPr="004F6CDE">
        <w:t>Different to that specifi</w:t>
      </w:r>
      <w:r w:rsidR="00AB0EB0" w:rsidRPr="004F6CDE">
        <w:t>c agents for coordination tasks</w:t>
      </w:r>
      <w:r w:rsidR="00AF5C5F" w:rsidRPr="004F6CDE">
        <w:t xml:space="preserve"> namely </w:t>
      </w:r>
      <w:r w:rsidR="00195EA2" w:rsidRPr="004F6CDE">
        <w:rPr>
          <w:i/>
        </w:rPr>
        <w:t>coordination agents</w:t>
      </w:r>
      <w:r w:rsidR="00810F50" w:rsidRPr="004F6CDE">
        <w:t xml:space="preserve"> exist</w:t>
      </w:r>
      <w:r w:rsidR="00AB0EB0" w:rsidRPr="004F6CDE">
        <w:t xml:space="preserve">. These allow to </w:t>
      </w:r>
      <w:r w:rsidR="00AF5C5F" w:rsidRPr="004F6CDE">
        <w:t>fulfil more complex tasks, which a single system could not complete with means of two-sided interactions.</w:t>
      </w:r>
      <w:r w:rsidR="006D11D4" w:rsidRPr="004F6CDE">
        <w:t xml:space="preserve"> Lastly there are </w:t>
      </w:r>
      <w:r w:rsidR="006D11D4" w:rsidRPr="004F6CDE">
        <w:rPr>
          <w:i/>
        </w:rPr>
        <w:t>customer agents</w:t>
      </w:r>
      <w:r w:rsidR="006D11D4" w:rsidRPr="004F6CDE">
        <w:t xml:space="preserve"> which provide an interface to obtain and take care of customer’s requirements. These agent</w:t>
      </w:r>
      <w:r w:rsidR="007B3DA7" w:rsidRPr="004F6CDE">
        <w:t>s</w:t>
      </w:r>
      <w:r w:rsidR="006D11D4" w:rsidRPr="004F6CDE">
        <w:t xml:space="preserve"> negotiate with </w:t>
      </w:r>
      <w:r w:rsidR="006D11D4" w:rsidRPr="004F6CDE">
        <w:lastRenderedPageBreak/>
        <w:t>coordination agents to express the customer’s need system-wise</w:t>
      </w:r>
      <w:r w:rsidR="001846E3" w:rsidRPr="004F6CDE">
        <w:t xml:space="preserve"> </w:t>
      </w:r>
      <w:r w:rsidR="00466120" w:rsidRPr="004F6CDE">
        <w:t xml:space="preserve">e.g. </w:t>
      </w:r>
      <w:r w:rsidR="001846E3" w:rsidRPr="004F6CDE">
        <w:t>regarding desired product properties</w:t>
      </w:r>
      <w:r w:rsidR="007B3DA7" w:rsidRPr="004F6CDE">
        <w:t xml:space="preserve"> </w:t>
      </w:r>
      <w:r w:rsidR="007B3DA7" w:rsidRPr="004F6CDE">
        <w:fldChar w:fldCharType="begin" w:fldLock="1"/>
      </w:r>
      <w:r w:rsidR="00381609" w:rsidRPr="004F6CDE">
        <w:instrText>ADDIN CSL_CITATION { "citationItems" : [ { "id" : "ITEM-1", "itemData" : { "DOI" : "10.17560/atp.v56i07-08.301", "ISBN" : "2190-4111", "ISSN" : "2190-4111", "author" : [ { "dropping-particle" : "", "family" : "Weyrich", "given" : "Michael", "non-dropping-particle" : "", "parse-names" : false, "suffix" : "" }, { "dropping-particle" : "", "family" : "Diedrich", "given" : "Christian", "non-dropping-particle" : "", "parse-names" : false, "suffix" : "" }, { "dropping-particle" : "", "family" : "Fay", "given" : "Alexander", "non-dropping-particle" : "", "parse-names" : false, "suffix" : "" }, { "dropping-particle" : "", "family" : "Wollschlaeger", "given" : "Martin", "non-dropping-particle" : "", "parse-names" : false, "suffix" : "" }, { "dropping-particle" : "", "family" : "Kowalewski", "given" : "Stefan", "non-dropping-particle" : "", "parse-names" : false, "suffix" : "" }, { "dropping-particle" : "", "family" : "G\u00f6hner", "given" : "Peter", "non-dropping-particle" : "", "parse-names" : false, "suffix" : "" }, { "dropping-particle" : "", "family" : "Vogel-Heuser", "given" : "Birgit", "non-dropping-particle" : "", "parse-names" : false, "suffix" : "" } ], "container-title" : "atp edition - Automatisierungstechnische Praxis", "id" : "ITEM-1", "issue" : "07-08", "issued" : { "date-parts" : [ [ "2014" ] ] }, "page" : "52", "title" : "Industrie 4.0 am Beispiel einer Verbundanlage", "type" : "article-journal", "volume" : "56" }, "locator" : "57", "uris" : [ "http://www.mendeley.com/documents/?uuid=914ac712-860b-4fb0-a070-0de5e3bb7311" ] } ], "mendeley" : { "formattedCitation" : "(Weyrich et al. 2014, p. 57)", "plainTextFormattedCitation" : "(Weyrich et al. 2014, p. 57)", "previouslyFormattedCitation" : "(Weyrich et al. 2014, p. 57)" }, "properties" : { "noteIndex" : 0 }, "schema" : "https://github.com/citation-style-language/schema/raw/master/csl-citation.json" }</w:instrText>
      </w:r>
      <w:r w:rsidR="007B3DA7" w:rsidRPr="004F6CDE">
        <w:fldChar w:fldCharType="separate"/>
      </w:r>
      <w:r w:rsidR="007B3DA7" w:rsidRPr="004F6CDE">
        <w:rPr>
          <w:noProof/>
        </w:rPr>
        <w:t>(Weyrich et al. 2014, p. 57)</w:t>
      </w:r>
      <w:r w:rsidR="007B3DA7" w:rsidRPr="004F6CDE">
        <w:fldChar w:fldCharType="end"/>
      </w:r>
      <w:r w:rsidR="006D11D4" w:rsidRPr="004F6CDE">
        <w:t>.</w:t>
      </w:r>
    </w:p>
    <w:p w14:paraId="155597FE" w14:textId="5F32C420" w:rsidR="00083146" w:rsidRPr="004F6CDE" w:rsidRDefault="00083146" w:rsidP="00F74765">
      <w:pPr>
        <w:pStyle w:val="BasicText"/>
      </w:pPr>
      <w:r w:rsidRPr="004F6CDE">
        <w:t>CP</w:t>
      </w:r>
      <w:r w:rsidR="001F1C2F" w:rsidRPr="004F6CDE">
        <w:t>P</w:t>
      </w:r>
      <w:r w:rsidRPr="004F6CDE">
        <w:t xml:space="preserve">S are massively </w:t>
      </w:r>
      <w:r w:rsidR="005C6F1F">
        <w:t xml:space="preserve">shaping </w:t>
      </w:r>
      <w:r w:rsidR="004F6CDE" w:rsidRPr="004F6CDE">
        <w:t xml:space="preserve">available </w:t>
      </w:r>
      <w:r w:rsidRPr="004F6CDE">
        <w:t xml:space="preserve">production planning </w:t>
      </w:r>
      <w:r w:rsidR="004F6CDE">
        <w:t>and control instruments</w:t>
      </w:r>
      <w:r w:rsidRPr="004F6CDE">
        <w:t xml:space="preserve">. </w:t>
      </w:r>
      <w:r w:rsidRPr="004F6CDE">
        <w:rPr>
          <w:rStyle w:val="BasicCharSmallCapitals"/>
        </w:rPr>
        <w:t>Schlick et al.</w:t>
      </w:r>
      <w:r w:rsidR="004F6CDE" w:rsidRPr="004F6CDE">
        <w:t xml:space="preserve"> expect, that planning with CPPS</w:t>
      </w:r>
      <w:r w:rsidRPr="004F6CDE">
        <w:t xml:space="preserve"> will be perform</w:t>
      </w:r>
      <w:r w:rsidR="004F6CDE" w:rsidRPr="004F6CDE">
        <w:t xml:space="preserve">ed on reality-conformed models. This suits the view expressed by </w:t>
      </w:r>
      <w:r w:rsidR="004F6CDE" w:rsidRPr="004F6CDE">
        <w:rPr>
          <w:rStyle w:val="BasicCharSmallCapitals"/>
        </w:rPr>
        <w:t>Schuh et al.</w:t>
      </w:r>
      <w:r w:rsidR="004F6CDE" w:rsidRPr="004F6CDE">
        <w:rPr>
          <w:rStyle w:val="BasicCharDE"/>
          <w:lang w:val="en-GB"/>
        </w:rPr>
        <w:t xml:space="preserve"> which </w:t>
      </w:r>
      <w:r w:rsidR="007D2AB6">
        <w:rPr>
          <w:rStyle w:val="BasicCharDE"/>
          <w:lang w:val="en-GB"/>
        </w:rPr>
        <w:t>builds</w:t>
      </w:r>
      <w:r w:rsidR="004F6CDE" w:rsidRPr="004F6CDE">
        <w:rPr>
          <w:rStyle w:val="BasicCharDE"/>
          <w:lang w:val="en-GB"/>
        </w:rPr>
        <w:t xml:space="preserve"> </w:t>
      </w:r>
      <w:r w:rsidR="00FD1626">
        <w:rPr>
          <w:rStyle w:val="BasicCharDE"/>
          <w:lang w:val="en-GB"/>
        </w:rPr>
        <w:t xml:space="preserve">the </w:t>
      </w:r>
      <w:r w:rsidR="004F6CDE" w:rsidRPr="004F6CDE">
        <w:rPr>
          <w:rStyle w:val="BasicCharDE"/>
          <w:lang w:val="en-GB"/>
        </w:rPr>
        <w:t>production system on a contin</w:t>
      </w:r>
      <w:r w:rsidR="00FD1626">
        <w:rPr>
          <w:rStyle w:val="BasicCharDE"/>
          <w:lang w:val="en-GB"/>
        </w:rPr>
        <w:t>u</w:t>
      </w:r>
      <w:r w:rsidR="004F6CDE" w:rsidRPr="004F6CDE">
        <w:rPr>
          <w:rStyle w:val="BasicCharDE"/>
          <w:lang w:val="en-GB"/>
        </w:rPr>
        <w:t>ously improving simulation model</w:t>
      </w:r>
      <w:r w:rsidR="007D2AB6">
        <w:rPr>
          <w:rStyle w:val="BasicCharDE"/>
          <w:lang w:val="en-GB"/>
        </w:rPr>
        <w:t>, hence expects simulation itself will be</w:t>
      </w:r>
      <w:r w:rsidR="007A13A1">
        <w:rPr>
          <w:rStyle w:val="BasicCharDE"/>
          <w:lang w:val="en-GB"/>
        </w:rPr>
        <w:t xml:space="preserve"> the</w:t>
      </w:r>
      <w:r w:rsidR="007D2AB6">
        <w:rPr>
          <w:rStyle w:val="BasicCharDE"/>
          <w:lang w:val="en-GB"/>
        </w:rPr>
        <w:t xml:space="preserve"> primary instrument to support decision makers </w:t>
      </w:r>
      <w:r w:rsidR="007D2AB6">
        <w:rPr>
          <w:rStyle w:val="BasicCharDE"/>
          <w:lang w:val="en-GB"/>
        </w:rPr>
        <w:fldChar w:fldCharType="begin" w:fldLock="1"/>
      </w:r>
      <w:r w:rsidR="00F464F0">
        <w:rPr>
          <w:rStyle w:val="BasicCharDE"/>
          <w:lang w:val="en-GB"/>
        </w:rPr>
        <w:instrText>ADDIN CSL_CITATION { "citationItems" : [ { "id" : "ITEM-1", "itemData" : { "ISBN" : "978-3-86359-346-9", "author" : [ { "dropping-particle" : "", "family" : "Schuh", "given" : "G\u00fcnther", "non-dropping-particle" : "", "parse-names" : false, "suffix" : "" } ], "id" : "ITEM-1", "issued" : { "date-parts" : [ [ "2015" ] ] }, "publisher-place" : "Aachen", "title" : "ProSENSE - Ergebnisbericht des BMBF-Verbundprojektes", "type" : "report", "volume" : "1" }, "locator" : "84", "uris" : [ "http://www.mendeley.com/documents/?uuid=8e4e506d-8a00-426b-9a2b-7b11c6b4c9f0" ] } ], "mendeley" : { "formattedCitation" : "(Schuh 2015, p. 84)", "plainTextFormattedCitation" : "(Schuh 2015, p. 84)", "previouslyFormattedCitation" : "(Schuh 2015, p. 84)" }, "properties" : { "noteIndex" : 0 }, "schema" : "https://github.com/citation-style-language/schema/raw/master/csl-citation.json" }</w:instrText>
      </w:r>
      <w:r w:rsidR="007D2AB6">
        <w:rPr>
          <w:rStyle w:val="BasicCharDE"/>
          <w:lang w:val="en-GB"/>
        </w:rPr>
        <w:fldChar w:fldCharType="separate"/>
      </w:r>
      <w:r w:rsidR="007D2AB6" w:rsidRPr="007D2AB6">
        <w:rPr>
          <w:rStyle w:val="BasicCharDE"/>
          <w:noProof/>
          <w:lang w:val="en-GB"/>
        </w:rPr>
        <w:t>(Schuh 2015, p. 84)</w:t>
      </w:r>
      <w:r w:rsidR="007D2AB6">
        <w:rPr>
          <w:rStyle w:val="BasicCharDE"/>
          <w:lang w:val="en-GB"/>
        </w:rPr>
        <w:fldChar w:fldCharType="end"/>
      </w:r>
      <w:r w:rsidR="007D2AB6">
        <w:rPr>
          <w:rStyle w:val="BasicCharDE"/>
          <w:lang w:val="en-GB"/>
        </w:rPr>
        <w:t xml:space="preserve">. According to </w:t>
      </w:r>
      <w:r w:rsidR="007D2AB6" w:rsidRPr="007D2AB6">
        <w:rPr>
          <w:rStyle w:val="BasicCharSmallCapitals"/>
        </w:rPr>
        <w:t>Gausemeier</w:t>
      </w:r>
      <w:r w:rsidR="007D2AB6">
        <w:rPr>
          <w:rStyle w:val="BasicCharDE"/>
          <w:lang w:val="en-GB"/>
        </w:rPr>
        <w:t xml:space="preserve"> a self-optimizing system has to maintain the following three steps. Firstly, the current situation has to be analysed (e.g. the current state of production regarding available capacity and resources). Secondly there must be a mechanism of determining systems objectives. The objectives are drawn from a prior provided set of suitable objectives (e.g. timeliness of production</w:t>
      </w:r>
      <w:r w:rsidR="00E60E5F">
        <w:rPr>
          <w:rStyle w:val="BasicCharDE"/>
          <w:lang w:val="en-GB"/>
        </w:rPr>
        <w:t xml:space="preserve"> outputs</w:t>
      </w:r>
      <w:r w:rsidR="007D2AB6">
        <w:rPr>
          <w:rStyle w:val="BasicCharDE"/>
          <w:lang w:val="en-GB"/>
        </w:rPr>
        <w:t xml:space="preserve">, resource efficiency). Lastly the overall system adapts it’s behaviour </w:t>
      </w:r>
      <w:r w:rsidRPr="004F6CDE">
        <w:t>according to the current knowledge available</w:t>
      </w:r>
      <w:r w:rsidR="00BD7966" w:rsidRPr="004F6CDE">
        <w:t xml:space="preserve"> </w:t>
      </w:r>
      <w:r w:rsidR="00BD7966" w:rsidRPr="004F6CDE">
        <w:fldChar w:fldCharType="begin" w:fldLock="1"/>
      </w:r>
      <w:r w:rsidR="00CE10DD" w:rsidRPr="004F6CDE">
        <w:instrText>ADDIN CSL_CITATION { "citationItems" : [ { "id" : "ITEM-1", "itemData" : { "DOI" : "10.1007/978-3-658-04682-8_3", "ISBN" : "978-3-658-04681-1", "author" : [ { "dropping-particle" : "", "family" : "Schlick", "given" : "Jochen", "non-dropping-particle" : "", "parse-names" : false, "suffix" : "" }, { "dropping-particle" : "", "family" : "Stephan", "given" : "Peter", "non-dropping-particle" : "", "parse-names" : false, "suffix" : "" }, { "dropping-particle" : "", "family" : "Loskyll", "given" : "Matthias", "non-dropping-particle" : "", "parse-names" : false, "suffix" : "" }, { "dropping-particle" : "", "family" : "Lappe", "given" : "Dennis", "non-dropping-particle" : "", "parse-names" : false, "suffix" : "" } ], "container-title" : "Industrie 4.0 in Produktion, Automatisierung und Logistik SE  - 3",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"57-84", "publisher" : "Springer Fachmedien Wiesbaden", "title" : "Industrie 4.0 in der praktischen Anwendung", "type" : "chapter" }, "uris" : [ "http://www.mendeley.com/documents/?uuid=126a8ac5-62ad-4896-bb16-aec35d1d43d0" ] } ], "mendeley" : { "formattedCitation" : "(Schlick et al. 2014)", "plainTextFormattedCitation" : "(Schlick et al. 2014)", "previouslyFormattedCitation" : "(Schlick et al. 2014)" }, "properties" : { "noteIndex" : 0 }, "schema" : "https://github.com/citation-style-language/schema/raw/master/csl-citation.json" }</w:instrText>
      </w:r>
      <w:r w:rsidR="00BD7966" w:rsidRPr="004F6CDE">
        <w:fldChar w:fldCharType="separate"/>
      </w:r>
      <w:r w:rsidR="00BD7966" w:rsidRPr="004F6CDE">
        <w:rPr>
          <w:noProof/>
        </w:rPr>
        <w:t>(Schlick et al. 2014)</w:t>
      </w:r>
      <w:r w:rsidR="00BD7966" w:rsidRPr="004F6CDE">
        <w:fldChar w:fldCharType="end"/>
      </w:r>
      <w:r w:rsidR="007D2AB6">
        <w:t xml:space="preserve"> </w:t>
      </w:r>
      <w:r w:rsidR="007D2AB6">
        <w:fldChar w:fldCharType="begin" w:fldLock="1"/>
      </w:r>
      <w:r w:rsidR="007D2AB6">
        <w:instrText>ADDIN CSL_CITATION { "citationItems" : [ { "id" : "ITEM-1", "itemData" : { "author" : [ { "dropping-particle" : "", "family" : "Frank", "given" : "U", "non-dropping-particle" : "", "parse-names" : false, "suffix" : "" }, { "dropping-particle" : "", "family" : "Giese", "given" : "H", "non-dropping-particle" : "", "parse-names" : false, "suffix" : "" }, { "dropping-particle" : "", "family" : "Klein", "given" : "F", "non-dropping-particle" : "", "parse-names" : false, "suffix" : "" }, { "dropping-particle" : "", "family" : "Oberschelp", "given" : "O", "non-dropping-particle" : "", "parse-names" : false, "suffix" : "" }, { "dropping-particle" : "", "family" : "Schmidt", "given" : "A", "non-dropping-particle" : "", "parse-names" : false, "suffix" : "" }, { "dropping-particle" : "", "family" : "Schulz", "given" : "B", "non-dropping-particle" : "", "parse-names" : false, "suffix" : "" }, { "dropping-particle" : "", "family" : "V\\\\\"ocking", "given" : "H", "non-dropping-particle" : "", "parse-names" : false, "suffix" : "" }, { "dropping-particle" : "", "family" : "Witting", "given" : "K", "non-dropping-particle" : "", "parse-names" : false, "suffix" : "" }, { "dropping-particle" : "", "family" : "Gausemeier", "given" : "J", "non-dropping-particle" : "", "parse-names" : false, "suffix" : "" } ], "container-title" : "Paderborn: HNI Verlagsschriftenreihe", "id" : "ITEM-1", "issued" : { "date-parts" : [ [ "2004" ] ] }, "title" : "Selbstoptimierende Systeme des Maschinenbaus-Definitionen und Konzepte", "type" : "article-journal" }, "locator" : "22", "uris" : [ "http://www.mendeley.com/documents/?uuid=ef653ee6-b5f0-408f-947f-0780dfd51245" ] } ], "mendeley" : { "formattedCitation" : "(Frank et al. 2004, p. 22)", "plainTextFormattedCitation" : "(Frank et al. 2004, p. 22)", "previouslyFormattedCitation" : "(Frank et al. 2004, p. 22)" }, "properties" : { "noteIndex" : 0 }, "schema" : "https://github.com/citation-style-language/schema/raw/master/csl-citation.json" }</w:instrText>
      </w:r>
      <w:r w:rsidR="007D2AB6">
        <w:fldChar w:fldCharType="separate"/>
      </w:r>
      <w:r w:rsidR="007D2AB6" w:rsidRPr="007D2AB6">
        <w:rPr>
          <w:noProof/>
        </w:rPr>
        <w:t>(Frank et al. 2004, p. 22)</w:t>
      </w:r>
      <w:r w:rsidR="007D2AB6">
        <w:fldChar w:fldCharType="end"/>
      </w:r>
      <w:r w:rsidRPr="004F6CDE">
        <w:t>.</w:t>
      </w:r>
    </w:p>
    <w:p w14:paraId="7E12168D" w14:textId="7DBEEF16" w:rsidR="006269A6" w:rsidRPr="004F6CDE" w:rsidRDefault="00CB78C9" w:rsidP="006269A6">
      <w:pPr>
        <w:pStyle w:val="Heading2"/>
      </w:pPr>
      <w:bookmarkStart w:id="6" w:name="_Toc444280836"/>
      <w:r w:rsidRPr="004F6CDE">
        <w:t>Usability of information s</w:t>
      </w:r>
      <w:r w:rsidR="006269A6" w:rsidRPr="004F6CDE">
        <w:t>ystem</w:t>
      </w:r>
      <w:r w:rsidRPr="004F6CDE">
        <w:t>s</w:t>
      </w:r>
      <w:bookmarkEnd w:id="6"/>
    </w:p>
    <w:p w14:paraId="3EA677E2" w14:textId="48832900" w:rsidR="00CB78C9" w:rsidRPr="004F6CDE" w:rsidRDefault="00CB78C9" w:rsidP="00CB78C9">
      <w:pPr>
        <w:pStyle w:val="BasicText"/>
      </w:pPr>
      <w:r w:rsidRPr="004F6CDE">
        <w:t xml:space="preserve">The term usability defines the degree of being capable to intuitively solve a task. It is a vividly discussed research area targeting the interaction of humans and applications. Thereby touching psychology, behavioural science and of course design. </w:t>
      </w:r>
    </w:p>
    <w:p w14:paraId="20EF31BE" w14:textId="56B67A08" w:rsidR="00FE4829" w:rsidRPr="004F6CDE" w:rsidRDefault="006269A6" w:rsidP="00CB78C9">
      <w:pPr>
        <w:pStyle w:val="BasicText"/>
      </w:pPr>
      <w:r w:rsidRPr="004F6CDE">
        <w:t>Task</w:t>
      </w:r>
      <w:r w:rsidR="00CB78C9" w:rsidRPr="004F6CDE">
        <w:t xml:space="preserve"> (structured, semi-structured, non structured)</w:t>
      </w:r>
      <w:r w:rsidRPr="004F6CDE">
        <w:t>, Human, Application</w:t>
      </w:r>
    </w:p>
    <w:p w14:paraId="317476B9" w14:textId="77777777" w:rsidR="00FE4829" w:rsidRPr="004F6CDE" w:rsidRDefault="00FE4829">
      <w:pPr>
        <w:spacing w:after="200" w:line="276" w:lineRule="auto"/>
        <w:rPr>
          <w:sz w:val="24"/>
        </w:rPr>
      </w:pPr>
      <w:r w:rsidRPr="004F6CDE">
        <w:br w:type="page"/>
      </w:r>
    </w:p>
    <w:p w14:paraId="2F60AD20" w14:textId="036CFA8B" w:rsidR="00A70533" w:rsidRPr="004F6CDE" w:rsidRDefault="00C24D41" w:rsidP="00A70533">
      <w:pPr>
        <w:pStyle w:val="Heading2"/>
      </w:pPr>
      <w:bookmarkStart w:id="7" w:name="_Toc444280837"/>
      <w:r w:rsidRPr="004F6CDE">
        <w:lastRenderedPageBreak/>
        <w:t>Pl</w:t>
      </w:r>
      <w:r w:rsidR="009B41F4" w:rsidRPr="004F6CDE">
        <w:t>an</w:t>
      </w:r>
      <w:r w:rsidR="00A167D9" w:rsidRPr="004F6CDE">
        <w:t>ning-</w:t>
      </w:r>
      <w:r w:rsidR="001C20A0" w:rsidRPr="004F6CDE">
        <w:t>tasks</w:t>
      </w:r>
      <w:r w:rsidR="00D82869" w:rsidRPr="004F6CDE">
        <w:t xml:space="preserve"> </w:t>
      </w:r>
      <w:r w:rsidR="00D61D9F" w:rsidRPr="004F6CDE">
        <w:t xml:space="preserve">of the </w:t>
      </w:r>
      <w:r w:rsidRPr="004F6CDE">
        <w:t>Supply Chain</w:t>
      </w:r>
      <w:bookmarkEnd w:id="7"/>
      <w:r w:rsidR="00D61D9F" w:rsidRPr="004F6CDE">
        <w:t xml:space="preserve"> </w:t>
      </w:r>
    </w:p>
    <w:p w14:paraId="0F5FB889" w14:textId="3679087A" w:rsidR="00541A71" w:rsidRPr="004F6CDE" w:rsidRDefault="00913EEA" w:rsidP="00216040">
      <w:pPr>
        <w:pStyle w:val="BasicText"/>
      </w:pPr>
      <w:r w:rsidRPr="004F6CDE">
        <w:t xml:space="preserve">Planning </w:t>
      </w:r>
      <w:r w:rsidR="00695B14" w:rsidRPr="004F6CDE">
        <w:t>takes an important role in the multitude of tasks present in the supply chain</w:t>
      </w:r>
      <w:r w:rsidR="0049356A" w:rsidRPr="004F6CDE">
        <w:t xml:space="preserve"> </w:t>
      </w:r>
      <w:r w:rsidR="008B6CF6" w:rsidRPr="004F6CDE">
        <w:t xml:space="preserve">a </w:t>
      </w:r>
      <w:r w:rsidR="0049356A" w:rsidRPr="004F6CDE">
        <w:t>company resides in</w:t>
      </w:r>
      <w:r w:rsidR="00695B14" w:rsidRPr="004F6CDE">
        <w:t xml:space="preserve">. </w:t>
      </w:r>
      <w:r w:rsidR="007B2E09" w:rsidRPr="004F6CDE">
        <w:t xml:space="preserve">The model provided by </w:t>
      </w:r>
      <w:r w:rsidR="007B2E09" w:rsidRPr="004F6CDE">
        <w:rPr>
          <w:rStyle w:val="BasicCharSmallCapitals"/>
        </w:rPr>
        <w:t>Hellingrath and Kuhn</w:t>
      </w:r>
      <w:r w:rsidR="007B2E09" w:rsidRPr="004F6CDE">
        <w:t xml:space="preserve"> divides</w:t>
      </w:r>
      <w:r w:rsidR="00695B14" w:rsidRPr="004F6CDE">
        <w:t xml:space="preserve"> the overall tasks </w:t>
      </w:r>
      <w:r w:rsidR="001F0B20" w:rsidRPr="004F6CDE">
        <w:t>into three areas</w:t>
      </w:r>
      <w:r w:rsidR="00A82ADE" w:rsidRPr="004F6CDE">
        <w:t>.</w:t>
      </w:r>
      <w:r w:rsidR="00541A71" w:rsidRPr="004F6CDE">
        <w:t xml:space="preserve"> </w:t>
      </w:r>
    </w:p>
    <w:p w14:paraId="670247FE" w14:textId="77777777" w:rsidR="005E41B8" w:rsidRPr="004F6CDE" w:rsidRDefault="005E41B8" w:rsidP="005E41B8">
      <w:pPr>
        <w:pStyle w:val="BasicText"/>
        <w:keepNext/>
      </w:pPr>
      <w:r w:rsidRPr="004F6CDE">
        <w:rPr>
          <w:noProof/>
          <w:lang w:val="en-US" w:eastAsia="en-US"/>
        </w:rPr>
        <w:drawing>
          <wp:inline distT="0" distB="0" distL="0" distR="0" wp14:anchorId="7083F4A7" wp14:editId="2CB65199">
            <wp:extent cx="5389880" cy="3160395"/>
            <wp:effectExtent l="0" t="0" r="0" b="0"/>
            <wp:docPr id="5" name="Picture 5" descr="Task%20model%20Hellingr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20model%20Hellingra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880" cy="3160395"/>
                    </a:xfrm>
                    <a:prstGeom prst="rect">
                      <a:avLst/>
                    </a:prstGeom>
                    <a:noFill/>
                    <a:ln>
                      <a:noFill/>
                    </a:ln>
                  </pic:spPr>
                </pic:pic>
              </a:graphicData>
            </a:graphic>
          </wp:inline>
        </w:drawing>
      </w:r>
    </w:p>
    <w:p w14:paraId="65D962EE" w14:textId="495ED7F0" w:rsidR="00216040" w:rsidRPr="004F6CDE" w:rsidRDefault="005E41B8" w:rsidP="005E41B8">
      <w:pPr>
        <w:pStyle w:val="Caption"/>
        <w:jc w:val="both"/>
        <w:rPr>
          <w:lang w:val="en-GB"/>
        </w:rPr>
      </w:pPr>
      <w:bookmarkStart w:id="8" w:name="_Ref440119270"/>
      <w:bookmarkStart w:id="9" w:name="_Toc444280824"/>
      <w:r w:rsidRPr="004F6CDE">
        <w:rPr>
          <w:lang w:val="en-GB"/>
        </w:rPr>
        <w:t xml:space="preserve">Figure </w:t>
      </w:r>
      <w:r w:rsidRPr="004F6CDE">
        <w:rPr>
          <w:lang w:val="en-GB"/>
        </w:rPr>
        <w:fldChar w:fldCharType="begin"/>
      </w:r>
      <w:r w:rsidRPr="004F6CDE">
        <w:rPr>
          <w:lang w:val="en-GB"/>
        </w:rPr>
        <w:instrText xml:space="preserve"> SEQ Figure \* ARABIC </w:instrText>
      </w:r>
      <w:r w:rsidRPr="004F6CDE">
        <w:rPr>
          <w:lang w:val="en-GB"/>
        </w:rPr>
        <w:fldChar w:fldCharType="separate"/>
      </w:r>
      <w:r w:rsidR="00F105FA" w:rsidRPr="004F6CDE">
        <w:rPr>
          <w:noProof/>
          <w:lang w:val="en-GB"/>
        </w:rPr>
        <w:t>1</w:t>
      </w:r>
      <w:r w:rsidRPr="004F6CDE">
        <w:rPr>
          <w:lang w:val="en-GB"/>
        </w:rPr>
        <w:fldChar w:fldCharType="end"/>
      </w:r>
      <w:bookmarkEnd w:id="8"/>
      <w:r w:rsidRPr="004F6CDE">
        <w:rPr>
          <w:lang w:val="en-GB"/>
        </w:rPr>
        <w:t xml:space="preserve"> </w:t>
      </w:r>
      <w:r w:rsidR="00541A71" w:rsidRPr="004F6CDE">
        <w:rPr>
          <w:lang w:val="en-GB"/>
        </w:rPr>
        <w:t xml:space="preserve">Hellingrath </w:t>
      </w:r>
      <w:r w:rsidRPr="004F6CDE">
        <w:rPr>
          <w:lang w:val="en-GB"/>
        </w:rPr>
        <w:t>Ta</w:t>
      </w:r>
      <w:r w:rsidR="00424C37" w:rsidRPr="004F6CDE">
        <w:rPr>
          <w:lang w:val="en-GB"/>
        </w:rPr>
        <w:t>sk model for IT-systems of SCM</w:t>
      </w:r>
      <w:bookmarkEnd w:id="9"/>
    </w:p>
    <w:p w14:paraId="055D6CB3" w14:textId="578D4E80" w:rsidR="008805F7" w:rsidRPr="004F6CDE" w:rsidRDefault="00A82ADE" w:rsidP="008805F7">
      <w:pPr>
        <w:pStyle w:val="Subheading1"/>
      </w:pPr>
      <w:r w:rsidRPr="004F6CDE">
        <w:t>Design (“</w:t>
      </w:r>
      <w:r w:rsidR="008805F7" w:rsidRPr="004F6CDE">
        <w:t>Supply Chain Design</w:t>
      </w:r>
      <w:r w:rsidRPr="004F6CDE">
        <w:t>”)</w:t>
      </w:r>
    </w:p>
    <w:p w14:paraId="6C1FBF34" w14:textId="40A60E47" w:rsidR="008805F7" w:rsidRPr="004F6CDE" w:rsidRDefault="008805F7" w:rsidP="008805F7">
      <w:pPr>
        <w:pStyle w:val="BasicText"/>
      </w:pPr>
      <w:r w:rsidRPr="004F6CDE">
        <w:t xml:space="preserve">The first layer named “Supply Chain Design” in </w:t>
      </w:r>
      <w:r w:rsidRPr="004F6CDE">
        <w:fldChar w:fldCharType="begin"/>
      </w:r>
      <w:r w:rsidRPr="004F6CDE">
        <w:instrText xml:space="preserve"> REF _Ref440119270 \h </w:instrText>
      </w:r>
      <w:r w:rsidRPr="004F6CDE">
        <w:fldChar w:fldCharType="separate"/>
      </w:r>
      <w:r w:rsidRPr="004F6CDE">
        <w:t xml:space="preserve">Figure </w:t>
      </w:r>
      <w:r w:rsidRPr="004F6CDE">
        <w:rPr>
          <w:noProof/>
        </w:rPr>
        <w:t>1</w:t>
      </w:r>
      <w:r w:rsidRPr="004F6CDE">
        <w:fldChar w:fldCharType="end"/>
      </w:r>
      <w:r w:rsidRPr="004F6CDE">
        <w:t xml:space="preserve"> contains strategic decisions regarding the overall design of the supply chain ranging from one to multiple years.  Decisions made and activities facilitated </w:t>
      </w:r>
      <w:r w:rsidR="008B515D" w:rsidRPr="004F6CDE">
        <w:t>in this task area</w:t>
      </w:r>
      <w:r w:rsidRPr="004F6CDE">
        <w:t xml:space="preserve"> </w:t>
      </w:r>
      <w:r w:rsidR="0053526F" w:rsidRPr="004F6CDE">
        <w:t xml:space="preserve">focus on aligning the distribution network with the overall supply chain strategy to ensure the defined objectives are met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"144", "uris" : [ "http://www.mendeley.com/documents/?uuid=28cec121-07bf-48a3-b37e-22449b5774d3" ] } ], "mendeley" : { "formattedCitation" : "(Kuhn and Hellingrath 2002, p. 144)", "plainTextFormattedCitation" : "(Kuhn and Hellingrath 2002, p. 144)", "previouslyFormattedCitation" : "(Kuhn and Hellingrath 2002, p. 144)" }, "properties" : { "noteIndex" : 0 }, "schema" : "https://github.com/citation-style-language/schema/raw/master/csl-citation.json" }</w:instrText>
      </w:r>
      <w:r w:rsidRPr="004F6CDE">
        <w:fldChar w:fldCharType="separate"/>
      </w:r>
      <w:r w:rsidRPr="004F6CDE">
        <w:rPr>
          <w:noProof/>
        </w:rPr>
        <w:t>(Kuhn and Hellingrath 2002, p. 144)</w:t>
      </w:r>
      <w:r w:rsidRPr="004F6CDE">
        <w:fldChar w:fldCharType="end"/>
      </w:r>
      <w:r w:rsidRPr="004F6CDE">
        <w:t>.</w:t>
      </w:r>
    </w:p>
    <w:p w14:paraId="18F7263A" w14:textId="29282FD3" w:rsidR="008805F7" w:rsidRPr="004F6CDE" w:rsidRDefault="00A82ADE" w:rsidP="008805F7">
      <w:pPr>
        <w:pStyle w:val="Subheading1"/>
      </w:pPr>
      <w:r w:rsidRPr="004F6CDE">
        <w:t>Planning (“</w:t>
      </w:r>
      <w:r w:rsidR="008805F7" w:rsidRPr="004F6CDE">
        <w:t>Supply Chain Planning</w:t>
      </w:r>
      <w:r w:rsidRPr="004F6CDE">
        <w:t>”)</w:t>
      </w:r>
    </w:p>
    <w:p w14:paraId="5C824E1E" w14:textId="342A6D9E" w:rsidR="008805F7" w:rsidRPr="004F6CDE" w:rsidRDefault="008805F7" w:rsidP="008805F7">
      <w:pPr>
        <w:pStyle w:val="BasicText"/>
      </w:pPr>
      <w:r w:rsidRPr="004F6CDE">
        <w:t xml:space="preserve">The second layer named Supply Chain Planning (SCP) </w:t>
      </w:r>
      <w:r w:rsidR="006B6911" w:rsidRPr="004F6CDE">
        <w:t>encompasses</w:t>
      </w:r>
      <w:r w:rsidRPr="004F6CDE">
        <w:t xml:space="preserve"> planning activities for a </w:t>
      </w:r>
      <w:r w:rsidR="006B6911" w:rsidRPr="004F6CDE">
        <w:t>multitude</w:t>
      </w:r>
      <w:r w:rsidRPr="004F6CDE">
        <w:t xml:space="preserve"> of supply chain task areas. </w:t>
      </w:r>
      <w:r w:rsidR="000E1FB8" w:rsidRPr="004F6CDE">
        <w:t>The generation</w:t>
      </w:r>
      <w:r w:rsidR="00F04C07" w:rsidRPr="004F6CDE">
        <w:t xml:space="preserve"> of plans</w:t>
      </w:r>
      <w:r w:rsidR="000E1FB8" w:rsidRPr="004F6CDE">
        <w:t xml:space="preserve"> is carried out strongly hierarchical (top-down) because it is not possible to execute all planning tasks simultaneously</w:t>
      </w:r>
      <w:r w:rsidR="00C97384" w:rsidRPr="004F6CDE">
        <w:t xml:space="preserve"> due to</w:t>
      </w:r>
      <w:r w:rsidR="00F04C07" w:rsidRPr="004F6CDE">
        <w:t xml:space="preserve"> high</w:t>
      </w:r>
      <w:r w:rsidR="00C97384" w:rsidRPr="004F6CDE">
        <w:t xml:space="preserve"> complexity of the </w:t>
      </w:r>
      <w:r w:rsidR="00F04C07" w:rsidRPr="004F6CDE">
        <w:t>underlying</w:t>
      </w:r>
      <w:r w:rsidR="00C97384" w:rsidRPr="004F6CDE">
        <w:t xml:space="preserve"> planning problem</w:t>
      </w:r>
      <w:r w:rsidR="009B41F4" w:rsidRPr="004F6CDE">
        <w:t xml:space="preserve"> </w:t>
      </w:r>
      <w:r w:rsidR="009B41F4" w:rsidRPr="004F6CDE">
        <w:fldChar w:fldCharType="begin" w:fldLock="1"/>
      </w:r>
      <w:r w:rsidR="00B63746" w:rsidRPr="004F6CDE">
        <w:instrText>ADDIN CSL_CITATION { "citationItems" : [ { "id" : "ITEM-1", "itemData" : { "DOI" : "10.1007/978-3-662-43542-7_1", "ISBN" : "978-3-662-43541-0", "author" : [ { "dropping-particle" : "", "family" : "Claus", "given" : "Thorsten", "non-dropping-particle" : "", "parse-names" : false, "suffix" : "" }, { "dropping-particle" : "", "family" : "Herrmann", "given" : "Frank", "non-dropping-particle" : "", "parse-names" : false, "suffix" : "" }, { "dropping-particle" : "", "family" : "Manitz", "given" : "Michael", "non-dropping-particle" : "", "parse-names" : false, "suffix" : "" } ], "container-title" : "Produktionsplanung und \u2013steuerung SE  - 1", "editor" : [ { "dropping-particle" : "", "family" : "Claus", "given" : "Thorsten", "non-dropping-particle" : "", "parse-names" : false, "suffix" : "" }, { "dropping-particle" : "", "family" : "Herrmann", "given" : "Frank", "non-dropping-particle" : "", "parse-names" : false, "suffix" : "" }, { "dropping-particle" : "", "family" : "Manitz", "given" : "Michael", "non-dropping-particle" : "", "parse-names" : false, "suffix" : "" } ], "id" : "ITEM-1", "issued" : { "date-parts" : [ [ "2015" ] ] }, "language" : "German", "page" : "3-6", "publisher" : "Springer Berlin Heidelberg", "title" : "Knappe Kapazit\u00e4ten und Unsicherheit \u2014 Analytische Ans\u00e4tze und Simulation in der Produktionsplanung und -steuerung", "type" : "chapter" }, "locator" : "7", "uris" : [ "http://www.mendeley.com/documents/?uuid=c416d07a-72b1-4cc2-8537-000a01493ef9" ] } ], "mendeley" : { "formattedCitation" : "(Claus et al. 2015, p. 7)", "plainTextFormattedCitation" : "(Claus et al. 2015, p. 7)", "previouslyFormattedCitation" : "(Claus et al. 2015, p. 7)" }, "properties" : { "noteIndex" : 0 }, "schema" : "https://github.com/citation-style-language/schema/raw/master/csl-citation.json" }</w:instrText>
      </w:r>
      <w:r w:rsidR="009B41F4" w:rsidRPr="004F6CDE">
        <w:fldChar w:fldCharType="separate"/>
      </w:r>
      <w:r w:rsidR="007162A8" w:rsidRPr="004F6CDE">
        <w:rPr>
          <w:noProof/>
        </w:rPr>
        <w:t>(Claus et al. 2015, p. 7)</w:t>
      </w:r>
      <w:r w:rsidR="009B41F4" w:rsidRPr="004F6CDE">
        <w:fldChar w:fldCharType="end"/>
      </w:r>
      <w:r w:rsidR="007162A8" w:rsidRPr="004F6CDE">
        <w:t xml:space="preserve"> </w:t>
      </w:r>
      <w:r w:rsidR="000E1FB8" w:rsidRPr="004F6CDE">
        <w:t>.</w:t>
      </w:r>
      <w:r w:rsidR="0008050D" w:rsidRPr="004F6CDE">
        <w:t xml:space="preserve"> Two different structures exist how planning can be laid out. For instance, speaking of produ</w:t>
      </w:r>
      <w:r w:rsidR="00124329" w:rsidRPr="004F6CDE">
        <w:t>ction planning</w:t>
      </w:r>
      <w:r w:rsidR="003F48FD" w:rsidRPr="004F6CDE">
        <w:t>,</w:t>
      </w:r>
      <w:r w:rsidR="00124329" w:rsidRPr="004F6CDE">
        <w:t xml:space="preserve"> one can </w:t>
      </w:r>
      <w:r w:rsidR="003F48FD" w:rsidRPr="004F6CDE">
        <w:t>empower</w:t>
      </w:r>
      <w:r w:rsidR="00124329" w:rsidRPr="004F6CDE">
        <w:t xml:space="preserve"> a central planning unit, to determine </w:t>
      </w:r>
      <w:r w:rsidR="00124329" w:rsidRPr="004F6CDE">
        <w:rPr>
          <w:i/>
        </w:rPr>
        <w:t>all</w:t>
      </w:r>
      <w:r w:rsidR="00124329" w:rsidRPr="004F6CDE">
        <w:t xml:space="preserve"> decision for </w:t>
      </w:r>
      <w:r w:rsidR="00124329" w:rsidRPr="004F6CDE">
        <w:rPr>
          <w:i/>
        </w:rPr>
        <w:t>all</w:t>
      </w:r>
      <w:r w:rsidR="00124329" w:rsidRPr="004F6CDE">
        <w:t xml:space="preserve"> manufacturing facilities</w:t>
      </w:r>
      <w:r w:rsidR="00172068" w:rsidRPr="004F6CDE">
        <w:t xml:space="preserve"> such as MRP II</w:t>
      </w:r>
      <w:r w:rsidR="00124329" w:rsidRPr="004F6CDE">
        <w:t xml:space="preserve">. This </w:t>
      </w:r>
      <w:r w:rsidR="00B73057" w:rsidRPr="004F6CDE">
        <w:t xml:space="preserve">approach lacks flexibility </w:t>
      </w:r>
      <w:r w:rsidR="003F48FD" w:rsidRPr="004F6CDE">
        <w:t xml:space="preserve">when </w:t>
      </w:r>
      <w:r w:rsidR="00B73057" w:rsidRPr="004F6CDE">
        <w:t>unexpected events</w:t>
      </w:r>
      <w:r w:rsidR="003F48FD" w:rsidRPr="004F6CDE">
        <w:t xml:space="preserve"> occur</w:t>
      </w:r>
      <w:r w:rsidR="00124329" w:rsidRPr="004F6CDE">
        <w:t xml:space="preserve">. The other way is to perform the planning </w:t>
      </w:r>
      <w:r w:rsidR="00124329" w:rsidRPr="004F6CDE">
        <w:lastRenderedPageBreak/>
        <w:t xml:space="preserve">decentralized. Speaking of the same example, the production planning in this case defines </w:t>
      </w:r>
      <w:r w:rsidR="00A214E3" w:rsidRPr="004F6CDE">
        <w:t>a rough production plan, which has to be fine planned for</w:t>
      </w:r>
      <w:r w:rsidR="00F02B76" w:rsidRPr="004F6CDE">
        <w:t xml:space="preserve"> each</w:t>
      </w:r>
      <w:r w:rsidR="00124329" w:rsidRPr="004F6CDE">
        <w:t xml:space="preserve"> manufacturing facility</w:t>
      </w:r>
      <w:r w:rsidR="005C2AF5" w:rsidRPr="004F6CDE">
        <w:t xml:space="preserve"> </w:t>
      </w:r>
      <w:r w:rsidR="005C2AF5" w:rsidRPr="004F6CDE">
        <w:fldChar w:fldCharType="begin" w:fldLock="1"/>
      </w:r>
      <w:r w:rsidR="001F112C" w:rsidRPr="004F6CDE">
        <w:instrText>ADDIN CSL_CITATION { "citationItems" : [ { "id" : "ITEM-1", "itemData" : { "author" : [ { "dropping-particle" : "", "family" : "Saharidis", "given" : "Georges", "non-dropping-particle" : "", "parse-names" : false, "suffix" : "" }, { "dropping-particle" : "", "family" : "Dallery", "given" : "Yves", "non-dropping-particle" : "", "parse-names" : false, "suffix" : "" }, { "dropping-particle" : "", "family" : "Karaesmen", "given" : "Fikri", "non-dropping-particle" : "", "parse-names" : false, "suffix" : "" } ], "id" : "ITEM-1", "issued" : { "date-parts" : [ [ "2005" ] ] }, "page" : "1-14", "title" : "Centralized versus decentralized production planning", "type" : "article-journal" }, "locator" : "5", "uris" : [ "http://www.mendeley.com/documents/?uuid=93466b1a-7124-46aa-8cdc-96ff1028656f" ] } ], "mendeley" : { "formattedCitation" : "(Saharidis et al. 2005, p. 5)", "plainTextFormattedCitation" : "(Saharidis et al. 2005, p. 5)", "previouslyFormattedCitation" : "(Saharidis et al. 2005, p. 5)" }, "properties" : { "noteIndex" : 0 }, "schema" : "https://github.com/citation-style-language/schema/raw/master/csl-citation.json" }</w:instrText>
      </w:r>
      <w:r w:rsidR="005C2AF5" w:rsidRPr="004F6CDE">
        <w:fldChar w:fldCharType="separate"/>
      </w:r>
      <w:r w:rsidR="00AC4457" w:rsidRPr="004F6CDE">
        <w:rPr>
          <w:noProof/>
        </w:rPr>
        <w:t>(Saharidis et al. 2005, p. 5)</w:t>
      </w:r>
      <w:r w:rsidR="005C2AF5" w:rsidRPr="004F6CDE">
        <w:fldChar w:fldCharType="end"/>
      </w:r>
      <w:r w:rsidR="00E56BED" w:rsidRPr="004F6CDE">
        <w:t xml:space="preserve">. This allows a </w:t>
      </w:r>
      <w:r w:rsidR="00A214E3" w:rsidRPr="004F6CDE">
        <w:t>facility to</w:t>
      </w:r>
      <w:r w:rsidR="00124329" w:rsidRPr="004F6CDE">
        <w:t xml:space="preserve"> position itself </w:t>
      </w:r>
      <w:r w:rsidR="00D31F61" w:rsidRPr="004F6CDE">
        <w:t xml:space="preserve">between the bounds defined in the rough plan </w:t>
      </w:r>
      <w:r w:rsidR="00124329" w:rsidRPr="004F6CDE">
        <w:t>according to their operational knowledge.</w:t>
      </w:r>
      <w:r w:rsidR="005C451F">
        <w:br/>
      </w:r>
      <w:r w:rsidRPr="004F6CDE">
        <w:t xml:space="preserve">The goal of those plans is to align the supply chain execution to the strategy incorporated and applied in the supply chain design area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"144", "uris" : [ "http://www.mendeley.com/documents/?uuid=28cec121-07bf-48a3-b37e-22449b5774d3" ] } ], "mendeley" : { "formattedCitation" : "(Kuhn and Hellingrath 2002, p. 144)", "plainTextFormattedCitation" : "(Kuhn and Hellingrath 2002, p. 144)", "previouslyFormattedCitation" : "(Kuhn and Hellingrath 2002, p. 144)" }, "properties" : { "noteIndex" : 0 }, "schema" : "https://github.com/citation-style-language/schema/raw/master/csl-citation.json" }</w:instrText>
      </w:r>
      <w:r w:rsidRPr="004F6CDE">
        <w:fldChar w:fldCharType="separate"/>
      </w:r>
      <w:r w:rsidRPr="004F6CDE">
        <w:rPr>
          <w:noProof/>
        </w:rPr>
        <w:t>(Kuhn and Hellingrath 2002, p. 144)</w:t>
      </w:r>
      <w:r w:rsidRPr="004F6CDE">
        <w:fldChar w:fldCharType="end"/>
      </w:r>
      <w:r w:rsidRPr="004F6CDE">
        <w:t>.</w:t>
      </w:r>
    </w:p>
    <w:p w14:paraId="0DFBC6F1" w14:textId="14ACEA96" w:rsidR="008805F7" w:rsidRPr="004F6CDE" w:rsidRDefault="00A82ADE" w:rsidP="008805F7">
      <w:pPr>
        <w:pStyle w:val="Subheading1"/>
      </w:pPr>
      <w:r w:rsidRPr="004F6CDE">
        <w:t>Execution (“</w:t>
      </w:r>
      <w:r w:rsidR="008805F7" w:rsidRPr="004F6CDE">
        <w:t>Supply Chain Execution</w:t>
      </w:r>
      <w:r w:rsidRPr="004F6CDE">
        <w:t>”)</w:t>
      </w:r>
    </w:p>
    <w:p w14:paraId="6A3E82D6" w14:textId="5CD1316D" w:rsidR="00CE0708" w:rsidRPr="004F6CDE" w:rsidRDefault="008805F7" w:rsidP="008805F7">
      <w:pPr>
        <w:pStyle w:val="BasicText"/>
      </w:pPr>
      <w:r w:rsidRPr="004F6CDE">
        <w:t xml:space="preserve">The third layer: Supply Chain Execution encompasses all functions and tasks which are used for the execution of the operational processes. Focussing the inter-organizational monitoring and control of the supply chain. The main objective is to support decisions in the operational activities based on the current knowledge. This should increase the capability to react agile to changing environmental constraints such as demand changes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"152", "uris" : [ "http://www.mendeley.com/documents/?uuid=28cec121-07bf-48a3-b37e-22449b5774d3" ] } ], "mendeley" : { "formattedCitation" : "(Kuhn and Hellingrath 2002, p. 152)", "plainTextFormattedCitation" : "(Kuhn and Hellingrath 2002, p. 152)", "previouslyFormattedCitation" : "(Kuhn and Hellingrath 2002, p. 152)" }, "properties" : { "noteIndex" : 0 }, "schema" : "https://github.com/citation-style-language/schema/raw/master/csl-citation.json" }</w:instrText>
      </w:r>
      <w:r w:rsidRPr="004F6CDE">
        <w:fldChar w:fldCharType="separate"/>
      </w:r>
      <w:r w:rsidRPr="004F6CDE">
        <w:rPr>
          <w:noProof/>
        </w:rPr>
        <w:t>(Kuhn and Hellingrath 2002, p. 152)</w:t>
      </w:r>
      <w:r w:rsidRPr="004F6CDE">
        <w:fldChar w:fldCharType="end"/>
      </w:r>
      <w:r w:rsidRPr="004F6CDE">
        <w:t xml:space="preserve">. </w:t>
      </w:r>
    </w:p>
    <w:p w14:paraId="25A3293A" w14:textId="6955EA8F" w:rsidR="001160CE" w:rsidRDefault="001669E8" w:rsidP="007A3126">
      <w:pPr>
        <w:pStyle w:val="BasicText"/>
      </w:pPr>
      <w:r w:rsidRPr="004F6CDE">
        <w:t xml:space="preserve">The </w:t>
      </w:r>
      <w:r w:rsidR="00720CED" w:rsidRPr="004F6CDE">
        <w:t xml:space="preserve">realization </w:t>
      </w:r>
      <w:r w:rsidRPr="004F6CDE">
        <w:t>of the aforementioned C</w:t>
      </w:r>
      <w:r w:rsidR="006C03C3" w:rsidRPr="004F6CDE">
        <w:t>yber-physical-production systems</w:t>
      </w:r>
      <w:r w:rsidR="0038561C" w:rsidRPr="004F6CDE">
        <w:t xml:space="preserve"> (CPP</w:t>
      </w:r>
      <w:r w:rsidRPr="004F6CDE">
        <w:t>S) will fundamentally change who is</w:t>
      </w:r>
      <w:r w:rsidR="0040718A" w:rsidRPr="004F6CDE">
        <w:t xml:space="preserve"> responsible of performing which task</w:t>
      </w:r>
      <w:r w:rsidRPr="004F6CDE">
        <w:t xml:space="preserve">. To scope the overall impact by the advent of “Industrie 4.0” innovations, this thesis will focus on </w:t>
      </w:r>
      <w:commentRangeStart w:id="10"/>
      <w:r w:rsidR="00EE4C19" w:rsidRPr="004F6CDE">
        <w:t>process planning,</w:t>
      </w:r>
      <w:commentRangeEnd w:id="10"/>
      <w:r w:rsidR="00BC52CF" w:rsidRPr="004F6CDE">
        <w:rPr>
          <w:rStyle w:val="CommentReference"/>
        </w:rPr>
        <w:commentReference w:id="10"/>
      </w:r>
      <w:r w:rsidR="00EE4C19" w:rsidRPr="004F6CDE">
        <w:t xml:space="preserve"> </w:t>
      </w:r>
      <w:r w:rsidRPr="004F6CDE">
        <w:t>production planning and control.</w:t>
      </w:r>
      <w:r w:rsidR="00DE2527" w:rsidRPr="004F6CDE">
        <w:t xml:space="preserve"> There</w:t>
      </w:r>
      <w:r w:rsidR="00CE0708" w:rsidRPr="004F6CDE">
        <w:t xml:space="preserve">by </w:t>
      </w:r>
      <w:r w:rsidR="00DE2527" w:rsidRPr="004F6CDE">
        <w:t xml:space="preserve">residing in the task </w:t>
      </w:r>
      <w:r w:rsidR="00CE0708" w:rsidRPr="004F6CDE">
        <w:t xml:space="preserve">areas of </w:t>
      </w:r>
      <w:r w:rsidR="005303B0" w:rsidRPr="004F6CDE">
        <w:t>“</w:t>
      </w:r>
      <w:r w:rsidR="0040718A" w:rsidRPr="004F6CDE">
        <w:t>planning</w:t>
      </w:r>
      <w:r w:rsidR="005303B0" w:rsidRPr="004F6CDE">
        <w:t>”</w:t>
      </w:r>
      <w:r w:rsidR="0040718A" w:rsidRPr="004F6CDE">
        <w:t xml:space="preserve"> and </w:t>
      </w:r>
      <w:r w:rsidR="005303B0" w:rsidRPr="004F6CDE">
        <w:t>“</w:t>
      </w:r>
      <w:r w:rsidR="0040718A" w:rsidRPr="004F6CDE">
        <w:t>execution</w:t>
      </w:r>
      <w:r w:rsidR="005303B0" w:rsidRPr="004F6CDE">
        <w:t>”</w:t>
      </w:r>
      <w:r w:rsidR="00D31F61" w:rsidRPr="004F6CDE">
        <w:t xml:space="preserve"> and thereby discussing</w:t>
      </w:r>
      <w:r w:rsidR="0040718A" w:rsidRPr="004F6CDE">
        <w:t xml:space="preserve"> </w:t>
      </w:r>
      <w:r w:rsidRPr="004F6CDE">
        <w:t xml:space="preserve">activities </w:t>
      </w:r>
      <w:r w:rsidR="00D31F61" w:rsidRPr="004F6CDE">
        <w:t>comprised</w:t>
      </w:r>
      <w:r w:rsidRPr="004F6CDE">
        <w:t xml:space="preserve"> in</w:t>
      </w:r>
      <w:r w:rsidR="00CE0708" w:rsidRPr="004F6CDE">
        <w:t xml:space="preserve"> “Production Planning”</w:t>
      </w:r>
      <w:r w:rsidR="0040718A" w:rsidRPr="004F6CDE">
        <w:t xml:space="preserve"> and</w:t>
      </w:r>
      <w:r w:rsidRPr="004F6CDE">
        <w:t xml:space="preserve"> “Production Scheduling / Sequencing”.</w:t>
      </w:r>
    </w:p>
    <w:p w14:paraId="20145CE6" w14:textId="77777777" w:rsidR="001160CE" w:rsidRDefault="001160CE">
      <w:pPr>
        <w:spacing w:after="200" w:line="276" w:lineRule="auto"/>
        <w:rPr>
          <w:sz w:val="24"/>
        </w:rPr>
      </w:pPr>
      <w:r>
        <w:br w:type="page"/>
      </w:r>
    </w:p>
    <w:p w14:paraId="2C153140" w14:textId="1BC7047D" w:rsidR="0039305A" w:rsidRPr="004F6CDE" w:rsidRDefault="0039305A" w:rsidP="0039305A">
      <w:pPr>
        <w:pStyle w:val="Heading2"/>
      </w:pPr>
      <w:bookmarkStart w:id="11" w:name="_Toc444280838"/>
      <w:bookmarkStart w:id="12" w:name="_GoBack"/>
      <w:bookmarkEnd w:id="12"/>
      <w:r w:rsidRPr="004F6CDE">
        <w:lastRenderedPageBreak/>
        <w:t>Production Planning and control</w:t>
      </w:r>
      <w:bookmarkEnd w:id="11"/>
    </w:p>
    <w:p w14:paraId="0B2C58DE" w14:textId="13568DFC" w:rsidR="00501742" w:rsidRPr="004F6CDE" w:rsidRDefault="00501742" w:rsidP="00501742">
      <w:pPr>
        <w:pStyle w:val="BasicText"/>
        <w:rPr>
          <w:rStyle w:val="BasicCharDE"/>
          <w:lang w:val="en-GB"/>
        </w:rPr>
      </w:pPr>
      <w:r w:rsidRPr="004F6CDE">
        <w:rPr>
          <w:rStyle w:val="BasicCharSmallCapitals"/>
        </w:rPr>
        <w:t xml:space="preserve">Schuh and Gierth </w:t>
      </w:r>
      <w:r w:rsidRPr="004F6CDE">
        <w:rPr>
          <w:rStyle w:val="BasicCharDE"/>
          <w:lang w:val="en-GB"/>
        </w:rPr>
        <w:t>deliver a task model for production planning and control system</w:t>
      </w:r>
      <w:r w:rsidR="009A24D8" w:rsidRPr="004F6CDE">
        <w:rPr>
          <w:rStyle w:val="BasicCharDE"/>
          <w:lang w:val="en-GB"/>
        </w:rPr>
        <w:t xml:space="preserve">s. </w:t>
      </w:r>
      <w:r w:rsidRPr="004F6CDE">
        <w:rPr>
          <w:rStyle w:val="BasicCharDE"/>
          <w:lang w:val="en-GB"/>
        </w:rPr>
        <w:t>The model compr</w:t>
      </w:r>
      <w:r w:rsidR="009A24D8" w:rsidRPr="004F6CDE">
        <w:rPr>
          <w:rStyle w:val="BasicCharDE"/>
          <w:lang w:val="en-GB"/>
        </w:rPr>
        <w:t xml:space="preserve">ises four functional main areas, each describing a set of sub tasks </w:t>
      </w:r>
      <w:r w:rsidRPr="004F6CDE">
        <w:rPr>
          <w:rStyle w:val="BasicCharDE"/>
          <w:lang w:val="en-GB"/>
        </w:rPr>
        <w:t>which are discussed in the latter.</w:t>
      </w:r>
      <w:r w:rsidR="00527C00">
        <w:rPr>
          <w:rStyle w:val="BasicCharDE"/>
          <w:lang w:val="en-GB"/>
        </w:rPr>
        <w:t xml:space="preserve"> </w:t>
      </w:r>
      <w:r w:rsidR="00527C00">
        <w:t>The overall objective of this area</w:t>
      </w:r>
      <w:r w:rsidR="00527C00" w:rsidRPr="004F6CDE">
        <w:t xml:space="preserve"> is to ensure meeting deadlines, minimizing lead times, maintaining a balanced utilization of available production capacities and taking care of a low inventory stock level </w:t>
      </w:r>
      <w:r w:rsidR="00527C00" w:rsidRPr="004F6CDE">
        <w:fldChar w:fldCharType="begin" w:fldLock="1"/>
      </w:r>
      <w:r w:rsidR="00527C00"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"12", "uris" : [ "http://www.mendeley.com/documents/?uuid=197005f0-3443-446f-ad98-e8695ef26160" ] } ], "mendeley" : { "formattedCitation" : "(Kuprat et al. 2015, p. 12)", "plainTextFormattedCitation" : "(Kuprat et al. 2015, p. 12)", "previouslyFormattedCitation" : "(Kuprat et al. 2015, p. 12)" }, "properties" : { "noteIndex" : 0 }, "schema" : "https://github.com/citation-style-language/schema/raw/master/csl-citation.json" }</w:instrText>
      </w:r>
      <w:r w:rsidR="00527C00" w:rsidRPr="004F6CDE">
        <w:fldChar w:fldCharType="separate"/>
      </w:r>
      <w:r w:rsidR="00527C00" w:rsidRPr="004F6CDE">
        <w:rPr>
          <w:noProof/>
        </w:rPr>
        <w:t>(Kuprat et al. 2015, p. 12)</w:t>
      </w:r>
      <w:r w:rsidR="00527C00" w:rsidRPr="004F6CDE">
        <w:fldChar w:fldCharType="end"/>
      </w:r>
      <w:r w:rsidR="00527C00" w:rsidRPr="004F6CDE">
        <w:t>.</w:t>
      </w:r>
    </w:p>
    <w:p w14:paraId="5502E9C9" w14:textId="77777777" w:rsidR="00F105FA" w:rsidRPr="004F6CDE" w:rsidRDefault="00590ED2" w:rsidP="00F105FA">
      <w:pPr>
        <w:pStyle w:val="BasicText"/>
        <w:keepNext/>
      </w:pPr>
      <w:r w:rsidRPr="004F6CDE">
        <w:rPr>
          <w:rStyle w:val="BasicCharDE"/>
          <w:noProof/>
          <w:lang w:val="en-US" w:eastAsia="en-US"/>
        </w:rPr>
        <w:drawing>
          <wp:inline distT="0" distB="0" distL="0" distR="0" wp14:anchorId="76CDC33C" wp14:editId="4DBD3998">
            <wp:extent cx="5400040" cy="6007100"/>
            <wp:effectExtent l="0" t="0" r="1016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007100"/>
                    </a:xfrm>
                    <a:prstGeom prst="rect">
                      <a:avLst/>
                    </a:prstGeom>
                  </pic:spPr>
                </pic:pic>
              </a:graphicData>
            </a:graphic>
          </wp:inline>
        </w:drawing>
      </w:r>
    </w:p>
    <w:p w14:paraId="7B00EFFC" w14:textId="5052B487" w:rsidR="00E74B43" w:rsidRPr="004F6CDE" w:rsidRDefault="00F105FA" w:rsidP="00F105FA">
      <w:pPr>
        <w:pStyle w:val="Caption"/>
        <w:rPr>
          <w:rStyle w:val="BasicCharDE"/>
          <w:lang w:val="en-GB"/>
        </w:rPr>
      </w:pPr>
      <w:bookmarkStart w:id="13" w:name="_Toc444280825"/>
      <w:r w:rsidRPr="004F6CDE">
        <w:rPr>
          <w:lang w:val="en-GB"/>
        </w:rPr>
        <w:t xml:space="preserve">Figure </w:t>
      </w:r>
      <w:r w:rsidRPr="004F6CDE">
        <w:rPr>
          <w:lang w:val="en-GB"/>
        </w:rPr>
        <w:fldChar w:fldCharType="begin"/>
      </w:r>
      <w:r w:rsidRPr="004F6CDE">
        <w:rPr>
          <w:lang w:val="en-GB"/>
        </w:rPr>
        <w:instrText xml:space="preserve"> SEQ Figure \* ARABIC </w:instrText>
      </w:r>
      <w:r w:rsidRPr="004F6CDE">
        <w:rPr>
          <w:lang w:val="en-GB"/>
        </w:rPr>
        <w:fldChar w:fldCharType="separate"/>
      </w:r>
      <w:r w:rsidRPr="004F6CDE">
        <w:rPr>
          <w:noProof/>
          <w:lang w:val="en-GB"/>
        </w:rPr>
        <w:t>2</w:t>
      </w:r>
      <w:r w:rsidRPr="004F6CDE">
        <w:rPr>
          <w:lang w:val="en-GB"/>
        </w:rPr>
        <w:fldChar w:fldCharType="end"/>
      </w:r>
      <w:r w:rsidRPr="004F6CDE">
        <w:rPr>
          <w:lang w:val="en-GB"/>
        </w:rPr>
        <w:t xml:space="preserve"> Task model for Production planning and control based on </w:t>
      </w:r>
      <w:r w:rsidRPr="004F6CDE">
        <w:rPr>
          <w:lang w:val="en-GB"/>
        </w:rPr>
        <w:fldChar w:fldCharType="begin" w:fldLock="1"/>
      </w:r>
      <w:r w:rsidR="00AF0F82" w:rsidRPr="004F6CDE">
        <w:rPr>
          <w:lang w:val="en-GB"/>
        </w:rPr>
        <w:instrText>ADDIN CSL_CITATION { "citationItems" : [ { "id" : "ITEM-1", "itemData" : { "DOI" : "10.1007/3-540-33855-1", "ISBN" : "9783540403067", "author" : [ { "dropping-particle" : "", "family" : "Schuh", "given" : "G\u00fcnther", "non-dropping-particle" : "", "parse-names" : false, "suffix" : "" }, { "dropping-particle" : "", "family" : "Gierth", "given" : "Andreas", "non-dropping-particle" : "", "parse-names" : false, "suffix" : "" } ], "container-title" : "Produktionsplanung und -steuerung - Grundlagen, Gestaltung und Konzepte", "id" : "ITEM-1", "issued" : { "date-parts" : [ [ "2006" ] ] }, "page" : "11-27", "title" : "Grundlagen der Produktionsplanung und -steuerung", "type" : "article-journal" }, "uris" : [ "http://www.mendeley.com/documents/?uuid=f456dcf9-0f40-47cb-a5c8-b812587e2ea7" ] } ], "mendeley" : { "formattedCitation" : "(Schuh and Gierth 2006)", "plainTextFormattedCitation" : "(Schuh and Gierth 2006)", "previouslyFormattedCitation" : "(Schuh and Gierth 2006)" }, "properties" : { "noteIndex" : 0 }, "schema" : "https://github.com/citation-style-language/schema/raw/master/csl-citation.json" }</w:instrText>
      </w:r>
      <w:r w:rsidRPr="004F6CDE">
        <w:rPr>
          <w:lang w:val="en-GB"/>
        </w:rPr>
        <w:fldChar w:fldCharType="separate"/>
      </w:r>
      <w:r w:rsidRPr="004F6CDE">
        <w:rPr>
          <w:noProof/>
          <w:lang w:val="en-GB"/>
        </w:rPr>
        <w:t>(Schuh and Gierth 2006)</w:t>
      </w:r>
      <w:bookmarkEnd w:id="13"/>
      <w:r w:rsidRPr="004F6CDE">
        <w:rPr>
          <w:lang w:val="en-GB"/>
        </w:rPr>
        <w:fldChar w:fldCharType="end"/>
      </w:r>
      <w:r w:rsidRPr="004F6CDE">
        <w:rPr>
          <w:lang w:val="en-GB"/>
        </w:rPr>
        <w:t xml:space="preserve"> </w:t>
      </w:r>
    </w:p>
    <w:p w14:paraId="3F59E6E9" w14:textId="77777777" w:rsidR="00501742" w:rsidRPr="004F6CDE" w:rsidRDefault="00501742" w:rsidP="00501742">
      <w:pPr>
        <w:pStyle w:val="Subheading1"/>
        <w:rPr>
          <w:rStyle w:val="BasicCharDE"/>
          <w:lang w:val="en-GB"/>
        </w:rPr>
      </w:pPr>
      <w:r w:rsidRPr="004F6CDE">
        <w:rPr>
          <w:rStyle w:val="BasicCharDE"/>
          <w:lang w:val="en-GB"/>
        </w:rPr>
        <w:lastRenderedPageBreak/>
        <w:t>Production Program Planning</w:t>
      </w:r>
    </w:p>
    <w:p w14:paraId="1259D2F6" w14:textId="17356C80" w:rsidR="00317C75" w:rsidRPr="004F6CDE" w:rsidRDefault="00501742" w:rsidP="00501742">
      <w:pPr>
        <w:pStyle w:val="BasicText"/>
      </w:pPr>
      <w:r w:rsidRPr="004F6CDE">
        <w:t xml:space="preserve">This task area </w:t>
      </w:r>
      <w:r w:rsidR="00317C75" w:rsidRPr="004F6CDE">
        <w:t xml:space="preserve">determines the goods to-be-produced in quantity, type and completion date. Result of this area is the production plan corresponding to </w:t>
      </w:r>
      <w:r w:rsidR="00542FE4" w:rsidRPr="004F6CDE">
        <w:t>feasibility</w:t>
      </w:r>
      <w:r w:rsidR="00317C75" w:rsidRPr="004F6CDE">
        <w:t xml:space="preserve"> and marketability.</w:t>
      </w:r>
      <w:r w:rsidR="00AF16EB">
        <w:br/>
      </w:r>
      <w:r w:rsidR="00317C75" w:rsidRPr="004F6CDE">
        <w:t xml:space="preserve">The subtask “Demand planning” defines which type of goods shall be </w:t>
      </w:r>
      <w:r w:rsidR="00D339D8" w:rsidRPr="004F6CDE">
        <w:t>produced</w:t>
      </w:r>
      <w:r w:rsidR="00317C75" w:rsidRPr="004F6CDE">
        <w:t xml:space="preserve"> in a given time period. The </w:t>
      </w:r>
      <w:r w:rsidR="00D339D8" w:rsidRPr="004F6CDE">
        <w:t>input necessary to define the</w:t>
      </w:r>
      <w:r w:rsidR="00317C75" w:rsidRPr="004F6CDE">
        <w:t xml:space="preserve"> demand plan </w:t>
      </w:r>
      <w:r w:rsidR="00EE7BF1" w:rsidRPr="004F6CDE">
        <w:t>may be the result of</w:t>
      </w:r>
      <w:r w:rsidR="00317C75" w:rsidRPr="004F6CDE">
        <w:t xml:space="preserve"> sal</w:t>
      </w:r>
      <w:r w:rsidR="00EE7BF1" w:rsidRPr="004F6CDE">
        <w:t>es forecasting methods</w:t>
      </w:r>
      <w:r w:rsidR="00317C75" w:rsidRPr="004F6CDE">
        <w:t xml:space="preserve"> or stemming from sales planning to meet given profitability goals.</w:t>
      </w:r>
    </w:p>
    <w:p w14:paraId="2B03428D" w14:textId="6E06F216" w:rsidR="000579FD" w:rsidRPr="004F6CDE" w:rsidRDefault="000579FD" w:rsidP="00501742">
      <w:pPr>
        <w:pStyle w:val="BasicText"/>
      </w:pPr>
      <w:r w:rsidRPr="004F6CDE">
        <w:t xml:space="preserve">The following “Primary materials planning” task performs a matching of the </w:t>
      </w:r>
      <w:r w:rsidR="006F7C23" w:rsidRPr="004F6CDE">
        <w:t>demand plan and additional existent orders (gross primary material demand) with inventory levels per period. The result is a production programme draft featuring the total primary material demand per period.</w:t>
      </w:r>
    </w:p>
    <w:p w14:paraId="4ADE0FD4" w14:textId="533041B0" w:rsidR="006F7C23" w:rsidRPr="004F6CDE" w:rsidRDefault="006F7C23" w:rsidP="00501742">
      <w:pPr>
        <w:pStyle w:val="BasicText"/>
      </w:pPr>
      <w:r w:rsidRPr="004F6CDE">
        <w:t>The concluding “(gross) Resource planning” performs a check whether the demand plan and concluding draft for a production programme is applicable to real circumstances. This is made possible using a gross scheduling of demands featuring types, quantities and completion dates.</w:t>
      </w:r>
      <w:r w:rsidR="00AF0F82" w:rsidRPr="004F6CDE">
        <w:t xml:space="preserve"> </w:t>
      </w:r>
      <w:r w:rsidR="00AF0F82" w:rsidRPr="004F6CDE">
        <w:fldChar w:fldCharType="begin" w:fldLock="1"/>
      </w:r>
      <w:r w:rsidR="00F464F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"37-42", "uris" : [ "http://www.mendeley.com/documents/?uuid=f9cf6813-563b-4e6d-b2dc-d7ae41983197" ] } ], "mendeley" : { "formattedCitation" : "(Schuh and Roesgen 2006, pp. 37\u201342)", "plainTextFormattedCitation" : "(Schuh and Roesgen 2006, pp. 37\u201342)", "previouslyFormattedCitation" : "(Schuh and Roesgen 2006, pp. 37\u201342)" }, "properties" : { "noteIndex" : 0 }, "schema" : "https://github.com/citation-style-language/schema/raw/master/csl-citation.json" }</w:instrText>
      </w:r>
      <w:r w:rsidR="00AF0F82" w:rsidRPr="004F6CDE">
        <w:fldChar w:fldCharType="separate"/>
      </w:r>
      <w:r w:rsidR="00AF0F82" w:rsidRPr="004F6CDE">
        <w:rPr>
          <w:noProof/>
        </w:rPr>
        <w:t>(Schuh and Roesgen 2006, pp. 37–42)</w:t>
      </w:r>
      <w:r w:rsidR="00AF0F82" w:rsidRPr="004F6CDE">
        <w:fldChar w:fldCharType="end"/>
      </w:r>
    </w:p>
    <w:p w14:paraId="45C4D572" w14:textId="77777777" w:rsidR="00501742" w:rsidRPr="004F6CDE" w:rsidRDefault="00501742" w:rsidP="00501742">
      <w:pPr>
        <w:pStyle w:val="Subheading1"/>
        <w:rPr>
          <w:rStyle w:val="BasicCharDE"/>
          <w:lang w:val="en-GB"/>
        </w:rPr>
      </w:pPr>
      <w:r w:rsidRPr="004F6CDE">
        <w:rPr>
          <w:rStyle w:val="BasicCharDE"/>
          <w:lang w:val="en-GB"/>
        </w:rPr>
        <w:t>Material Requirements Planning</w:t>
      </w:r>
    </w:p>
    <w:p w14:paraId="2B3D6370" w14:textId="0DB4FDDF" w:rsidR="00501742" w:rsidRPr="004F6CDE" w:rsidRDefault="00501742" w:rsidP="00501742">
      <w:pPr>
        <w:pStyle w:val="BasicText"/>
      </w:pPr>
      <w:r w:rsidRPr="004F6CDE">
        <w:t xml:space="preserve">This task area </w:t>
      </w:r>
      <w:r w:rsidR="00C300AD" w:rsidRPr="004F6CDE">
        <w:t>is responsible for planning the mid-term necessary resources to realize the production programme. Resources are all factors which are used in the production process, ranging from raw materials, to workforce and means of transportation.</w:t>
      </w:r>
      <w:r w:rsidR="002630AF" w:rsidRPr="004F6CDE">
        <w:t xml:space="preserve"> The area</w:t>
      </w:r>
      <w:r w:rsidR="00C300AD" w:rsidRPr="004F6CDE">
        <w:t xml:space="preserve"> </w:t>
      </w:r>
      <w:r w:rsidRPr="004F6CDE">
        <w:t>c</w:t>
      </w:r>
      <w:r w:rsidR="00C0222C" w:rsidRPr="004F6CDE">
        <w:t>omprises two sub areas which are “material disposition” and “production planning”</w:t>
      </w:r>
    </w:p>
    <w:p w14:paraId="31AC6041" w14:textId="5C884DE2" w:rsidR="00F00457" w:rsidRPr="004F6CDE" w:rsidRDefault="00F00457" w:rsidP="00501742">
      <w:pPr>
        <w:pStyle w:val="BasicText"/>
      </w:pPr>
      <w:r w:rsidRPr="004F6CDE">
        <w:t xml:space="preserve">“Material disposition” </w:t>
      </w:r>
      <w:r w:rsidR="00CF50FE" w:rsidRPr="004F6CDE">
        <w:t>features the sub tasks “Dependent materials planning” which resolves the production programme into total dependent requirements. The concluding steps determines the procurement method for the dependent requirements and decides a whether a requirement may be procured or has to be produced in-house. Following this, the “Lead time scheduling” is triggered which performs a first scheduling of resolved production orders</w:t>
      </w:r>
      <w:r w:rsidR="00F77274" w:rsidRPr="004F6CDE">
        <w:t xml:space="preserve"> and procurement orders. Concluding this, the “Capacity requirement planning” determines the necessary production capacity by scheduling production orders to production resources. Ultimately performing “Capacity alignment” matches required capacity and available capacity per period.</w:t>
      </w:r>
      <w:r w:rsidR="000F4BDA" w:rsidRPr="004F6CDE">
        <w:t xml:space="preserve"> </w:t>
      </w:r>
      <w:r w:rsidR="000F4BDA" w:rsidRPr="004F6CDE">
        <w:fldChar w:fldCharType="begin" w:fldLock="1"/>
      </w:r>
      <w:r w:rsidR="00F464F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"42-49", "uris" : [ "http://www.mendeley.com/documents/?uuid=f9cf6813-563b-4e6d-b2dc-d7ae41983197" ] } ], "mendeley" : { "formattedCitation" : "(Schuh and Roesgen 2006, pp. 42\u201349)", "plainTextFormattedCitation" : "(Schuh and Roesgen 2006, pp. 42\u201349)", "previouslyFormattedCitation" : "(Schuh and Roesgen 2006, pp. 42\u201349)" }, "properties" : { "noteIndex" : 0 }, "schema" : "https://github.com/citation-style-language/schema/raw/master/csl-citation.json" }</w:instrText>
      </w:r>
      <w:r w:rsidR="000F4BDA" w:rsidRPr="004F6CDE">
        <w:fldChar w:fldCharType="separate"/>
      </w:r>
      <w:r w:rsidR="000F4BDA" w:rsidRPr="004F6CDE">
        <w:rPr>
          <w:noProof/>
        </w:rPr>
        <w:t>(Schuh and Roesgen 2006, pp. 42–49)</w:t>
      </w:r>
      <w:r w:rsidR="000F4BDA" w:rsidRPr="004F6CDE">
        <w:fldChar w:fldCharType="end"/>
      </w:r>
    </w:p>
    <w:p w14:paraId="2043AE8F" w14:textId="15E5B764" w:rsidR="00FE0F1D" w:rsidRPr="004F6CDE" w:rsidRDefault="009323CC" w:rsidP="00FE0F1D">
      <w:pPr>
        <w:pStyle w:val="BasicText"/>
      </w:pPr>
      <w:r w:rsidRPr="004F6CDE">
        <w:t xml:space="preserve">For task fulfilment this and the </w:t>
      </w:r>
      <w:r w:rsidR="006C35C2">
        <w:t>previous</w:t>
      </w:r>
      <w:r w:rsidRPr="004F6CDE">
        <w:t xml:space="preserve"> area engages Enterprise-Resource-Planning system</w:t>
      </w:r>
      <w:r w:rsidR="006C35C2">
        <w:t>s</w:t>
      </w:r>
      <w:r w:rsidRPr="004F6CDE">
        <w:t xml:space="preserve"> (ERP)</w:t>
      </w:r>
      <w:r w:rsidR="00FE0F1D" w:rsidRPr="004F6CDE">
        <w:t xml:space="preserve"> using </w:t>
      </w:r>
      <w:r w:rsidRPr="004F6CDE">
        <w:t>Production-Planning systems (PPS)</w:t>
      </w:r>
      <w:r w:rsidR="006C35C2">
        <w:t xml:space="preserve"> or Advanced Planning and Scheduling (APS) systems</w:t>
      </w:r>
      <w:r w:rsidRPr="004F6CDE">
        <w:t xml:space="preserve"> </w:t>
      </w:r>
      <w:r w:rsidR="00FE0F1D" w:rsidRPr="004F6CDE">
        <w:fldChar w:fldCharType="begin" w:fldLock="1"/>
      </w:r>
      <w:r w:rsidR="00F464F0">
        <w:instrText>ADDIN CSL_CITATION { "citationItems" : [ { "id" : "ITEM-1", "itemData" : { "author" : [ { "dropping-particle" : "", "family" : "Schuh", "given" : "G\u00fcnther", "non-dropping-particle" : "", "parse-names" : false, "suffix" : "" }, { "dropping-particle" : "", "family" : "Lassen", "given" : "Svend", "non-dropping-particle" : "", "parse-names" : false, "suffix" : "" } ], "container-title" : "Produktionsplanung und -steuerung - Grundlagen, Gestaltung und Konzepte", "id" : "ITEM-1", "issue" : "Stotz", "issued" : { "date-parts" : [ [ "2006" ] ] }, "page" : "195-292", "title" : "Funktionen", "type" : "chapter" }, "locator" : "196", "uris" : [ "http://www.mendeley.com/documents/?uuid=61b43229-3ccb-4155-ba41-0e6068de7221" ] } ], "mendeley" : { "formattedCitation" : "(Schuh and Lassen 2006, p. 196)", "plainTextFormattedCitation" : "(Schuh and Lassen 2006, p. 196)", "previouslyFormattedCitation" : "(Lassen 2001, p. 196)" }, "properties" : { "noteIndex" : 0 }, "schema" : "https://github.com/citation-style-language/schema/raw/master/csl-citation.json" }</w:instrText>
      </w:r>
      <w:r w:rsidR="00FE0F1D" w:rsidRPr="004F6CDE">
        <w:fldChar w:fldCharType="separate"/>
      </w:r>
      <w:r w:rsidR="00F464F0" w:rsidRPr="00F464F0">
        <w:rPr>
          <w:noProof/>
        </w:rPr>
        <w:t>(Schuh and Lassen 2006, p. 196)</w:t>
      </w:r>
      <w:r w:rsidR="00FE0F1D" w:rsidRPr="004F6CDE">
        <w:fldChar w:fldCharType="end"/>
      </w:r>
      <w:r w:rsidR="00FE0F1D" w:rsidRPr="004F6CDE">
        <w:t>.</w:t>
      </w:r>
      <w:r w:rsidR="006C35C2">
        <w:t xml:space="preserve"> These allow to simultaneously plan the relevant resources, which are material, production capacity and human resources.</w:t>
      </w:r>
    </w:p>
    <w:p w14:paraId="6D1C7E2D" w14:textId="77777777" w:rsidR="00501742" w:rsidRPr="004F6CDE" w:rsidRDefault="00501742" w:rsidP="00501742">
      <w:pPr>
        <w:pStyle w:val="Subheading1"/>
        <w:rPr>
          <w:rStyle w:val="BasicCharDE"/>
          <w:lang w:val="en-GB"/>
        </w:rPr>
      </w:pPr>
      <w:r w:rsidRPr="004F6CDE">
        <w:rPr>
          <w:rStyle w:val="BasicCharDE"/>
          <w:lang w:val="en-GB"/>
        </w:rPr>
        <w:lastRenderedPageBreak/>
        <w:t>In-house production planning and control</w:t>
      </w:r>
    </w:p>
    <w:p w14:paraId="7577FD2B" w14:textId="15EE04C6" w:rsidR="007014D2" w:rsidRPr="004F6CDE" w:rsidRDefault="00A77704" w:rsidP="007014D2">
      <w:pPr>
        <w:pStyle w:val="BasicText"/>
      </w:pPr>
      <w:r w:rsidRPr="004F6CDE">
        <w:t xml:space="preserve">This task area uses an ERP system for task fulfilment. In addition, a </w:t>
      </w:r>
      <w:r w:rsidR="005D4B18" w:rsidRPr="004F6CDE">
        <w:t xml:space="preserve">Manufacturing Execution System (MES) </w:t>
      </w:r>
      <w:r w:rsidRPr="004F6CDE">
        <w:t>can be added to the ERP if the provided functionality regarding detailed scheduling/sequencing, simulation of the production process and monitoring does not fit the requirements of the production process</w:t>
      </w:r>
      <w:r w:rsidR="00371587" w:rsidRPr="004F6CDE">
        <w:t xml:space="preserve"> </w:t>
      </w:r>
      <w:r w:rsidR="00371587" w:rsidRPr="004F6CDE">
        <w:fldChar w:fldCharType="begin" w:fldLock="1"/>
      </w:r>
      <w:r w:rsidR="00F464F0">
        <w:instrText>ADDIN CSL_CITATION { "citationItems" : [ { "id" : "ITEM-1", "itemData" : { "author" : [ { "dropping-particle" : "", "family" : "Schuh", "given" : "G\u00fcnther", "non-dropping-particle" : "", "parse-names" : false, "suffix" : "" }, { "dropping-particle" : "", "family" : "Lassen", "given" : "Svend", "non-dropping-particle" : "", "parse-names" : false, "suffix" : "" } ], "container-title" : "Produktionsplanung und -steuerung - Grundlagen, Gestaltung und Konzepte", "id" : "ITEM-1", "issue" : "Stotz", "issued" : { "date-parts" : [ [ "2006" ] ] }, "page" : "195-292", "title" : "Funktionen", "type" : "chapter" }, "locator" : "197", "uris" : [ "http://www.mendeley.com/documents/?uuid=61b43229-3ccb-4155-ba41-0e6068de7221" ] } ], "mendeley" : { "formattedCitation" : "(Schuh and Lassen 2006, p. 197)", "plainTextFormattedCitation" : "(Schuh and Lassen 2006, p. 197)", "previouslyFormattedCitation" : "(Lassen 2001, p. 197)" }, "properties" : { "noteIndex" : 0 }, "schema" : "https://github.com/citation-style-language/schema/raw/master/csl-citation.json" }</w:instrText>
      </w:r>
      <w:r w:rsidR="00371587" w:rsidRPr="004F6CDE">
        <w:fldChar w:fldCharType="separate"/>
      </w:r>
      <w:r w:rsidR="00F464F0" w:rsidRPr="00F464F0">
        <w:rPr>
          <w:noProof/>
        </w:rPr>
        <w:t>(Schuh and Lassen 2006, p. 197)</w:t>
      </w:r>
      <w:r w:rsidR="00371587" w:rsidRPr="004F6CDE">
        <w:fldChar w:fldCharType="end"/>
      </w:r>
      <w:r w:rsidRPr="004F6CDE">
        <w:t xml:space="preserve">. </w:t>
      </w:r>
    </w:p>
    <w:p w14:paraId="792170EA" w14:textId="77777777" w:rsidR="00501742" w:rsidRPr="004F6CDE" w:rsidRDefault="00501742" w:rsidP="00501742">
      <w:pPr>
        <w:pStyle w:val="Subheading1"/>
        <w:rPr>
          <w:rStyle w:val="BasicCharDE"/>
          <w:lang w:val="en-GB"/>
        </w:rPr>
      </w:pPr>
      <w:r w:rsidRPr="004F6CDE">
        <w:rPr>
          <w:rStyle w:val="BasicCharDE"/>
          <w:lang w:val="en-GB"/>
        </w:rPr>
        <w:t>External procurement planning and control</w:t>
      </w:r>
    </w:p>
    <w:p w14:paraId="23C5CD68" w14:textId="77777777" w:rsidR="00E751B8" w:rsidRPr="004F6CDE" w:rsidRDefault="00E751B8" w:rsidP="0089784C">
      <w:pPr>
        <w:pStyle w:val="BasicText"/>
        <w:spacing w:line="240" w:lineRule="auto"/>
      </w:pPr>
    </w:p>
    <w:p w14:paraId="3A45EE66" w14:textId="46C48F26" w:rsidR="00ED1A0F" w:rsidRPr="004F6CDE" w:rsidRDefault="00400E5A" w:rsidP="00400E5A">
      <w:pPr>
        <w:pStyle w:val="Heading1"/>
      </w:pPr>
      <w:bookmarkStart w:id="14" w:name="_Toc444280839"/>
      <w:r w:rsidRPr="004F6CDE">
        <w:lastRenderedPageBreak/>
        <w:t>Impact of Industrie 4.0 innovations on PPC</w:t>
      </w:r>
      <w:bookmarkEnd w:id="14"/>
    </w:p>
    <w:p w14:paraId="2C50CB9D" w14:textId="77777777" w:rsidR="00234F31" w:rsidRPr="00234F31" w:rsidRDefault="00234F31" w:rsidP="00234F31">
      <w:pPr>
        <w:pStyle w:val="Heading2"/>
        <w:rPr>
          <w:sz w:val="28"/>
        </w:rPr>
      </w:pPr>
      <w:bookmarkStart w:id="15" w:name="_Toc444280840"/>
      <w:r>
        <w:t>Production Program and Material Requirements Planning</w:t>
      </w:r>
      <w:bookmarkEnd w:id="15"/>
    </w:p>
    <w:p w14:paraId="3E1EF672" w14:textId="77777777" w:rsidR="00234F31" w:rsidRDefault="00234F31" w:rsidP="00234F31">
      <w:pPr>
        <w:pStyle w:val="Heading2"/>
      </w:pPr>
      <w:bookmarkStart w:id="16" w:name="_Toc444280841"/>
      <w:r>
        <w:t>In-house Production Planning and Control</w:t>
      </w:r>
      <w:bookmarkEnd w:id="16"/>
    </w:p>
    <w:p w14:paraId="0DF04283" w14:textId="066E56D7" w:rsidR="005624F5" w:rsidRPr="005624F5" w:rsidRDefault="00A12BA8" w:rsidP="00A12BA8">
      <w:pPr>
        <w:pStyle w:val="Subheading1"/>
      </w:pPr>
      <w:r>
        <w:t>Connection to Process Planning</w:t>
      </w:r>
    </w:p>
    <w:p w14:paraId="4FA732F0" w14:textId="6BD6ADC8" w:rsidR="005624F5" w:rsidRPr="004F6CDE" w:rsidRDefault="005624F5" w:rsidP="005624F5">
      <w:pPr>
        <w:pStyle w:val="BasicText"/>
      </w:pPr>
      <w:r w:rsidRPr="004F6CDE">
        <w:t xml:space="preserve">The term “Process and production planning” comprises planning activities realized at the interface between product development and the actual production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"2", "uris" : [ "http://www.mendeley.com/documents/?uuid=4f11a24b-66ec-41bc-93ac-570351546ffc" ] } ], "mendeley" : { "formattedCitation" : "(Lachenmaier et al. 2015, p. 2)", "plainTextFormattedCitation" : "(Lachenmaier et al. 2015, p. 2)", "previouslyFormattedCitation" : "(Lachenmaier et al. 2015, p. 2)" }, "properties" : { "noteIndex" : 0 }, "schema" : "https://github.com/citation-style-language/schema/raw/master/csl-citation.json" }</w:instrText>
      </w:r>
      <w:r w:rsidRPr="004F6CDE">
        <w:fldChar w:fldCharType="separate"/>
      </w:r>
      <w:r w:rsidRPr="004F6CDE">
        <w:rPr>
          <w:noProof/>
        </w:rPr>
        <w:t>(Lachenmaier et al. 2015, p. 2)</w:t>
      </w:r>
      <w:r w:rsidRPr="004F6CDE">
        <w:fldChar w:fldCharType="end"/>
      </w:r>
      <w:r w:rsidRPr="004F6CDE">
        <w:t>. The Product Development step creates a digital product model of a prototype including the Bill of Material (BOM) which features all required components to manufacture the product. As soon as a defined stage of development has reached Process P</w:t>
      </w:r>
      <w:r w:rsidR="000946CE">
        <w:t xml:space="preserve">lanning </w:t>
      </w:r>
      <w:r w:rsidRPr="004F6CDE">
        <w:t xml:space="preserve">delivers a plan containing all steps necessary to realize the digital product model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"5", "uris" : [ "http://www.mendeley.com/documents/?uuid=4f11a24b-66ec-41bc-93ac-570351546ffc" ] } ], "mendeley" : { "formattedCitation" : "(Lachenmaier et al. 2015, p. 5)", "plainTextFormattedCitation" : "(Lachenmaier et al. 2015, p. 5)", "previouslyFormattedCitation" : "(Lachenmaier et al. 2015, p. 5)" }, "properties" : { "noteIndex" : 0 }, "schema" : "https://github.com/citation-style-language/schema/raw/master/csl-citation.json" }</w:instrText>
      </w:r>
      <w:r w:rsidRPr="004F6CDE">
        <w:fldChar w:fldCharType="separate"/>
      </w:r>
      <w:r w:rsidRPr="004F6CDE">
        <w:rPr>
          <w:noProof/>
        </w:rPr>
        <w:t>(Lachenmaier et al. 2015, p. 5)</w:t>
      </w:r>
      <w:r w:rsidRPr="004F6CDE">
        <w:fldChar w:fldCharType="end"/>
      </w:r>
      <w:r w:rsidRPr="004F6CDE">
        <w:t xml:space="preserve">. For creation of the process plan means of simulation are embodied to identify process steps, which are not possible on the shop floor due to physical restrictions </w:t>
      </w:r>
      <w:r w:rsidRPr="004F6CDE">
        <w:fldChar w:fldCharType="begin" w:fldLock="1"/>
      </w:r>
      <w:r w:rsidRPr="004F6CDE">
        <w:instrText>ADDIN CSL_CITATION { "citationItems" : [ { "id" : "ITEM-1", "itemData" : { "author" : [ { "dropping-particle" : "", "family" : "Bracht", "given" : "Uwe", "non-dropping-particle" : "", "parse-names" : false, "suffix" : "" } ], "container-title" : "Simulation und Visualisierung", "id" : "ITEM-1", "issued" : { "date-parts" : [ [ "2002" ] ] }, "page" : "1-12", "title" : "Ans\u00e4tze und Methoden der Digitalen Fabrik", "type" : "article-journal", "volume" : "28" }, "locator" : "9", "uris" : [ "http://www.mendeley.com/documents/?uuid=f5da2e18-649e-4179-adf1-36e688a4138e" ] } ], "mendeley" : { "formattedCitation" : "(Bracht 2002, p. 9)", "plainTextFormattedCitation" : "(Bracht 2002, p. 9)", "previouslyFormattedCitation" : "(Bracht 2002, p. 9)" }, "properties" : { "noteIndex" : 0 }, "schema" : "https://github.com/citation-style-language/schema/raw/master/csl-citation.json" }</w:instrText>
      </w:r>
      <w:r w:rsidRPr="004F6CDE">
        <w:fldChar w:fldCharType="separate"/>
      </w:r>
      <w:r w:rsidRPr="004F6CDE">
        <w:rPr>
          <w:noProof/>
        </w:rPr>
        <w:t>(Bracht 2002, p. 9)</w:t>
      </w:r>
      <w:r w:rsidRPr="004F6CDE">
        <w:fldChar w:fldCharType="end"/>
      </w:r>
      <w:r w:rsidRPr="004F6CDE">
        <w:t xml:space="preserve">. The final plan includes directives to workers and steering instructions for involved machines in the production process. As soon as the process steps for humans and machines are defined they are stored in the Enterprise-Resourcing-Planning System (ERP) and made accessible to Production Planning. Production planners are now able to calculate the optimal lot-size according to available orders (in the case of contract manufacturing). Lastly orders are placed into a sequence (scheduling) within existing production capacities </w:t>
      </w:r>
      <w:r w:rsidRPr="004F6CDE">
        <w:fldChar w:fldCharType="begin" w:fldLock="1"/>
      </w:r>
      <w:r w:rsidRPr="004F6CDE">
        <w:instrText>ADDIN CSL_CITATION { "citationItems" : [ { "id" : "ITEM-1", "itemData" : { "ISBN" : "9783942647359", "author" : [ { "dropping-particle" : "", "family" : "Harjes", "given" : "Florian", "non-dropping-particle" : "", "parse-names" : false, "suffix" : "" }, { "dropping-particle" : "", "family" : "Scholz-Reiter", "given" : "Bernd", "non-dropping-particle" : "", "parse-names" : false, "suffix" : "" } ], "container-title" : "Simulation in der Produktion und Logistik - Entscheidungsunterst\u00fctzung von der Planung bis zur Steuerung", "id" : "ITEM-1", "issued" : { "date-parts" : [ [ "2013" ] ] }, "number-of-pages" : "217-226", "title" : "Selbststeuernde Logistik im Umlaufmanagement von Verleihartikeln", "type" : "book" }, "locator" : "663", "uris" : [ "http://www.mendeley.com/documents/?uuid=cfbcd149-fa09-4352-af5c-5db44d57b613" ] } ], "mendeley" : { "formattedCitation" : "(Harjes and Scholz-Reiter 2013, p. 663)", "plainTextFormattedCitation" : "(Harjes and Scholz-Reiter 2013, p. 663)", "previouslyFormattedCitation" : "(Harjes and Scholz-Reiter 2013, p. 663)" }, "properties" : { "noteIndex" : 0 }, "schema" : "https://github.com/citation-style-language/schema/raw/master/csl-citation.json" }</w:instrText>
      </w:r>
      <w:r w:rsidRPr="004F6CDE">
        <w:fldChar w:fldCharType="separate"/>
      </w:r>
      <w:r w:rsidRPr="004F6CDE">
        <w:rPr>
          <w:noProof/>
        </w:rPr>
        <w:t>(Harjes and Scholz-Reiter 2013, p. 663)</w:t>
      </w:r>
      <w:r w:rsidRPr="004F6CDE">
        <w:fldChar w:fldCharType="end"/>
      </w:r>
      <w:r w:rsidRPr="004F6CDE">
        <w:t xml:space="preserve">. </w:t>
      </w:r>
    </w:p>
    <w:p w14:paraId="5C5A024B" w14:textId="77777777" w:rsidR="005624F5" w:rsidRPr="004F6CDE" w:rsidRDefault="005624F5" w:rsidP="005624F5">
      <w:pPr>
        <w:pStyle w:val="BasicText"/>
        <w:rPr>
          <w:rStyle w:val="BasicCharDE"/>
          <w:lang w:val="en-GB"/>
        </w:rPr>
      </w:pPr>
      <w:r w:rsidRPr="004F6CDE">
        <w:t xml:space="preserve">Ultimately the production begins, closely controlled and monitored by production planners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"2", "uris" : [ "http://www.mendeley.com/documents/?uuid=4f11a24b-66ec-41bc-93ac-570351546ffc" ] } ], "mendeley" : { "formattedCitation" : "(Lachenmaier et al. 2015, p. 2)", "plainTextFormattedCitation" : "(Lachenmaier et al. 2015, p. 2)", "previouslyFormattedCitation" : "(Lachenmaier et al. 2015, p. 2)" }, "properties" : { "noteIndex" : 0 }, "schema" : "https://github.com/citation-style-language/schema/raw/master/csl-citation.json" }</w:instrText>
      </w:r>
      <w:r w:rsidRPr="004F6CDE">
        <w:fldChar w:fldCharType="separate"/>
      </w:r>
      <w:r w:rsidRPr="004F6CDE">
        <w:rPr>
          <w:noProof/>
        </w:rPr>
        <w:t>(Lachenmaier et al. 2015, p. 2)</w:t>
      </w:r>
      <w:r w:rsidRPr="004F6CDE">
        <w:fldChar w:fldCharType="end"/>
      </w:r>
      <w:r w:rsidRPr="004F6CDE">
        <w:t>.</w:t>
      </w:r>
    </w:p>
    <w:tbl>
      <w:tblPr>
        <w:tblW w:w="8500" w:type="dxa"/>
        <w:tblCellMar>
          <w:left w:w="0" w:type="dxa"/>
          <w:right w:w="0" w:type="dxa"/>
        </w:tblCellMar>
        <w:tblLook w:val="04A0" w:firstRow="1" w:lastRow="0" w:firstColumn="1" w:lastColumn="0" w:noHBand="0" w:noVBand="1"/>
      </w:tblPr>
      <w:tblGrid>
        <w:gridCol w:w="1748"/>
        <w:gridCol w:w="3072"/>
        <w:gridCol w:w="3680"/>
      </w:tblGrid>
      <w:tr w:rsidR="005624F5" w:rsidRPr="004F6CDE" w14:paraId="491BAB48" w14:textId="77777777" w:rsidTr="004D1F5C">
        <w:trPr>
          <w:trHeight w:val="480"/>
        </w:trPr>
        <w:tc>
          <w:tcPr>
            <w:tcW w:w="1748"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0416E0AD" w14:textId="77777777" w:rsidR="005624F5" w:rsidRPr="004F6CDE" w:rsidRDefault="005624F5" w:rsidP="004D1F5C">
            <w:pPr>
              <w:spacing w:after="240" w:line="360" w:lineRule="exact"/>
              <w:jc w:val="center"/>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 </w:t>
            </w:r>
          </w:p>
        </w:tc>
        <w:tc>
          <w:tcPr>
            <w:tcW w:w="307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7CB5EFC3" w14:textId="77777777" w:rsidR="005624F5" w:rsidRPr="004F6CDE" w:rsidRDefault="005624F5" w:rsidP="004D1F5C">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Process Planning</w:t>
            </w:r>
          </w:p>
        </w:tc>
        <w:tc>
          <w:tcPr>
            <w:tcW w:w="3680"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6ABBFE67" w14:textId="77777777" w:rsidR="005624F5" w:rsidRPr="004F6CDE" w:rsidRDefault="005624F5" w:rsidP="004D1F5C">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Production Planning</w:t>
            </w:r>
          </w:p>
        </w:tc>
      </w:tr>
      <w:tr w:rsidR="005624F5" w:rsidRPr="004F6CDE" w14:paraId="0CE94553" w14:textId="77777777" w:rsidTr="004D1F5C">
        <w:tc>
          <w:tcPr>
            <w:tcW w:w="1748"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4586B848" w14:textId="77777777" w:rsidR="005624F5" w:rsidRPr="004F6CDE" w:rsidRDefault="005624F5" w:rsidP="004D1F5C">
            <w:pPr>
              <w:spacing w:after="12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Product/Order-related tasks</w:t>
            </w:r>
          </w:p>
        </w:tc>
        <w:tc>
          <w:tcPr>
            <w:tcW w:w="3072"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5C5874CD"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Design of process plans</w:t>
            </w:r>
          </w:p>
          <w:p w14:paraId="4885C3B9"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Design of steering programs for machines</w:t>
            </w:r>
          </w:p>
          <w:p w14:paraId="4EB27596"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Simulation of the production process</w:t>
            </w:r>
          </w:p>
        </w:tc>
        <w:tc>
          <w:tcPr>
            <w:tcW w:w="3680"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2F55CC1E"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Lot-sizing problem</w:t>
            </w:r>
          </w:p>
          <w:p w14:paraId="09845F76"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Schedule Planning</w:t>
            </w:r>
          </w:p>
          <w:p w14:paraId="364EED10"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Capacity Planning (detailed)</w:t>
            </w:r>
          </w:p>
        </w:tc>
      </w:tr>
      <w:tr w:rsidR="005624F5" w:rsidRPr="004F6CDE" w14:paraId="2A4D22D1" w14:textId="77777777" w:rsidTr="004D1F5C">
        <w:tc>
          <w:tcPr>
            <w:tcW w:w="1748"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6C1531B4" w14:textId="77777777" w:rsidR="005624F5" w:rsidRPr="004F6CDE" w:rsidRDefault="005624F5" w:rsidP="004D1F5C">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Overall tasks</w:t>
            </w:r>
          </w:p>
        </w:tc>
        <w:tc>
          <w:tcPr>
            <w:tcW w:w="307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0420BB35"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Simulation of the entire production system</w:t>
            </w:r>
          </w:p>
        </w:tc>
        <w:tc>
          <w:tcPr>
            <w:tcW w:w="368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6BA9A9F"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Primary Requirements Planning</w:t>
            </w:r>
          </w:p>
          <w:p w14:paraId="6FCAB2B4"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Material Requirements Planning</w:t>
            </w:r>
          </w:p>
          <w:p w14:paraId="4E36A7CA"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Capacity Planning</w:t>
            </w:r>
          </w:p>
          <w:p w14:paraId="21CFC8BA"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Site Planning</w:t>
            </w:r>
          </w:p>
          <w:p w14:paraId="3B5440F7" w14:textId="77777777" w:rsidR="005624F5" w:rsidRPr="004F6CDE" w:rsidRDefault="005624F5" w:rsidP="004D1F5C">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lastRenderedPageBreak/>
              <w:t>Technology Planning</w:t>
            </w:r>
          </w:p>
        </w:tc>
      </w:tr>
    </w:tbl>
    <w:p w14:paraId="6C3D72A8" w14:textId="77777777" w:rsidR="005624F5" w:rsidRPr="004F6CDE" w:rsidRDefault="005624F5" w:rsidP="005624F5">
      <w:pPr>
        <w:pStyle w:val="Caption"/>
        <w:rPr>
          <w:lang w:val="en-GB"/>
        </w:rPr>
      </w:pPr>
      <w:r w:rsidRPr="004F6CDE">
        <w:rPr>
          <w:lang w:val="en-GB"/>
        </w:rPr>
        <w:lastRenderedPageBreak/>
        <w:t xml:space="preserve"> </w:t>
      </w:r>
      <w:bookmarkStart w:id="17" w:name="_Ref440464074"/>
      <w:bookmarkStart w:id="18" w:name="_Toc444279536"/>
      <w:r w:rsidRPr="004F6CDE">
        <w:rPr>
          <w:lang w:val="en-GB"/>
        </w:rPr>
        <w:t xml:space="preserve">Table </w:t>
      </w:r>
      <w:r w:rsidRPr="004F6CDE">
        <w:rPr>
          <w:lang w:val="en-GB"/>
        </w:rPr>
        <w:fldChar w:fldCharType="begin"/>
      </w:r>
      <w:r w:rsidRPr="004F6CDE">
        <w:rPr>
          <w:lang w:val="en-GB"/>
        </w:rPr>
        <w:instrText xml:space="preserve"> SEQ Table \* ARABIC </w:instrText>
      </w:r>
      <w:r w:rsidRPr="004F6CDE">
        <w:rPr>
          <w:lang w:val="en-GB"/>
        </w:rPr>
        <w:fldChar w:fldCharType="separate"/>
      </w:r>
      <w:r>
        <w:rPr>
          <w:noProof/>
          <w:lang w:val="en-GB"/>
        </w:rPr>
        <w:t>1</w:t>
      </w:r>
      <w:r w:rsidRPr="004F6CDE">
        <w:rPr>
          <w:lang w:val="en-GB"/>
        </w:rPr>
        <w:fldChar w:fldCharType="end"/>
      </w:r>
      <w:bookmarkEnd w:id="17"/>
      <w:r w:rsidRPr="004F6CDE">
        <w:rPr>
          <w:lang w:val="en-GB"/>
        </w:rPr>
        <w:t xml:space="preserve"> Tasks of Process and Production Planning adapted from </w:t>
      </w:r>
      <w:r w:rsidRPr="004F6CDE">
        <w:rPr>
          <w:lang w:val="en-GB"/>
        </w:rPr>
        <w:fldChar w:fldCharType="begin" w:fldLock="1"/>
      </w:r>
      <w:r w:rsidRPr="004F6CDE">
        <w:rPr>
          <w:lang w:val="en-GB"/>
        </w:rPr>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"5", "uris" : [ "http://www.mendeley.com/documents/?uuid=4f11a24b-66ec-41bc-93ac-570351546ffc" ] } ], "mendeley" : { "formattedCitation" : "(Lachenmaier et al. 2015, p. 5)", "manualFormatting" : "(Lachenmaier et al. 2015)", "plainTextFormattedCitation" : "(Lachenmaier et al. 2015, p. 5)", "previouslyFormattedCitation" : "(Lachenmaier et al. 2015, p. 5)" }, "properties" : { "noteIndex" : 0 }, "schema" : "https://github.com/citation-style-language/schema/raw/master/csl-citation.json" }</w:instrText>
      </w:r>
      <w:r w:rsidRPr="004F6CDE">
        <w:rPr>
          <w:lang w:val="en-GB"/>
        </w:rPr>
        <w:fldChar w:fldCharType="separate"/>
      </w:r>
      <w:r w:rsidRPr="004F6CDE">
        <w:rPr>
          <w:noProof/>
          <w:lang w:val="en-GB"/>
        </w:rPr>
        <w:t>(Lachenmaier et al. 2015)</w:t>
      </w:r>
      <w:bookmarkEnd w:id="18"/>
      <w:r w:rsidRPr="004F6CDE">
        <w:rPr>
          <w:lang w:val="en-GB"/>
        </w:rPr>
        <w:fldChar w:fldCharType="end"/>
      </w:r>
    </w:p>
    <w:p w14:paraId="0C6482DB" w14:textId="77777777" w:rsidR="005624F5" w:rsidRPr="004F6CDE" w:rsidRDefault="005624F5" w:rsidP="005624F5">
      <w:pPr>
        <w:pStyle w:val="BasicText"/>
      </w:pPr>
      <w:r w:rsidRPr="004F6CDE">
        <w:fldChar w:fldCharType="begin"/>
      </w:r>
      <w:r w:rsidRPr="004F6CDE">
        <w:instrText xml:space="preserve"> REF _Ref440464074 \h </w:instrText>
      </w:r>
      <w:r w:rsidRPr="004F6CDE">
        <w:fldChar w:fldCharType="separate"/>
      </w:r>
      <w:r w:rsidRPr="004F6CDE">
        <w:t xml:space="preserve">Table </w:t>
      </w:r>
      <w:r>
        <w:rPr>
          <w:noProof/>
        </w:rPr>
        <w:t>1</w:t>
      </w:r>
      <w:r w:rsidRPr="004F6CDE">
        <w:fldChar w:fldCharType="end"/>
      </w:r>
      <w:r w:rsidRPr="004F6CDE">
        <w:t xml:space="preserve"> delivers an overview of occurring tasks in Process and Production Planning. </w:t>
      </w:r>
      <w:r w:rsidRPr="004F6CDE">
        <w:rPr>
          <w:rStyle w:val="BasicCharSmallCapitals"/>
        </w:rPr>
        <w:t>Lachenmaier et al.</w:t>
      </w:r>
      <w:r w:rsidRPr="004F6CDE">
        <w:t xml:space="preserve"> expect that especially the grey-highlighted, product-order related tasks, which have been described in the paragraph above, are changing by the advent of “Industrie 4.0” innovations. This corresponds with the view shared by </w:t>
      </w:r>
      <w:r w:rsidRPr="004F6CDE">
        <w:rPr>
          <w:rStyle w:val="BasicCharSmallCapitals"/>
        </w:rPr>
        <w:t>Kuprat et al.</w:t>
      </w:r>
      <w:r w:rsidRPr="004F6CDE">
        <w:t xml:space="preserve"> assuring the major importance of a (conventional) centralized planning instance responsible for overall tasks </w:t>
      </w:r>
      <w:r w:rsidRPr="004F6CDE">
        <w:fldChar w:fldCharType="begin" w:fldLock="1"/>
      </w:r>
      <w:r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"15", "uris" : [ "http://www.mendeley.com/documents/?uuid=197005f0-3443-446f-ad98-e8695ef26160" ] } ], "mendeley" : { "formattedCitation" : "(Kuprat et al. 2015, p. 15)", "plainTextFormattedCitation" : "(Kuprat et al. 2015, p. 15)", "previouslyFormattedCitation" : "(Kuprat et al. 2015, p. 15)" }, "properties" : { "noteIndex" : 0 }, "schema" : "https://github.com/citation-style-language/schema/raw/master/csl-citation.json" }</w:instrText>
      </w:r>
      <w:r w:rsidRPr="004F6CDE">
        <w:fldChar w:fldCharType="separate"/>
      </w:r>
      <w:r w:rsidRPr="004F6CDE">
        <w:rPr>
          <w:noProof/>
        </w:rPr>
        <w:t>(Kuprat et al. 2015, p. 15)</w:t>
      </w:r>
      <w:r w:rsidRPr="004F6CDE">
        <w:fldChar w:fldCharType="end"/>
      </w:r>
      <w:r w:rsidRPr="004F6CDE">
        <w:t xml:space="preserve"> coordinating the new autonomous decision makers </w:t>
      </w:r>
      <w:r w:rsidRPr="004F6CDE">
        <w:fldChar w:fldCharType="begin" w:fldLock="1"/>
      </w:r>
      <w:r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"13", "uris" : [ "http://www.mendeley.com/documents/?uuid=197005f0-3443-446f-ad98-e8695ef26160" ] } ], "mendeley" : { "formattedCitation" : "(Kuprat et al. 2015, p. 13)", "plainTextFormattedCitation" : "(Kuprat et al. 2015, p. 13)", "previouslyFormattedCitation" : "(Kuprat et al. 2015, p. 13)" }, "properties" : { "noteIndex" : 0 }, "schema" : "https://github.com/citation-style-language/schema/raw/master/csl-citation.json" }</w:instrText>
      </w:r>
      <w:r w:rsidRPr="004F6CDE">
        <w:fldChar w:fldCharType="separate"/>
      </w:r>
      <w:r w:rsidRPr="004F6CDE">
        <w:rPr>
          <w:noProof/>
        </w:rPr>
        <w:t>(Kuprat et al. 2015, p. 13)</w:t>
      </w:r>
      <w:r w:rsidRPr="004F6CDE">
        <w:fldChar w:fldCharType="end"/>
      </w:r>
      <w:r w:rsidRPr="004F6CDE">
        <w:t>.</w:t>
      </w:r>
    </w:p>
    <w:p w14:paraId="69E85E91" w14:textId="77777777" w:rsidR="005624F5" w:rsidRPr="005624F5" w:rsidRDefault="005624F5" w:rsidP="005624F5">
      <w:pPr>
        <w:pStyle w:val="BasicText"/>
      </w:pPr>
    </w:p>
    <w:p w14:paraId="10695ECB" w14:textId="356638EF" w:rsidR="00234F31" w:rsidRPr="00234F31" w:rsidRDefault="00234F31" w:rsidP="00234F31">
      <w:pPr>
        <w:pStyle w:val="Heading2"/>
      </w:pPr>
      <w:bookmarkStart w:id="19" w:name="_Toc444280842"/>
      <w:r>
        <w:t>Human</w:t>
      </w:r>
      <w:bookmarkEnd w:id="19"/>
    </w:p>
    <w:p w14:paraId="0C17FAE0" w14:textId="44E14037" w:rsidR="00B84755" w:rsidRPr="004F6CDE" w:rsidRDefault="00B84755" w:rsidP="00234F31">
      <w:pPr>
        <w:pStyle w:val="Heading2"/>
        <w:rPr>
          <w:sz w:val="28"/>
        </w:rPr>
      </w:pPr>
      <w:r w:rsidRPr="004F6CDE">
        <w:br w:type="page"/>
      </w:r>
    </w:p>
    <w:p w14:paraId="275DD236" w14:textId="6001A686" w:rsidR="00297DC8" w:rsidRPr="004F6CDE" w:rsidRDefault="000816A7" w:rsidP="00297DC8">
      <w:pPr>
        <w:pStyle w:val="Heading1"/>
      </w:pPr>
      <w:bookmarkStart w:id="20" w:name="_Toc444280843"/>
      <w:r>
        <w:lastRenderedPageBreak/>
        <w:t>Concept of Integration</w:t>
      </w:r>
      <w:bookmarkEnd w:id="20"/>
    </w:p>
    <w:p w14:paraId="42C9DA9F" w14:textId="26F1532E" w:rsidR="00031840" w:rsidRPr="004F6CDE" w:rsidRDefault="00031840" w:rsidP="00031840">
      <w:pPr>
        <w:pStyle w:val="BasicText"/>
      </w:pPr>
      <w:r w:rsidRPr="004F6CDE">
        <w:t>Moti</w:t>
      </w:r>
      <w:r w:rsidR="001226F1" w:rsidRPr="004F6CDE">
        <w:t>vation: Describe IS as composition of</w:t>
      </w:r>
      <w:r w:rsidRPr="004F6CDE">
        <w:t xml:space="preserve"> Humans (qualifications, competencies), Applications (functions) and Processes (flexibility)</w:t>
      </w:r>
    </w:p>
    <w:p w14:paraId="362502C0" w14:textId="5E6EE6D9" w:rsidR="005959C3" w:rsidRPr="004F6CDE" w:rsidRDefault="008D4E42" w:rsidP="005959C3">
      <w:pPr>
        <w:pStyle w:val="Heading2"/>
      </w:pPr>
      <w:bookmarkStart w:id="21" w:name="_Toc444280844"/>
      <w:r w:rsidRPr="004F6CDE">
        <w:t xml:space="preserve">Application / </w:t>
      </w:r>
      <w:r w:rsidR="000B727D" w:rsidRPr="004F6CDE">
        <w:t>Processes</w:t>
      </w:r>
      <w:bookmarkEnd w:id="21"/>
    </w:p>
    <w:p w14:paraId="5F9B0B51" w14:textId="76DE3CFB" w:rsidR="005959C3" w:rsidRPr="004F6CDE" w:rsidRDefault="005959C3" w:rsidP="005959C3">
      <w:pPr>
        <w:pStyle w:val="BasicText"/>
      </w:pPr>
      <w:r w:rsidRPr="004F6CDE">
        <w:t>- Infrastructure -</w:t>
      </w:r>
    </w:p>
    <w:p w14:paraId="13A34F92" w14:textId="473FA431" w:rsidR="00CD1A25" w:rsidRPr="004F6CDE" w:rsidRDefault="005B2E12" w:rsidP="00231A08">
      <w:pPr>
        <w:pStyle w:val="BasicText"/>
      </w:pPr>
      <w:r w:rsidRPr="004F6CDE">
        <w:t xml:space="preserve">As </w:t>
      </w:r>
      <w:r w:rsidRPr="004F6CDE">
        <w:rPr>
          <w:rStyle w:val="BasicCharSmallCapitals"/>
        </w:rPr>
        <w:t>Bauernhansl</w:t>
      </w:r>
      <w:r w:rsidRPr="004F6CDE">
        <w:t xml:space="preserve"> pointed out, three layers (more specific systems) exist where automation </w:t>
      </w:r>
      <w:r w:rsidR="00CD1A25" w:rsidRPr="004F6CDE">
        <w:t xml:space="preserve">tasks are </w:t>
      </w:r>
      <w:r w:rsidRPr="004F6CDE">
        <w:t xml:space="preserve">performed. Ranging from the Enterprise-Resource-Planning System (ERP), to the Manufacturing Execution System (MES) and concluding at the shop-floor systems which actually automate physical components according to obtained data as input. </w:t>
      </w:r>
      <w:r w:rsidR="00936932" w:rsidRPr="004F6CDE">
        <w:fldChar w:fldCharType="begin" w:fldLock="1"/>
      </w:r>
      <w:r w:rsidR="000E1936" w:rsidRPr="004F6CDE">
        <w:instrText>ADDIN CSL_CITATION { "citationItems" : [ { "id" : "ITEM-1", "itemData" : { "DOI" : "10.1007/978-3-658-04682-8_1", "ISBN" : "978-3-658-04681-1", "author" : [ { "dropping-particle" : "", "family" : "Bauernhansl", "given" : "Thomas", "non-dropping-particle" : "", "parse-names" : false, "suffix" : "" } ], "container-title" : "Industrie 4.0 in Produktion, Automatisierung und Logistik SE  - 1",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"5-35", "publisher" : "Springer Fachmedien Wiesbaden", "title" : "Die Vierte Industrielle Revolution \u2013 Der Weg in ein wertschaffendes Produktionsparadigma", "type" : "chapter" }, "uris" : [ "http://www.mendeley.com/documents/?uuid=13823278-67e9-4d78-9dd6-28103a1da4c1" ] } ], "mendeley" : { "formattedCitation" : "(Bauernhansl 2014)", "plainTextFormattedCitation" : "(Bauernhansl 2014)", "previouslyFormattedCitation" : "(Bauernhansl 2014)" }, "properties" : { "noteIndex" : 0 }, "schema" : "https://github.com/citation-style-language/schema/raw/master/csl-citation.json" }</w:instrText>
      </w:r>
      <w:r w:rsidR="00936932" w:rsidRPr="004F6CDE">
        <w:fldChar w:fldCharType="separate"/>
      </w:r>
      <w:r w:rsidR="00936932" w:rsidRPr="004F6CDE">
        <w:rPr>
          <w:noProof/>
        </w:rPr>
        <w:t>(Bauernhansl 2014)</w:t>
      </w:r>
      <w:r w:rsidR="00936932" w:rsidRPr="004F6CDE">
        <w:fldChar w:fldCharType="end"/>
      </w:r>
    </w:p>
    <w:p w14:paraId="317D7EC9" w14:textId="0CC8814C" w:rsidR="00B819D6" w:rsidRPr="004F6CDE" w:rsidRDefault="005B2E12" w:rsidP="00231A08">
      <w:pPr>
        <w:pStyle w:val="BasicText"/>
      </w:pPr>
      <w:r w:rsidRPr="004F6CDE">
        <w:t xml:space="preserve">A </w:t>
      </w:r>
      <w:r w:rsidR="005959C3" w:rsidRPr="004F6CDE">
        <w:t xml:space="preserve">main requirement to embrace the advent of possible innovations through cyber-physical systems is </w:t>
      </w:r>
      <w:r w:rsidR="00CD1A25" w:rsidRPr="004F6CDE">
        <w:t xml:space="preserve">targeting </w:t>
      </w:r>
      <w:r w:rsidR="005959C3" w:rsidRPr="004F6CDE">
        <w:t xml:space="preserve">the architecture </w:t>
      </w:r>
      <w:r w:rsidR="00CD1A25" w:rsidRPr="004F6CDE">
        <w:t xml:space="preserve">of </w:t>
      </w:r>
      <w:r w:rsidR="005959C3" w:rsidRPr="004F6CDE">
        <w:t>applications deployed in companies. These tend to follow monolithic patterns where integration is defined through standardized interfaces. Those patterns do not allow to connect functionality of the</w:t>
      </w:r>
      <w:r w:rsidR="00CD1A25" w:rsidRPr="004F6CDE">
        <w:t xml:space="preserve"> application in entirely new ways. This creates a mismatch of flexibility available on the system-side and flexibility necessary to implement (and fully benefit) from decentralized planning approaches</w:t>
      </w:r>
      <w:r w:rsidR="00B819D6" w:rsidRPr="004F6CDE">
        <w:t xml:space="preserve">. The author recommends to follow </w:t>
      </w:r>
      <w:r w:rsidR="005959C3" w:rsidRPr="004F6CDE">
        <w:t xml:space="preserve">Service-Oriented-Architectures </w:t>
      </w:r>
      <w:r w:rsidR="00C53BAB" w:rsidRPr="004F6CDE">
        <w:t xml:space="preserve">(SOA) </w:t>
      </w:r>
      <w:r w:rsidR="00B819D6" w:rsidRPr="004F6CDE">
        <w:t>which</w:t>
      </w:r>
      <w:r w:rsidR="00C53BAB" w:rsidRPr="004F6CDE">
        <w:t xml:space="preserve"> can be seen as layered applications. Discrete functions are </w:t>
      </w:r>
      <w:r w:rsidR="00B819D6" w:rsidRPr="004F6CDE">
        <w:t>encapsulate</w:t>
      </w:r>
      <w:r w:rsidR="00C53BAB" w:rsidRPr="004F6CDE">
        <w:t>d</w:t>
      </w:r>
      <w:r w:rsidR="00B819D6" w:rsidRPr="004F6CDE">
        <w:t xml:space="preserve"> in services</w:t>
      </w:r>
      <w:r w:rsidR="000E1936" w:rsidRPr="004F6CDE">
        <w:t xml:space="preserve">. Exploiting a communication layer which abstracts from platform and communication protocol details, the </w:t>
      </w:r>
      <w:r w:rsidR="00B819D6" w:rsidRPr="004F6CDE">
        <w:t xml:space="preserve">functional service units can be orchestrated and thereby connected in </w:t>
      </w:r>
      <w:r w:rsidR="000E1936" w:rsidRPr="004F6CDE">
        <w:t xml:space="preserve">completely new ways </w:t>
      </w:r>
      <w:r w:rsidR="000E1936" w:rsidRPr="004F6CDE">
        <w:fldChar w:fldCharType="begin" w:fldLock="1"/>
      </w:r>
      <w:r w:rsidR="00794B79" w:rsidRPr="004F6CDE">
        <w:instrText>ADDIN CSL_CITATION { "citationItems" : [ { "id" : "ITEM-1", "itemData" : { "DOI" : "10.1016/j.infsof.2012.01.001", "ISSN" : "09505849", "author" : [ { "dropping-particle" : "", "family" : "Tran", "given" : "Huy", "non-dropping-particle" : "", "parse-names" : false, "suffix" : "" }, { "dropping-particle" : "", "family" : "Zdun", "given" : "Uwe", "non-dropping-particle" : "", "parse-names" : false, "suffix" : "" }, { "dropping-particle" : "", "family" : "Holmes", "given" : "Ta\u2019id", "non-dropping-particle" : "", "parse-names" : false, "suffix" : "" }, { "dropping-particle" : "", "family" : "Oberortner", "given" : "Ernst", "non-dropping-particle" : "", "parse-names" : false, "suffix" : "" }, { "dropping-particle" : "", "family" : "Mulo", "given" : "Emmanuel", "non-dropping-particle" : "", "parse-names" : false, "suffix" : "" }, { "dropping-particle" : "", "family" : "Dustdar", "given" : "Schahram", "non-dropping-particle" : "", "parse-names" : false, "suffix" : "" } ], "container-title" : "Information and Software Technology", "id" : "ITEM-1", "issue" : "6", "issued" : { "date-parts" : [ [ "2012" ] ] }, "page" : "531-552", "publisher" : "Elsevier B.V.", "title" : "Compliance in service-oriented architectures: A model-driven and view-based approach", "type" : "article-journal", "volume" : "54" }, "uris" : [ "http://www.mendeley.com/documents/?uuid=f7671573-27b2-4ce1-8e9e-0bd578b512b8" ] } ], "mendeley" : { "formattedCitation" : "(Tran et al. 2012)", "plainTextFormattedCitation" : "(Tran et al. 2012)", "previouslyFormattedCitation" : "(Tran et al. 2012)" }, "properties" : { "noteIndex" : 0 }, "schema" : "https://github.com/citation-style-language/schema/raw/master/csl-citation.json" }</w:instrText>
      </w:r>
      <w:r w:rsidR="000E1936" w:rsidRPr="004F6CDE">
        <w:fldChar w:fldCharType="separate"/>
      </w:r>
      <w:r w:rsidR="000E1936" w:rsidRPr="004F6CDE">
        <w:rPr>
          <w:noProof/>
        </w:rPr>
        <w:t>(Tran et al. 2012)</w:t>
      </w:r>
      <w:r w:rsidR="000E1936" w:rsidRPr="004F6CDE">
        <w:fldChar w:fldCharType="end"/>
      </w:r>
      <w:r w:rsidR="000E1936" w:rsidRPr="004F6CDE">
        <w:t>.</w:t>
      </w:r>
    </w:p>
    <w:p w14:paraId="5622C923" w14:textId="77777777" w:rsidR="00B819D6" w:rsidRPr="004F6CDE" w:rsidRDefault="00B819D6" w:rsidP="00231A08">
      <w:pPr>
        <w:pStyle w:val="BasicText"/>
      </w:pPr>
    </w:p>
    <w:p w14:paraId="52917756" w14:textId="3675A77B" w:rsidR="005959C3" w:rsidRPr="004F6CDE" w:rsidRDefault="005959C3" w:rsidP="00231A08">
      <w:pPr>
        <w:pStyle w:val="BasicText"/>
      </w:pPr>
      <w:r w:rsidRPr="004F6CDE">
        <w:t xml:space="preserve">hence lack of integrated communication interfaces. E.g. there is no direct communication possibility between the systems on the shop-floor and the </w:t>
      </w:r>
    </w:p>
    <w:p w14:paraId="2C33F9E4" w14:textId="61065B19" w:rsidR="000B727D" w:rsidRPr="004F6CDE" w:rsidRDefault="000B727D" w:rsidP="000B727D">
      <w:pPr>
        <w:pStyle w:val="Heading2"/>
      </w:pPr>
      <w:bookmarkStart w:id="22" w:name="_Toc444280845"/>
      <w:r w:rsidRPr="004F6CDE">
        <w:t>Humans</w:t>
      </w:r>
      <w:bookmarkEnd w:id="22"/>
    </w:p>
    <w:p w14:paraId="5E3A5C8E" w14:textId="7FFDABEB" w:rsidR="0051606C" w:rsidRPr="004F6CDE" w:rsidRDefault="0051606C" w:rsidP="0051606C">
      <w:pPr>
        <w:pStyle w:val="BasicText"/>
      </w:pPr>
      <w:r w:rsidRPr="004F6CDE">
        <w:t>Focus on organizational structures and work environments.</w:t>
      </w:r>
    </w:p>
    <w:p w14:paraId="41B94BA2" w14:textId="64B2F67B" w:rsidR="0051606C" w:rsidRPr="004F6CDE" w:rsidRDefault="00E72562" w:rsidP="0051606C">
      <w:pPr>
        <w:pStyle w:val="BasicText"/>
      </w:pPr>
      <w:r w:rsidRPr="004F6CDE">
        <w:t>How do</w:t>
      </w:r>
      <w:r w:rsidR="0051606C" w:rsidRPr="004F6CDE">
        <w:t xml:space="preserve"> the decentralized planning approaches change the way humans work together?</w:t>
      </w:r>
    </w:p>
    <w:p w14:paraId="6A46A394" w14:textId="77777777" w:rsidR="00353778" w:rsidRPr="004F6CDE" w:rsidRDefault="00353778" w:rsidP="00353778">
      <w:pPr>
        <w:pStyle w:val="BasicText"/>
      </w:pPr>
    </w:p>
    <w:p w14:paraId="560D9B9A" w14:textId="77777777" w:rsidR="00DC7FFC" w:rsidRPr="004F6CDE" w:rsidRDefault="00DC7FFC" w:rsidP="00DC7FFC">
      <w:pPr>
        <w:pStyle w:val="BasicText"/>
      </w:pPr>
    </w:p>
    <w:p w14:paraId="53C5A5AA" w14:textId="77777777" w:rsidR="00B07CC5" w:rsidRPr="004F6CDE" w:rsidRDefault="00705EB3" w:rsidP="00644ECF">
      <w:pPr>
        <w:pStyle w:val="Heading1"/>
        <w:numPr>
          <w:ilvl w:val="0"/>
          <w:numId w:val="0"/>
        </w:numPr>
      </w:pPr>
      <w:bookmarkStart w:id="23" w:name="_Toc444280846"/>
      <w:r w:rsidRPr="004F6CDE">
        <w:lastRenderedPageBreak/>
        <w:t>References</w:t>
      </w:r>
      <w:bookmarkEnd w:id="23"/>
    </w:p>
    <w:p w14:paraId="6E44D54A" w14:textId="61E413B7" w:rsidR="00F464F0" w:rsidRPr="00F464F0" w:rsidRDefault="00FF13C1" w:rsidP="00F464F0">
      <w:pPr>
        <w:widowControl w:val="0"/>
        <w:autoSpaceDE w:val="0"/>
        <w:autoSpaceDN w:val="0"/>
        <w:adjustRightInd w:val="0"/>
        <w:spacing w:after="240" w:line="240" w:lineRule="atLeast"/>
        <w:ind w:left="480" w:hanging="480"/>
        <w:rPr>
          <w:noProof/>
          <w:sz w:val="24"/>
        </w:rPr>
      </w:pPr>
      <w:r w:rsidRPr="004F6CDE">
        <w:fldChar w:fldCharType="begin" w:fldLock="1"/>
      </w:r>
      <w:r w:rsidRPr="004F6CDE">
        <w:instrText xml:space="preserve">ADDIN Mendeley Bibliography CSL_BIBLIOGRAPHY </w:instrText>
      </w:r>
      <w:r w:rsidRPr="004F6CDE">
        <w:fldChar w:fldCharType="separate"/>
      </w:r>
      <w:r w:rsidR="00F464F0" w:rsidRPr="00F464F0">
        <w:rPr>
          <w:noProof/>
          <w:sz w:val="24"/>
        </w:rPr>
        <w:t xml:space="preserve">Bandor, M. S. 2006. “Quantitative methods for software selection and evaluation,” </w:t>
      </w:r>
      <w:r w:rsidR="00F464F0" w:rsidRPr="00F464F0">
        <w:rPr>
          <w:i/>
          <w:iCs/>
          <w:noProof/>
          <w:sz w:val="24"/>
        </w:rPr>
        <w:t>Program</w:t>
      </w:r>
      <w:r w:rsidR="00F464F0" w:rsidRPr="00F464F0">
        <w:rPr>
          <w:noProof/>
          <w:sz w:val="24"/>
        </w:rPr>
        <w:t xml:space="preserve"> (September), p. 22 (available at http://citeseerx.ist.psu.edu/viewdoc/download?doi=10.1.1.94.4141&amp;amp;rep=rep1&amp;amp;type=pdf).</w:t>
      </w:r>
    </w:p>
    <w:p w14:paraId="61B770BE"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Bauernhansl, T. 2014. “Die Vierte Industrielle Revolution – Der Weg in ein wertschaffendes Produktionsparadigma,” in </w:t>
      </w:r>
      <w:r w:rsidRPr="00F464F0">
        <w:rPr>
          <w:i/>
          <w:iCs/>
          <w:noProof/>
          <w:sz w:val="24"/>
        </w:rPr>
        <w:t>Industrie 4.0 in Produktion, Automatisierung und Logistik SE  - 1</w:t>
      </w:r>
      <w:r w:rsidRPr="00F464F0">
        <w:rPr>
          <w:noProof/>
          <w:sz w:val="24"/>
        </w:rPr>
        <w:t>T. Bauernhansl, M. ten Hompel, and B. Vogel-Heuser (eds.), Springer Fachmedien Wiesbaden, pp. 5–35 (doi: 10.1007/978-3-658-04682-8_1).</w:t>
      </w:r>
    </w:p>
    <w:p w14:paraId="556D0269"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Bracht, U. 2002. “Ansätze und Methoden der Digitalen Fabrik,” </w:t>
      </w:r>
      <w:r w:rsidRPr="00F464F0">
        <w:rPr>
          <w:i/>
          <w:iCs/>
          <w:noProof/>
          <w:sz w:val="24"/>
        </w:rPr>
        <w:t>Simulation und Visualisierung</w:t>
      </w:r>
      <w:r w:rsidRPr="00F464F0">
        <w:rPr>
          <w:noProof/>
          <w:sz w:val="24"/>
        </w:rPr>
        <w:t xml:space="preserve"> (28), pp. 1–12 (available at http://www.imab.tu-clausthal.de/fileadmin/homes/mf_imab/dateien/veroeffentlichungen/93.pdf).</w:t>
      </w:r>
    </w:p>
    <w:p w14:paraId="52026ABB"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Brettel, M., Friederichsen, N., Keller, M., and Rosenberg, M. 2014. “How Virtualization , Decentralization and Network Building Change the Manufacturing Landscape: An Industry 4.0 Perspective,” </w:t>
      </w:r>
      <w:r w:rsidRPr="00F464F0">
        <w:rPr>
          <w:i/>
          <w:iCs/>
          <w:noProof/>
          <w:sz w:val="24"/>
        </w:rPr>
        <w:t>International Journal of Mechanical, Aerospace, Industrial and Mechatronics Engineering</w:t>
      </w:r>
      <w:r w:rsidRPr="00F464F0">
        <w:rPr>
          <w:noProof/>
          <w:sz w:val="24"/>
        </w:rPr>
        <w:t xml:space="preserve"> (8:1), pp. 37–44.</w:t>
      </w:r>
    </w:p>
    <w:p w14:paraId="41C57A0D"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Claus, T., Herrmann, F., and Manitz, M. 2015. “Knappe Kapazitäten und Unsicherheit — Analytische Ansätze und Simulation in der Produktionsplanung und -steuerung,” in </w:t>
      </w:r>
      <w:r w:rsidRPr="00F464F0">
        <w:rPr>
          <w:i/>
          <w:iCs/>
          <w:noProof/>
          <w:sz w:val="24"/>
        </w:rPr>
        <w:t>Produktionsplanung und –steuerung SE  - 1</w:t>
      </w:r>
      <w:r w:rsidRPr="00F464F0">
        <w:rPr>
          <w:noProof/>
          <w:sz w:val="24"/>
        </w:rPr>
        <w:t>T. Claus, F. Herrmann, and M. Manitz (eds.), Springer Berlin Heidelberg, pp. 3–6 (doi: 10.1007/978-3-662-43542-7_1).</w:t>
      </w:r>
    </w:p>
    <w:p w14:paraId="4FE810B3"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Frank, U., Giese, H., Klein, F., Oberschelp, O., Schmidt, A., Schulz, B., V\"ocking, H., Witting, K., and Gausemeier, J. 2004. “Selbstoptimierende Systeme des Maschinenbaus-Definitionen und Konzepte,” </w:t>
      </w:r>
      <w:r w:rsidRPr="00F464F0">
        <w:rPr>
          <w:i/>
          <w:iCs/>
          <w:noProof/>
          <w:sz w:val="24"/>
        </w:rPr>
        <w:t>Paderborn: HNI Verlagsschriftenreihe</w:t>
      </w:r>
      <w:r w:rsidRPr="00F464F0">
        <w:rPr>
          <w:noProof/>
          <w:sz w:val="24"/>
        </w:rPr>
        <w:t>.</w:t>
      </w:r>
    </w:p>
    <w:p w14:paraId="14D583EA"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Harjes, F., and Scholz-Reiter, B. 2013. </w:t>
      </w:r>
      <w:r w:rsidRPr="00F464F0">
        <w:rPr>
          <w:i/>
          <w:iCs/>
          <w:noProof/>
          <w:sz w:val="24"/>
        </w:rPr>
        <w:t>Selbststeuernde Logistik im Umlaufmanagement von Verleihartikeln</w:t>
      </w:r>
      <w:r w:rsidRPr="00F464F0">
        <w:rPr>
          <w:noProof/>
          <w:sz w:val="24"/>
        </w:rPr>
        <w:t xml:space="preserve"> </w:t>
      </w:r>
      <w:r w:rsidRPr="00F464F0">
        <w:rPr>
          <w:i/>
          <w:iCs/>
          <w:noProof/>
          <w:sz w:val="24"/>
        </w:rPr>
        <w:t>Simulation in der Produktion und Logistik - Entscheidungsunterstützung von der Planung bis zur Steuerung</w:t>
      </w:r>
      <w:r w:rsidRPr="00F464F0">
        <w:rPr>
          <w:noProof/>
          <w:sz w:val="24"/>
        </w:rPr>
        <w:t>.</w:t>
      </w:r>
    </w:p>
    <w:p w14:paraId="5E32562A"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Hirsch-Kreinsen, H., and Weyer, J. 2014. “Wandel von Produktionsarbeit–„Industrie 4.0 “,” </w:t>
      </w:r>
      <w:r w:rsidRPr="00F464F0">
        <w:rPr>
          <w:i/>
          <w:iCs/>
          <w:noProof/>
          <w:sz w:val="24"/>
        </w:rPr>
        <w:t>Soziologisches Arbeitspapier</w:t>
      </w:r>
      <w:r w:rsidRPr="00F464F0">
        <w:rPr>
          <w:noProof/>
          <w:sz w:val="24"/>
        </w:rPr>
        <w:t xml:space="preserve"> (38).</w:t>
      </w:r>
    </w:p>
    <w:p w14:paraId="4C205EE7"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Kuhn, A., and Hellingrath, B. 2002. </w:t>
      </w:r>
      <w:r w:rsidRPr="00F464F0">
        <w:rPr>
          <w:i/>
          <w:iCs/>
          <w:noProof/>
          <w:sz w:val="24"/>
        </w:rPr>
        <w:t>Supply Chain Management: Optimierte Zusammenarbeit in der Wertschöpfungskette</w:t>
      </w:r>
      <w:r w:rsidRPr="00F464F0">
        <w:rPr>
          <w:noProof/>
          <w:sz w:val="24"/>
        </w:rPr>
        <w:t>, Berlin, Heidelberg: Springer Berlin Heidelberg (doi: 10.1007/978-3-662-10141-4).</w:t>
      </w:r>
    </w:p>
    <w:p w14:paraId="10E58F00"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Kuprat, T., Mayer, J., and Nyhuis, P. 2015. “Aufgaben der Produktionsplanung im Kontext von Industrie 4.0,” </w:t>
      </w:r>
      <w:r w:rsidRPr="00F464F0">
        <w:rPr>
          <w:i/>
          <w:iCs/>
          <w:noProof/>
          <w:sz w:val="24"/>
        </w:rPr>
        <w:t>Industrie Management</w:t>
      </w:r>
      <w:r w:rsidRPr="00F464F0">
        <w:rPr>
          <w:noProof/>
          <w:sz w:val="24"/>
        </w:rPr>
        <w:t xml:space="preserve"> (31:2), pp. 11–14.</w:t>
      </w:r>
    </w:p>
    <w:p w14:paraId="51ABA6A0"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Lachenmaier, J., Lasi, H., and Kemper, H.-G. 2015. “Entwicklung und Evaluation eines Informationsversorgungskonzepts für die Prozess- und Produktionsplanung im Kontext von Industrie 4.0,” </w:t>
      </w:r>
      <w:r w:rsidRPr="00F464F0">
        <w:rPr>
          <w:i/>
          <w:iCs/>
          <w:noProof/>
          <w:sz w:val="24"/>
        </w:rPr>
        <w:t>Internationale Tagung Wirtschaftsinformatik</w:t>
      </w:r>
      <w:r w:rsidRPr="00F464F0">
        <w:rPr>
          <w:noProof/>
          <w:sz w:val="24"/>
        </w:rPr>
        <w:t>, pp. 1–15.</w:t>
      </w:r>
    </w:p>
    <w:p w14:paraId="412427BC"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lastRenderedPageBreak/>
        <w:t xml:space="preserve">Lüder, A. 2014. “Integration des Menschen in Szenarien der Industrie 4.0,” in </w:t>
      </w:r>
      <w:r w:rsidRPr="00F464F0">
        <w:rPr>
          <w:i/>
          <w:iCs/>
          <w:noProof/>
          <w:sz w:val="24"/>
        </w:rPr>
        <w:t>Industrie 4.0 in Produktion, Automatisierung und Logistik SE  - 24</w:t>
      </w:r>
      <w:r w:rsidRPr="00F464F0">
        <w:rPr>
          <w:noProof/>
          <w:sz w:val="24"/>
        </w:rPr>
        <w:t>T. Bauernhansl, M. ten Hompel, and B. Vogel-Heuser (eds.), Springer Fachmedien Wiesbaden, pp. 493–507 (doi: 10.1007/978-3-658-04682-8_24).</w:t>
      </w:r>
    </w:p>
    <w:p w14:paraId="23152872"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Saharidis, G., Dallery, Y., and Karaesmen, F. 2005. “Centralized versus decentralized production planning,” pp. 1–14.</w:t>
      </w:r>
    </w:p>
    <w:p w14:paraId="7DBD6C63"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Schlick, J., Stephan, P., Loskyll, M., and Lappe, D. 2014. “Industrie 4.0 in der praktischen Anwendung,” in </w:t>
      </w:r>
      <w:r w:rsidRPr="00F464F0">
        <w:rPr>
          <w:i/>
          <w:iCs/>
          <w:noProof/>
          <w:sz w:val="24"/>
        </w:rPr>
        <w:t>Industrie 4.0 in Produktion, Automatisierung und Logistik SE  - 3</w:t>
      </w:r>
      <w:r w:rsidRPr="00F464F0">
        <w:rPr>
          <w:noProof/>
          <w:sz w:val="24"/>
        </w:rPr>
        <w:t>T. Bauernhansl, M. ten Hompel, and B. Vogel-Heuser (eds.), Springer Fachmedien Wiesbaden, pp. 57–84 (doi: 10.1007/978-3-658-04682-8_3).</w:t>
      </w:r>
    </w:p>
    <w:p w14:paraId="66F3FD09"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Schuh, G. 2015. “ProSENSE - Ergebnisbericht des BMBF-Verbundprojektes,” (Vol. 1), Aachen.</w:t>
      </w:r>
    </w:p>
    <w:p w14:paraId="393F31D7"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Schuh, G., and Gierth, A. 2006. “Grundlagen der Produktionsplanung und -steuerung,” </w:t>
      </w:r>
      <w:r w:rsidRPr="00F464F0">
        <w:rPr>
          <w:i/>
          <w:iCs/>
          <w:noProof/>
          <w:sz w:val="24"/>
        </w:rPr>
        <w:t>Produktionsplanung und -steuerung - Grundlagen, Gestaltung und Konzepte</w:t>
      </w:r>
      <w:r w:rsidRPr="00F464F0">
        <w:rPr>
          <w:noProof/>
          <w:sz w:val="24"/>
        </w:rPr>
        <w:t>, pp. 11–27 (doi: 10.1007/3-540-33855-1).</w:t>
      </w:r>
    </w:p>
    <w:p w14:paraId="4867CA57"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Schuh, G., and Lassen, S. 2006. “Funktionen,” in </w:t>
      </w:r>
      <w:r w:rsidRPr="00F464F0">
        <w:rPr>
          <w:i/>
          <w:iCs/>
          <w:noProof/>
          <w:sz w:val="24"/>
        </w:rPr>
        <w:t>Produktionsplanung und -steuerung - Grundlagen, Gestaltung und Konzepte</w:t>
      </w:r>
      <w:r w:rsidRPr="00F464F0">
        <w:rPr>
          <w:noProof/>
          <w:sz w:val="24"/>
        </w:rPr>
        <w:t>, pp. 195–292.</w:t>
      </w:r>
    </w:p>
    <w:p w14:paraId="50CA3F26"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Schuh, G., and Roesgen, R. 2006. “Aufgaben,” in </w:t>
      </w:r>
      <w:r w:rsidRPr="00F464F0">
        <w:rPr>
          <w:i/>
          <w:iCs/>
          <w:noProof/>
          <w:sz w:val="24"/>
        </w:rPr>
        <w:t>Produktionsplanung und -steuerung - Grundlagen, Gestaltung und Konzepte</w:t>
      </w:r>
      <w:r w:rsidRPr="00F464F0">
        <w:rPr>
          <w:noProof/>
          <w:sz w:val="24"/>
        </w:rPr>
        <w:t>G. Schuh (ed.), Berlin, Heidelberg: Springer Berlin Heidelberg, pp. 28–80 (doi: 10.1007/3-540-33855-1).</w:t>
      </w:r>
    </w:p>
    <w:p w14:paraId="79E582F2"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Soder, J. 2014. “Use Case Production: Von CIM über Lean Production zu Industrie 4.0,” in </w:t>
      </w:r>
      <w:r w:rsidRPr="00F464F0">
        <w:rPr>
          <w:i/>
          <w:iCs/>
          <w:noProof/>
          <w:sz w:val="24"/>
        </w:rPr>
        <w:t>Industrie 4.0 in Produktion, Automatisierung und Logistik SE  - 4</w:t>
      </w:r>
      <w:r w:rsidRPr="00F464F0">
        <w:rPr>
          <w:noProof/>
          <w:sz w:val="24"/>
        </w:rPr>
        <w:t>T. Bauernhansl, M. ten Hompel, and B. Vogel-Heuser (eds.), Springer Fachmedien Wiesbaden, pp. 85–102 (doi: 10.1007/978-3-658-04682-8_4).</w:t>
      </w:r>
    </w:p>
    <w:p w14:paraId="74DD7E90"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Tran, H., Zdun, U., Holmes, T., Oberortner, E., Mulo, E., and Dustdar, S. 2012. “Compliance in service-oriented architectures: A model-driven and view-based approach,” </w:t>
      </w:r>
      <w:r w:rsidRPr="00F464F0">
        <w:rPr>
          <w:i/>
          <w:iCs/>
          <w:noProof/>
          <w:sz w:val="24"/>
        </w:rPr>
        <w:t>Information and Software Technology</w:t>
      </w:r>
      <w:r w:rsidRPr="00F464F0">
        <w:rPr>
          <w:noProof/>
          <w:sz w:val="24"/>
        </w:rPr>
        <w:t xml:space="preserve"> (54:6), Elsevier B.V., pp. 531–552 (doi: 10.1016/j.infsof.2012.01.001).</w:t>
      </w:r>
    </w:p>
    <w:p w14:paraId="704D55DE" w14:textId="77777777" w:rsidR="00F464F0" w:rsidRPr="00F464F0" w:rsidRDefault="00F464F0" w:rsidP="00F464F0">
      <w:pPr>
        <w:widowControl w:val="0"/>
        <w:autoSpaceDE w:val="0"/>
        <w:autoSpaceDN w:val="0"/>
        <w:adjustRightInd w:val="0"/>
        <w:spacing w:after="240" w:line="240" w:lineRule="atLeast"/>
        <w:ind w:left="480" w:hanging="480"/>
        <w:rPr>
          <w:noProof/>
          <w:sz w:val="24"/>
        </w:rPr>
      </w:pPr>
      <w:r w:rsidRPr="00F464F0">
        <w:rPr>
          <w:noProof/>
          <w:sz w:val="24"/>
        </w:rPr>
        <w:t xml:space="preserve">Weyrich, M., Diedrich, C., Fay, A., Wollschlaeger, M., Kowalewski, S., Göhner, P., and Vogel-Heuser, B. 2014. “Industrie 4.0 am Beispiel einer Verbundanlage,” </w:t>
      </w:r>
      <w:r w:rsidRPr="00F464F0">
        <w:rPr>
          <w:i/>
          <w:iCs/>
          <w:noProof/>
          <w:sz w:val="24"/>
        </w:rPr>
        <w:t>atp edition - Automatisierungstechnische Praxis</w:t>
      </w:r>
      <w:r w:rsidRPr="00F464F0">
        <w:rPr>
          <w:noProof/>
          <w:sz w:val="24"/>
        </w:rPr>
        <w:t xml:space="preserve"> (56:07-08), p. 52 (doi: 10.17560/atp.v56i07-08.301).</w:t>
      </w:r>
    </w:p>
    <w:p w14:paraId="7E00C0C1" w14:textId="6739CEE8" w:rsidR="00FF13C1" w:rsidRPr="004F6CDE" w:rsidRDefault="00FF13C1" w:rsidP="00F464F0">
      <w:pPr>
        <w:widowControl w:val="0"/>
        <w:autoSpaceDE w:val="0"/>
        <w:autoSpaceDN w:val="0"/>
        <w:adjustRightInd w:val="0"/>
        <w:spacing w:after="240" w:line="240" w:lineRule="atLeast"/>
        <w:ind w:left="480" w:hanging="480"/>
      </w:pPr>
      <w:r w:rsidRPr="004F6CDE">
        <w:fldChar w:fldCharType="end"/>
      </w:r>
    </w:p>
    <w:p w14:paraId="47978DAE" w14:textId="77777777" w:rsidR="00B07CC5" w:rsidRPr="004F6CDE" w:rsidRDefault="00EF35B9" w:rsidP="00644ECF">
      <w:pPr>
        <w:pStyle w:val="BasicTextHeading1look-alike"/>
        <w:numPr>
          <w:ilvl w:val="0"/>
          <w:numId w:val="0"/>
        </w:numPr>
      </w:pPr>
      <w:r w:rsidRPr="004F6CDE">
        <w:lastRenderedPageBreak/>
        <w:t>Declaration of Authorship</w:t>
      </w:r>
    </w:p>
    <w:p w14:paraId="1C232527" w14:textId="41FF93CC" w:rsidR="00B07CC5" w:rsidRPr="004F6CDE" w:rsidRDefault="005431FF" w:rsidP="00D14DBB">
      <w:pPr>
        <w:pStyle w:val="BasicText"/>
      </w:pPr>
      <w:r w:rsidRPr="004F6CDE">
        <w:t xml:space="preserve">I hereby declare that, to the best of my knowledge and belief, this </w:t>
      </w:r>
      <w:r w:rsidR="00E175D1" w:rsidRPr="004F6CDE">
        <w:t xml:space="preserve">Seminar </w:t>
      </w:r>
      <w:r w:rsidRPr="004F6CDE">
        <w:t>Thesis is my own work. I confirm that each significant contribution to and quotation in this thesis that originates from the work or works of others is indicated by proper use of citation and references.</w:t>
      </w:r>
    </w:p>
    <w:p w14:paraId="0B5513F3" w14:textId="77777777" w:rsidR="00B07CC5" w:rsidRPr="004F6CDE" w:rsidRDefault="00B07CC5" w:rsidP="00B07CC5">
      <w:pPr>
        <w:pStyle w:val="BasicText"/>
      </w:pPr>
      <w:r w:rsidRPr="004F6CDE">
        <w:t xml:space="preserve">Münster, </w:t>
      </w:r>
      <w:r w:rsidR="006560B1" w:rsidRPr="004F6CDE">
        <w:fldChar w:fldCharType="begin"/>
      </w:r>
      <w:r w:rsidR="005431FF" w:rsidRPr="004F6CDE">
        <w:instrText xml:space="preserve"> TIME  \@ "dd MMMM yyyy" </w:instrText>
      </w:r>
      <w:r w:rsidR="006560B1" w:rsidRPr="004F6CDE">
        <w:fldChar w:fldCharType="separate"/>
      </w:r>
      <w:r w:rsidR="007A6492">
        <w:rPr>
          <w:noProof/>
        </w:rPr>
        <w:t>26 February 2016</w:t>
      </w:r>
      <w:r w:rsidR="006560B1" w:rsidRPr="004F6CDE">
        <w:fldChar w:fldCharType="end"/>
      </w:r>
    </w:p>
    <w:p w14:paraId="59EB0F64" w14:textId="082DEB3F" w:rsidR="00B07CC5" w:rsidRPr="004F6CDE" w:rsidRDefault="0027344D" w:rsidP="00B07CC5">
      <w:pPr>
        <w:pStyle w:val="BasicText"/>
      </w:pPr>
      <w:r w:rsidRPr="004F6CDE">
        <w:rPr>
          <w:noProof/>
          <w:lang w:val="en-US" w:eastAsia="en-US"/>
        </w:rPr>
        <w:drawing>
          <wp:inline distT="0" distB="0" distL="0" distR="0" wp14:anchorId="4E9B0E3D" wp14:editId="03FDB178">
            <wp:extent cx="1330793" cy="443864"/>
            <wp:effectExtent l="0" t="0" r="0" b="0"/>
            <wp:docPr id="6" name="Picture 6" descr="../../../Dokumente/Person/signa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e/Person/signa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424" cy="448077"/>
                    </a:xfrm>
                    <a:prstGeom prst="rect">
                      <a:avLst/>
                    </a:prstGeom>
                    <a:noFill/>
                    <a:ln>
                      <a:noFill/>
                    </a:ln>
                  </pic:spPr>
                </pic:pic>
              </a:graphicData>
            </a:graphic>
          </wp:inline>
        </w:drawing>
      </w:r>
    </w:p>
    <w:sectPr w:rsidR="00B07CC5" w:rsidRPr="004F6CDE" w:rsidSect="00C565B8">
      <w:headerReference w:type="default" r:id="rId15"/>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en Matheja" w:date="2016-01-25T09:19:00Z" w:initials="BM">
    <w:p w14:paraId="37A1B190" w14:textId="2FFF738A" w:rsidR="00FB5DFB" w:rsidRDefault="00FB5DFB">
      <w:pPr>
        <w:pStyle w:val="CommentText"/>
      </w:pPr>
      <w:r>
        <w:rPr>
          <w:rStyle w:val="CommentReference"/>
        </w:rPr>
        <w:annotationRef/>
      </w:r>
      <w:r>
        <w:t>Maybe not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A1B1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E9B73" w14:textId="77777777" w:rsidR="007D315F" w:rsidRDefault="007D315F" w:rsidP="00297DC8">
      <w:r>
        <w:separator/>
      </w:r>
    </w:p>
  </w:endnote>
  <w:endnote w:type="continuationSeparator" w:id="0">
    <w:p w14:paraId="0AC46F95" w14:textId="77777777" w:rsidR="007D315F" w:rsidRDefault="007D315F" w:rsidP="0029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CD05E" w14:textId="77777777" w:rsidR="007D315F" w:rsidRDefault="007D315F" w:rsidP="00297DC8">
      <w:r>
        <w:separator/>
      </w:r>
    </w:p>
  </w:footnote>
  <w:footnote w:type="continuationSeparator" w:id="0">
    <w:p w14:paraId="18F4F98A" w14:textId="77777777" w:rsidR="007D315F" w:rsidRDefault="007D315F" w:rsidP="00297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5059"/>
      <w:docPartObj>
        <w:docPartGallery w:val="Page Numbers (Top of Page)"/>
        <w:docPartUnique/>
      </w:docPartObj>
    </w:sdtPr>
    <w:sdtContent>
      <w:p w14:paraId="70FFF74F" w14:textId="77777777" w:rsidR="00FB5DFB" w:rsidRDefault="00FB5DFB">
        <w:pPr>
          <w:pStyle w:val="Header"/>
          <w:jc w:val="right"/>
        </w:pPr>
        <w:r>
          <w:fldChar w:fldCharType="begin"/>
        </w:r>
        <w:r>
          <w:instrText xml:space="preserve"> PAGE   \* MERGEFORMAT </w:instrText>
        </w:r>
        <w:r>
          <w:fldChar w:fldCharType="separate"/>
        </w:r>
        <w:r w:rsidR="005C451F">
          <w:rPr>
            <w:noProof/>
          </w:rPr>
          <w:t>II</w:t>
        </w:r>
        <w:r>
          <w:rPr>
            <w:noProof/>
          </w:rPr>
          <w:fldChar w:fldCharType="end"/>
        </w:r>
      </w:p>
    </w:sdtContent>
  </w:sdt>
  <w:p w14:paraId="26BF96B3" w14:textId="77777777" w:rsidR="00FB5DFB" w:rsidRDefault="00FB5D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BFF1F" w14:textId="77777777" w:rsidR="00FB5DFB" w:rsidRDefault="00FB5DFB">
    <w:pPr>
      <w:pStyle w:val="Header"/>
    </w:pPr>
    <w:r>
      <w:rPr>
        <w:noProof/>
        <w:lang w:val="en-US" w:eastAsia="en-US"/>
      </w:rPr>
      <w:drawing>
        <wp:anchor distT="0" distB="0" distL="114300" distR="114300" simplePos="0" relativeHeight="251660288" behindDoc="0" locked="0" layoutInCell="1" allowOverlap="1" wp14:anchorId="04388EB1" wp14:editId="08C6BEB2">
          <wp:simplePos x="0" y="0"/>
          <wp:positionH relativeFrom="margin">
            <wp:posOffset>4215130</wp:posOffset>
          </wp:positionH>
          <wp:positionV relativeFrom="paragraph">
            <wp:posOffset>-6350</wp:posOffset>
          </wp:positionV>
          <wp:extent cx="1685925" cy="485775"/>
          <wp:effectExtent l="19050" t="0" r="9525" b="0"/>
          <wp:wrapNone/>
          <wp:docPr id="3" name="Grafik 2" descr="WiWi-Logo-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Wi-Logo-EN.jpg"/>
                  <pic:cNvPicPr/>
                </pic:nvPicPr>
                <pic:blipFill>
                  <a:blip r:embed="rId1"/>
                  <a:stretch>
                    <a:fillRect/>
                  </a:stretch>
                </pic:blipFill>
                <pic:spPr>
                  <a:xfrm>
                    <a:off x="0" y="0"/>
                    <a:ext cx="1685925" cy="485775"/>
                  </a:xfrm>
                  <a:prstGeom prst="rect">
                    <a:avLst/>
                  </a:prstGeom>
                </pic:spPr>
              </pic:pic>
            </a:graphicData>
          </a:graphic>
        </wp:anchor>
      </w:drawing>
    </w:r>
    <w:r>
      <w:rPr>
        <w:noProof/>
        <w:lang w:val="en-US" w:eastAsia="en-US"/>
      </w:rPr>
      <w:drawing>
        <wp:anchor distT="0" distB="0" distL="114300" distR="114300" simplePos="0" relativeHeight="251658240" behindDoc="1" locked="0" layoutInCell="1" allowOverlap="1" wp14:anchorId="4B8E7473" wp14:editId="33164C0D">
          <wp:simplePos x="0" y="0"/>
          <wp:positionH relativeFrom="margin">
            <wp:posOffset>-23495</wp:posOffset>
          </wp:positionH>
          <wp:positionV relativeFrom="paragraph">
            <wp:posOffset>-225425</wp:posOffset>
          </wp:positionV>
          <wp:extent cx="3057525" cy="657225"/>
          <wp:effectExtent l="19050" t="0" r="9525" b="0"/>
          <wp:wrapTight wrapText="bothSides">
            <wp:wrapPolygon edited="0">
              <wp:start x="-135" y="0"/>
              <wp:lineTo x="-135" y="21287"/>
              <wp:lineTo x="21667" y="21287"/>
              <wp:lineTo x="21667" y="0"/>
              <wp:lineTo x="-135" y="0"/>
            </wp:wrapPolygon>
          </wp:wrapTight>
          <wp:docPr id="1" name="Bild 1" descr="Y:\Claim_Logo\Veroeffentlichte_Versionen\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a:srcRect/>
                  <a:stretch>
                    <a:fillRect/>
                  </a:stretch>
                </pic:blipFill>
                <pic:spPr bwMode="auto">
                  <a:xfrm>
                    <a:off x="0" y="0"/>
                    <a:ext cx="3057525" cy="6572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5066"/>
      <w:docPartObj>
        <w:docPartGallery w:val="Page Numbers (Top of Page)"/>
        <w:docPartUnique/>
      </w:docPartObj>
    </w:sdtPr>
    <w:sdtContent>
      <w:p w14:paraId="5A50851B" w14:textId="77777777" w:rsidR="00FB5DFB" w:rsidRDefault="00FB5DFB">
        <w:pPr>
          <w:pStyle w:val="Header"/>
          <w:jc w:val="right"/>
        </w:pPr>
        <w:r>
          <w:fldChar w:fldCharType="begin"/>
        </w:r>
        <w:r>
          <w:instrText xml:space="preserve"> PAGE   \* MERGEFORMAT </w:instrText>
        </w:r>
        <w:r>
          <w:fldChar w:fldCharType="separate"/>
        </w:r>
        <w:r w:rsidR="001160CE">
          <w:rPr>
            <w:noProof/>
          </w:rPr>
          <w:t>9</w:t>
        </w:r>
        <w:r>
          <w:rPr>
            <w:noProof/>
          </w:rPr>
          <w:fldChar w:fldCharType="end"/>
        </w:r>
      </w:p>
    </w:sdtContent>
  </w:sdt>
  <w:p w14:paraId="5E0F3D3D" w14:textId="77777777" w:rsidR="00FB5DFB" w:rsidRDefault="00FB5D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108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440"/>
        </w:tabs>
        <w:ind w:left="851" w:hanging="851"/>
      </w:pPr>
      <w:rPr>
        <w:rFonts w:hint="default"/>
      </w:rPr>
    </w:lvl>
    <w:lvl w:ilvl="7">
      <w:start w:val="1"/>
      <w:numFmt w:val="upperLetter"/>
      <w:lvlRestart w:val="0"/>
      <w:pStyle w:val="Heading8"/>
      <w:lvlText w:val="%8"/>
      <w:lvlJc w:val="left"/>
      <w:pPr>
        <w:tabs>
          <w:tab w:val="num" w:pos="851"/>
        </w:tabs>
        <w:ind w:left="851" w:hanging="851"/>
      </w:pPr>
      <w:rPr>
        <w:rFonts w:hint="default"/>
      </w:rPr>
    </w:lvl>
    <w:lvl w:ilvl="8">
      <w:start w:val="1"/>
      <w:numFmt w:val="lowerLetter"/>
      <w:pStyle w:val="Heading9"/>
      <w:lvlText w:val="%8.%9"/>
      <w:lvlJc w:val="left"/>
      <w:pPr>
        <w:tabs>
          <w:tab w:val="num" w:pos="851"/>
        </w:tabs>
        <w:ind w:left="851" w:hanging="851"/>
      </w:pPr>
      <w:rPr>
        <w:rFonts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23CA2580"/>
    <w:multiLevelType w:val="hybridMultilevel"/>
    <w:tmpl w:val="37AE79FC"/>
    <w:lvl w:ilvl="0" w:tplc="9D729C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75FB2"/>
    <w:multiLevelType w:val="singleLevel"/>
    <w:tmpl w:val="A30818D2"/>
    <w:lvl w:ilvl="0">
      <w:start w:val="1"/>
      <w:numFmt w:val="decimal"/>
      <w:lvlText w:val="%1."/>
      <w:legacy w:legacy="1" w:legacySpace="0" w:legacyIndent="283"/>
      <w:lvlJc w:val="left"/>
      <w:pPr>
        <w:ind w:left="283" w:hanging="283"/>
      </w:pPr>
    </w:lvl>
  </w:abstractNum>
  <w:abstractNum w:abstractNumId="6">
    <w:nsid w:val="41970260"/>
    <w:multiLevelType w:val="singleLevel"/>
    <w:tmpl w:val="A30818D2"/>
    <w:lvl w:ilvl="0">
      <w:start w:val="1"/>
      <w:numFmt w:val="decimal"/>
      <w:lvlText w:val="%1."/>
      <w:legacy w:legacy="1" w:legacySpace="0" w:legacyIndent="283"/>
      <w:lvlJc w:val="left"/>
      <w:pPr>
        <w:ind w:left="283" w:hanging="283"/>
      </w:pPr>
    </w:lvl>
  </w:abstractNum>
  <w:abstractNum w:abstractNumId="7">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9E47024"/>
    <w:multiLevelType w:val="hybridMultilevel"/>
    <w:tmpl w:val="EACE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A3C74"/>
    <w:multiLevelType w:val="singleLevel"/>
    <w:tmpl w:val="A30818D2"/>
    <w:lvl w:ilvl="0">
      <w:start w:val="1"/>
      <w:numFmt w:val="decimal"/>
      <w:lvlText w:val="%1."/>
      <w:legacy w:legacy="1" w:legacySpace="0" w:legacyIndent="283"/>
      <w:lvlJc w:val="left"/>
      <w:pPr>
        <w:ind w:left="283" w:hanging="283"/>
      </w:pPr>
    </w:lvl>
  </w:abstractNum>
  <w:abstractNum w:abstractNumId="10">
    <w:nsid w:val="52C91FDC"/>
    <w:multiLevelType w:val="singleLevel"/>
    <w:tmpl w:val="A30818D2"/>
    <w:lvl w:ilvl="0">
      <w:start w:val="1"/>
      <w:numFmt w:val="decimal"/>
      <w:lvlText w:val="%1."/>
      <w:legacy w:legacy="1" w:legacySpace="0" w:legacyIndent="283"/>
      <w:lvlJc w:val="left"/>
      <w:pPr>
        <w:ind w:left="283" w:hanging="283"/>
      </w:pPr>
    </w:lvl>
  </w:abstractNum>
  <w:abstractNum w:abstractNumId="11">
    <w:nsid w:val="55387DFD"/>
    <w:multiLevelType w:val="singleLevel"/>
    <w:tmpl w:val="A30818D2"/>
    <w:lvl w:ilvl="0">
      <w:start w:val="1"/>
      <w:numFmt w:val="decimal"/>
      <w:lvlText w:val="%1."/>
      <w:legacy w:legacy="1" w:legacySpace="0" w:legacyIndent="283"/>
      <w:lvlJc w:val="left"/>
      <w:pPr>
        <w:ind w:left="283" w:hanging="283"/>
      </w:pPr>
    </w:lvl>
  </w:abstractNum>
  <w:abstractNum w:abstractNumId="12">
    <w:nsid w:val="5EEA7354"/>
    <w:multiLevelType w:val="singleLevel"/>
    <w:tmpl w:val="A30818D2"/>
    <w:lvl w:ilvl="0">
      <w:start w:val="1"/>
      <w:numFmt w:val="decimal"/>
      <w:lvlText w:val="%1."/>
      <w:legacy w:legacy="1" w:legacySpace="0" w:legacyIndent="283"/>
      <w:lvlJc w:val="left"/>
      <w:pPr>
        <w:ind w:left="283" w:hanging="283"/>
      </w:pPr>
    </w:lvl>
  </w:abstractNum>
  <w:abstractNum w:abstractNumId="13">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B8E6349"/>
    <w:multiLevelType w:val="hybridMultilevel"/>
    <w:tmpl w:val="64E4E23C"/>
    <w:lvl w:ilvl="0" w:tplc="4A3061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B403F"/>
    <w:multiLevelType w:val="hybridMultilevel"/>
    <w:tmpl w:val="2DA21D36"/>
    <w:lvl w:ilvl="0" w:tplc="B2063A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7"/>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6"/>
  </w:num>
  <w:num w:numId="13">
    <w:abstractNumId w:val="6"/>
  </w:num>
  <w:num w:numId="14">
    <w:abstractNumId w:val="12"/>
  </w:num>
  <w:num w:numId="15">
    <w:abstractNumId w:val="5"/>
  </w:num>
  <w:num w:numId="16">
    <w:abstractNumId w:val="3"/>
  </w:num>
  <w:num w:numId="17">
    <w:abstractNumId w:val="11"/>
  </w:num>
  <w:num w:numId="18">
    <w:abstractNumId w:val="17"/>
  </w:num>
  <w:num w:numId="19">
    <w:abstractNumId w:val="10"/>
  </w:num>
  <w:num w:numId="20">
    <w:abstractNumId w:val="9"/>
  </w:num>
  <w:num w:numId="21">
    <w:abstractNumId w:val="13"/>
  </w:num>
  <w:num w:numId="22">
    <w:abstractNumId w:val="2"/>
  </w:num>
  <w:num w:numId="23">
    <w:abstractNumId w:val="8"/>
  </w:num>
  <w:num w:numId="24">
    <w:abstractNumId w:val="14"/>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0"/>
  <w:formsDesign/>
  <w:attachedTemplate r:id="rId1"/>
  <w:revisionView w:markup="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9F"/>
    <w:rsid w:val="00003DF5"/>
    <w:rsid w:val="000126E5"/>
    <w:rsid w:val="00015613"/>
    <w:rsid w:val="000238E5"/>
    <w:rsid w:val="000261D2"/>
    <w:rsid w:val="00031840"/>
    <w:rsid w:val="00032B96"/>
    <w:rsid w:val="0003643C"/>
    <w:rsid w:val="000418CF"/>
    <w:rsid w:val="00046C92"/>
    <w:rsid w:val="00056301"/>
    <w:rsid w:val="000579FD"/>
    <w:rsid w:val="000628BC"/>
    <w:rsid w:val="00063559"/>
    <w:rsid w:val="000731F5"/>
    <w:rsid w:val="000750F6"/>
    <w:rsid w:val="0008050D"/>
    <w:rsid w:val="000816A7"/>
    <w:rsid w:val="00083146"/>
    <w:rsid w:val="0009027C"/>
    <w:rsid w:val="000946CE"/>
    <w:rsid w:val="000A2C81"/>
    <w:rsid w:val="000A7019"/>
    <w:rsid w:val="000B2C0D"/>
    <w:rsid w:val="000B3FD2"/>
    <w:rsid w:val="000B4678"/>
    <w:rsid w:val="000B727D"/>
    <w:rsid w:val="000C0B21"/>
    <w:rsid w:val="000C4573"/>
    <w:rsid w:val="000C4A80"/>
    <w:rsid w:val="000C6861"/>
    <w:rsid w:val="000D17B2"/>
    <w:rsid w:val="000D2180"/>
    <w:rsid w:val="000D33A5"/>
    <w:rsid w:val="000D5692"/>
    <w:rsid w:val="000D639E"/>
    <w:rsid w:val="000E1936"/>
    <w:rsid w:val="000E1FB8"/>
    <w:rsid w:val="000E23C0"/>
    <w:rsid w:val="000E78C6"/>
    <w:rsid w:val="000F4BDA"/>
    <w:rsid w:val="0010294F"/>
    <w:rsid w:val="00106239"/>
    <w:rsid w:val="00112BC1"/>
    <w:rsid w:val="00113914"/>
    <w:rsid w:val="0011397F"/>
    <w:rsid w:val="001160CE"/>
    <w:rsid w:val="0012016E"/>
    <w:rsid w:val="00121EF2"/>
    <w:rsid w:val="001226F1"/>
    <w:rsid w:val="00123780"/>
    <w:rsid w:val="00124329"/>
    <w:rsid w:val="00125929"/>
    <w:rsid w:val="00144A2E"/>
    <w:rsid w:val="001479FA"/>
    <w:rsid w:val="0015056D"/>
    <w:rsid w:val="00150627"/>
    <w:rsid w:val="00156BF0"/>
    <w:rsid w:val="001609B9"/>
    <w:rsid w:val="00165C75"/>
    <w:rsid w:val="001669E8"/>
    <w:rsid w:val="00172068"/>
    <w:rsid w:val="001818B0"/>
    <w:rsid w:val="00182FDD"/>
    <w:rsid w:val="001846E3"/>
    <w:rsid w:val="00184920"/>
    <w:rsid w:val="001910D2"/>
    <w:rsid w:val="001912A1"/>
    <w:rsid w:val="00192D20"/>
    <w:rsid w:val="001944D3"/>
    <w:rsid w:val="00195EA2"/>
    <w:rsid w:val="0019728F"/>
    <w:rsid w:val="001A1A0E"/>
    <w:rsid w:val="001A1C44"/>
    <w:rsid w:val="001A49CB"/>
    <w:rsid w:val="001A6CF1"/>
    <w:rsid w:val="001B1080"/>
    <w:rsid w:val="001B78B3"/>
    <w:rsid w:val="001C20A0"/>
    <w:rsid w:val="001C4E5A"/>
    <w:rsid w:val="001C7A6D"/>
    <w:rsid w:val="001D271E"/>
    <w:rsid w:val="001D730C"/>
    <w:rsid w:val="001E0E39"/>
    <w:rsid w:val="001E5C1D"/>
    <w:rsid w:val="001E7CF9"/>
    <w:rsid w:val="001F0B20"/>
    <w:rsid w:val="001F112C"/>
    <w:rsid w:val="001F1C2F"/>
    <w:rsid w:val="001F2AA2"/>
    <w:rsid w:val="0020273E"/>
    <w:rsid w:val="002044B5"/>
    <w:rsid w:val="00211381"/>
    <w:rsid w:val="0021382C"/>
    <w:rsid w:val="00216040"/>
    <w:rsid w:val="002212BC"/>
    <w:rsid w:val="00231A08"/>
    <w:rsid w:val="00233204"/>
    <w:rsid w:val="00233B13"/>
    <w:rsid w:val="00234F31"/>
    <w:rsid w:val="00241C42"/>
    <w:rsid w:val="00246AFC"/>
    <w:rsid w:val="00246C42"/>
    <w:rsid w:val="002521C4"/>
    <w:rsid w:val="002530F3"/>
    <w:rsid w:val="00253530"/>
    <w:rsid w:val="002571BD"/>
    <w:rsid w:val="002630AF"/>
    <w:rsid w:val="00263D63"/>
    <w:rsid w:val="00264A07"/>
    <w:rsid w:val="00264D8B"/>
    <w:rsid w:val="00267CF1"/>
    <w:rsid w:val="00270683"/>
    <w:rsid w:val="0027344D"/>
    <w:rsid w:val="0027435C"/>
    <w:rsid w:val="00276EFC"/>
    <w:rsid w:val="002778B9"/>
    <w:rsid w:val="00284CC2"/>
    <w:rsid w:val="00297DC8"/>
    <w:rsid w:val="002A6D57"/>
    <w:rsid w:val="002B0C3D"/>
    <w:rsid w:val="002B66D8"/>
    <w:rsid w:val="002B6B8F"/>
    <w:rsid w:val="002C00FD"/>
    <w:rsid w:val="002C3C97"/>
    <w:rsid w:val="002D04F8"/>
    <w:rsid w:val="002D3BDF"/>
    <w:rsid w:val="002D6892"/>
    <w:rsid w:val="002F248D"/>
    <w:rsid w:val="002F73AF"/>
    <w:rsid w:val="00305AFA"/>
    <w:rsid w:val="003107D9"/>
    <w:rsid w:val="00317B50"/>
    <w:rsid w:val="00317C75"/>
    <w:rsid w:val="00335C96"/>
    <w:rsid w:val="00336117"/>
    <w:rsid w:val="00345FC1"/>
    <w:rsid w:val="00351F3D"/>
    <w:rsid w:val="00352F1C"/>
    <w:rsid w:val="00353778"/>
    <w:rsid w:val="00353DA1"/>
    <w:rsid w:val="00371587"/>
    <w:rsid w:val="00374DB3"/>
    <w:rsid w:val="003756B7"/>
    <w:rsid w:val="00380FD6"/>
    <w:rsid w:val="00381609"/>
    <w:rsid w:val="003855F0"/>
    <w:rsid w:val="0038561C"/>
    <w:rsid w:val="00392CC0"/>
    <w:rsid w:val="0039305A"/>
    <w:rsid w:val="003A4402"/>
    <w:rsid w:val="003A746E"/>
    <w:rsid w:val="003B06BD"/>
    <w:rsid w:val="003B2680"/>
    <w:rsid w:val="003C1798"/>
    <w:rsid w:val="003D431F"/>
    <w:rsid w:val="003D7D3B"/>
    <w:rsid w:val="003E24A3"/>
    <w:rsid w:val="003E63D6"/>
    <w:rsid w:val="003F48FD"/>
    <w:rsid w:val="003F5245"/>
    <w:rsid w:val="00400E5A"/>
    <w:rsid w:val="004017B7"/>
    <w:rsid w:val="00403810"/>
    <w:rsid w:val="00406970"/>
    <w:rsid w:val="0040718A"/>
    <w:rsid w:val="0041483E"/>
    <w:rsid w:val="00415214"/>
    <w:rsid w:val="00422501"/>
    <w:rsid w:val="0042302A"/>
    <w:rsid w:val="00424C37"/>
    <w:rsid w:val="004334F0"/>
    <w:rsid w:val="00437167"/>
    <w:rsid w:val="004376D8"/>
    <w:rsid w:val="00450040"/>
    <w:rsid w:val="00463BC7"/>
    <w:rsid w:val="00466120"/>
    <w:rsid w:val="00471671"/>
    <w:rsid w:val="0047611B"/>
    <w:rsid w:val="00480786"/>
    <w:rsid w:val="004815CD"/>
    <w:rsid w:val="00490CEC"/>
    <w:rsid w:val="0049356A"/>
    <w:rsid w:val="004963A8"/>
    <w:rsid w:val="004A3985"/>
    <w:rsid w:val="004B660F"/>
    <w:rsid w:val="004C4995"/>
    <w:rsid w:val="004C5484"/>
    <w:rsid w:val="004C757C"/>
    <w:rsid w:val="004E168D"/>
    <w:rsid w:val="004E24A3"/>
    <w:rsid w:val="004E4F94"/>
    <w:rsid w:val="004F4B5F"/>
    <w:rsid w:val="004F5830"/>
    <w:rsid w:val="004F6CDE"/>
    <w:rsid w:val="005009F5"/>
    <w:rsid w:val="00501742"/>
    <w:rsid w:val="00507BE0"/>
    <w:rsid w:val="00511C83"/>
    <w:rsid w:val="00512CD6"/>
    <w:rsid w:val="00512EF7"/>
    <w:rsid w:val="0051606C"/>
    <w:rsid w:val="00522B45"/>
    <w:rsid w:val="005239DC"/>
    <w:rsid w:val="005259FA"/>
    <w:rsid w:val="00526005"/>
    <w:rsid w:val="00527C00"/>
    <w:rsid w:val="005303B0"/>
    <w:rsid w:val="005338D9"/>
    <w:rsid w:val="0053526F"/>
    <w:rsid w:val="00541A71"/>
    <w:rsid w:val="00542FE4"/>
    <w:rsid w:val="005431FF"/>
    <w:rsid w:val="00550526"/>
    <w:rsid w:val="0055232E"/>
    <w:rsid w:val="00552E8C"/>
    <w:rsid w:val="005624F5"/>
    <w:rsid w:val="00567F4A"/>
    <w:rsid w:val="00574BC9"/>
    <w:rsid w:val="00575ED4"/>
    <w:rsid w:val="00576D5B"/>
    <w:rsid w:val="00582CFE"/>
    <w:rsid w:val="00587F9B"/>
    <w:rsid w:val="00590ED2"/>
    <w:rsid w:val="0059473B"/>
    <w:rsid w:val="005959C3"/>
    <w:rsid w:val="005A0207"/>
    <w:rsid w:val="005A588A"/>
    <w:rsid w:val="005B23AB"/>
    <w:rsid w:val="005B2E12"/>
    <w:rsid w:val="005C22B9"/>
    <w:rsid w:val="005C2AF5"/>
    <w:rsid w:val="005C451F"/>
    <w:rsid w:val="005C6F1F"/>
    <w:rsid w:val="005C7FBF"/>
    <w:rsid w:val="005D108A"/>
    <w:rsid w:val="005D4B18"/>
    <w:rsid w:val="005D534C"/>
    <w:rsid w:val="005D7899"/>
    <w:rsid w:val="005E0849"/>
    <w:rsid w:val="005E13CF"/>
    <w:rsid w:val="005E41B8"/>
    <w:rsid w:val="005E772E"/>
    <w:rsid w:val="005E78BE"/>
    <w:rsid w:val="005F3875"/>
    <w:rsid w:val="005F532A"/>
    <w:rsid w:val="00611292"/>
    <w:rsid w:val="006269A6"/>
    <w:rsid w:val="00633019"/>
    <w:rsid w:val="00640EA0"/>
    <w:rsid w:val="00644ECF"/>
    <w:rsid w:val="006560B1"/>
    <w:rsid w:val="00660201"/>
    <w:rsid w:val="00664C96"/>
    <w:rsid w:val="00664E0E"/>
    <w:rsid w:val="00666A1A"/>
    <w:rsid w:val="006705F0"/>
    <w:rsid w:val="00670612"/>
    <w:rsid w:val="00671060"/>
    <w:rsid w:val="00671B98"/>
    <w:rsid w:val="006734A7"/>
    <w:rsid w:val="00682C31"/>
    <w:rsid w:val="006846A8"/>
    <w:rsid w:val="00695B14"/>
    <w:rsid w:val="006A138E"/>
    <w:rsid w:val="006A5912"/>
    <w:rsid w:val="006A5997"/>
    <w:rsid w:val="006A5AF6"/>
    <w:rsid w:val="006A7387"/>
    <w:rsid w:val="006B6911"/>
    <w:rsid w:val="006C03C3"/>
    <w:rsid w:val="006C1A2D"/>
    <w:rsid w:val="006C1E2C"/>
    <w:rsid w:val="006C35C2"/>
    <w:rsid w:val="006D11D4"/>
    <w:rsid w:val="006E008F"/>
    <w:rsid w:val="006E2A62"/>
    <w:rsid w:val="006E63DB"/>
    <w:rsid w:val="006F617F"/>
    <w:rsid w:val="006F61A1"/>
    <w:rsid w:val="006F6E12"/>
    <w:rsid w:val="006F724F"/>
    <w:rsid w:val="006F7C23"/>
    <w:rsid w:val="00700BE7"/>
    <w:rsid w:val="007014D2"/>
    <w:rsid w:val="00703BBF"/>
    <w:rsid w:val="00705EB3"/>
    <w:rsid w:val="00706538"/>
    <w:rsid w:val="00713679"/>
    <w:rsid w:val="007140D9"/>
    <w:rsid w:val="00715069"/>
    <w:rsid w:val="007162A8"/>
    <w:rsid w:val="00720CED"/>
    <w:rsid w:val="00726596"/>
    <w:rsid w:val="00765058"/>
    <w:rsid w:val="00772563"/>
    <w:rsid w:val="00772A74"/>
    <w:rsid w:val="0078467B"/>
    <w:rsid w:val="0078589B"/>
    <w:rsid w:val="007903ED"/>
    <w:rsid w:val="00792E80"/>
    <w:rsid w:val="00794B79"/>
    <w:rsid w:val="00796F11"/>
    <w:rsid w:val="00797141"/>
    <w:rsid w:val="00797ACB"/>
    <w:rsid w:val="00797CBE"/>
    <w:rsid w:val="00797EBE"/>
    <w:rsid w:val="007A1387"/>
    <w:rsid w:val="007A13A1"/>
    <w:rsid w:val="007A3126"/>
    <w:rsid w:val="007A4323"/>
    <w:rsid w:val="007A6492"/>
    <w:rsid w:val="007B1435"/>
    <w:rsid w:val="007B2E09"/>
    <w:rsid w:val="007B3DA7"/>
    <w:rsid w:val="007C2003"/>
    <w:rsid w:val="007D2AB6"/>
    <w:rsid w:val="007D315F"/>
    <w:rsid w:val="007D3F7F"/>
    <w:rsid w:val="007D4AE6"/>
    <w:rsid w:val="007D5D15"/>
    <w:rsid w:val="007D77CB"/>
    <w:rsid w:val="007E04D5"/>
    <w:rsid w:val="007E32B4"/>
    <w:rsid w:val="007E6E62"/>
    <w:rsid w:val="00803DEF"/>
    <w:rsid w:val="008060F4"/>
    <w:rsid w:val="00806A68"/>
    <w:rsid w:val="00806AE5"/>
    <w:rsid w:val="00810F50"/>
    <w:rsid w:val="00817657"/>
    <w:rsid w:val="00821C99"/>
    <w:rsid w:val="0082616C"/>
    <w:rsid w:val="0082628B"/>
    <w:rsid w:val="00833B4C"/>
    <w:rsid w:val="00836ACF"/>
    <w:rsid w:val="00840353"/>
    <w:rsid w:val="00841B08"/>
    <w:rsid w:val="00847E0C"/>
    <w:rsid w:val="008503A4"/>
    <w:rsid w:val="00850C96"/>
    <w:rsid w:val="008513C9"/>
    <w:rsid w:val="008530FF"/>
    <w:rsid w:val="00856AAB"/>
    <w:rsid w:val="008730D2"/>
    <w:rsid w:val="00873218"/>
    <w:rsid w:val="00874768"/>
    <w:rsid w:val="008766B5"/>
    <w:rsid w:val="008805F7"/>
    <w:rsid w:val="00881688"/>
    <w:rsid w:val="0088178E"/>
    <w:rsid w:val="00882CFD"/>
    <w:rsid w:val="0088532C"/>
    <w:rsid w:val="00887178"/>
    <w:rsid w:val="0089192E"/>
    <w:rsid w:val="00894159"/>
    <w:rsid w:val="008964F0"/>
    <w:rsid w:val="0089784C"/>
    <w:rsid w:val="008A0686"/>
    <w:rsid w:val="008A1EC6"/>
    <w:rsid w:val="008A52D7"/>
    <w:rsid w:val="008B00CA"/>
    <w:rsid w:val="008B515D"/>
    <w:rsid w:val="008B6CF6"/>
    <w:rsid w:val="008C327B"/>
    <w:rsid w:val="008D15CB"/>
    <w:rsid w:val="008D4E42"/>
    <w:rsid w:val="008D6EBF"/>
    <w:rsid w:val="008E51C6"/>
    <w:rsid w:val="008E7D70"/>
    <w:rsid w:val="008F0D9E"/>
    <w:rsid w:val="00903097"/>
    <w:rsid w:val="00913EEA"/>
    <w:rsid w:val="00917384"/>
    <w:rsid w:val="0093133A"/>
    <w:rsid w:val="0093183B"/>
    <w:rsid w:val="009321E8"/>
    <w:rsid w:val="009323CC"/>
    <w:rsid w:val="0093372E"/>
    <w:rsid w:val="00936932"/>
    <w:rsid w:val="00947122"/>
    <w:rsid w:val="0095488A"/>
    <w:rsid w:val="00956C2C"/>
    <w:rsid w:val="00956E19"/>
    <w:rsid w:val="009578DD"/>
    <w:rsid w:val="009676DE"/>
    <w:rsid w:val="00971C61"/>
    <w:rsid w:val="0097518D"/>
    <w:rsid w:val="00981035"/>
    <w:rsid w:val="00981F07"/>
    <w:rsid w:val="00984320"/>
    <w:rsid w:val="009867BB"/>
    <w:rsid w:val="00997B3B"/>
    <w:rsid w:val="009A0A16"/>
    <w:rsid w:val="009A0D1B"/>
    <w:rsid w:val="009A24D8"/>
    <w:rsid w:val="009A2F71"/>
    <w:rsid w:val="009A63B0"/>
    <w:rsid w:val="009A6994"/>
    <w:rsid w:val="009A73CF"/>
    <w:rsid w:val="009B15B6"/>
    <w:rsid w:val="009B2AA6"/>
    <w:rsid w:val="009B41F4"/>
    <w:rsid w:val="009B4E23"/>
    <w:rsid w:val="009C7393"/>
    <w:rsid w:val="009D3B40"/>
    <w:rsid w:val="009E5E7D"/>
    <w:rsid w:val="009E7DE8"/>
    <w:rsid w:val="009F6065"/>
    <w:rsid w:val="00A056EB"/>
    <w:rsid w:val="00A10491"/>
    <w:rsid w:val="00A10E8F"/>
    <w:rsid w:val="00A10FAF"/>
    <w:rsid w:val="00A11FE7"/>
    <w:rsid w:val="00A12BA8"/>
    <w:rsid w:val="00A141A2"/>
    <w:rsid w:val="00A15544"/>
    <w:rsid w:val="00A16712"/>
    <w:rsid w:val="00A167D9"/>
    <w:rsid w:val="00A173B1"/>
    <w:rsid w:val="00A17CF2"/>
    <w:rsid w:val="00A2002B"/>
    <w:rsid w:val="00A207F0"/>
    <w:rsid w:val="00A20DF1"/>
    <w:rsid w:val="00A214E3"/>
    <w:rsid w:val="00A25F2B"/>
    <w:rsid w:val="00A3305F"/>
    <w:rsid w:val="00A353F9"/>
    <w:rsid w:val="00A36936"/>
    <w:rsid w:val="00A5036E"/>
    <w:rsid w:val="00A5096C"/>
    <w:rsid w:val="00A532E8"/>
    <w:rsid w:val="00A61866"/>
    <w:rsid w:val="00A6370A"/>
    <w:rsid w:val="00A63E80"/>
    <w:rsid w:val="00A6607E"/>
    <w:rsid w:val="00A70533"/>
    <w:rsid w:val="00A75252"/>
    <w:rsid w:val="00A77704"/>
    <w:rsid w:val="00A82ADE"/>
    <w:rsid w:val="00A90737"/>
    <w:rsid w:val="00A966D4"/>
    <w:rsid w:val="00A96A69"/>
    <w:rsid w:val="00A97F9D"/>
    <w:rsid w:val="00AA47D2"/>
    <w:rsid w:val="00AA4C30"/>
    <w:rsid w:val="00AB0EB0"/>
    <w:rsid w:val="00AB61DD"/>
    <w:rsid w:val="00AB7536"/>
    <w:rsid w:val="00AC4457"/>
    <w:rsid w:val="00AD79F9"/>
    <w:rsid w:val="00AE5A63"/>
    <w:rsid w:val="00AE76F7"/>
    <w:rsid w:val="00AF0F82"/>
    <w:rsid w:val="00AF16EB"/>
    <w:rsid w:val="00AF4B1F"/>
    <w:rsid w:val="00AF4C64"/>
    <w:rsid w:val="00AF5C5F"/>
    <w:rsid w:val="00B020C5"/>
    <w:rsid w:val="00B07CC5"/>
    <w:rsid w:val="00B11908"/>
    <w:rsid w:val="00B11AC1"/>
    <w:rsid w:val="00B13786"/>
    <w:rsid w:val="00B17626"/>
    <w:rsid w:val="00B21A07"/>
    <w:rsid w:val="00B3052C"/>
    <w:rsid w:val="00B36916"/>
    <w:rsid w:val="00B36E60"/>
    <w:rsid w:val="00B41783"/>
    <w:rsid w:val="00B44C9B"/>
    <w:rsid w:val="00B4510A"/>
    <w:rsid w:val="00B45EBC"/>
    <w:rsid w:val="00B504DD"/>
    <w:rsid w:val="00B53318"/>
    <w:rsid w:val="00B54A7B"/>
    <w:rsid w:val="00B55001"/>
    <w:rsid w:val="00B55610"/>
    <w:rsid w:val="00B57D32"/>
    <w:rsid w:val="00B60344"/>
    <w:rsid w:val="00B62827"/>
    <w:rsid w:val="00B63746"/>
    <w:rsid w:val="00B674B6"/>
    <w:rsid w:val="00B7239D"/>
    <w:rsid w:val="00B73057"/>
    <w:rsid w:val="00B76AD2"/>
    <w:rsid w:val="00B80640"/>
    <w:rsid w:val="00B819D6"/>
    <w:rsid w:val="00B84755"/>
    <w:rsid w:val="00B87A0A"/>
    <w:rsid w:val="00B91A83"/>
    <w:rsid w:val="00BA0D90"/>
    <w:rsid w:val="00BA73ED"/>
    <w:rsid w:val="00BB0318"/>
    <w:rsid w:val="00BB06FF"/>
    <w:rsid w:val="00BB0A2C"/>
    <w:rsid w:val="00BB3A43"/>
    <w:rsid w:val="00BB6135"/>
    <w:rsid w:val="00BC0A49"/>
    <w:rsid w:val="00BC52CF"/>
    <w:rsid w:val="00BC631B"/>
    <w:rsid w:val="00BC72F3"/>
    <w:rsid w:val="00BD1C43"/>
    <w:rsid w:val="00BD62E8"/>
    <w:rsid w:val="00BD707E"/>
    <w:rsid w:val="00BD7966"/>
    <w:rsid w:val="00BE335A"/>
    <w:rsid w:val="00BE46C7"/>
    <w:rsid w:val="00C0222C"/>
    <w:rsid w:val="00C0433F"/>
    <w:rsid w:val="00C0556C"/>
    <w:rsid w:val="00C061DB"/>
    <w:rsid w:val="00C070F7"/>
    <w:rsid w:val="00C20238"/>
    <w:rsid w:val="00C24D41"/>
    <w:rsid w:val="00C265C6"/>
    <w:rsid w:val="00C300AD"/>
    <w:rsid w:val="00C3212D"/>
    <w:rsid w:val="00C331F2"/>
    <w:rsid w:val="00C347B4"/>
    <w:rsid w:val="00C36307"/>
    <w:rsid w:val="00C52CEE"/>
    <w:rsid w:val="00C53BAB"/>
    <w:rsid w:val="00C55FF0"/>
    <w:rsid w:val="00C56590"/>
    <w:rsid w:val="00C565B8"/>
    <w:rsid w:val="00C73192"/>
    <w:rsid w:val="00C73D98"/>
    <w:rsid w:val="00C74C9A"/>
    <w:rsid w:val="00C77245"/>
    <w:rsid w:val="00C97384"/>
    <w:rsid w:val="00CB78C9"/>
    <w:rsid w:val="00CC12EE"/>
    <w:rsid w:val="00CC2335"/>
    <w:rsid w:val="00CC7AD1"/>
    <w:rsid w:val="00CD1A25"/>
    <w:rsid w:val="00CE0708"/>
    <w:rsid w:val="00CE10DD"/>
    <w:rsid w:val="00CF20A4"/>
    <w:rsid w:val="00CF50FE"/>
    <w:rsid w:val="00CF654B"/>
    <w:rsid w:val="00D00E08"/>
    <w:rsid w:val="00D04A85"/>
    <w:rsid w:val="00D1219F"/>
    <w:rsid w:val="00D13190"/>
    <w:rsid w:val="00D149CE"/>
    <w:rsid w:val="00D14DBB"/>
    <w:rsid w:val="00D21437"/>
    <w:rsid w:val="00D22E91"/>
    <w:rsid w:val="00D31F61"/>
    <w:rsid w:val="00D339D8"/>
    <w:rsid w:val="00D35E0B"/>
    <w:rsid w:val="00D41847"/>
    <w:rsid w:val="00D42C8E"/>
    <w:rsid w:val="00D43C27"/>
    <w:rsid w:val="00D45BB9"/>
    <w:rsid w:val="00D46289"/>
    <w:rsid w:val="00D47A36"/>
    <w:rsid w:val="00D54851"/>
    <w:rsid w:val="00D61609"/>
    <w:rsid w:val="00D61D9F"/>
    <w:rsid w:val="00D6729E"/>
    <w:rsid w:val="00D71569"/>
    <w:rsid w:val="00D73634"/>
    <w:rsid w:val="00D73ABC"/>
    <w:rsid w:val="00D81036"/>
    <w:rsid w:val="00D82869"/>
    <w:rsid w:val="00D87C17"/>
    <w:rsid w:val="00D918B6"/>
    <w:rsid w:val="00D92C48"/>
    <w:rsid w:val="00DA2ECE"/>
    <w:rsid w:val="00DA5C2D"/>
    <w:rsid w:val="00DB5B88"/>
    <w:rsid w:val="00DB79E5"/>
    <w:rsid w:val="00DC7FFC"/>
    <w:rsid w:val="00DD0B7D"/>
    <w:rsid w:val="00DD1B1F"/>
    <w:rsid w:val="00DE0974"/>
    <w:rsid w:val="00DE2527"/>
    <w:rsid w:val="00DE3B18"/>
    <w:rsid w:val="00DE4393"/>
    <w:rsid w:val="00DE7A64"/>
    <w:rsid w:val="00DF05F0"/>
    <w:rsid w:val="00DF54D2"/>
    <w:rsid w:val="00E10B54"/>
    <w:rsid w:val="00E127DD"/>
    <w:rsid w:val="00E1711A"/>
    <w:rsid w:val="00E175D1"/>
    <w:rsid w:val="00E21AA6"/>
    <w:rsid w:val="00E22B60"/>
    <w:rsid w:val="00E23FA1"/>
    <w:rsid w:val="00E3012D"/>
    <w:rsid w:val="00E32051"/>
    <w:rsid w:val="00E32803"/>
    <w:rsid w:val="00E33EEE"/>
    <w:rsid w:val="00E344D3"/>
    <w:rsid w:val="00E55D05"/>
    <w:rsid w:val="00E56BED"/>
    <w:rsid w:val="00E578BF"/>
    <w:rsid w:val="00E60E5F"/>
    <w:rsid w:val="00E61C3B"/>
    <w:rsid w:val="00E63219"/>
    <w:rsid w:val="00E64595"/>
    <w:rsid w:val="00E662E7"/>
    <w:rsid w:val="00E6797C"/>
    <w:rsid w:val="00E72562"/>
    <w:rsid w:val="00E74B43"/>
    <w:rsid w:val="00E751B8"/>
    <w:rsid w:val="00E815E4"/>
    <w:rsid w:val="00E8643D"/>
    <w:rsid w:val="00E8682A"/>
    <w:rsid w:val="00E91FD3"/>
    <w:rsid w:val="00E92D33"/>
    <w:rsid w:val="00E969C0"/>
    <w:rsid w:val="00EA5236"/>
    <w:rsid w:val="00EC1FF0"/>
    <w:rsid w:val="00EC2127"/>
    <w:rsid w:val="00EC6FC8"/>
    <w:rsid w:val="00ED0984"/>
    <w:rsid w:val="00ED1A0F"/>
    <w:rsid w:val="00ED393D"/>
    <w:rsid w:val="00EE1C02"/>
    <w:rsid w:val="00EE4C19"/>
    <w:rsid w:val="00EE7A9A"/>
    <w:rsid w:val="00EE7BF1"/>
    <w:rsid w:val="00EF35B9"/>
    <w:rsid w:val="00F00457"/>
    <w:rsid w:val="00F02B76"/>
    <w:rsid w:val="00F03168"/>
    <w:rsid w:val="00F04C07"/>
    <w:rsid w:val="00F06541"/>
    <w:rsid w:val="00F105FA"/>
    <w:rsid w:val="00F16D13"/>
    <w:rsid w:val="00F2331C"/>
    <w:rsid w:val="00F363C5"/>
    <w:rsid w:val="00F37A53"/>
    <w:rsid w:val="00F430E9"/>
    <w:rsid w:val="00F43114"/>
    <w:rsid w:val="00F45F6D"/>
    <w:rsid w:val="00F464F0"/>
    <w:rsid w:val="00F612C0"/>
    <w:rsid w:val="00F61609"/>
    <w:rsid w:val="00F625C3"/>
    <w:rsid w:val="00F67BF9"/>
    <w:rsid w:val="00F73955"/>
    <w:rsid w:val="00F74765"/>
    <w:rsid w:val="00F75076"/>
    <w:rsid w:val="00F75727"/>
    <w:rsid w:val="00F77274"/>
    <w:rsid w:val="00F82B9B"/>
    <w:rsid w:val="00F86347"/>
    <w:rsid w:val="00F915AC"/>
    <w:rsid w:val="00F91EC3"/>
    <w:rsid w:val="00F92E66"/>
    <w:rsid w:val="00F9760F"/>
    <w:rsid w:val="00FA0C21"/>
    <w:rsid w:val="00FA0C6B"/>
    <w:rsid w:val="00FA3847"/>
    <w:rsid w:val="00FB3D5A"/>
    <w:rsid w:val="00FB5943"/>
    <w:rsid w:val="00FB5DFB"/>
    <w:rsid w:val="00FB7DFE"/>
    <w:rsid w:val="00FC2557"/>
    <w:rsid w:val="00FC31BD"/>
    <w:rsid w:val="00FC7E31"/>
    <w:rsid w:val="00FD113A"/>
    <w:rsid w:val="00FD1626"/>
    <w:rsid w:val="00FD1667"/>
    <w:rsid w:val="00FD1C5C"/>
    <w:rsid w:val="00FE0F1D"/>
    <w:rsid w:val="00FE4829"/>
    <w:rsid w:val="00FE5675"/>
    <w:rsid w:val="00FF13C1"/>
    <w:rsid w:val="00FF66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1F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1B1F"/>
    <w:pPr>
      <w:spacing w:after="0" w:line="240" w:lineRule="auto"/>
    </w:pPr>
    <w:rPr>
      <w:rFonts w:ascii="Times New Roman" w:eastAsia="Times New Roman" w:hAnsi="Times New Roman" w:cs="Times New Roman"/>
      <w:sz w:val="20"/>
      <w:szCs w:val="20"/>
      <w:lang w:val="en-GB" w:eastAsia="de-DE"/>
    </w:rPr>
  </w:style>
  <w:style w:type="paragraph" w:styleId="Heading1">
    <w:name w:val="heading 1"/>
    <w:next w:val="BasicText"/>
    <w:link w:val="Heading1Char"/>
    <w:qFormat/>
    <w:rsid w:val="00DD1B1F"/>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val="en-GB" w:eastAsia="de-DE"/>
    </w:rPr>
  </w:style>
  <w:style w:type="paragraph" w:styleId="Heading2">
    <w:name w:val="heading 2"/>
    <w:basedOn w:val="Heading1"/>
    <w:next w:val="BasicText"/>
    <w:link w:val="Heading2Char"/>
    <w:qFormat/>
    <w:rsid w:val="00670612"/>
    <w:pPr>
      <w:pageBreakBefore w:val="0"/>
      <w:numPr>
        <w:ilvl w:val="1"/>
      </w:numPr>
      <w:spacing w:before="320"/>
      <w:outlineLvl w:val="1"/>
    </w:pPr>
    <w:rPr>
      <w:sz w:val="24"/>
    </w:rPr>
  </w:style>
  <w:style w:type="paragraph" w:styleId="Heading3">
    <w:name w:val="heading 3"/>
    <w:basedOn w:val="Heading2"/>
    <w:next w:val="BasicText"/>
    <w:link w:val="Heading3Char"/>
    <w:qFormat/>
    <w:rsid w:val="00670612"/>
    <w:pPr>
      <w:numPr>
        <w:ilvl w:val="2"/>
      </w:numPr>
      <w:outlineLvl w:val="2"/>
    </w:pPr>
  </w:style>
  <w:style w:type="paragraph" w:styleId="Heading4">
    <w:name w:val="heading 4"/>
    <w:basedOn w:val="Heading3"/>
    <w:next w:val="BasicText"/>
    <w:link w:val="Heading4Char"/>
    <w:qFormat/>
    <w:rsid w:val="00670612"/>
    <w:pPr>
      <w:numPr>
        <w:ilvl w:val="3"/>
      </w:numPr>
      <w:outlineLvl w:val="3"/>
    </w:pPr>
    <w:rPr>
      <w:szCs w:val="24"/>
    </w:rPr>
  </w:style>
  <w:style w:type="paragraph" w:styleId="Heading5">
    <w:name w:val="heading 5"/>
    <w:basedOn w:val="Heading4"/>
    <w:next w:val="BasicText"/>
    <w:link w:val="Heading5Char"/>
    <w:qFormat/>
    <w:rsid w:val="00670612"/>
    <w:pPr>
      <w:numPr>
        <w:ilvl w:val="4"/>
      </w:numPr>
      <w:spacing w:before="160"/>
      <w:outlineLvl w:val="4"/>
    </w:pPr>
    <w:rPr>
      <w:b w:val="0"/>
    </w:rPr>
  </w:style>
  <w:style w:type="paragraph" w:styleId="Heading6">
    <w:name w:val="heading 6"/>
    <w:basedOn w:val="Normal"/>
    <w:next w:val="Normal"/>
    <w:link w:val="Heading6Char"/>
    <w:qFormat/>
    <w:rsid w:val="00670612"/>
    <w:pPr>
      <w:numPr>
        <w:ilvl w:val="5"/>
        <w:numId w:val="10"/>
      </w:numPr>
      <w:spacing w:before="240" w:after="60"/>
      <w:outlineLvl w:val="5"/>
    </w:pPr>
    <w:rPr>
      <w:i/>
      <w:sz w:val="22"/>
    </w:rPr>
  </w:style>
  <w:style w:type="paragraph" w:styleId="Heading7">
    <w:name w:val="heading 7"/>
    <w:basedOn w:val="Normal"/>
    <w:next w:val="Normal"/>
    <w:link w:val="Heading7Char"/>
    <w:qFormat/>
    <w:rsid w:val="00670612"/>
    <w:pPr>
      <w:numPr>
        <w:ilvl w:val="6"/>
        <w:numId w:val="10"/>
      </w:numPr>
      <w:spacing w:before="240" w:after="60"/>
      <w:outlineLvl w:val="6"/>
    </w:pPr>
    <w:rPr>
      <w:rFonts w:ascii="Arial" w:hAnsi="Arial"/>
    </w:rPr>
  </w:style>
  <w:style w:type="paragraph" w:styleId="Heading8">
    <w:name w:val="heading 8"/>
    <w:basedOn w:val="Heading2"/>
    <w:next w:val="BasicText"/>
    <w:link w:val="Heading8Char"/>
    <w:qFormat/>
    <w:rsid w:val="00670612"/>
    <w:pPr>
      <w:numPr>
        <w:ilvl w:val="7"/>
      </w:numPr>
      <w:outlineLvl w:val="7"/>
    </w:pPr>
  </w:style>
  <w:style w:type="paragraph" w:styleId="Heading9">
    <w:name w:val="heading 9"/>
    <w:basedOn w:val="Heading3"/>
    <w:next w:val="BasicText"/>
    <w:link w:val="Heading9Char"/>
    <w:qFormat/>
    <w:rsid w:val="0067061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next w:val="Normal"/>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Caption">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cumentMap">
    <w:name w:val="Document Map"/>
    <w:basedOn w:val="Normal"/>
    <w:link w:val="DocumentMapChar"/>
    <w:semiHidden/>
    <w:rsid w:val="00670612"/>
    <w:pPr>
      <w:shd w:val="clear" w:color="auto" w:fill="000080"/>
    </w:pPr>
    <w:rPr>
      <w:rFonts w:ascii="Tahoma" w:hAnsi="Tahoma"/>
    </w:rPr>
  </w:style>
  <w:style w:type="character" w:customStyle="1" w:styleId="DocumentMapChar">
    <w:name w:val="Document Map Char"/>
    <w:basedOn w:val="DefaultParagraphFont"/>
    <w:link w:val="DocumentMap"/>
    <w:semiHidden/>
    <w:rsid w:val="00670612"/>
    <w:rPr>
      <w:rFonts w:ascii="Tahoma" w:eastAsia="Times New Roman" w:hAnsi="Tahoma" w:cs="Times New Roman"/>
      <w:sz w:val="20"/>
      <w:szCs w:val="20"/>
      <w:shd w:val="clear" w:color="auto" w:fill="000080"/>
      <w:lang w:eastAsia="de-DE"/>
    </w:rPr>
  </w:style>
  <w:style w:type="paragraph" w:styleId="FootnoteText">
    <w:name w:val="footnote text"/>
    <w:link w:val="FootnoteTextChar"/>
    <w:semiHidden/>
    <w:rsid w:val="00380FD6"/>
    <w:pPr>
      <w:keepLines/>
      <w:spacing w:after="0" w:line="240" w:lineRule="auto"/>
      <w:ind w:left="425" w:hanging="425"/>
      <w:jc w:val="both"/>
    </w:pPr>
    <w:rPr>
      <w:rFonts w:ascii="Times New Roman" w:eastAsia="Times New Roman" w:hAnsi="Times New Roman" w:cs="Times New Roman"/>
      <w:sz w:val="20"/>
      <w:szCs w:val="20"/>
      <w:lang w:val="en-GB" w:eastAsia="de-DE"/>
    </w:rPr>
  </w:style>
  <w:style w:type="character" w:customStyle="1" w:styleId="FootnoteTextChar">
    <w:name w:val="Footnote Text Char"/>
    <w:basedOn w:val="DefaultParagraphFont"/>
    <w:link w:val="FootnoteText"/>
    <w:semiHidden/>
    <w:rsid w:val="00380FD6"/>
    <w:rPr>
      <w:rFonts w:ascii="Times New Roman" w:eastAsia="Times New Roman" w:hAnsi="Times New Roman" w:cs="Times New Roman"/>
      <w:sz w:val="20"/>
      <w:szCs w:val="20"/>
      <w:lang w:val="en-GB" w:eastAsia="de-DE"/>
    </w:rPr>
  </w:style>
  <w:style w:type="character" w:styleId="FootnoteReference">
    <w:name w:val="footnote reference"/>
    <w:basedOn w:val="DefaultParagraphFont"/>
    <w:semiHidden/>
    <w:rsid w:val="00670612"/>
    <w:rPr>
      <w:sz w:val="20"/>
      <w:vertAlign w:val="superscript"/>
    </w:rPr>
  </w:style>
  <w:style w:type="paragraph" w:styleId="Footer">
    <w:name w:val="footer"/>
    <w:link w:val="FooterChar"/>
    <w:uiPriority w:val="1"/>
    <w:rsid w:val="00380FD6"/>
    <w:pPr>
      <w:tabs>
        <w:tab w:val="center" w:pos="4536"/>
        <w:tab w:val="right" w:pos="9072"/>
      </w:tabs>
      <w:spacing w:after="0" w:line="240" w:lineRule="auto"/>
    </w:pPr>
    <w:rPr>
      <w:rFonts w:ascii="Times New Roman" w:eastAsia="Times New Roman" w:hAnsi="Times New Roman" w:cs="Times New Roman"/>
      <w:sz w:val="20"/>
      <w:szCs w:val="20"/>
      <w:lang w:val="en-GB" w:eastAsia="de-DE"/>
    </w:rPr>
  </w:style>
  <w:style w:type="character" w:customStyle="1" w:styleId="FooterChar">
    <w:name w:val="Footer Char"/>
    <w:basedOn w:val="DefaultParagraphFont"/>
    <w:link w:val="Footer"/>
    <w:uiPriority w:val="1"/>
    <w:rsid w:val="00380FD6"/>
    <w:rPr>
      <w:rFonts w:ascii="Times New Roman" w:eastAsia="Times New Roman" w:hAnsi="Times New Roman" w:cs="Times New Roman"/>
      <w:sz w:val="20"/>
      <w:szCs w:val="20"/>
      <w:lang w:val="en-GB" w:eastAsia="de-DE"/>
    </w:rPr>
  </w:style>
  <w:style w:type="paragraph" w:customStyle="1" w:styleId="BasicText">
    <w:name w:val="Basic Text"/>
    <w:link w:val="BasicTextZchn"/>
    <w:rsid w:val="000126E5"/>
    <w:pPr>
      <w:spacing w:after="240" w:line="360" w:lineRule="atLeast"/>
      <w:jc w:val="both"/>
    </w:pPr>
    <w:rPr>
      <w:rFonts w:ascii="Times New Roman" w:eastAsia="Times New Roman" w:hAnsi="Times New Roman" w:cs="Times New Roman"/>
      <w:sz w:val="24"/>
      <w:szCs w:val="20"/>
      <w:lang w:val="en-GB"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Caption"/>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Heading1Char">
    <w:name w:val="Heading 1 Char"/>
    <w:basedOn w:val="DefaultParagraphFont"/>
    <w:link w:val="Heading1"/>
    <w:rsid w:val="00DD1B1F"/>
    <w:rPr>
      <w:rFonts w:ascii="Times New Roman" w:eastAsia="Times New Roman" w:hAnsi="Times New Roman" w:cs="Times New Roman"/>
      <w:b/>
      <w:kern w:val="28"/>
      <w:sz w:val="28"/>
      <w:szCs w:val="20"/>
      <w:lang w:val="en-GB" w:eastAsia="de-DE"/>
    </w:rPr>
  </w:style>
  <w:style w:type="paragraph" w:customStyle="1" w:styleId="BasicTextHeading1look-alike">
    <w:name w:val="Basic Text (Heading1 look-alike)"/>
    <w:basedOn w:val="Heading1"/>
    <w:next w:val="BasicText"/>
    <w:rsid w:val="00670612"/>
    <w:pPr>
      <w:outlineLvl w:val="9"/>
    </w:pPr>
  </w:style>
  <w:style w:type="paragraph" w:customStyle="1" w:styleId="BasicTextCentered">
    <w:name w:val="Basic Text (Centered)"/>
    <w:basedOn w:val="BasicText"/>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DefaultParagraphFont"/>
    <w:rsid w:val="00670612"/>
    <w:rPr>
      <w:vertAlign w:val="superscript"/>
    </w:rPr>
  </w:style>
  <w:style w:type="character" w:customStyle="1" w:styleId="BasicCharSmallCapitals">
    <w:name w:val="Basic Char. (Small Capitals)"/>
    <w:rsid w:val="00144A2E"/>
    <w:rPr>
      <w:smallCaps/>
      <w:noProof/>
      <w:lang w:val="en-GB"/>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DefaultParagraphFont"/>
    <w:rsid w:val="00670612"/>
    <w:rPr>
      <w:vertAlign w:val="subscript"/>
    </w:rPr>
  </w:style>
  <w:style w:type="character" w:customStyle="1" w:styleId="BasicCharUnderlined">
    <w:name w:val="Basic Char. (Underlined)"/>
    <w:basedOn w:val="DefaultParagraphFont"/>
    <w:rsid w:val="00670612"/>
    <w:rPr>
      <w:u w:val="single"/>
    </w:rPr>
  </w:style>
  <w:style w:type="character" w:styleId="Hyperlink">
    <w:name w:val="Hyperlink"/>
    <w:basedOn w:val="DefaultParagraphFon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Normal"/>
    <w:next w:val="Normal"/>
    <w:semiHidden/>
    <w:rsid w:val="00670612"/>
    <w:pPr>
      <w:tabs>
        <w:tab w:val="right" w:leader="dot" w:pos="4034"/>
      </w:tabs>
      <w:ind w:left="400" w:hanging="200"/>
    </w:pPr>
  </w:style>
  <w:style w:type="paragraph" w:styleId="Index3">
    <w:name w:val="index 3"/>
    <w:basedOn w:val="Normal"/>
    <w:next w:val="Normal"/>
    <w:semiHidden/>
    <w:rsid w:val="00670612"/>
    <w:pPr>
      <w:tabs>
        <w:tab w:val="right" w:leader="dot" w:pos="4034"/>
      </w:tabs>
      <w:ind w:left="600" w:hanging="200"/>
    </w:pPr>
  </w:style>
  <w:style w:type="paragraph" w:styleId="Index4">
    <w:name w:val="index 4"/>
    <w:basedOn w:val="Normal"/>
    <w:next w:val="Normal"/>
    <w:semiHidden/>
    <w:rsid w:val="00670612"/>
    <w:pPr>
      <w:tabs>
        <w:tab w:val="right" w:leader="dot" w:pos="4034"/>
      </w:tabs>
      <w:ind w:left="800" w:hanging="200"/>
    </w:pPr>
  </w:style>
  <w:style w:type="paragraph" w:styleId="Index5">
    <w:name w:val="index 5"/>
    <w:basedOn w:val="Normal"/>
    <w:next w:val="Normal"/>
    <w:semiHidden/>
    <w:rsid w:val="00670612"/>
    <w:pPr>
      <w:tabs>
        <w:tab w:val="right" w:leader="dot" w:pos="4034"/>
      </w:tabs>
      <w:ind w:left="1000" w:hanging="200"/>
    </w:pPr>
  </w:style>
  <w:style w:type="paragraph" w:styleId="Index6">
    <w:name w:val="index 6"/>
    <w:basedOn w:val="Normal"/>
    <w:next w:val="Normal"/>
    <w:semiHidden/>
    <w:rsid w:val="00670612"/>
    <w:pPr>
      <w:tabs>
        <w:tab w:val="right" w:leader="dot" w:pos="4034"/>
      </w:tabs>
      <w:ind w:left="1200" w:hanging="200"/>
    </w:pPr>
  </w:style>
  <w:style w:type="paragraph" w:styleId="Index7">
    <w:name w:val="index 7"/>
    <w:basedOn w:val="Normal"/>
    <w:next w:val="Normal"/>
    <w:semiHidden/>
    <w:rsid w:val="00670612"/>
    <w:pPr>
      <w:tabs>
        <w:tab w:val="right" w:leader="dot" w:pos="4034"/>
      </w:tabs>
      <w:ind w:left="1400" w:hanging="200"/>
    </w:pPr>
  </w:style>
  <w:style w:type="paragraph" w:styleId="Index8">
    <w:name w:val="index 8"/>
    <w:basedOn w:val="Normal"/>
    <w:next w:val="Normal"/>
    <w:semiHidden/>
    <w:rsid w:val="00670612"/>
    <w:pPr>
      <w:tabs>
        <w:tab w:val="right" w:leader="dot" w:pos="4034"/>
      </w:tabs>
      <w:ind w:left="1600" w:hanging="200"/>
    </w:pPr>
  </w:style>
  <w:style w:type="paragraph" w:styleId="Index9">
    <w:name w:val="index 9"/>
    <w:basedOn w:val="Normal"/>
    <w:next w:val="Normal"/>
    <w:semiHidden/>
    <w:rsid w:val="00670612"/>
    <w:pPr>
      <w:tabs>
        <w:tab w:val="right" w:leader="dot" w:pos="4034"/>
      </w:tabs>
      <w:ind w:left="1800" w:hanging="200"/>
    </w:pPr>
  </w:style>
  <w:style w:type="paragraph" w:styleId="IndexHeading">
    <w:name w:val="index heading"/>
    <w:basedOn w:val="Normal"/>
    <w:next w:val="Index1"/>
    <w:semiHidden/>
    <w:rsid w:val="00670612"/>
  </w:style>
  <w:style w:type="paragraph" w:styleId="Header">
    <w:name w:val="header"/>
    <w:link w:val="HeaderChar"/>
    <w:uiPriority w:val="99"/>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HeaderChar">
    <w:name w:val="Header Char"/>
    <w:basedOn w:val="DefaultParagraphFont"/>
    <w:link w:val="Header"/>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PageNumber">
    <w:name w:val="page number"/>
    <w:basedOn w:val="DefaultParagraphFont"/>
    <w:uiPriority w:val="1"/>
    <w:rsid w:val="00670612"/>
  </w:style>
  <w:style w:type="table" w:styleId="TableGrid">
    <w:name w:val="Table Grid"/>
    <w:basedOn w:val="TableNormal"/>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Caption"/>
    <w:rsid w:val="00670612"/>
  </w:style>
  <w:style w:type="character" w:customStyle="1" w:styleId="Heading2Char">
    <w:name w:val="Heading 2 Char"/>
    <w:basedOn w:val="DefaultParagraphFont"/>
    <w:link w:val="Heading2"/>
    <w:rsid w:val="00670612"/>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rsid w:val="00670612"/>
    <w:rPr>
      <w:rFonts w:ascii="Times New Roman" w:eastAsia="Times New Roman" w:hAnsi="Times New Roman" w:cs="Times New Roman"/>
      <w:b/>
      <w:kern w:val="28"/>
      <w:sz w:val="24"/>
      <w:szCs w:val="20"/>
      <w:lang w:eastAsia="de-DE"/>
    </w:rPr>
  </w:style>
  <w:style w:type="character" w:customStyle="1" w:styleId="Heading4Char">
    <w:name w:val="Heading 4 Char"/>
    <w:basedOn w:val="DefaultParagraphFont"/>
    <w:link w:val="Heading4"/>
    <w:rsid w:val="00670612"/>
    <w:rPr>
      <w:rFonts w:ascii="Times New Roman" w:eastAsia="Times New Roman" w:hAnsi="Times New Roman" w:cs="Times New Roman"/>
      <w:b/>
      <w:kern w:val="28"/>
      <w:sz w:val="24"/>
      <w:szCs w:val="24"/>
      <w:lang w:eastAsia="de-DE"/>
    </w:rPr>
  </w:style>
  <w:style w:type="character" w:customStyle="1" w:styleId="Heading5Char">
    <w:name w:val="Heading 5 Char"/>
    <w:basedOn w:val="DefaultParagraphFont"/>
    <w:link w:val="Heading5"/>
    <w:rsid w:val="00670612"/>
    <w:rPr>
      <w:rFonts w:ascii="Times New Roman" w:eastAsia="Times New Roman" w:hAnsi="Times New Roman" w:cs="Times New Roman"/>
      <w:kern w:val="28"/>
      <w:sz w:val="24"/>
      <w:szCs w:val="24"/>
      <w:lang w:eastAsia="de-DE"/>
    </w:rPr>
  </w:style>
  <w:style w:type="character" w:customStyle="1" w:styleId="Heading6Char">
    <w:name w:val="Heading 6 Char"/>
    <w:basedOn w:val="DefaultParagraphFont"/>
    <w:link w:val="Heading6"/>
    <w:rsid w:val="00670612"/>
    <w:rPr>
      <w:rFonts w:ascii="Times New Roman" w:eastAsia="Times New Roman" w:hAnsi="Times New Roman" w:cs="Times New Roman"/>
      <w:i/>
      <w:szCs w:val="20"/>
      <w:lang w:eastAsia="de-DE"/>
    </w:rPr>
  </w:style>
  <w:style w:type="character" w:customStyle="1" w:styleId="Heading7Char">
    <w:name w:val="Heading 7 Char"/>
    <w:basedOn w:val="DefaultParagraphFont"/>
    <w:link w:val="Heading7"/>
    <w:rsid w:val="00670612"/>
    <w:rPr>
      <w:rFonts w:ascii="Arial" w:eastAsia="Times New Roman" w:hAnsi="Arial" w:cs="Times New Roman"/>
      <w:sz w:val="20"/>
      <w:szCs w:val="20"/>
      <w:lang w:eastAsia="de-DE"/>
    </w:rPr>
  </w:style>
  <w:style w:type="character" w:customStyle="1" w:styleId="Heading8Char">
    <w:name w:val="Heading 8 Char"/>
    <w:basedOn w:val="DefaultParagraphFont"/>
    <w:link w:val="Heading8"/>
    <w:rsid w:val="00670612"/>
    <w:rPr>
      <w:rFonts w:ascii="Times New Roman" w:eastAsia="Times New Roman" w:hAnsi="Times New Roman" w:cs="Times New Roman"/>
      <w:b/>
      <w:kern w:val="28"/>
      <w:sz w:val="24"/>
      <w:szCs w:val="20"/>
      <w:lang w:eastAsia="de-DE"/>
    </w:rPr>
  </w:style>
  <w:style w:type="character" w:customStyle="1" w:styleId="Heading9Char">
    <w:name w:val="Heading 9 Char"/>
    <w:basedOn w:val="DefaultParagraphFont"/>
    <w:link w:val="Heading9"/>
    <w:rsid w:val="00670612"/>
    <w:rPr>
      <w:rFonts w:ascii="Times New Roman" w:eastAsia="Times New Roman" w:hAnsi="Times New Roman" w:cs="Times New Roman"/>
      <w:b/>
      <w:kern w:val="28"/>
      <w:sz w:val="24"/>
      <w:szCs w:val="20"/>
      <w:lang w:eastAsia="de-DE"/>
    </w:rPr>
  </w:style>
  <w:style w:type="paragraph" w:styleId="TOC1">
    <w:name w:val="toc 1"/>
    <w:next w:val="TOC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TOC2">
    <w:name w:val="toc 2"/>
    <w:basedOn w:val="TOC1"/>
    <w:next w:val="TOC3"/>
    <w:uiPriority w:val="39"/>
    <w:rsid w:val="00670612"/>
    <w:pPr>
      <w:keepNext w:val="0"/>
      <w:spacing w:before="40"/>
      <w:ind w:left="709" w:hanging="425"/>
    </w:pPr>
  </w:style>
  <w:style w:type="paragraph" w:styleId="TOC3">
    <w:name w:val="toc 3"/>
    <w:basedOn w:val="TOC2"/>
    <w:next w:val="TOC4"/>
    <w:uiPriority w:val="39"/>
    <w:rsid w:val="00670612"/>
    <w:pPr>
      <w:spacing w:before="0"/>
      <w:ind w:left="1276" w:hanging="567"/>
    </w:pPr>
  </w:style>
  <w:style w:type="paragraph" w:styleId="TOC4">
    <w:name w:val="toc 4"/>
    <w:basedOn w:val="TOC3"/>
    <w:next w:val="TOC5"/>
    <w:semiHidden/>
    <w:rsid w:val="00670612"/>
    <w:pPr>
      <w:ind w:left="1985" w:hanging="709"/>
    </w:pPr>
  </w:style>
  <w:style w:type="paragraph" w:styleId="TOC5">
    <w:name w:val="toc 5"/>
    <w:basedOn w:val="TOC4"/>
    <w:next w:val="TOC6"/>
    <w:semiHidden/>
    <w:rsid w:val="00670612"/>
  </w:style>
  <w:style w:type="paragraph" w:styleId="TOC6">
    <w:name w:val="toc 6"/>
    <w:basedOn w:val="Normal"/>
    <w:next w:val="Normal"/>
    <w:semiHidden/>
    <w:rsid w:val="00670612"/>
    <w:pPr>
      <w:tabs>
        <w:tab w:val="right" w:leader="dot" w:pos="8505"/>
      </w:tabs>
      <w:ind w:left="1000"/>
    </w:pPr>
  </w:style>
  <w:style w:type="paragraph" w:styleId="TOC7">
    <w:name w:val="toc 7"/>
    <w:basedOn w:val="Normal"/>
    <w:next w:val="Normal"/>
    <w:semiHidden/>
    <w:rsid w:val="00670612"/>
    <w:pPr>
      <w:tabs>
        <w:tab w:val="right" w:leader="dot" w:pos="8505"/>
      </w:tabs>
      <w:ind w:left="1200"/>
    </w:pPr>
  </w:style>
  <w:style w:type="paragraph" w:styleId="TOC8">
    <w:name w:val="toc 8"/>
    <w:basedOn w:val="TOC2"/>
    <w:next w:val="Normal"/>
    <w:semiHidden/>
    <w:rsid w:val="00670612"/>
  </w:style>
  <w:style w:type="paragraph" w:styleId="TOC9">
    <w:name w:val="toc 9"/>
    <w:basedOn w:val="TOC3"/>
    <w:next w:val="Normal"/>
    <w:semiHidden/>
    <w:rsid w:val="00670612"/>
    <w:pPr>
      <w:ind w:left="567"/>
    </w:pPr>
  </w:style>
  <w:style w:type="paragraph" w:customStyle="1" w:styleId="Subheading1">
    <w:name w:val="Subheading 1"/>
    <w:next w:val="BasicText"/>
    <w:rsid w:val="00DD1B1F"/>
    <w:pPr>
      <w:keepNext/>
      <w:spacing w:before="360" w:after="60" w:line="360" w:lineRule="auto"/>
    </w:pPr>
    <w:rPr>
      <w:rFonts w:ascii="Times New Roman" w:eastAsia="Times New Roman" w:hAnsi="Times New Roman" w:cs="Times New Roman"/>
      <w:i/>
      <w:sz w:val="24"/>
      <w:szCs w:val="20"/>
      <w:lang w:val="en-GB"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DefaultParagraphFont"/>
    <w:link w:val="BasicText"/>
    <w:rsid w:val="000126E5"/>
    <w:rPr>
      <w:rFonts w:ascii="Times New Roman" w:eastAsia="Times New Roman" w:hAnsi="Times New Roman" w:cs="Times New Roman"/>
      <w:sz w:val="24"/>
      <w:szCs w:val="20"/>
      <w:lang w:val="en-GB" w:eastAsia="de-DE"/>
    </w:rPr>
  </w:style>
  <w:style w:type="paragraph" w:styleId="BalloonText">
    <w:name w:val="Balloon Text"/>
    <w:basedOn w:val="Normal"/>
    <w:link w:val="BalloonTextChar"/>
    <w:uiPriority w:val="99"/>
    <w:semiHidden/>
    <w:unhideWhenUsed/>
    <w:rsid w:val="009B15B6"/>
    <w:rPr>
      <w:rFonts w:ascii="Tahoma" w:hAnsi="Tahoma" w:cs="Tahoma"/>
      <w:sz w:val="16"/>
      <w:szCs w:val="16"/>
    </w:rPr>
  </w:style>
  <w:style w:type="character" w:customStyle="1" w:styleId="BalloonTextChar">
    <w:name w:val="Balloon Text Char"/>
    <w:basedOn w:val="DefaultParagraphFont"/>
    <w:link w:val="BalloonText"/>
    <w:uiPriority w:val="99"/>
    <w:semiHidden/>
    <w:rsid w:val="009B15B6"/>
    <w:rPr>
      <w:rFonts w:ascii="Tahoma" w:eastAsia="Times New Roman" w:hAnsi="Tahoma" w:cs="Tahoma"/>
      <w:sz w:val="16"/>
      <w:szCs w:val="16"/>
      <w:lang w:eastAsia="de-DE"/>
    </w:rPr>
  </w:style>
  <w:style w:type="paragraph" w:styleId="NoSpacing">
    <w:name w:val="No Spacing"/>
    <w:link w:val="NoSpacingChar"/>
    <w:uiPriority w:val="1"/>
    <w:qFormat/>
    <w:rsid w:val="00F86347"/>
    <w:pPr>
      <w:spacing w:after="0" w:line="240" w:lineRule="auto"/>
    </w:pPr>
    <w:rPr>
      <w:rFonts w:eastAsiaTheme="minorEastAsia"/>
    </w:rPr>
  </w:style>
  <w:style w:type="character" w:customStyle="1" w:styleId="NoSpacingChar">
    <w:name w:val="No Spacing Char"/>
    <w:basedOn w:val="DefaultParagraphFont"/>
    <w:link w:val="NoSpacing"/>
    <w:uiPriority w:val="1"/>
    <w:rsid w:val="00F86347"/>
    <w:rPr>
      <w:rFonts w:eastAsiaTheme="minorEastAsia"/>
    </w:rPr>
  </w:style>
  <w:style w:type="character" w:customStyle="1" w:styleId="BasicCharDE">
    <w:name w:val="Basic Char. (DE)"/>
    <w:qFormat/>
    <w:rsid w:val="00DD1B1F"/>
    <w:rPr>
      <w:lang w:val="de-DE"/>
    </w:rPr>
  </w:style>
  <w:style w:type="paragraph" w:styleId="NormalWeb">
    <w:name w:val="Normal (Web)"/>
    <w:basedOn w:val="Normal"/>
    <w:uiPriority w:val="99"/>
    <w:semiHidden/>
    <w:unhideWhenUsed/>
    <w:rsid w:val="005A588A"/>
    <w:pPr>
      <w:spacing w:before="100" w:beforeAutospacing="1" w:after="100" w:afterAutospacing="1"/>
    </w:pPr>
    <w:rPr>
      <w:rFonts w:eastAsiaTheme="minorEastAsia"/>
      <w:sz w:val="24"/>
      <w:szCs w:val="24"/>
      <w:lang w:val="en-US" w:eastAsia="en-US"/>
    </w:rPr>
  </w:style>
  <w:style w:type="paragraph" w:styleId="ListParagraph">
    <w:name w:val="List Paragraph"/>
    <w:basedOn w:val="Normal"/>
    <w:uiPriority w:val="34"/>
    <w:qFormat/>
    <w:rsid w:val="00507BE0"/>
    <w:pPr>
      <w:ind w:left="720"/>
      <w:contextualSpacing/>
    </w:pPr>
  </w:style>
  <w:style w:type="character" w:styleId="CommentReference">
    <w:name w:val="annotation reference"/>
    <w:basedOn w:val="DefaultParagraphFont"/>
    <w:uiPriority w:val="99"/>
    <w:semiHidden/>
    <w:unhideWhenUsed/>
    <w:rsid w:val="00BC52CF"/>
    <w:rPr>
      <w:sz w:val="18"/>
      <w:szCs w:val="18"/>
    </w:rPr>
  </w:style>
  <w:style w:type="paragraph" w:styleId="CommentText">
    <w:name w:val="annotation text"/>
    <w:basedOn w:val="Normal"/>
    <w:link w:val="CommentTextChar"/>
    <w:uiPriority w:val="99"/>
    <w:semiHidden/>
    <w:unhideWhenUsed/>
    <w:rsid w:val="00BC52CF"/>
    <w:rPr>
      <w:sz w:val="24"/>
      <w:szCs w:val="24"/>
    </w:rPr>
  </w:style>
  <w:style w:type="character" w:customStyle="1" w:styleId="CommentTextChar">
    <w:name w:val="Comment Text Char"/>
    <w:basedOn w:val="DefaultParagraphFont"/>
    <w:link w:val="CommentText"/>
    <w:uiPriority w:val="99"/>
    <w:semiHidden/>
    <w:rsid w:val="00BC52CF"/>
    <w:rPr>
      <w:rFonts w:ascii="Times New Roman" w:eastAsia="Times New Roman" w:hAnsi="Times New Roman" w:cs="Times New Roman"/>
      <w:sz w:val="24"/>
      <w:szCs w:val="24"/>
      <w:lang w:val="en-GB" w:eastAsia="de-DE"/>
    </w:rPr>
  </w:style>
  <w:style w:type="paragraph" w:styleId="CommentSubject">
    <w:name w:val="annotation subject"/>
    <w:basedOn w:val="CommentText"/>
    <w:next w:val="CommentText"/>
    <w:link w:val="CommentSubjectChar"/>
    <w:uiPriority w:val="99"/>
    <w:semiHidden/>
    <w:unhideWhenUsed/>
    <w:rsid w:val="00BC52CF"/>
    <w:rPr>
      <w:b/>
      <w:bCs/>
      <w:sz w:val="20"/>
      <w:szCs w:val="20"/>
    </w:rPr>
  </w:style>
  <w:style w:type="character" w:customStyle="1" w:styleId="CommentSubjectChar">
    <w:name w:val="Comment Subject Char"/>
    <w:basedOn w:val="CommentTextChar"/>
    <w:link w:val="CommentSubject"/>
    <w:uiPriority w:val="99"/>
    <w:semiHidden/>
    <w:rsid w:val="00BC52CF"/>
    <w:rPr>
      <w:rFonts w:ascii="Times New Roman" w:eastAsia="Times New Roman" w:hAnsi="Times New Roman" w:cs="Times New Roman"/>
      <w:b/>
      <w:bCs/>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735546">
      <w:bodyDiv w:val="1"/>
      <w:marLeft w:val="0"/>
      <w:marRight w:val="0"/>
      <w:marTop w:val="0"/>
      <w:marBottom w:val="0"/>
      <w:divBdr>
        <w:top w:val="none" w:sz="0" w:space="0" w:color="auto"/>
        <w:left w:val="none" w:sz="0" w:space="0" w:color="auto"/>
        <w:bottom w:val="none" w:sz="0" w:space="0" w:color="auto"/>
        <w:right w:val="none" w:sz="0" w:space="0" w:color="auto"/>
      </w:divBdr>
    </w:div>
    <w:div w:id="173350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matheja/ownCloud/Edu/%5BMSc%5D%20Semester%204/Templates/template_is/wiss_arb_EN.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DE649-AE56-4147-8420-F0B35167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wiss_arb_EN.dotm</Template>
  <TotalTime>580</TotalTime>
  <Pages>20</Pages>
  <Words>13843</Words>
  <Characters>78907</Characters>
  <Application>Microsoft Macintosh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Matheja</dc:creator>
  <cp:lastModifiedBy>Ben Matheja</cp:lastModifiedBy>
  <cp:revision>417</cp:revision>
  <dcterms:created xsi:type="dcterms:W3CDTF">2015-11-10T19:26:00Z</dcterms:created>
  <dcterms:modified xsi:type="dcterms:W3CDTF">2016-02-26T19:13:00Z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http://www.zotero.org/styles/mis-quarterly</vt:lpwstr>
  </property>
  <property fmtid="{D5CDD505-2E9C-101B-9397-08002B2CF9AE}" pid="4" name="Mendeley User Name_1">
    <vt:lpwstr>bennimatheja@online.de@www.mendeley.com</vt:lpwstr>
  </property>
</Properties>
</file>