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672" w14:textId="77777777" w:rsidR="00142B93" w:rsidRDefault="00142B93"/>
    <w:sectPr w:rsidR="0014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57"/>
    <w:rsid w:val="00142B93"/>
    <w:rsid w:val="007464AA"/>
    <w:rsid w:val="00830191"/>
    <w:rsid w:val="00DC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5A18"/>
  <w15:chartTrackingRefBased/>
  <w15:docId w15:val="{BF3F9982-9E72-4FD1-80FF-0BC67220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CAVENEY</dc:creator>
  <cp:keywords/>
  <dc:description/>
  <cp:lastModifiedBy>DANIEL CAVENEY</cp:lastModifiedBy>
  <cp:revision>1</cp:revision>
  <dcterms:created xsi:type="dcterms:W3CDTF">2025-11-22T14:38:00Z</dcterms:created>
  <dcterms:modified xsi:type="dcterms:W3CDTF">2025-11-22T14:39:00Z</dcterms:modified>
</cp:coreProperties>
</file>