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6F" w:rsidRDefault="0006601E" w:rsidP="008F7E6F">
      <w:pPr>
        <w:pStyle w:val="Heading1"/>
        <w:spacing w:line="360" w:lineRule="auto"/>
      </w:pPr>
      <w:r>
        <w:t>Implementation of Baseband Communication</w:t>
      </w:r>
    </w:p>
    <w:p w:rsidR="008F7E6F" w:rsidRDefault="008F7E6F" w:rsidP="008F7E6F">
      <w:pPr>
        <w:spacing w:line="360" w:lineRule="auto"/>
      </w:pPr>
      <w:r>
        <w:t xml:space="preserve">To </w:t>
      </w:r>
      <w:r w:rsidR="00EA493A">
        <w:t xml:space="preserve">help </w:t>
      </w:r>
      <w:r>
        <w:t xml:space="preserve">achieve the project goal of developing a baseband communication </w:t>
      </w:r>
      <w:r w:rsidR="00EA493A">
        <w:t>visualisation</w:t>
      </w:r>
      <w:r w:rsidR="00EC0594">
        <w:t>,</w:t>
      </w:r>
      <w:r>
        <w:t xml:space="preserve"> I split the </w:t>
      </w:r>
      <w:r w:rsidR="00FC4C02">
        <w:t>baseband communication process</w:t>
      </w:r>
      <w:r>
        <w:t xml:space="preserve"> into </w:t>
      </w:r>
      <w:r w:rsidR="00CF1E80">
        <w:t>six</w:t>
      </w:r>
      <w:r>
        <w:t xml:space="preserve"> key stages. Those stages </w:t>
      </w:r>
      <w:r w:rsidR="007B08FA">
        <w:t>are</w:t>
      </w:r>
      <w:r>
        <w:t>:</w:t>
      </w:r>
    </w:p>
    <w:p w:rsidR="008F7E6F" w:rsidRDefault="00CF1E80" w:rsidP="008F7E6F">
      <w:pPr>
        <w:pStyle w:val="ListParagraph"/>
        <w:numPr>
          <w:ilvl w:val="0"/>
          <w:numId w:val="3"/>
        </w:numPr>
        <w:spacing w:line="360" w:lineRule="auto"/>
      </w:pPr>
      <w:r>
        <w:t>B</w:t>
      </w:r>
      <w:r w:rsidR="008F7E6F">
        <w:t>inary signal generat</w:t>
      </w:r>
      <w:r>
        <w:t>ion</w:t>
      </w:r>
    </w:p>
    <w:p w:rsidR="008F7E6F" w:rsidRDefault="00CF1E80" w:rsidP="008F7E6F">
      <w:pPr>
        <w:pStyle w:val="ListParagraph"/>
        <w:numPr>
          <w:ilvl w:val="0"/>
          <w:numId w:val="3"/>
        </w:numPr>
        <w:spacing w:line="360" w:lineRule="auto"/>
      </w:pPr>
      <w:r>
        <w:t>E</w:t>
      </w:r>
      <w:r w:rsidR="008F7E6F">
        <w:t>ncod</w:t>
      </w:r>
      <w:r>
        <w:t>ing the binary signal</w:t>
      </w:r>
    </w:p>
    <w:p w:rsidR="008F7E6F" w:rsidRDefault="008F7E6F" w:rsidP="008F7E6F">
      <w:pPr>
        <w:pStyle w:val="ListParagraph"/>
        <w:numPr>
          <w:ilvl w:val="0"/>
          <w:numId w:val="3"/>
        </w:numPr>
        <w:spacing w:line="360" w:lineRule="auto"/>
      </w:pPr>
      <w:r>
        <w:t>Sampling and performing a DFT</w:t>
      </w:r>
      <w:r w:rsidR="00CF1E80">
        <w:t xml:space="preserve"> on the encoded signal</w:t>
      </w:r>
    </w:p>
    <w:p w:rsidR="008F7E6F" w:rsidRDefault="00CF1E80" w:rsidP="008F7E6F">
      <w:pPr>
        <w:pStyle w:val="ListParagraph"/>
        <w:numPr>
          <w:ilvl w:val="0"/>
          <w:numId w:val="3"/>
        </w:numPr>
        <w:spacing w:line="360" w:lineRule="auto"/>
      </w:pPr>
      <w:r>
        <w:t>Subjecting the frequency content to a low-pass filter</w:t>
      </w:r>
    </w:p>
    <w:p w:rsidR="008F7E6F" w:rsidRDefault="008F7E6F" w:rsidP="008F7E6F">
      <w:pPr>
        <w:pStyle w:val="ListParagraph"/>
        <w:numPr>
          <w:ilvl w:val="0"/>
          <w:numId w:val="3"/>
        </w:numPr>
        <w:spacing w:line="360" w:lineRule="auto"/>
      </w:pPr>
      <w:r>
        <w:t>Performing an IDFT</w:t>
      </w:r>
      <w:r w:rsidR="00CF1E80">
        <w:t xml:space="preserve"> on the filtered frequency content</w:t>
      </w:r>
    </w:p>
    <w:p w:rsidR="008F7E6F" w:rsidRDefault="008F7E6F" w:rsidP="008F7E6F">
      <w:pPr>
        <w:pStyle w:val="ListParagraph"/>
        <w:numPr>
          <w:ilvl w:val="0"/>
          <w:numId w:val="3"/>
        </w:numPr>
        <w:spacing w:line="360" w:lineRule="auto"/>
      </w:pPr>
      <w:r>
        <w:t>Demodulating and decoding the signa</w:t>
      </w:r>
      <w:r w:rsidR="00CF1E80">
        <w:t>l</w:t>
      </w:r>
    </w:p>
    <w:p w:rsidR="008F7E6F" w:rsidRDefault="00CF1E80" w:rsidP="008F7E6F">
      <w:pPr>
        <w:spacing w:line="360" w:lineRule="auto"/>
      </w:pPr>
      <w:r>
        <w:t xml:space="preserve">Of these six stages the first four occur before the transmission of the signal and the last two occur at the receiver. </w:t>
      </w:r>
      <w:r w:rsidR="008F7E6F">
        <w:t xml:space="preserve">Each of these stages required displaying a graph to the </w:t>
      </w:r>
      <w:r w:rsidR="00DC4F5B">
        <w:t>student</w:t>
      </w:r>
      <w:r w:rsidR="002B0F91">
        <w:t>; these</w:t>
      </w:r>
      <w:r w:rsidR="008F7E6F">
        <w:t xml:space="preserve"> graphs </w:t>
      </w:r>
      <w:r w:rsidR="002B0F91">
        <w:t xml:space="preserve">are vertically aligned and are ordered </w:t>
      </w:r>
      <w:r w:rsidR="00DC4F5B">
        <w:t>to indicate the progression</w:t>
      </w:r>
      <w:r w:rsidR="00710C43">
        <w:t xml:space="preserve"> </w:t>
      </w:r>
      <w:r w:rsidR="00D04029">
        <w:t>of a real-world baseband communication system</w:t>
      </w:r>
      <w:r w:rsidR="00710C43">
        <w:t>.</w:t>
      </w:r>
    </w:p>
    <w:p w:rsidR="00823BC0" w:rsidRDefault="003479F8" w:rsidP="00823BC0">
      <w:pPr>
        <w:keepNext/>
        <w:spacing w:line="360" w:lineRule="auto"/>
        <w:jc w:val="center"/>
      </w:pPr>
      <w:r>
        <w:rPr>
          <w:noProof/>
        </w:rPr>
        <w:drawing>
          <wp:inline distT="0" distB="0" distL="0" distR="0" wp14:anchorId="28EC02E7" wp14:editId="3A1ACEF3">
            <wp:extent cx="4486939" cy="403256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AE7E4"/>
                        </a:clrFrom>
                        <a:clrTo>
                          <a:srgbClr val="EAE7E4">
                            <a:alpha val="0"/>
                          </a:srgbClr>
                        </a:clrTo>
                      </a:clrChange>
                    </a:blip>
                    <a:stretch>
                      <a:fillRect/>
                    </a:stretch>
                  </pic:blipFill>
                  <pic:spPr>
                    <a:xfrm>
                      <a:off x="0" y="0"/>
                      <a:ext cx="4510373" cy="4053625"/>
                    </a:xfrm>
                    <a:prstGeom prst="rect">
                      <a:avLst/>
                    </a:prstGeom>
                  </pic:spPr>
                </pic:pic>
              </a:graphicData>
            </a:graphic>
          </wp:inline>
        </w:drawing>
      </w:r>
    </w:p>
    <w:p w:rsidR="00937281" w:rsidRDefault="00823BC0" w:rsidP="00823BC0">
      <w:pPr>
        <w:pStyle w:val="Caption"/>
      </w:pPr>
      <w:r>
        <w:t xml:space="preserve">Figure </w:t>
      </w:r>
      <w:fldSimple w:instr=" SEQ Figure \* ARABIC ">
        <w:r w:rsidR="00BE0609">
          <w:rPr>
            <w:noProof/>
          </w:rPr>
          <w:t>1</w:t>
        </w:r>
      </w:fldSimple>
      <w:r>
        <w:t xml:space="preserve"> – Screenshot of the visualisation displaying the key stages of Baseband </w:t>
      </w:r>
      <w:r w:rsidR="004163B7">
        <w:t>Communication</w:t>
      </w:r>
      <w:r>
        <w:t>.</w:t>
      </w:r>
    </w:p>
    <w:p w:rsidR="002A2AD3" w:rsidRDefault="002A2AD3" w:rsidP="002A2AD3">
      <w:pPr>
        <w:spacing w:line="360" w:lineRule="auto"/>
        <w:jc w:val="center"/>
      </w:pPr>
    </w:p>
    <w:p w:rsidR="009B0ED1" w:rsidRDefault="009B0ED1" w:rsidP="002A2AD3">
      <w:pPr>
        <w:spacing w:line="360" w:lineRule="auto"/>
        <w:jc w:val="center"/>
      </w:pPr>
    </w:p>
    <w:p w:rsidR="009B0ED1" w:rsidRDefault="00B3759C" w:rsidP="00B3759C">
      <w:pPr>
        <w:pStyle w:val="Heading2"/>
      </w:pPr>
      <w:r>
        <w:t>Binary Signal Generator</w:t>
      </w:r>
    </w:p>
    <w:p w:rsidR="008A1785" w:rsidRDefault="00B3759C" w:rsidP="00B3759C">
      <w:pPr>
        <w:spacing w:line="360" w:lineRule="auto"/>
      </w:pPr>
      <w:r>
        <w:t xml:space="preserve">The first of the key stages was the binary signal generator. </w:t>
      </w:r>
      <w:r w:rsidR="002F64FC">
        <w:t>It</w:t>
      </w:r>
      <w:r>
        <w:t xml:space="preserve"> </w:t>
      </w:r>
      <w:r w:rsidR="002F64FC">
        <w:t xml:space="preserve">can </w:t>
      </w:r>
      <w:r>
        <w:t xml:space="preserve">generate a large, random, sample of data to be coded and transformed. This data </w:t>
      </w:r>
      <w:r w:rsidR="008A1785">
        <w:t>is then</w:t>
      </w:r>
      <w:r>
        <w:t xml:space="preserve"> clearly displayed to the user</w:t>
      </w:r>
      <w:r w:rsidR="008A1785">
        <w:t xml:space="preserve"> using non-return</w:t>
      </w:r>
      <w:r w:rsidR="002F64FC">
        <w:t>-</w:t>
      </w:r>
      <w:r w:rsidR="008A1785">
        <w:t>to</w:t>
      </w:r>
      <w:r w:rsidR="00242339">
        <w:t>-</w:t>
      </w:r>
      <w:r w:rsidR="008A1785">
        <w:t>zero</w:t>
      </w:r>
      <w:r w:rsidR="002F64FC">
        <w:t xml:space="preserve"> </w:t>
      </w:r>
      <w:r w:rsidR="008A1785">
        <w:t>level encoding.</w:t>
      </w:r>
    </w:p>
    <w:p w:rsidR="00B3759C" w:rsidRDefault="008A1785" w:rsidP="008A1785">
      <w:pPr>
        <w:spacing w:line="360" w:lineRule="auto"/>
      </w:pPr>
      <w:r>
        <w:t>This is the initial value of the data that will be transformed as it progresses th</w:t>
      </w:r>
      <w:r w:rsidR="00242339">
        <w:t>r</w:t>
      </w:r>
      <w:r>
        <w:t xml:space="preserve">ough the baseband communication protocol. The data can be modified by the user in </w:t>
      </w:r>
      <w:r w:rsidR="00090653">
        <w:t>three</w:t>
      </w:r>
      <w:r>
        <w:t xml:space="preserve"> ways:</w:t>
      </w:r>
    </w:p>
    <w:p w:rsidR="00090653" w:rsidRDefault="00090653" w:rsidP="008A1785">
      <w:pPr>
        <w:pStyle w:val="ListParagraph"/>
        <w:numPr>
          <w:ilvl w:val="0"/>
          <w:numId w:val="4"/>
        </w:numPr>
        <w:spacing w:line="360" w:lineRule="auto"/>
        <w:jc w:val="left"/>
      </w:pPr>
      <w:r>
        <w:t xml:space="preserve">The user can modify the time period of the </w:t>
      </w:r>
      <w:r w:rsidR="00776E4A">
        <w:t>bits. This alters the bit rate and thus the energy per bit to noise power spectral den</w:t>
      </w:r>
      <w:r w:rsidR="00A84DD4">
        <w:t>s</w:t>
      </w:r>
      <w:r w:rsidR="00776E4A">
        <w:t xml:space="preserve">ity ratio </w:t>
      </w:r>
      <m:oMath>
        <m:d>
          <m:dPr>
            <m:ctrlPr>
              <w:rPr>
                <w:rFonts w:ascii="Cambria Math" w:hAnsi="Cambria Math"/>
                <w:i/>
              </w:rPr>
            </m:ctrlPr>
          </m:dPr>
          <m:e>
            <m:f>
              <m:fPr>
                <m:type m:val="skw"/>
                <m:ctrlPr>
                  <w:rPr>
                    <w:rFonts w:ascii="Cambria Math" w:hAnsi="Cambria Math"/>
                    <w:i/>
                  </w:rPr>
                </m:ctrlPr>
              </m:fPr>
              <m:num>
                <m:r>
                  <w:rPr>
                    <w:rFonts w:ascii="Cambria Math" w:hAnsi="Cambria Math"/>
                  </w:rPr>
                  <m:t>Eb</m:t>
                </m:r>
              </m:num>
              <m:den>
                <m:r>
                  <w:rPr>
                    <w:rFonts w:ascii="Cambria Math" w:hAnsi="Cambria Math"/>
                  </w:rPr>
                  <m:t>No</m:t>
                </m:r>
              </m:den>
            </m:f>
          </m:e>
        </m:d>
      </m:oMath>
      <w:r w:rsidR="003A1C12">
        <w:t xml:space="preserve"> of the signal. This is a useful metric for comparing the bit error rate of different encoding schemes</w:t>
      </w:r>
      <w:r w:rsidR="00776E4A">
        <w:t>.</w:t>
      </w:r>
    </w:p>
    <w:p w:rsidR="00DD4EFD" w:rsidRDefault="008A1785" w:rsidP="00DD4EFD">
      <w:pPr>
        <w:pStyle w:val="ListParagraph"/>
        <w:numPr>
          <w:ilvl w:val="0"/>
          <w:numId w:val="4"/>
        </w:numPr>
        <w:spacing w:line="360" w:lineRule="auto"/>
        <w:jc w:val="left"/>
      </w:pPr>
      <w:r>
        <w:t>The user can manually set the probability of a 1</w:t>
      </w:r>
      <w:r w:rsidR="00A307DD">
        <w:t>-</w:t>
      </w:r>
      <w:r>
        <w:t>bit being generated by altering the ‘entropy’ slider</w:t>
      </w:r>
      <w:r w:rsidR="00DD4EFD">
        <w:t xml:space="preserve"> between </w:t>
      </w:r>
      <m:oMath>
        <m:r>
          <w:rPr>
            <w:rFonts w:ascii="Cambria Math" w:hAnsi="Cambria Math"/>
          </w:rPr>
          <m:t>P(1) = 0</m:t>
        </m:r>
      </m:oMath>
      <w:r w:rsidR="00DD4EFD">
        <w:t xml:space="preserve"> to </w:t>
      </w:r>
      <m:oMath>
        <m:r>
          <w:rPr>
            <w:rFonts w:ascii="Cambria Math" w:hAnsi="Cambria Math"/>
          </w:rPr>
          <m:t>P(1) = 0.5</m:t>
        </m:r>
      </m:oMath>
      <w:r>
        <w:t>.</w:t>
      </w:r>
      <w:r w:rsidR="00DD4EFD">
        <w:br/>
        <w:t>This alters the entropy of the bit steam between 0 and 1 according to Shannon’s entropy equation</w:t>
      </w:r>
      <w:r w:rsidR="001A2829">
        <w:t xml:space="preserve"> [X]</w:t>
      </w:r>
      <w:r w:rsidR="00DD4EFD">
        <w:t>.</w:t>
      </w:r>
      <w:r w:rsidR="00DD4EFD">
        <w:br/>
      </w:r>
      <m:oMathPara>
        <m:oMath>
          <m:r>
            <w:rPr>
              <w:rFonts w:ascii="Cambria Math" w:hAnsi="Cambria Math"/>
            </w:rPr>
            <m:t>H(X)=</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1</m:t>
              </m:r>
            </m:sup>
            <m:e>
              <m:r>
                <w:rPr>
                  <w:rFonts w:ascii="Cambria Math" w:hAnsi="Cambria Math"/>
                </w:rPr>
                <m:t>p(</m:t>
              </m:r>
              <m:r>
                <w:rPr>
                  <w:rFonts w:ascii="Cambria Math" w:hAnsi="Cambria Math"/>
                </w:rPr>
                <m:t>k</m:t>
              </m:r>
              <m:r>
                <w:rPr>
                  <w:rFonts w:ascii="Cambria Math" w:hAnsi="Cambria Math"/>
                </w:rPr>
                <m:t>)</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p(k)</m:t>
                          </m:r>
                        </m:den>
                      </m:f>
                    </m:e>
                  </m:d>
                </m:e>
              </m:func>
            </m:e>
          </m:nary>
        </m:oMath>
      </m:oMathPara>
    </w:p>
    <w:p w:rsidR="008A1785" w:rsidRDefault="00A307DD" w:rsidP="008A1785">
      <w:pPr>
        <w:pStyle w:val="ListParagraph"/>
        <w:numPr>
          <w:ilvl w:val="0"/>
          <w:numId w:val="4"/>
        </w:numPr>
        <w:spacing w:line="360" w:lineRule="auto"/>
        <w:jc w:val="left"/>
      </w:pPr>
      <w:r>
        <w:t xml:space="preserve"> This can demonstrate to students how different encoding schemes </w:t>
      </w:r>
      <w:r w:rsidR="000F2292">
        <w:t>can</w:t>
      </w:r>
      <w:r>
        <w:t xml:space="preserve"> handle edge cases, such as a large sequence of binary zeros being transmitted.</w:t>
      </w:r>
      <w:r w:rsidR="000F2292">
        <w:t xml:space="preserve"> If the encoding scheme does not vary the signal then the receiver may be unable to maintain a consistent clock frequency to sample the signal correctly.</w:t>
      </w:r>
    </w:p>
    <w:p w:rsidR="008A1785" w:rsidRDefault="008A1785" w:rsidP="008A1785">
      <w:pPr>
        <w:pStyle w:val="ListParagraph"/>
        <w:numPr>
          <w:ilvl w:val="0"/>
          <w:numId w:val="4"/>
        </w:numPr>
        <w:spacing w:line="360" w:lineRule="auto"/>
        <w:jc w:val="left"/>
      </w:pPr>
      <w:r>
        <w:t xml:space="preserve">The user can invert </w:t>
      </w:r>
      <w:r w:rsidR="008B2F58">
        <w:t xml:space="preserve">an individual bit by clicking on </w:t>
      </w:r>
      <w:r w:rsidR="008D2B3B">
        <w:t>the bit position on the</w:t>
      </w:r>
      <w:r w:rsidR="008B2F58">
        <w:t xml:space="preserve"> graph. This allows the user to manually set a bit</w:t>
      </w:r>
      <w:r w:rsidR="008D2B3B">
        <w:t xml:space="preserve"> </w:t>
      </w:r>
      <w:r w:rsidR="008B2F58">
        <w:t xml:space="preserve">pattern so they </w:t>
      </w:r>
      <w:r w:rsidR="008D2B3B">
        <w:t>can</w:t>
      </w:r>
      <w:r w:rsidR="008B2F58">
        <w:t xml:space="preserve"> see how </w:t>
      </w:r>
      <w:r w:rsidR="00CF277F">
        <w:t xml:space="preserve">any specific </w:t>
      </w:r>
      <w:r w:rsidR="008B2F58">
        <w:t>sequence will be encoded.</w:t>
      </w:r>
    </w:p>
    <w:p w:rsidR="00823BC0" w:rsidRDefault="00090653" w:rsidP="00823BC0">
      <w:pPr>
        <w:keepNext/>
        <w:spacing w:line="360" w:lineRule="auto"/>
        <w:jc w:val="left"/>
      </w:pPr>
      <w:r>
        <w:rPr>
          <w:noProof/>
        </w:rPr>
        <w:drawing>
          <wp:inline distT="0" distB="0" distL="0" distR="0" wp14:anchorId="32C30E61" wp14:editId="33702144">
            <wp:extent cx="5716988" cy="890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AE7E4"/>
                        </a:clrFrom>
                        <a:clrTo>
                          <a:srgbClr val="EAE7E4">
                            <a:alpha val="0"/>
                          </a:srgbClr>
                        </a:clrTo>
                      </a:clrChange>
                    </a:blip>
                    <a:stretch>
                      <a:fillRect/>
                    </a:stretch>
                  </pic:blipFill>
                  <pic:spPr>
                    <a:xfrm>
                      <a:off x="0" y="0"/>
                      <a:ext cx="5798376" cy="903628"/>
                    </a:xfrm>
                    <a:prstGeom prst="rect">
                      <a:avLst/>
                    </a:prstGeom>
                  </pic:spPr>
                </pic:pic>
              </a:graphicData>
            </a:graphic>
          </wp:inline>
        </w:drawing>
      </w:r>
    </w:p>
    <w:p w:rsidR="00090653" w:rsidRDefault="00823BC0" w:rsidP="00823BC0">
      <w:pPr>
        <w:pStyle w:val="Caption"/>
      </w:pPr>
      <w:r>
        <w:t xml:space="preserve">Figure </w:t>
      </w:r>
      <w:fldSimple w:instr=" SEQ Figure \* ARABIC ">
        <w:r w:rsidR="00BE0609">
          <w:rPr>
            <w:noProof/>
          </w:rPr>
          <w:t>2</w:t>
        </w:r>
      </w:fldSimple>
      <w:r>
        <w:t xml:space="preserve"> – Screenshot of the binary signal generator. </w:t>
      </w:r>
      <w:r>
        <w:br/>
        <w:t>Generating a signal with T=1s and P (1) = 0.5.</w:t>
      </w:r>
    </w:p>
    <w:p w:rsidR="004C2798" w:rsidRPr="004C2798" w:rsidRDefault="004C2798" w:rsidP="004C2798"/>
    <w:p w:rsidR="00B3759C" w:rsidRDefault="005870C2" w:rsidP="005870C2">
      <w:pPr>
        <w:pStyle w:val="Heading2"/>
      </w:pPr>
      <w:r>
        <w:lastRenderedPageBreak/>
        <w:t xml:space="preserve">Binary </w:t>
      </w:r>
      <w:r w:rsidR="002B4CD5">
        <w:t>L</w:t>
      </w:r>
      <w:r>
        <w:t xml:space="preserve">ine </w:t>
      </w:r>
      <w:r w:rsidR="002B4CD5">
        <w:t>E</w:t>
      </w:r>
      <w:r>
        <w:t>ncoder</w:t>
      </w:r>
    </w:p>
    <w:p w:rsidR="00CA539E" w:rsidRDefault="004377DE" w:rsidP="00CA539E">
      <w:pPr>
        <w:spacing w:line="360" w:lineRule="auto"/>
      </w:pPr>
      <w:r>
        <w:t xml:space="preserve">The second </w:t>
      </w:r>
      <w:r w:rsidR="00CA539E">
        <w:t>stage</w:t>
      </w:r>
      <w:r>
        <w:t xml:space="preserve"> is a</w:t>
      </w:r>
      <w:r w:rsidR="00CA539E">
        <w:t xml:space="preserve"> binary</w:t>
      </w:r>
      <w:r>
        <w:t xml:space="preserve"> line coder</w:t>
      </w:r>
      <w:r w:rsidR="00CA539E">
        <w:t xml:space="preserve">, which encodes </w:t>
      </w:r>
      <w:r>
        <w:t>the data generated by the binary signal generator using several distinct line coding techniqu</w:t>
      </w:r>
      <w:r w:rsidR="00CA5E12">
        <w:t>es.</w:t>
      </w:r>
      <w:r w:rsidR="00CA539E">
        <w:t xml:space="preserve"> When deciding which line coding techniques to include I wanted to ensure I was selecting those most useful to the students who were going to use the visualiser. This meant they had to be distinct, each introducing new concepts. They should be used in the real world whilst being easy to understand for students who had previously never been introduced to the concept of line coding. Because of this</w:t>
      </w:r>
      <w:r w:rsidR="001477E8">
        <w:t>,</w:t>
      </w:r>
      <w:r w:rsidR="00CA539E">
        <w:t xml:space="preserve"> I implemented the following </w:t>
      </w:r>
      <w:proofErr w:type="gramStart"/>
      <w:r w:rsidR="00CA539E">
        <w:t>six line</w:t>
      </w:r>
      <w:proofErr w:type="gramEnd"/>
      <w:r w:rsidR="00CA539E">
        <w:t xml:space="preserve"> coding techniques:</w:t>
      </w:r>
    </w:p>
    <w:p w:rsidR="00CA539E" w:rsidRDefault="00CA539E" w:rsidP="00CA539E">
      <w:pPr>
        <w:pStyle w:val="ListParagraph"/>
        <w:numPr>
          <w:ilvl w:val="0"/>
          <w:numId w:val="6"/>
        </w:numPr>
        <w:spacing w:line="360" w:lineRule="auto"/>
      </w:pPr>
      <w:r>
        <w:t>Non-return-to-zero level. For basic display of the generated signal.</w:t>
      </w:r>
    </w:p>
    <w:p w:rsidR="00CA539E" w:rsidRDefault="00CA539E" w:rsidP="00CA539E">
      <w:pPr>
        <w:pStyle w:val="ListParagraph"/>
        <w:numPr>
          <w:ilvl w:val="0"/>
          <w:numId w:val="6"/>
        </w:numPr>
        <w:spacing w:line="360" w:lineRule="auto"/>
      </w:pPr>
      <w:r>
        <w:t>Non-return-to-zero mark. This introduces the concept that data may not just be represented by a single voltage level but may be represented with a bit transition.</w:t>
      </w:r>
    </w:p>
    <w:p w:rsidR="00CA539E" w:rsidRDefault="00CA539E" w:rsidP="00CA539E">
      <w:pPr>
        <w:pStyle w:val="ListParagraph"/>
        <w:numPr>
          <w:ilvl w:val="0"/>
          <w:numId w:val="6"/>
        </w:numPr>
        <w:spacing w:line="360" w:lineRule="auto"/>
      </w:pPr>
      <w:r>
        <w:t>Return to zero. This introduces the concept of return to zero coding to the students, showing that the data does not need to remain at a single level for the entire bit period.</w:t>
      </w:r>
    </w:p>
    <w:p w:rsidR="00CA539E" w:rsidRDefault="00CA539E" w:rsidP="00CA539E">
      <w:pPr>
        <w:pStyle w:val="ListParagraph"/>
        <w:numPr>
          <w:ilvl w:val="0"/>
          <w:numId w:val="6"/>
        </w:numPr>
        <w:spacing w:line="360" w:lineRule="auto"/>
      </w:pPr>
      <w:r>
        <w:t>Biphase-L. Commonly referred to as Manchester Coding</w:t>
      </w:r>
      <w:r w:rsidR="004C2798">
        <w:t>.</w:t>
      </w:r>
      <w:r>
        <w:t xml:space="preserve"> I </w:t>
      </w:r>
      <w:r w:rsidR="004C2798">
        <w:t>implemented</w:t>
      </w:r>
      <w:r>
        <w:t xml:space="preserve"> the line coding technique defined by IEEE 802.3[</w:t>
      </w:r>
      <w:r w:rsidR="00BF40F9">
        <w:t>1</w:t>
      </w:r>
      <w:r>
        <w:t xml:space="preserve">], which is implemented in </w:t>
      </w:r>
      <w:r w:rsidR="00BE2186">
        <w:t>some</w:t>
      </w:r>
      <w:r>
        <w:t xml:space="preserve"> wired Ethernet standards. T</w:t>
      </w:r>
      <w:r w:rsidR="00106CCC">
        <w:t>his technique can be self-clocked due to each bit pattern generating a bit transition.</w:t>
      </w:r>
    </w:p>
    <w:p w:rsidR="00CA539E" w:rsidRDefault="00CA539E" w:rsidP="00CA539E">
      <w:pPr>
        <w:pStyle w:val="ListParagraph"/>
        <w:numPr>
          <w:ilvl w:val="0"/>
          <w:numId w:val="6"/>
        </w:numPr>
        <w:spacing w:line="360" w:lineRule="auto"/>
      </w:pPr>
      <w:r>
        <w:t>Bipolar, Duobinary signal [</w:t>
      </w:r>
      <w:r w:rsidR="00D2307E">
        <w:t>2</w:t>
      </w:r>
      <w:r>
        <w:t>]. This concept can introduce the advantages of a line coding signal having little or no DC component to the students.</w:t>
      </w:r>
      <w:r w:rsidR="00EA3C60">
        <w:t xml:space="preserve"> This is useful to help avoid electro-static discharge.</w:t>
      </w:r>
    </w:p>
    <w:p w:rsidR="00CA5E12" w:rsidRDefault="00062A18" w:rsidP="00CE03FE">
      <w:pPr>
        <w:pStyle w:val="ListParagraph"/>
        <w:numPr>
          <w:ilvl w:val="0"/>
          <w:numId w:val="6"/>
        </w:numPr>
        <w:spacing w:line="360" w:lineRule="auto"/>
      </w:pPr>
      <w:r>
        <w:t>Multi-</w:t>
      </w:r>
      <w:r w:rsidR="00A451CA">
        <w:t>L</w:t>
      </w:r>
      <w:r>
        <w:t>evel</w:t>
      </w:r>
      <w:r w:rsidR="00F80474">
        <w:t xml:space="preserve"> </w:t>
      </w:r>
      <w:r>
        <w:t>Transmit</w:t>
      </w:r>
      <w:r w:rsidR="006C0245">
        <w:t xml:space="preserve"> </w:t>
      </w:r>
      <w:r>
        <w:t>3</w:t>
      </w:r>
      <w:r w:rsidR="00AA0A2E">
        <w:t xml:space="preserve"> [3]</w:t>
      </w:r>
      <w:r>
        <w:t>. This introduces the concept of encoding a signal with three voltage levels. Due to the three voltage levels, it requires less bandwidth and emits less electromagnetic interference. Due to its symmetrical nature, it can be connected to a twisted pair of cables and regardless of which way the cables are connected the same signal can be received.</w:t>
      </w:r>
      <w:r w:rsidR="00CE03FE">
        <w:t xml:space="preserve"> This makes it a technique which is used in real-world applications, such as in the FDDI TP-PMD standard that is used in 100BASE-TX as a fast ethernet standard [</w:t>
      </w:r>
      <w:r w:rsidR="00AA0A2E">
        <w:t>4</w:t>
      </w:r>
      <w:r w:rsidR="00CE03FE">
        <w:t>]</w:t>
      </w:r>
      <w:r w:rsidR="00AA0A2E">
        <w:t>.</w:t>
      </w:r>
    </w:p>
    <w:p w:rsidR="004F4B49" w:rsidRDefault="00CA5E12" w:rsidP="00CA5E12">
      <w:pPr>
        <w:spacing w:line="360" w:lineRule="auto"/>
      </w:pPr>
      <w:r>
        <w:t>T</w:t>
      </w:r>
      <w:r w:rsidR="004377DE">
        <w:t xml:space="preserve">he student </w:t>
      </w:r>
      <w:r w:rsidR="00CA539E">
        <w:t>can</w:t>
      </w:r>
      <w:r w:rsidR="004377DE">
        <w:t xml:space="preserve"> select the line coding scheme they wish to use so they can see how the encoding scheme changes the </w:t>
      </w:r>
      <w:r>
        <w:t>frequency content of the wave.</w:t>
      </w:r>
      <w:r w:rsidR="00A676EA">
        <w:t xml:space="preserve"> </w:t>
      </w:r>
      <w:r w:rsidR="004F4B49">
        <w:t>These encoding schemes may also be impacted less by noise, or have a greater bit error rate when subject to a low-pass filter. The student will be able to observe these effects further down the visualisation.</w:t>
      </w:r>
    </w:p>
    <w:p w:rsidR="00823BC0" w:rsidRDefault="00237397" w:rsidP="00823BC0">
      <w:pPr>
        <w:keepNext/>
        <w:spacing w:line="360" w:lineRule="auto"/>
      </w:pPr>
      <w:r>
        <w:rPr>
          <w:noProof/>
        </w:rPr>
        <w:lastRenderedPageBreak/>
        <w:drawing>
          <wp:inline distT="0" distB="0" distL="0" distR="0" wp14:anchorId="573ECE35" wp14:editId="4879B7BE">
            <wp:extent cx="5555411" cy="17090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AE7E4"/>
                        </a:clrFrom>
                        <a:clrTo>
                          <a:srgbClr val="EAE7E4">
                            <a:alpha val="0"/>
                          </a:srgbClr>
                        </a:clrTo>
                      </a:clrChange>
                    </a:blip>
                    <a:stretch>
                      <a:fillRect/>
                    </a:stretch>
                  </pic:blipFill>
                  <pic:spPr>
                    <a:xfrm>
                      <a:off x="0" y="0"/>
                      <a:ext cx="5587200" cy="1718826"/>
                    </a:xfrm>
                    <a:prstGeom prst="rect">
                      <a:avLst/>
                    </a:prstGeom>
                  </pic:spPr>
                </pic:pic>
              </a:graphicData>
            </a:graphic>
          </wp:inline>
        </w:drawing>
      </w:r>
    </w:p>
    <w:p w:rsidR="00237397" w:rsidRDefault="00823BC0" w:rsidP="00122034">
      <w:pPr>
        <w:pStyle w:val="Caption"/>
      </w:pPr>
      <w:r>
        <w:t xml:space="preserve">Figure </w:t>
      </w:r>
      <w:fldSimple w:instr=" SEQ Figure \* ARABIC ">
        <w:r w:rsidR="00BE0609">
          <w:rPr>
            <w:noProof/>
          </w:rPr>
          <w:t>3</w:t>
        </w:r>
      </w:fldSimple>
      <w:r>
        <w:t xml:space="preserve"> – Screenshot of </w:t>
      </w:r>
      <w:r w:rsidR="009402B2">
        <w:t>the</w:t>
      </w:r>
      <w:r>
        <w:t xml:space="preserve"> visualisation showing a binary signal being</w:t>
      </w:r>
      <w:r>
        <w:br/>
        <w:t>encoded with MLT-3 Line Coding.</w:t>
      </w:r>
    </w:p>
    <w:p w:rsidR="00CE777D" w:rsidRDefault="00CE777D" w:rsidP="00CE777D">
      <w:pPr>
        <w:pStyle w:val="Heading2"/>
      </w:pPr>
      <w:r>
        <w:t>Discrete Fourier Transform</w:t>
      </w:r>
    </w:p>
    <w:p w:rsidR="00DC18A2" w:rsidRDefault="00CE777D" w:rsidP="00CE777D">
      <w:pPr>
        <w:spacing w:line="360" w:lineRule="auto"/>
      </w:pPr>
      <w:r>
        <w:t>Th</w:t>
      </w:r>
      <w:r w:rsidR="00500675">
        <w:t xml:space="preserve">is key </w:t>
      </w:r>
      <w:r>
        <w:t>stage passes the encoded signal through</w:t>
      </w:r>
      <w:r w:rsidR="00172B0D">
        <w:t xml:space="preserve"> a</w:t>
      </w:r>
      <w:r>
        <w:t xml:space="preserve"> DFT algorithm</w:t>
      </w:r>
      <w:r w:rsidR="000B6F25">
        <w:t xml:space="preserve"> and </w:t>
      </w:r>
      <w:r w:rsidR="00DC18A2">
        <w:t>displays the frequency content of the student</w:t>
      </w:r>
      <w:r w:rsidR="00BE5C34">
        <w:t>'</w:t>
      </w:r>
      <w:r w:rsidR="00DC18A2">
        <w:t>s selected encoding scheme as a spectrogram.</w:t>
      </w:r>
    </w:p>
    <w:p w:rsidR="00500675" w:rsidRDefault="00500675" w:rsidP="00CE777D">
      <w:pPr>
        <w:spacing w:line="360" w:lineRule="auto"/>
      </w:pPr>
      <w:r>
        <w:t>The visualisation first performs a DFT on the student</w:t>
      </w:r>
      <w:r w:rsidR="00BE5C34">
        <w:t>'</w:t>
      </w:r>
      <w:r>
        <w:t>s encoded data. The data from this DFT is then passed down to the subsequent stages. However, to display a more useful depiction of the frequency content of the selected encoding scheme to the student the DFT will continue to process more sets of data. The program then averages the output of all iterations to display a more generalised depiction of the frequency content to the student.</w:t>
      </w:r>
    </w:p>
    <w:p w:rsidR="00F55164" w:rsidRDefault="00F55164" w:rsidP="00CE777D">
      <w:pPr>
        <w:spacing w:line="360" w:lineRule="auto"/>
      </w:pPr>
      <w:r>
        <w:t xml:space="preserve">The code for both the DFT and the above implementation can be found in the DFT section of the </w:t>
      </w:r>
      <w:r w:rsidR="007D32F0">
        <w:t>a</w:t>
      </w:r>
      <w:r>
        <w:t>ppendix.</w:t>
      </w:r>
    </w:p>
    <w:p w:rsidR="00122034" w:rsidRDefault="001D3728" w:rsidP="00122034">
      <w:pPr>
        <w:keepNext/>
        <w:spacing w:line="360" w:lineRule="auto"/>
      </w:pPr>
      <w:r>
        <w:rPr>
          <w:noProof/>
        </w:rPr>
        <w:drawing>
          <wp:inline distT="0" distB="0" distL="0" distR="0" wp14:anchorId="4B845285" wp14:editId="54214157">
            <wp:extent cx="5635256" cy="79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EAE7E4"/>
                        </a:clrFrom>
                        <a:clrTo>
                          <a:srgbClr val="EAE7E4">
                            <a:alpha val="0"/>
                          </a:srgbClr>
                        </a:clrTo>
                      </a:clrChange>
                    </a:blip>
                    <a:stretch>
                      <a:fillRect/>
                    </a:stretch>
                  </pic:blipFill>
                  <pic:spPr>
                    <a:xfrm>
                      <a:off x="0" y="0"/>
                      <a:ext cx="5688715" cy="804494"/>
                    </a:xfrm>
                    <a:prstGeom prst="rect">
                      <a:avLst/>
                    </a:prstGeom>
                  </pic:spPr>
                </pic:pic>
              </a:graphicData>
            </a:graphic>
          </wp:inline>
        </w:drawing>
      </w:r>
    </w:p>
    <w:p w:rsidR="001D3728" w:rsidRDefault="00122034" w:rsidP="00122034">
      <w:pPr>
        <w:pStyle w:val="Caption"/>
      </w:pPr>
      <w:r>
        <w:t xml:space="preserve">Figure </w:t>
      </w:r>
      <w:fldSimple w:instr=" SEQ Figure \* ARABIC ">
        <w:r w:rsidR="00BE0609">
          <w:rPr>
            <w:noProof/>
          </w:rPr>
          <w:t>4</w:t>
        </w:r>
      </w:fldSimple>
      <w:r>
        <w:t xml:space="preserve"> – Screenshot of </w:t>
      </w:r>
      <w:r w:rsidR="009402B2">
        <w:t>the</w:t>
      </w:r>
      <w:r>
        <w:t xml:space="preserve"> visualisation </w:t>
      </w:r>
      <w:r w:rsidR="009402B2">
        <w:t>displaying</w:t>
      </w:r>
      <w:r>
        <w:t xml:space="preserve"> a Spectrogram of a binary signal</w:t>
      </w:r>
      <w:r w:rsidR="009402B2">
        <w:t>.</w:t>
      </w:r>
    </w:p>
    <w:p w:rsidR="001D3728" w:rsidRDefault="001D3728" w:rsidP="001D3728">
      <w:pPr>
        <w:pStyle w:val="Heading2"/>
      </w:pPr>
      <w:r>
        <w:t>Low</w:t>
      </w:r>
      <w:r w:rsidR="000B6F25">
        <w:t>-P</w:t>
      </w:r>
      <w:r>
        <w:t xml:space="preserve">ass </w:t>
      </w:r>
      <w:r w:rsidR="000B6F25">
        <w:t>F</w:t>
      </w:r>
      <w:r>
        <w:t>ilter</w:t>
      </w:r>
    </w:p>
    <w:p w:rsidR="00A419C2" w:rsidRDefault="00D5075B" w:rsidP="001D3728">
      <w:pPr>
        <w:spacing w:line="360" w:lineRule="auto"/>
      </w:pPr>
      <w:r>
        <w:t>When trying to load a cable with a signal that changes instantaneously from zero volts to a higher voltage</w:t>
      </w:r>
      <w:r w:rsidR="00A419C2">
        <w:t>,</w:t>
      </w:r>
      <w:r w:rsidR="00F90367">
        <w:t xml:space="preserve"> extremely</w:t>
      </w:r>
      <w:r w:rsidR="00A419C2">
        <w:t xml:space="preserve"> high frequencies will be produced.</w:t>
      </w:r>
      <w:r>
        <w:t xml:space="preserve"> These frequencies </w:t>
      </w:r>
      <w:r w:rsidR="00A419C2">
        <w:t xml:space="preserve">can </w:t>
      </w:r>
      <w:r>
        <w:t xml:space="preserve">cause undesirable </w:t>
      </w:r>
      <w:r w:rsidR="00A419C2">
        <w:t xml:space="preserve">capacitive </w:t>
      </w:r>
      <w:r>
        <w:t>coupling and crosstalk with other nearby cables</w:t>
      </w:r>
      <w:r w:rsidR="00BE5C34">
        <w:t>,</w:t>
      </w:r>
      <w:r>
        <w:t xml:space="preserve"> so these frequencies must be filtered out before transmission.</w:t>
      </w:r>
    </w:p>
    <w:p w:rsidR="00E84E4C" w:rsidRDefault="00304938" w:rsidP="00A419C2">
      <w:pPr>
        <w:spacing w:line="360" w:lineRule="auto"/>
      </w:pPr>
      <w:r>
        <w:t>This can be achieved</w:t>
      </w:r>
      <w:r w:rsidR="00A419C2">
        <w:t xml:space="preserve"> by utilising a </w:t>
      </w:r>
      <w:r w:rsidR="001D3728">
        <w:t>low-pass filter</w:t>
      </w:r>
      <w:r w:rsidR="00A419C2">
        <w:t>. In the visualisation</w:t>
      </w:r>
      <w:r w:rsidR="00BE5C34">
        <w:t>,</w:t>
      </w:r>
      <w:r w:rsidR="00A419C2">
        <w:t xml:space="preserve"> </w:t>
      </w:r>
      <w:r w:rsidR="006918E8">
        <w:t xml:space="preserve">I utilise </w:t>
      </w:r>
      <w:r w:rsidR="00A419C2">
        <w:t xml:space="preserve">a brick-wall filter with a frequency cut-off that can be defined by the student. This is </w:t>
      </w:r>
      <w:r w:rsidR="001D3728">
        <w:t>applied to the frequency domain signal returned from the DFT algorithm.</w:t>
      </w:r>
      <w:r w:rsidR="00BE5C34">
        <w:t xml:space="preserve"> In a real-world system, this implementation would not be feasibl</w:t>
      </w:r>
      <w:r w:rsidR="00F67B0F">
        <w:t>e</w:t>
      </w:r>
      <w:r w:rsidR="00BE5C34">
        <w:t>. Rather, i</w:t>
      </w:r>
      <w:r w:rsidR="00012125">
        <w:t xml:space="preserve">n a </w:t>
      </w:r>
      <w:r w:rsidR="00BE5C34">
        <w:t xml:space="preserve">real-world </w:t>
      </w:r>
      <w:r w:rsidR="00012125">
        <w:t>analogue system</w:t>
      </w:r>
      <w:r w:rsidR="00BE5C34">
        <w:t>,</w:t>
      </w:r>
      <w:r w:rsidR="00012125">
        <w:t xml:space="preserve"> </w:t>
      </w:r>
      <w:r w:rsidR="005D7E85">
        <w:t>an</w:t>
      </w:r>
      <w:r w:rsidR="00DB3E7D">
        <w:t xml:space="preserve"> </w:t>
      </w:r>
      <w:r w:rsidR="003C148B">
        <w:t>LC</w:t>
      </w:r>
      <w:r w:rsidR="00012125">
        <w:t xml:space="preserve"> </w:t>
      </w:r>
      <w:r w:rsidR="005D7E85">
        <w:t xml:space="preserve">T-Type </w:t>
      </w:r>
      <w:r w:rsidR="005D7E85">
        <w:lastRenderedPageBreak/>
        <w:t xml:space="preserve">filtering </w:t>
      </w:r>
      <w:r w:rsidR="00012125">
        <w:t>circuit could be used to introduce pole</w:t>
      </w:r>
      <w:r w:rsidR="00DB3E7D">
        <w:t>s</w:t>
      </w:r>
      <w:r w:rsidR="00C52500">
        <w:t xml:space="preserve"> to the frequency response</w:t>
      </w:r>
      <w:r w:rsidR="00012125">
        <w:t>, lessening the frequency content after the break frequency [</w:t>
      </w:r>
      <w:r w:rsidR="00AA0A2E">
        <w:t>5</w:t>
      </w:r>
      <w:r w:rsidR="00012125">
        <w:t xml:space="preserve">]. </w:t>
      </w:r>
      <w:r w:rsidR="00BE5C34">
        <w:t>Alternatively, i</w:t>
      </w:r>
      <w:r w:rsidR="00A419C2">
        <w:t xml:space="preserve">n a digital real-world </w:t>
      </w:r>
      <w:r w:rsidR="00287385">
        <w:t>system,</w:t>
      </w:r>
      <w:r w:rsidR="00A419C2">
        <w:t xml:space="preserve"> </w:t>
      </w:r>
      <w:r w:rsidR="00E86E5F">
        <w:t>a</w:t>
      </w:r>
      <w:r w:rsidR="00A419C2">
        <w:t xml:space="preserve"> FIR Filter [</w:t>
      </w:r>
      <w:r w:rsidR="00AA0A2E">
        <w:t>6</w:t>
      </w:r>
      <w:r w:rsidR="00A419C2">
        <w:t xml:space="preserve">] </w:t>
      </w:r>
      <w:r w:rsidR="00012125">
        <w:t>could</w:t>
      </w:r>
      <w:r w:rsidR="00A419C2">
        <w:t xml:space="preserve"> be used</w:t>
      </w:r>
      <w:r w:rsidR="00F763EF">
        <w:t>.</w:t>
      </w:r>
      <w:bookmarkStart w:id="0" w:name="_GoBack"/>
      <w:bookmarkEnd w:id="0"/>
      <w:r w:rsidR="00A419C2">
        <w:t xml:space="preserve"> </w:t>
      </w:r>
    </w:p>
    <w:p w:rsidR="001D3728" w:rsidRDefault="00012125" w:rsidP="00A419C2">
      <w:pPr>
        <w:spacing w:line="360" w:lineRule="auto"/>
      </w:pPr>
      <w:r>
        <w:t>This is an area</w:t>
      </w:r>
      <w:r w:rsidR="00BE5C34">
        <w:t xml:space="preserve"> of the project</w:t>
      </w:r>
      <w:r>
        <w:t xml:space="preserve"> that</w:t>
      </w:r>
      <w:r w:rsidR="00F8368E">
        <w:t xml:space="preserve">, with time, </w:t>
      </w:r>
      <w:r>
        <w:t xml:space="preserve">I would like </w:t>
      </w:r>
      <w:r w:rsidR="00E84E4C">
        <w:t>to improve, by i</w:t>
      </w:r>
      <w:r w:rsidR="003874C3">
        <w:t xml:space="preserve">mplementing more realistic </w:t>
      </w:r>
      <w:r w:rsidR="00E84E4C">
        <w:t xml:space="preserve">digital </w:t>
      </w:r>
      <w:r w:rsidR="003874C3">
        <w:t>filtering techniques.</w:t>
      </w:r>
    </w:p>
    <w:p w:rsidR="009402B2" w:rsidRDefault="003826F9" w:rsidP="009402B2">
      <w:pPr>
        <w:keepNext/>
        <w:spacing w:line="360" w:lineRule="auto"/>
      </w:pPr>
      <w:r>
        <w:rPr>
          <w:noProof/>
        </w:rPr>
        <w:drawing>
          <wp:inline distT="0" distB="0" distL="0" distR="0" wp14:anchorId="64688D4C" wp14:editId="28CBA4F6">
            <wp:extent cx="5661329" cy="898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EAE7E4"/>
                        </a:clrFrom>
                        <a:clrTo>
                          <a:srgbClr val="EAE7E4">
                            <a:alpha val="0"/>
                          </a:srgbClr>
                        </a:clrTo>
                      </a:clrChange>
                    </a:blip>
                    <a:stretch>
                      <a:fillRect/>
                    </a:stretch>
                  </pic:blipFill>
                  <pic:spPr>
                    <a:xfrm>
                      <a:off x="0" y="0"/>
                      <a:ext cx="5725999" cy="908983"/>
                    </a:xfrm>
                    <a:prstGeom prst="rect">
                      <a:avLst/>
                    </a:prstGeom>
                  </pic:spPr>
                </pic:pic>
              </a:graphicData>
            </a:graphic>
          </wp:inline>
        </w:drawing>
      </w:r>
    </w:p>
    <w:p w:rsidR="003826F9" w:rsidRDefault="009402B2" w:rsidP="009402B2">
      <w:pPr>
        <w:pStyle w:val="Caption"/>
      </w:pPr>
      <w:r>
        <w:t xml:space="preserve">Figure </w:t>
      </w:r>
      <w:fldSimple w:instr=" SEQ Figure \* ARABIC ">
        <w:r w:rsidR="00BE0609">
          <w:rPr>
            <w:noProof/>
          </w:rPr>
          <w:t>5</w:t>
        </w:r>
      </w:fldSimple>
      <w:r>
        <w:t xml:space="preserve"> - Screenshot of </w:t>
      </w:r>
      <w:r w:rsidR="00832475">
        <w:t>the</w:t>
      </w:r>
      <w:r>
        <w:t xml:space="preserve"> visualisation showing a Spectrogram of a binary signal</w:t>
      </w:r>
      <w:r w:rsidR="00610552">
        <w:t xml:space="preserve"> subject to a brick wall, low-pass</w:t>
      </w:r>
      <w:r w:rsidR="00832475">
        <w:t>,</w:t>
      </w:r>
      <w:r w:rsidR="00610552">
        <w:t xml:space="preserve"> filter with f (k&gt;100Hz) = 0</w:t>
      </w:r>
    </w:p>
    <w:p w:rsidR="00012125" w:rsidRDefault="00012125" w:rsidP="00012125">
      <w:pPr>
        <w:pStyle w:val="Heading2"/>
        <w:spacing w:line="360" w:lineRule="auto"/>
      </w:pPr>
      <w:r>
        <w:t>Performing an IDFT</w:t>
      </w:r>
    </w:p>
    <w:p w:rsidR="008F21CB" w:rsidRDefault="00012125" w:rsidP="008F21CB">
      <w:pPr>
        <w:spacing w:line="360" w:lineRule="auto"/>
      </w:pPr>
      <w:r>
        <w:t xml:space="preserve">Now that the signal has been subjected to a low-pass filter </w:t>
      </w:r>
      <w:r w:rsidR="004E62BD">
        <w:t xml:space="preserve">the frequency content is </w:t>
      </w:r>
      <w:r w:rsidR="00A4574F">
        <w:t>processed using an</w:t>
      </w:r>
      <w:r w:rsidR="004E62BD">
        <w:t xml:space="preserve"> IDFT. This will </w:t>
      </w:r>
      <w:r w:rsidR="0092364B">
        <w:t xml:space="preserve">then </w:t>
      </w:r>
      <w:r w:rsidR="008F21CB">
        <w:t>display the filtered version of the signal to the student in the time domain. This is important as it allows the student to see the impact that the low-pass filter has had on the original signal and allows them to understand how the signal will be loaded onto the cable for transmission.</w:t>
      </w:r>
    </w:p>
    <w:p w:rsidR="004E404F" w:rsidRDefault="004E404F" w:rsidP="008F21CB">
      <w:pPr>
        <w:spacing w:line="360" w:lineRule="auto"/>
      </w:pPr>
      <w:r>
        <w:t xml:space="preserve">Below are two examples of applying a brick wall low-pass filter to a set of data then displaying the filtered result in the time domain. The first example has a frequency </w:t>
      </w:r>
      <w:r w:rsidR="00CB5FAE">
        <w:t>cut off</w:t>
      </w:r>
      <w:r>
        <w:t xml:space="preserve"> at 300Hz and the second has a frequency </w:t>
      </w:r>
      <w:r w:rsidR="00CB5FAE">
        <w:t>cut off</w:t>
      </w:r>
      <w:r>
        <w:t xml:space="preserve"> of 100Hz.</w:t>
      </w:r>
    </w:p>
    <w:p w:rsidR="00832475" w:rsidRDefault="008F21CB" w:rsidP="00832475">
      <w:pPr>
        <w:keepNext/>
        <w:spacing w:line="360" w:lineRule="auto"/>
      </w:pPr>
      <w:r>
        <w:rPr>
          <w:noProof/>
        </w:rPr>
        <w:drawing>
          <wp:inline distT="0" distB="0" distL="0" distR="0" wp14:anchorId="01E8A59D" wp14:editId="31256C41">
            <wp:extent cx="5732890" cy="1648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EAE7E4"/>
                        </a:clrFrom>
                        <a:clrTo>
                          <a:srgbClr val="EAE7E4">
                            <a:alpha val="0"/>
                          </a:srgbClr>
                        </a:clrTo>
                      </a:clrChange>
                    </a:blip>
                    <a:stretch>
                      <a:fillRect/>
                    </a:stretch>
                  </pic:blipFill>
                  <pic:spPr>
                    <a:xfrm>
                      <a:off x="0" y="0"/>
                      <a:ext cx="5750891" cy="1653425"/>
                    </a:xfrm>
                    <a:prstGeom prst="rect">
                      <a:avLst/>
                    </a:prstGeom>
                  </pic:spPr>
                </pic:pic>
              </a:graphicData>
            </a:graphic>
          </wp:inline>
        </w:drawing>
      </w:r>
    </w:p>
    <w:p w:rsidR="00832475" w:rsidRDefault="00832475" w:rsidP="00832475">
      <w:pPr>
        <w:pStyle w:val="Caption"/>
      </w:pPr>
      <w:r>
        <w:t xml:space="preserve">Figure </w:t>
      </w:r>
      <w:fldSimple w:instr=" SEQ Figure \* ARABIC ">
        <w:r w:rsidR="00BE0609">
          <w:rPr>
            <w:noProof/>
          </w:rPr>
          <w:t>6</w:t>
        </w:r>
      </w:fldSimple>
      <w:r>
        <w:t xml:space="preserve"> – Screenshot of the visualisation showing the time response of </w:t>
      </w:r>
      <w:r>
        <w:br/>
        <w:t xml:space="preserve">a filtered signal with f(k&gt;300Hz) = 0. </w:t>
      </w:r>
    </w:p>
    <w:p w:rsidR="00832475" w:rsidRDefault="008F21CB" w:rsidP="00832475">
      <w:pPr>
        <w:keepNext/>
        <w:spacing w:line="360" w:lineRule="auto"/>
      </w:pPr>
      <w:r w:rsidRPr="008F21CB">
        <w:rPr>
          <w:noProof/>
        </w:rPr>
        <w:lastRenderedPageBreak/>
        <w:t xml:space="preserve"> </w:t>
      </w:r>
      <w:r>
        <w:rPr>
          <w:noProof/>
        </w:rPr>
        <w:drawing>
          <wp:inline distT="0" distB="0" distL="0" distR="0" wp14:anchorId="328BD86D" wp14:editId="17ADD28B">
            <wp:extent cx="5740842" cy="1641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AE7E4"/>
                        </a:clrFrom>
                        <a:clrTo>
                          <a:srgbClr val="EAE7E4">
                            <a:alpha val="0"/>
                          </a:srgbClr>
                        </a:clrTo>
                      </a:clrChange>
                    </a:blip>
                    <a:stretch>
                      <a:fillRect/>
                    </a:stretch>
                  </pic:blipFill>
                  <pic:spPr>
                    <a:xfrm>
                      <a:off x="0" y="0"/>
                      <a:ext cx="5780166" cy="1652847"/>
                    </a:xfrm>
                    <a:prstGeom prst="rect">
                      <a:avLst/>
                    </a:prstGeom>
                  </pic:spPr>
                </pic:pic>
              </a:graphicData>
            </a:graphic>
          </wp:inline>
        </w:drawing>
      </w:r>
    </w:p>
    <w:p w:rsidR="00832475" w:rsidRDefault="00832475" w:rsidP="00832475">
      <w:pPr>
        <w:pStyle w:val="Caption"/>
      </w:pPr>
      <w:r>
        <w:t xml:space="preserve">Figure </w:t>
      </w:r>
      <w:fldSimple w:instr=" SEQ Figure \* ARABIC ">
        <w:r w:rsidR="00BE0609">
          <w:rPr>
            <w:noProof/>
          </w:rPr>
          <w:t>7</w:t>
        </w:r>
      </w:fldSimple>
      <w:r w:rsidRPr="00832475">
        <w:t xml:space="preserve"> </w:t>
      </w:r>
      <w:r>
        <w:t xml:space="preserve"> – Screenshot of the visualisation showing the time response of </w:t>
      </w:r>
      <w:r>
        <w:br/>
        <w:t xml:space="preserve">the same filtered signal with f(k&gt;=100Hz) = 0. </w:t>
      </w:r>
    </w:p>
    <w:p w:rsidR="00012125" w:rsidRDefault="00012125" w:rsidP="00832475">
      <w:pPr>
        <w:pStyle w:val="Caption"/>
        <w:jc w:val="both"/>
        <w:rPr>
          <w:noProof/>
        </w:rPr>
      </w:pPr>
    </w:p>
    <w:p w:rsidR="00306151" w:rsidRDefault="00306151" w:rsidP="00306151">
      <w:pPr>
        <w:pStyle w:val="Heading2"/>
      </w:pPr>
      <w:r>
        <w:t>Demodulating and decoding the signal</w:t>
      </w:r>
    </w:p>
    <w:p w:rsidR="005E4213" w:rsidRDefault="005E4213" w:rsidP="005C7CA9">
      <w:pPr>
        <w:spacing w:line="360" w:lineRule="auto"/>
      </w:pPr>
      <w:r>
        <w:t>At this stage in a real-</w:t>
      </w:r>
      <w:proofErr w:type="spellStart"/>
      <w:r>
        <w:t>worl</w:t>
      </w:r>
      <w:r w:rsidR="00F763EF">
        <w:t>g</w:t>
      </w:r>
      <w:r>
        <w:t>d</w:t>
      </w:r>
      <w:proofErr w:type="spellEnd"/>
      <w:r>
        <w:t xml:space="preserve"> baseband communication system</w:t>
      </w:r>
      <w:r w:rsidR="00EE7071">
        <w:t>,</w:t>
      </w:r>
      <w:r>
        <w:t xml:space="preserve"> the filtered signal will be transmitted to the receiver. </w:t>
      </w:r>
    </w:p>
    <w:p w:rsidR="000C16D4" w:rsidRDefault="005E4213" w:rsidP="005C7CA9">
      <w:pPr>
        <w:spacing w:line="360" w:lineRule="auto"/>
      </w:pPr>
      <w:r>
        <w:t xml:space="preserve">It is now the job of the receiver to interpret the incoming signal and attempt to convert it back to the original data stream, as generated by </w:t>
      </w:r>
      <w:r w:rsidR="000C16D4">
        <w:t xml:space="preserve">the binary signal generator. </w:t>
      </w:r>
    </w:p>
    <w:p w:rsidR="00306151" w:rsidRDefault="000C16D4" w:rsidP="005C7CA9">
      <w:pPr>
        <w:spacing w:line="360" w:lineRule="auto"/>
      </w:pPr>
      <w:r>
        <w:t xml:space="preserve">I have implemented the demodulator by sampling the signal at regular intervals determined by the </w:t>
      </w:r>
      <w:r w:rsidR="00EE7071">
        <w:t>bit</w:t>
      </w:r>
      <w:r>
        <w:t xml:space="preserve"> period. In a real-world system</w:t>
      </w:r>
      <w:r w:rsidR="004671A4">
        <w:t>,</w:t>
      </w:r>
      <w:r>
        <w:t xml:space="preserve"> the </w:t>
      </w:r>
      <w:r w:rsidR="004671A4">
        <w:t>bit</w:t>
      </w:r>
      <w:r>
        <w:t xml:space="preserve"> period may be standardised or have to be interpreted by the receiver. The current version of the simulation knows the </w:t>
      </w:r>
      <w:r w:rsidR="004671A4">
        <w:t xml:space="preserve">bit </w:t>
      </w:r>
      <w:r>
        <w:t>period rather than attempting to calculate it. However, this is something that could be implemented with future versions of the visualisation.</w:t>
      </w:r>
    </w:p>
    <w:p w:rsidR="001848E7" w:rsidRDefault="001848E7" w:rsidP="005C7CA9">
      <w:pPr>
        <w:spacing w:line="360" w:lineRule="auto"/>
      </w:pPr>
      <w:r>
        <w:t xml:space="preserve">Once the signal has been sampled it is then decoded. </w:t>
      </w:r>
      <w:r w:rsidR="0081168F">
        <w:t>The demodulated signal may be</w:t>
      </w:r>
      <w:r>
        <w:t xml:space="preserve"> unable to be decoded correctly due to errors</w:t>
      </w:r>
      <w:r w:rsidR="0081168F">
        <w:t xml:space="preserve"> introduced by filtering, or by noise</w:t>
      </w:r>
      <w:r>
        <w:t xml:space="preserve">. If this occurs the graph displays this as an error to the user. </w:t>
      </w:r>
    </w:p>
    <w:p w:rsidR="001848E7" w:rsidRDefault="001848E7" w:rsidP="005C7CA9">
      <w:pPr>
        <w:spacing w:line="360" w:lineRule="auto"/>
      </w:pPr>
      <w:r>
        <w:t xml:space="preserve">If the decoded signal does not match that of the original signal it will be displayed with a red line. </w:t>
      </w:r>
      <w:r w:rsidR="00284B94">
        <w:t>This i</w:t>
      </w:r>
      <w:r>
        <w:t>ndicat</w:t>
      </w:r>
      <w:r w:rsidR="00284B94">
        <w:t>es</w:t>
      </w:r>
      <w:r>
        <w:t xml:space="preserve"> to the student that there was an error introduced </w:t>
      </w:r>
      <w:r w:rsidR="00FB7DA8">
        <w:t>when transmitting</w:t>
      </w:r>
      <w:r>
        <w:t xml:space="preserve"> the data.</w:t>
      </w:r>
      <w:r w:rsidR="00087126">
        <w:t xml:space="preserve"> This is then used to calculate the bit error rate of the system.</w:t>
      </w:r>
    </w:p>
    <w:p w:rsidR="004A77D5" w:rsidRDefault="007B0399" w:rsidP="004A77D5">
      <w:pPr>
        <w:keepNext/>
        <w:spacing w:line="360" w:lineRule="auto"/>
      </w:pPr>
      <w:r>
        <w:rPr>
          <w:noProof/>
        </w:rPr>
        <w:lastRenderedPageBreak/>
        <w:drawing>
          <wp:inline distT="0" distB="0" distL="0" distR="0" wp14:anchorId="79A3A235" wp14:editId="28869B99">
            <wp:extent cx="5681432" cy="3209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clrChange>
                        <a:clrFrom>
                          <a:srgbClr val="EAE7E4"/>
                        </a:clrFrom>
                        <a:clrTo>
                          <a:srgbClr val="EAE7E4">
                            <a:alpha val="0"/>
                          </a:srgbClr>
                        </a:clrTo>
                      </a:clrChange>
                      <a:extLst>
                        <a:ext uri="{28A0092B-C50C-407E-A947-70E740481C1C}">
                          <a14:useLocalDpi xmlns:a14="http://schemas.microsoft.com/office/drawing/2010/main" val="0"/>
                        </a:ext>
                      </a:extLst>
                    </a:blip>
                    <a:srcRect l="476" t="14388" r="4730" b="23190"/>
                    <a:stretch/>
                  </pic:blipFill>
                  <pic:spPr bwMode="auto">
                    <a:xfrm>
                      <a:off x="0" y="0"/>
                      <a:ext cx="5696852" cy="3218637"/>
                    </a:xfrm>
                    <a:prstGeom prst="rect">
                      <a:avLst/>
                    </a:prstGeom>
                    <a:ln>
                      <a:noFill/>
                    </a:ln>
                    <a:extLst>
                      <a:ext uri="{53640926-AAD7-44D8-BBD7-CCE9431645EC}">
                        <a14:shadowObscured xmlns:a14="http://schemas.microsoft.com/office/drawing/2010/main"/>
                      </a:ext>
                    </a:extLst>
                  </pic:spPr>
                </pic:pic>
              </a:graphicData>
            </a:graphic>
          </wp:inline>
        </w:drawing>
      </w:r>
    </w:p>
    <w:p w:rsidR="004A77D5" w:rsidRDefault="004A77D5" w:rsidP="004A77D5">
      <w:pPr>
        <w:pStyle w:val="Caption"/>
      </w:pPr>
      <w:r>
        <w:t xml:space="preserve">Figure </w:t>
      </w:r>
      <w:fldSimple w:instr=" SEQ Figure \* ARABIC ">
        <w:r w:rsidR="00BE0609">
          <w:rPr>
            <w:noProof/>
          </w:rPr>
          <w:t>8</w:t>
        </w:r>
      </w:fldSimple>
      <w:r w:rsidRPr="004A77D5">
        <w:t xml:space="preserve"> </w:t>
      </w:r>
      <w:r>
        <w:t xml:space="preserve"> – Screenshot of the visualisation showing a signal being encoded with MLT-</w:t>
      </w:r>
      <w:proofErr w:type="gramStart"/>
      <w:r>
        <w:t>3 line</w:t>
      </w:r>
      <w:proofErr w:type="gramEnd"/>
      <w:r>
        <w:t xml:space="preserve"> coding, filtered, then demodulated and decoded. </w:t>
      </w:r>
    </w:p>
    <w:p w:rsidR="007B0399" w:rsidRDefault="007B0399" w:rsidP="004A77D5">
      <w:pPr>
        <w:pStyle w:val="Caption"/>
        <w:jc w:val="both"/>
      </w:pPr>
    </w:p>
    <w:p w:rsidR="00C579DF" w:rsidRDefault="00C579DF" w:rsidP="005C7CA9">
      <w:pPr>
        <w:pStyle w:val="Heading2"/>
        <w:spacing w:line="360" w:lineRule="auto"/>
      </w:pPr>
      <w:r>
        <w:t xml:space="preserve">Additional </w:t>
      </w:r>
      <w:r w:rsidR="003A1B7B">
        <w:t>F</w:t>
      </w:r>
      <w:r w:rsidR="00CD5BBF">
        <w:t>eatures</w:t>
      </w:r>
    </w:p>
    <w:p w:rsidR="005C7CA9" w:rsidRDefault="00395DA7" w:rsidP="005C7CA9">
      <w:pPr>
        <w:spacing w:line="360" w:lineRule="auto"/>
      </w:pPr>
      <w:r>
        <w:t>T</w:t>
      </w:r>
      <w:r w:rsidR="00CD5BBF">
        <w:t xml:space="preserve">o </w:t>
      </w:r>
      <w:r w:rsidR="005C7CA9">
        <w:t xml:space="preserve">help demonstrate additional concepts related to baseband communication I have added two further features to the baseband visualisation. A </w:t>
      </w:r>
      <w:r>
        <w:t>G</w:t>
      </w:r>
      <w:r w:rsidR="005C7CA9">
        <w:t>aussian noise generator and an eye diagram.</w:t>
      </w:r>
    </w:p>
    <w:p w:rsidR="005C7CA9" w:rsidRDefault="005C7CA9" w:rsidP="005C7CA9">
      <w:pPr>
        <w:pStyle w:val="Heading3"/>
        <w:spacing w:line="360" w:lineRule="auto"/>
      </w:pPr>
      <w:r>
        <w:t xml:space="preserve">Gaussian </w:t>
      </w:r>
      <w:r w:rsidR="003A1B7B">
        <w:t>N</w:t>
      </w:r>
      <w:r>
        <w:t xml:space="preserve">oise </w:t>
      </w:r>
      <w:r w:rsidR="003A1B7B">
        <w:t>G</w:t>
      </w:r>
      <w:r>
        <w:t>enerator</w:t>
      </w:r>
    </w:p>
    <w:p w:rsidR="00AB567B" w:rsidRDefault="005C7CA9" w:rsidP="005C7CA9">
      <w:pPr>
        <w:spacing w:line="360" w:lineRule="auto"/>
      </w:pPr>
      <w:r>
        <w:t>During transmission in a real-world system</w:t>
      </w:r>
      <w:r w:rsidR="00395DA7">
        <w:t>,</w:t>
      </w:r>
      <w:r>
        <w:t xml:space="preserve"> signals will be subjected to noise and interference. This can introduce errors when attempting to demodulate the received signal. </w:t>
      </w:r>
      <w:r w:rsidR="00395DA7">
        <w:t>T</w:t>
      </w:r>
      <w:r>
        <w:t xml:space="preserve">o help </w:t>
      </w:r>
      <w:r w:rsidR="00395DA7">
        <w:t xml:space="preserve">students </w:t>
      </w:r>
      <w:r>
        <w:t xml:space="preserve">understand how different line coding techniques </w:t>
      </w:r>
      <w:r w:rsidR="00E61B5F">
        <w:t>are more or less susceptible to</w:t>
      </w:r>
      <w:r>
        <w:t xml:space="preserve"> Gaussian noise</w:t>
      </w:r>
      <w:r w:rsidR="00D8430B">
        <w:t xml:space="preserve">, </w:t>
      </w:r>
      <w:r w:rsidR="00131C25">
        <w:t xml:space="preserve">when allocated equal </w:t>
      </w:r>
      <w:r w:rsidR="00190453">
        <w:t>power</w:t>
      </w:r>
      <w:r w:rsidR="00EF77C5">
        <w:t>,</w:t>
      </w:r>
      <w:r>
        <w:t xml:space="preserve"> I added a slider that introduces a variable amount of Gaussian noise to the signal </w:t>
      </w:r>
      <w:r w:rsidR="00AB567B">
        <w:t>before</w:t>
      </w:r>
      <w:r>
        <w:t xml:space="preserve"> the signal </w:t>
      </w:r>
      <w:r w:rsidR="00AB567B">
        <w:t>is</w:t>
      </w:r>
      <w:r>
        <w:t xml:space="preserve"> demodulated.</w:t>
      </w:r>
    </w:p>
    <w:p w:rsidR="005C7CA9" w:rsidRDefault="005C7CA9" w:rsidP="005C7CA9">
      <w:pPr>
        <w:pStyle w:val="Heading3"/>
        <w:spacing w:line="360" w:lineRule="auto"/>
      </w:pPr>
      <w:r>
        <w:t>Eye Diagram</w:t>
      </w:r>
    </w:p>
    <w:p w:rsidR="00B55F6C" w:rsidRDefault="001620B6" w:rsidP="00B55F6C">
      <w:pPr>
        <w:spacing w:line="360" w:lineRule="auto"/>
      </w:pPr>
      <w:r>
        <w:t>T</w:t>
      </w:r>
      <w:r w:rsidR="005C7CA9">
        <w:t xml:space="preserve">o further demonstrate both the effects of noise and </w:t>
      </w:r>
      <w:r>
        <w:t xml:space="preserve">the </w:t>
      </w:r>
      <w:r w:rsidR="005C7CA9">
        <w:t xml:space="preserve">filtering of a signal I implemented an eye diagram. This diagram overlays the filtered signal of all possible sequences of binary ones and zeroes.  This allows students to visually compare different line coding schemes by </w:t>
      </w:r>
      <w:r w:rsidR="00B55F6C">
        <w:t>seeing if the receiver would be able to sample the signal at a regular period and receive the correct interpretation of the value of the signal.</w:t>
      </w:r>
    </w:p>
    <w:p w:rsidR="005C7CA9" w:rsidRDefault="00B55F6C" w:rsidP="005C7CA9">
      <w:pPr>
        <w:spacing w:line="360" w:lineRule="auto"/>
      </w:pPr>
      <w:r>
        <w:t>If there is not a distinct “eye”, or gap, between the high and low signal values then there is too much intersymbol interference</w:t>
      </w:r>
      <w:r w:rsidR="001620B6">
        <w:t>,</w:t>
      </w:r>
      <w:r>
        <w:t xml:space="preserve"> or noise</w:t>
      </w:r>
      <w:r w:rsidR="001620B6">
        <w:t>,</w:t>
      </w:r>
      <w:r>
        <w:t xml:space="preserve"> present on the signal for a receiver to demodulate the </w:t>
      </w:r>
      <w:r>
        <w:lastRenderedPageBreak/>
        <w:t>signal correctly at a regular sampling interval; this would result in errors being introduced when demodulating the signal.</w:t>
      </w:r>
    </w:p>
    <w:p w:rsidR="00293E7E" w:rsidRDefault="00B55F6C" w:rsidP="00293E7E">
      <w:pPr>
        <w:keepNext/>
        <w:spacing w:line="360" w:lineRule="auto"/>
        <w:jc w:val="center"/>
      </w:pPr>
      <w:r>
        <w:rPr>
          <w:noProof/>
        </w:rPr>
        <w:drawing>
          <wp:inline distT="0" distB="0" distL="0" distR="0" wp14:anchorId="25CA19F2" wp14:editId="78A208A7">
            <wp:extent cx="3385328"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clrChange>
                        <a:clrFrom>
                          <a:srgbClr val="EAE7E4"/>
                        </a:clrFrom>
                        <a:clrTo>
                          <a:srgbClr val="EAE7E4">
                            <a:alpha val="0"/>
                          </a:srgbClr>
                        </a:clrTo>
                      </a:clrChange>
                    </a:blip>
                    <a:srcRect l="36646"/>
                    <a:stretch/>
                  </pic:blipFill>
                  <pic:spPr bwMode="auto">
                    <a:xfrm>
                      <a:off x="0" y="0"/>
                      <a:ext cx="3385328" cy="1323975"/>
                    </a:xfrm>
                    <a:prstGeom prst="rect">
                      <a:avLst/>
                    </a:prstGeom>
                    <a:ln>
                      <a:noFill/>
                    </a:ln>
                    <a:extLst>
                      <a:ext uri="{53640926-AAD7-44D8-BBD7-CCE9431645EC}">
                        <a14:shadowObscured xmlns:a14="http://schemas.microsoft.com/office/drawing/2010/main"/>
                      </a:ext>
                    </a:extLst>
                  </pic:spPr>
                </pic:pic>
              </a:graphicData>
            </a:graphic>
          </wp:inline>
        </w:drawing>
      </w:r>
    </w:p>
    <w:p w:rsidR="005C7CA9" w:rsidRDefault="00293E7E" w:rsidP="00293E7E">
      <w:pPr>
        <w:pStyle w:val="Caption"/>
      </w:pPr>
      <w:r>
        <w:t xml:space="preserve">Figure </w:t>
      </w:r>
      <w:fldSimple w:instr=" SEQ Figure \* ARABIC ">
        <w:r w:rsidR="00BE0609">
          <w:rPr>
            <w:noProof/>
          </w:rPr>
          <w:t>9</w:t>
        </w:r>
      </w:fldSimple>
      <w:r>
        <w:t xml:space="preserve"> – Eye diagram </w:t>
      </w:r>
      <w:r w:rsidR="00057384">
        <w:t>displaying</w:t>
      </w:r>
      <w:r>
        <w:t xml:space="preserve"> a signal</w:t>
      </w:r>
      <w:r w:rsidR="00057384">
        <w:t xml:space="preserve"> which is</w:t>
      </w:r>
      <w:r>
        <w:t xml:space="preserve"> able to be demodulated at regular time intervals</w:t>
      </w:r>
      <w:r w:rsidR="00057384">
        <w:t xml:space="preserve"> without error.</w:t>
      </w:r>
    </w:p>
    <w:p w:rsidR="00B55F6C" w:rsidRDefault="00B55F6C" w:rsidP="005C7CA9">
      <w:pPr>
        <w:spacing w:line="360" w:lineRule="auto"/>
      </w:pPr>
      <w:r>
        <w:t>The above eye</w:t>
      </w:r>
      <w:r w:rsidR="00A14A00">
        <w:t xml:space="preserve"> </w:t>
      </w:r>
      <w:r>
        <w:t>diagram indicates that it is possible for a receiver to sample and demodulate the signal at regular interval</w:t>
      </w:r>
      <w:r w:rsidR="00A14A00">
        <w:t>s</w:t>
      </w:r>
      <w:r>
        <w:t xml:space="preserve"> without introducing errors.</w:t>
      </w:r>
    </w:p>
    <w:p w:rsidR="00BE0609" w:rsidRDefault="00B55F6C" w:rsidP="00BE0609">
      <w:pPr>
        <w:keepNext/>
        <w:spacing w:line="360" w:lineRule="auto"/>
        <w:jc w:val="center"/>
      </w:pPr>
      <w:r>
        <w:rPr>
          <w:noProof/>
        </w:rPr>
        <w:drawing>
          <wp:inline distT="0" distB="0" distL="0" distR="0" wp14:anchorId="607AA5A0" wp14:editId="55D02B9A">
            <wp:extent cx="36195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EAE7E4"/>
                        </a:clrFrom>
                        <a:clrTo>
                          <a:srgbClr val="EAE7E4">
                            <a:alpha val="0"/>
                          </a:srgbClr>
                        </a:clrTo>
                      </a:clrChange>
                    </a:blip>
                    <a:stretch>
                      <a:fillRect/>
                    </a:stretch>
                  </pic:blipFill>
                  <pic:spPr>
                    <a:xfrm>
                      <a:off x="0" y="0"/>
                      <a:ext cx="3619500" cy="1447800"/>
                    </a:xfrm>
                    <a:prstGeom prst="rect">
                      <a:avLst/>
                    </a:prstGeom>
                  </pic:spPr>
                </pic:pic>
              </a:graphicData>
            </a:graphic>
          </wp:inline>
        </w:drawing>
      </w:r>
    </w:p>
    <w:p w:rsidR="00B55F6C" w:rsidRDefault="00BE0609" w:rsidP="00BE0609">
      <w:pPr>
        <w:pStyle w:val="Caption"/>
      </w:pPr>
      <w:r>
        <w:t xml:space="preserve">Figure </w:t>
      </w:r>
      <w:fldSimple w:instr=" SEQ Figure \* ARABIC ">
        <w:r>
          <w:rPr>
            <w:noProof/>
          </w:rPr>
          <w:t>10</w:t>
        </w:r>
      </w:fldSimple>
      <w:r w:rsidRPr="003C1A53">
        <w:t xml:space="preserve"> – Eye diagram displaying a signal which is </w:t>
      </w:r>
      <w:r>
        <w:t>unable</w:t>
      </w:r>
      <w:r w:rsidRPr="003C1A53">
        <w:t xml:space="preserve"> to be demodulated at regular time intervals without error.</w:t>
      </w:r>
    </w:p>
    <w:p w:rsidR="00204DBB" w:rsidRDefault="00B55F6C" w:rsidP="00204DBB">
      <w:pPr>
        <w:spacing w:line="360" w:lineRule="auto"/>
        <w:jc w:val="left"/>
      </w:pPr>
      <w:r>
        <w:t>This eye diagram</w:t>
      </w:r>
      <w:r w:rsidR="00320167">
        <w:t xml:space="preserve"> does not have a clear “eye” between the high and low signal values. This</w:t>
      </w:r>
      <w:r>
        <w:t xml:space="preserve"> indicates that there is too much noise and intersymbol interference present on the signal</w:t>
      </w:r>
      <w:r w:rsidR="002A45D1">
        <w:t xml:space="preserve"> thus </w:t>
      </w:r>
      <w:r w:rsidR="003D6A8E">
        <w:t xml:space="preserve">the receiver will </w:t>
      </w:r>
      <w:r w:rsidR="00652221">
        <w:t>be unable to demodulate the signal without error</w:t>
      </w:r>
    </w:p>
    <w:p w:rsidR="00C85BDC" w:rsidRDefault="00C85BDC" w:rsidP="00C85BDC">
      <w:pPr>
        <w:pStyle w:val="Heading1"/>
        <w:numPr>
          <w:ilvl w:val="0"/>
          <w:numId w:val="0"/>
        </w:numPr>
        <w:ind w:left="432" w:hanging="432"/>
      </w:pPr>
      <w:r>
        <w:t>References</w:t>
      </w:r>
    </w:p>
    <w:p w:rsidR="00BF40F9" w:rsidRDefault="00BF40F9" w:rsidP="00BF40F9">
      <w:pPr>
        <w:spacing w:line="276" w:lineRule="auto"/>
      </w:pPr>
      <w:r>
        <w:t xml:space="preserve">[1] </w:t>
      </w:r>
      <w:r w:rsidRPr="007B3E56">
        <w:rPr>
          <w:i/>
        </w:rPr>
        <w:t>IEEE Standard for Ethernet</w:t>
      </w:r>
      <w:r>
        <w:rPr>
          <w:i/>
        </w:rPr>
        <w:t xml:space="preserve">, </w:t>
      </w:r>
      <w:r>
        <w:t>IEEE Standard 802.3-2018</w:t>
      </w:r>
    </w:p>
    <w:p w:rsidR="00BF40F9" w:rsidRDefault="00BF40F9" w:rsidP="00BF40F9">
      <w:r>
        <w:t xml:space="preserve">[2] </w:t>
      </w:r>
      <w:r w:rsidRPr="00BF40F9">
        <w:t>Wikipedia contributors</w:t>
      </w:r>
      <w:r>
        <w:t>.</w:t>
      </w:r>
      <w:r w:rsidRPr="00BF40F9">
        <w:t xml:space="preserve"> </w:t>
      </w:r>
      <w:r w:rsidRPr="00BF40F9">
        <w:rPr>
          <w:i/>
        </w:rPr>
        <w:t>"Bipolar encoding"</w:t>
      </w:r>
      <w:r w:rsidRPr="00BF40F9">
        <w:t>.  Wikipedia</w:t>
      </w:r>
      <w:r>
        <w:t>,</w:t>
      </w:r>
      <w:r w:rsidRPr="00BF40F9">
        <w:t xml:space="preserve"> The Free </w:t>
      </w:r>
      <w:r w:rsidR="00946595" w:rsidRPr="00BF40F9">
        <w:t>Encyclopaedia</w:t>
      </w:r>
      <w:r>
        <w:t>. [Online]. Available:</w:t>
      </w:r>
      <w:r w:rsidRPr="00BF40F9">
        <w:t> </w:t>
      </w:r>
      <w:hyperlink r:id="rId18" w:history="1">
        <w:r w:rsidRPr="00BF40F9">
          <w:rPr>
            <w:rStyle w:val="Hyperlink"/>
          </w:rPr>
          <w:t>https://en.wikipedia.org/w/index.php?title=Bipolar_encoding&amp;oldid=1113660078</w:t>
        </w:r>
      </w:hyperlink>
      <w:r w:rsidRPr="00BF40F9">
        <w:rPr>
          <w:rStyle w:val="Hyperlink"/>
        </w:rPr>
        <w:t> </w:t>
      </w:r>
      <w:r>
        <w:t>[Accessed: 29 April 2023].</w:t>
      </w:r>
    </w:p>
    <w:p w:rsidR="00E86E5F" w:rsidRDefault="00E86E5F" w:rsidP="00BF40F9">
      <w:r>
        <w:t>[</w:t>
      </w:r>
      <w:r w:rsidR="003B6E53">
        <w:t>3</w:t>
      </w:r>
      <w:r>
        <w:t xml:space="preserve">] </w:t>
      </w:r>
      <w:r w:rsidRPr="00D17ACD">
        <w:t>Wikipedia contributors</w:t>
      </w:r>
      <w:r>
        <w:t>.</w:t>
      </w:r>
      <w:r w:rsidRPr="00D17ACD">
        <w:t xml:space="preserve"> "MLT-3 encoding"</w:t>
      </w:r>
      <w:r>
        <w:t>.</w:t>
      </w:r>
      <w:r w:rsidRPr="00D17ACD">
        <w:t> Wikipedia, The Free Encyclopaedia</w:t>
      </w:r>
      <w:r>
        <w:t xml:space="preserve">. [Online]. Available: </w:t>
      </w:r>
      <w:r w:rsidR="0032319C" w:rsidRPr="0032319C">
        <w:rPr>
          <w:rStyle w:val="Hyperlink"/>
        </w:rPr>
        <w:t>https://en.wikipedia.org/w/index.php?title=Line_code&amp;oldid=1131753198</w:t>
      </w:r>
      <w:r w:rsidRPr="00D17ACD">
        <w:t> </w:t>
      </w:r>
      <w:r>
        <w:t>[Accessed: 29 April 2023].</w:t>
      </w:r>
    </w:p>
    <w:p w:rsidR="00D2307E" w:rsidRDefault="00D2307E" w:rsidP="00BF40F9">
      <w:r w:rsidRPr="0026238C">
        <w:t>[</w:t>
      </w:r>
      <w:r w:rsidR="003B6E53">
        <w:t>4</w:t>
      </w:r>
      <w:r w:rsidRPr="0026238C">
        <w:t>] </w:t>
      </w:r>
      <w:r w:rsidRPr="0026238C">
        <w:rPr>
          <w:i/>
          <w:iCs/>
        </w:rPr>
        <w:t>IEEE Standards for Local and Metropolitan Area Networks: Supplement - Media Access Control (MAC) Parameters, Physical Layer, Medium Attachment Units, and Repeater for 100Mb/s Operation, Type 100BASE-T</w:t>
      </w:r>
      <w:r w:rsidRPr="00CB1E32">
        <w:rPr>
          <w:iCs/>
        </w:rPr>
        <w:t>,</w:t>
      </w:r>
      <w:r w:rsidRPr="0026238C">
        <w:rPr>
          <w:i/>
          <w:iCs/>
        </w:rPr>
        <w:t xml:space="preserve"> </w:t>
      </w:r>
      <w:r w:rsidRPr="0026238C">
        <w:t xml:space="preserve">IEEE Standard </w:t>
      </w:r>
      <w:r>
        <w:t>802.3</w:t>
      </w:r>
      <w:r w:rsidRPr="0026238C">
        <w:t xml:space="preserve">, </w:t>
      </w:r>
      <w:r>
        <w:t>1995</w:t>
      </w:r>
      <w:r w:rsidRPr="0026238C">
        <w:t>.</w:t>
      </w:r>
    </w:p>
    <w:p w:rsidR="00310887" w:rsidRPr="00BF40F9" w:rsidRDefault="00310887" w:rsidP="00BF40F9">
      <w:r>
        <w:lastRenderedPageBreak/>
        <w:t>[</w:t>
      </w:r>
      <w:r w:rsidR="003B6E53">
        <w:t>5</w:t>
      </w:r>
      <w:r>
        <w:t>] D. Pearce. “</w:t>
      </w:r>
      <w:r w:rsidRPr="00B73787">
        <w:t>A Short Introduction to First-Order Responses</w:t>
      </w:r>
      <w:r>
        <w:t xml:space="preserve">”. University of York. [Online]. Available: </w:t>
      </w:r>
      <w:hyperlink r:id="rId19" w:history="1">
        <w:r w:rsidRPr="000846A9">
          <w:rPr>
            <w:rStyle w:val="Hyperlink"/>
          </w:rPr>
          <w:t>https://wiki.york.ac.uk/display/EE/Short+Introductions?preview=/206308218/251169152/24_Short_Intro_to_First_Order_Responses.pdf</w:t>
        </w:r>
      </w:hyperlink>
      <w:r>
        <w:t xml:space="preserve"> [Accessed: 30 April 2023].</w:t>
      </w:r>
    </w:p>
    <w:p w:rsidR="00A419C2" w:rsidRDefault="00C85BDC" w:rsidP="00C85BDC">
      <w:r>
        <w:t>[</w:t>
      </w:r>
      <w:r w:rsidR="003B6E53">
        <w:t>6</w:t>
      </w:r>
      <w:r>
        <w:t xml:space="preserve">] D. Halliday. “FIR filter design”. </w:t>
      </w:r>
      <w:r w:rsidR="00946595">
        <w:t>University</w:t>
      </w:r>
      <w:r>
        <w:t xml:space="preserve"> of York [Online]. Available: </w:t>
      </w:r>
      <w:hyperlink r:id="rId20" w:history="1">
        <w:r w:rsidRPr="000846A9">
          <w:rPr>
            <w:rStyle w:val="Hyperlink"/>
          </w:rPr>
          <w:t>https://wiki.york.ac.uk/download/attachments/198216152/DSP_OHP_Lect10.pdf?version=1&amp;modificationDate=1676897975000&amp;api=v2</w:t>
        </w:r>
      </w:hyperlink>
      <w:r>
        <w:t xml:space="preserve"> [Accessed: 28 April 2023].</w:t>
      </w:r>
    </w:p>
    <w:p w:rsidR="007B3E56" w:rsidRDefault="007B3E56"/>
    <w:p w:rsidR="00CE03FE" w:rsidRDefault="00CE03FE"/>
    <w:sectPr w:rsidR="00CE03F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DD9" w:rsidRDefault="00204DBB">
      <w:pPr>
        <w:spacing w:after="0"/>
      </w:pPr>
      <w:r>
        <w:separator/>
      </w:r>
    </w:p>
  </w:endnote>
  <w:endnote w:type="continuationSeparator" w:id="0">
    <w:p w:rsidR="00275DD9" w:rsidRDefault="00204D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402" w:rsidRDefault="00DC18A2" w:rsidP="00C749FE">
    <w:pPr>
      <w:pStyle w:val="Footer"/>
    </w:pPr>
    <w:r>
      <w:t>University of York</w:t>
    </w:r>
    <w:r>
      <w:tab/>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ptab w:relativeTo="margin" w:alignment="right" w:leader="none"/>
    </w:r>
  </w:p>
  <w:p w:rsidR="00ED591D" w:rsidRPr="00AC0402" w:rsidRDefault="00F763EF" w:rsidP="00AC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DD9" w:rsidRDefault="00204DBB">
      <w:pPr>
        <w:spacing w:after="0"/>
      </w:pPr>
      <w:r>
        <w:separator/>
      </w:r>
    </w:p>
  </w:footnote>
  <w:footnote w:type="continuationSeparator" w:id="0">
    <w:p w:rsidR="00275DD9" w:rsidRDefault="00204D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91D" w:rsidRDefault="00DC18A2" w:rsidP="00DF3C1F">
    <w:pPr>
      <w:pStyle w:val="Header"/>
      <w:jc w:val="left"/>
    </w:pPr>
    <w:r w:rsidRPr="00ED591D">
      <w:t xml:space="preserve">BEng Individual Project </w:t>
    </w:r>
    <w:r>
      <w:t xml:space="preserve">Initial </w:t>
    </w:r>
    <w:r w:rsidRPr="00ED591D">
      <w:t xml:space="preserve">Report </w:t>
    </w:r>
    <w:r>
      <w:ptab w:relativeTo="margin" w:alignment="right" w:leader="none"/>
    </w:r>
    <w:r>
      <w:t xml:space="preserve">On-line </w:t>
    </w:r>
    <w:r w:rsidR="00DA4C7A">
      <w:t>T</w:t>
    </w:r>
    <w:r>
      <w:t xml:space="preserve">eaching </w:t>
    </w:r>
    <w:r w:rsidR="00DA4C7A">
      <w:t>S</w:t>
    </w:r>
    <w:r>
      <w:t>imulation/</w:t>
    </w:r>
    <w:r w:rsidR="00DA4C7A">
      <w:t>V</w:t>
    </w:r>
    <w:r>
      <w:t>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77B"/>
    <w:multiLevelType w:val="hybridMultilevel"/>
    <w:tmpl w:val="3F46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7439A"/>
    <w:multiLevelType w:val="hybridMultilevel"/>
    <w:tmpl w:val="7570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D754E"/>
    <w:multiLevelType w:val="hybridMultilevel"/>
    <w:tmpl w:val="EF9E3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U1NjYwMrMwNTJQ0lEKTi0uzszPAykwrAUAZIVFFCwAAAA="/>
  </w:docVars>
  <w:rsids>
    <w:rsidRoot w:val="008F7E6F"/>
    <w:rsid w:val="00012125"/>
    <w:rsid w:val="0001389E"/>
    <w:rsid w:val="00051EBE"/>
    <w:rsid w:val="00057384"/>
    <w:rsid w:val="00062A18"/>
    <w:rsid w:val="0006601E"/>
    <w:rsid w:val="00087126"/>
    <w:rsid w:val="00090653"/>
    <w:rsid w:val="000B6F25"/>
    <w:rsid w:val="000C16D4"/>
    <w:rsid w:val="000D64F4"/>
    <w:rsid w:val="000E1717"/>
    <w:rsid w:val="000F2292"/>
    <w:rsid w:val="00106CCC"/>
    <w:rsid w:val="001151F2"/>
    <w:rsid w:val="00122034"/>
    <w:rsid w:val="00131C25"/>
    <w:rsid w:val="001477E8"/>
    <w:rsid w:val="001620B6"/>
    <w:rsid w:val="00172B0D"/>
    <w:rsid w:val="0017658F"/>
    <w:rsid w:val="001848E7"/>
    <w:rsid w:val="00190453"/>
    <w:rsid w:val="0019451A"/>
    <w:rsid w:val="001A2829"/>
    <w:rsid w:val="001B463D"/>
    <w:rsid w:val="001D3728"/>
    <w:rsid w:val="00204DBB"/>
    <w:rsid w:val="00237397"/>
    <w:rsid w:val="00242339"/>
    <w:rsid w:val="0026238C"/>
    <w:rsid w:val="00275DD9"/>
    <w:rsid w:val="00284B94"/>
    <w:rsid w:val="00287385"/>
    <w:rsid w:val="00293E7E"/>
    <w:rsid w:val="002A2AD3"/>
    <w:rsid w:val="002A45D1"/>
    <w:rsid w:val="002B0F91"/>
    <w:rsid w:val="002B4CD5"/>
    <w:rsid w:val="002C0E9F"/>
    <w:rsid w:val="002E22EB"/>
    <w:rsid w:val="002F64FC"/>
    <w:rsid w:val="00304938"/>
    <w:rsid w:val="00306151"/>
    <w:rsid w:val="00310887"/>
    <w:rsid w:val="00320167"/>
    <w:rsid w:val="0032319C"/>
    <w:rsid w:val="003479F8"/>
    <w:rsid w:val="003826F9"/>
    <w:rsid w:val="003874C3"/>
    <w:rsid w:val="00395DA7"/>
    <w:rsid w:val="003A1B7B"/>
    <w:rsid w:val="003A1C12"/>
    <w:rsid w:val="003B6E53"/>
    <w:rsid w:val="003C148B"/>
    <w:rsid w:val="003D28A0"/>
    <w:rsid w:val="003D6A8E"/>
    <w:rsid w:val="004128A9"/>
    <w:rsid w:val="004163B7"/>
    <w:rsid w:val="004377DE"/>
    <w:rsid w:val="00440902"/>
    <w:rsid w:val="0045650A"/>
    <w:rsid w:val="00466938"/>
    <w:rsid w:val="004671A4"/>
    <w:rsid w:val="004A77D5"/>
    <w:rsid w:val="004C2798"/>
    <w:rsid w:val="004E404F"/>
    <w:rsid w:val="004E62BD"/>
    <w:rsid w:val="004F4B49"/>
    <w:rsid w:val="00500675"/>
    <w:rsid w:val="005870C2"/>
    <w:rsid w:val="005C7CA9"/>
    <w:rsid w:val="005D7E85"/>
    <w:rsid w:val="005E4213"/>
    <w:rsid w:val="00610552"/>
    <w:rsid w:val="00652221"/>
    <w:rsid w:val="00681F3C"/>
    <w:rsid w:val="006918E8"/>
    <w:rsid w:val="006C0245"/>
    <w:rsid w:val="00710C43"/>
    <w:rsid w:val="00741877"/>
    <w:rsid w:val="00776E4A"/>
    <w:rsid w:val="007B0399"/>
    <w:rsid w:val="007B08FA"/>
    <w:rsid w:val="007B3E56"/>
    <w:rsid w:val="007D32F0"/>
    <w:rsid w:val="0081168F"/>
    <w:rsid w:val="00823BC0"/>
    <w:rsid w:val="00832475"/>
    <w:rsid w:val="008A1785"/>
    <w:rsid w:val="008B2F58"/>
    <w:rsid w:val="008D2B3B"/>
    <w:rsid w:val="008F07FE"/>
    <w:rsid w:val="008F21CB"/>
    <w:rsid w:val="008F7E6F"/>
    <w:rsid w:val="009017A5"/>
    <w:rsid w:val="0092364B"/>
    <w:rsid w:val="00937281"/>
    <w:rsid w:val="009402B2"/>
    <w:rsid w:val="00946595"/>
    <w:rsid w:val="009513DF"/>
    <w:rsid w:val="009B0ED1"/>
    <w:rsid w:val="009E3E2D"/>
    <w:rsid w:val="00A14A00"/>
    <w:rsid w:val="00A307DD"/>
    <w:rsid w:val="00A419C2"/>
    <w:rsid w:val="00A451CA"/>
    <w:rsid w:val="00A4574F"/>
    <w:rsid w:val="00A66B55"/>
    <w:rsid w:val="00A676EA"/>
    <w:rsid w:val="00A84DD4"/>
    <w:rsid w:val="00A93057"/>
    <w:rsid w:val="00AA0A2E"/>
    <w:rsid w:val="00AB567B"/>
    <w:rsid w:val="00AC1B87"/>
    <w:rsid w:val="00B070D4"/>
    <w:rsid w:val="00B3759C"/>
    <w:rsid w:val="00B55F6C"/>
    <w:rsid w:val="00B73787"/>
    <w:rsid w:val="00BE0609"/>
    <w:rsid w:val="00BE2186"/>
    <w:rsid w:val="00BE5C34"/>
    <w:rsid w:val="00BF40F9"/>
    <w:rsid w:val="00C16056"/>
    <w:rsid w:val="00C52500"/>
    <w:rsid w:val="00C579DF"/>
    <w:rsid w:val="00C85BDC"/>
    <w:rsid w:val="00C86DFB"/>
    <w:rsid w:val="00CA539E"/>
    <w:rsid w:val="00CA569C"/>
    <w:rsid w:val="00CA5E12"/>
    <w:rsid w:val="00CB1E32"/>
    <w:rsid w:val="00CB5FAE"/>
    <w:rsid w:val="00CD4FC2"/>
    <w:rsid w:val="00CD5BBF"/>
    <w:rsid w:val="00CE03FE"/>
    <w:rsid w:val="00CE777D"/>
    <w:rsid w:val="00CF1E80"/>
    <w:rsid w:val="00CF277F"/>
    <w:rsid w:val="00D04029"/>
    <w:rsid w:val="00D0428C"/>
    <w:rsid w:val="00D17ACD"/>
    <w:rsid w:val="00D2307E"/>
    <w:rsid w:val="00D5075B"/>
    <w:rsid w:val="00D8430B"/>
    <w:rsid w:val="00DA4C7A"/>
    <w:rsid w:val="00DB3E7D"/>
    <w:rsid w:val="00DC18A2"/>
    <w:rsid w:val="00DC4F5B"/>
    <w:rsid w:val="00DD4EFD"/>
    <w:rsid w:val="00E61B5F"/>
    <w:rsid w:val="00E84E4C"/>
    <w:rsid w:val="00E86E5F"/>
    <w:rsid w:val="00EA3C60"/>
    <w:rsid w:val="00EA493A"/>
    <w:rsid w:val="00EC0594"/>
    <w:rsid w:val="00EE2698"/>
    <w:rsid w:val="00EE7071"/>
    <w:rsid w:val="00EF77C5"/>
    <w:rsid w:val="00F55164"/>
    <w:rsid w:val="00F67B0F"/>
    <w:rsid w:val="00F763EF"/>
    <w:rsid w:val="00F80474"/>
    <w:rsid w:val="00F8368E"/>
    <w:rsid w:val="00F90367"/>
    <w:rsid w:val="00F97A8C"/>
    <w:rsid w:val="00FB7DA8"/>
    <w:rsid w:val="00FC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53D8"/>
  <w15:chartTrackingRefBased/>
  <w15:docId w15:val="{CCABA799-BBAE-4AF8-8EBA-CE2C071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E6F"/>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F7E6F"/>
    <w:pPr>
      <w:keepNext/>
      <w:numPr>
        <w:numId w:val="1"/>
      </w:numPr>
      <w:spacing w:before="240" w:after="60"/>
      <w:outlineLvl w:val="0"/>
    </w:pPr>
    <w:rPr>
      <w:rFonts w:ascii="Arial" w:hAnsi="Arial"/>
      <w:b/>
      <w:kern w:val="28"/>
      <w:sz w:val="36"/>
    </w:rPr>
  </w:style>
  <w:style w:type="paragraph" w:styleId="Heading2">
    <w:name w:val="heading 2"/>
    <w:basedOn w:val="Normal"/>
    <w:next w:val="Normal"/>
    <w:link w:val="Heading2Char"/>
    <w:qFormat/>
    <w:rsid w:val="008F7E6F"/>
    <w:pPr>
      <w:keepNext/>
      <w:numPr>
        <w:ilvl w:val="1"/>
        <w:numId w:val="1"/>
      </w:numPr>
      <w:spacing w:before="120"/>
      <w:outlineLvl w:val="1"/>
    </w:pPr>
    <w:rPr>
      <w:rFonts w:ascii="Arial" w:hAnsi="Arial"/>
      <w:b/>
      <w:sz w:val="28"/>
    </w:rPr>
  </w:style>
  <w:style w:type="paragraph" w:styleId="Heading3">
    <w:name w:val="heading 3"/>
    <w:basedOn w:val="Normal"/>
    <w:next w:val="Normal"/>
    <w:link w:val="Heading3Char"/>
    <w:qFormat/>
    <w:rsid w:val="008F7E6F"/>
    <w:pPr>
      <w:keepNext/>
      <w:numPr>
        <w:ilvl w:val="2"/>
        <w:numId w:val="1"/>
      </w:numPr>
      <w:spacing w:after="0"/>
      <w:outlineLvl w:val="2"/>
    </w:pPr>
    <w:rPr>
      <w:rFonts w:ascii="Arial" w:hAnsi="Arial"/>
      <w:b/>
      <w:i/>
    </w:rPr>
  </w:style>
  <w:style w:type="paragraph" w:styleId="Heading4">
    <w:name w:val="heading 4"/>
    <w:basedOn w:val="Normal"/>
    <w:next w:val="Normal"/>
    <w:link w:val="Heading4Char"/>
    <w:qFormat/>
    <w:rsid w:val="008F7E6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nhideWhenUsed/>
    <w:qFormat/>
    <w:rsid w:val="008F7E6F"/>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8F7E6F"/>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8F7E6F"/>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8F7E6F"/>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8F7E6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6F"/>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8F7E6F"/>
    <w:rPr>
      <w:rFonts w:ascii="Arial" w:eastAsia="Times New Roman" w:hAnsi="Arial" w:cs="Times New Roman"/>
      <w:b/>
      <w:sz w:val="28"/>
      <w:szCs w:val="20"/>
    </w:rPr>
  </w:style>
  <w:style w:type="character" w:customStyle="1" w:styleId="Heading3Char">
    <w:name w:val="Heading 3 Char"/>
    <w:basedOn w:val="DefaultParagraphFont"/>
    <w:link w:val="Heading3"/>
    <w:rsid w:val="008F7E6F"/>
    <w:rPr>
      <w:rFonts w:ascii="Arial" w:eastAsia="Times New Roman" w:hAnsi="Arial" w:cs="Times New Roman"/>
      <w:b/>
      <w:i/>
      <w:sz w:val="24"/>
      <w:szCs w:val="20"/>
    </w:rPr>
  </w:style>
  <w:style w:type="character" w:customStyle="1" w:styleId="Heading4Char">
    <w:name w:val="Heading 4 Char"/>
    <w:basedOn w:val="DefaultParagraphFont"/>
    <w:link w:val="Heading4"/>
    <w:rsid w:val="008F7E6F"/>
    <w:rPr>
      <w:rFonts w:ascii="Arial" w:eastAsia="Times New Roman" w:hAnsi="Arial" w:cs="Times New Roman"/>
      <w:b/>
      <w:sz w:val="24"/>
      <w:szCs w:val="20"/>
    </w:rPr>
  </w:style>
  <w:style w:type="character" w:customStyle="1" w:styleId="Heading5Char">
    <w:name w:val="Heading 5 Char"/>
    <w:basedOn w:val="DefaultParagraphFont"/>
    <w:link w:val="Heading5"/>
    <w:rsid w:val="008F7E6F"/>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8F7E6F"/>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8F7E6F"/>
    <w:rPr>
      <w:rFonts w:ascii="Arial" w:eastAsia="Times New Roman" w:hAnsi="Arial" w:cs="Times New Roman"/>
      <w:sz w:val="20"/>
      <w:szCs w:val="20"/>
    </w:rPr>
  </w:style>
  <w:style w:type="character" w:customStyle="1" w:styleId="Heading8Char">
    <w:name w:val="Heading 8 Char"/>
    <w:basedOn w:val="DefaultParagraphFont"/>
    <w:link w:val="Heading8"/>
    <w:semiHidden/>
    <w:rsid w:val="008F7E6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8F7E6F"/>
    <w:rPr>
      <w:rFonts w:ascii="Arial" w:eastAsia="Times New Roman" w:hAnsi="Arial" w:cs="Times New Roman"/>
      <w:b/>
      <w:i/>
      <w:sz w:val="18"/>
      <w:szCs w:val="20"/>
    </w:rPr>
  </w:style>
  <w:style w:type="paragraph" w:styleId="ListParagraph">
    <w:name w:val="List Paragraph"/>
    <w:basedOn w:val="Normal"/>
    <w:uiPriority w:val="34"/>
    <w:qFormat/>
    <w:rsid w:val="008F7E6F"/>
    <w:pPr>
      <w:ind w:left="720"/>
      <w:contextualSpacing/>
    </w:pPr>
  </w:style>
  <w:style w:type="paragraph" w:styleId="Caption">
    <w:name w:val="caption"/>
    <w:basedOn w:val="Normal"/>
    <w:next w:val="Normal"/>
    <w:qFormat/>
    <w:rsid w:val="008F7E6F"/>
    <w:pPr>
      <w:spacing w:before="120"/>
      <w:jc w:val="center"/>
    </w:pPr>
    <w:rPr>
      <w:b/>
      <w:i/>
    </w:rPr>
  </w:style>
  <w:style w:type="paragraph" w:styleId="Footer">
    <w:name w:val="footer"/>
    <w:basedOn w:val="Normal"/>
    <w:link w:val="FooterChar"/>
    <w:uiPriority w:val="99"/>
    <w:rsid w:val="008F7E6F"/>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8F7E6F"/>
    <w:rPr>
      <w:rFonts w:ascii="Times New Roman" w:eastAsia="Times New Roman" w:hAnsi="Times New Roman" w:cs="Times New Roman"/>
      <w:sz w:val="20"/>
      <w:szCs w:val="20"/>
    </w:rPr>
  </w:style>
  <w:style w:type="paragraph" w:styleId="Header">
    <w:name w:val="header"/>
    <w:basedOn w:val="Normal"/>
    <w:link w:val="HeaderChar"/>
    <w:semiHidden/>
    <w:rsid w:val="008F7E6F"/>
    <w:pPr>
      <w:tabs>
        <w:tab w:val="right" w:pos="9000"/>
      </w:tabs>
    </w:pPr>
    <w:rPr>
      <w:sz w:val="20"/>
    </w:rPr>
  </w:style>
  <w:style w:type="character" w:customStyle="1" w:styleId="HeaderChar">
    <w:name w:val="Header Char"/>
    <w:basedOn w:val="DefaultParagraphFont"/>
    <w:link w:val="Header"/>
    <w:semiHidden/>
    <w:rsid w:val="008F7E6F"/>
    <w:rPr>
      <w:rFonts w:ascii="Times New Roman" w:eastAsia="Times New Roman" w:hAnsi="Times New Roman" w:cs="Times New Roman"/>
      <w:sz w:val="20"/>
      <w:szCs w:val="20"/>
    </w:rPr>
  </w:style>
  <w:style w:type="character" w:styleId="PageNumber">
    <w:name w:val="page number"/>
    <w:basedOn w:val="DefaultParagraphFont"/>
    <w:semiHidden/>
    <w:rsid w:val="008F7E6F"/>
  </w:style>
  <w:style w:type="paragraph" w:styleId="BalloonText">
    <w:name w:val="Balloon Text"/>
    <w:basedOn w:val="Normal"/>
    <w:link w:val="BalloonTextChar"/>
    <w:uiPriority w:val="99"/>
    <w:semiHidden/>
    <w:unhideWhenUsed/>
    <w:rsid w:val="00DC4F5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5B"/>
    <w:rPr>
      <w:rFonts w:ascii="Segoe UI" w:eastAsia="Times New Roman" w:hAnsi="Segoe UI" w:cs="Segoe UI"/>
      <w:sz w:val="18"/>
      <w:szCs w:val="18"/>
    </w:rPr>
  </w:style>
  <w:style w:type="character" w:styleId="Hyperlink">
    <w:name w:val="Hyperlink"/>
    <w:basedOn w:val="DefaultParagraphFont"/>
    <w:uiPriority w:val="99"/>
    <w:unhideWhenUsed/>
    <w:rsid w:val="0045650A"/>
    <w:rPr>
      <w:color w:val="0000FF"/>
      <w:u w:val="single"/>
    </w:rPr>
  </w:style>
  <w:style w:type="character" w:styleId="PlaceholderText">
    <w:name w:val="Placeholder Text"/>
    <w:basedOn w:val="DefaultParagraphFont"/>
    <w:uiPriority w:val="99"/>
    <w:semiHidden/>
    <w:rsid w:val="00776E4A"/>
    <w:rPr>
      <w:color w:val="808080"/>
    </w:rPr>
  </w:style>
  <w:style w:type="character" w:styleId="UnresolvedMention">
    <w:name w:val="Unresolved Mention"/>
    <w:basedOn w:val="DefaultParagraphFont"/>
    <w:uiPriority w:val="99"/>
    <w:semiHidden/>
    <w:unhideWhenUsed/>
    <w:rsid w:val="00CE03FE"/>
    <w:rPr>
      <w:color w:val="605E5C"/>
      <w:shd w:val="clear" w:color="auto" w:fill="E1DFDD"/>
    </w:rPr>
  </w:style>
  <w:style w:type="paragraph" w:styleId="Bibliography">
    <w:name w:val="Bibliography"/>
    <w:basedOn w:val="Normal"/>
    <w:next w:val="Normal"/>
    <w:uiPriority w:val="37"/>
    <w:unhideWhenUsed/>
    <w:rsid w:val="00C85BDC"/>
  </w:style>
  <w:style w:type="character" w:styleId="FollowedHyperlink">
    <w:name w:val="FollowedHyperlink"/>
    <w:basedOn w:val="DefaultParagraphFont"/>
    <w:uiPriority w:val="99"/>
    <w:semiHidden/>
    <w:unhideWhenUsed/>
    <w:rsid w:val="00B73787"/>
    <w:rPr>
      <w:color w:val="954F72" w:themeColor="followedHyperlink"/>
      <w:u w:val="single"/>
    </w:rPr>
  </w:style>
  <w:style w:type="character" w:styleId="Emphasis">
    <w:name w:val="Emphasis"/>
    <w:basedOn w:val="DefaultParagraphFont"/>
    <w:uiPriority w:val="20"/>
    <w:qFormat/>
    <w:rsid w:val="00262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371211">
      <w:bodyDiv w:val="1"/>
      <w:marLeft w:val="0"/>
      <w:marRight w:val="0"/>
      <w:marTop w:val="0"/>
      <w:marBottom w:val="0"/>
      <w:divBdr>
        <w:top w:val="none" w:sz="0" w:space="0" w:color="auto"/>
        <w:left w:val="none" w:sz="0" w:space="0" w:color="auto"/>
        <w:bottom w:val="none" w:sz="0" w:space="0" w:color="auto"/>
        <w:right w:val="none" w:sz="0" w:space="0" w:color="auto"/>
      </w:divBdr>
    </w:div>
    <w:div w:id="1576086955">
      <w:bodyDiv w:val="1"/>
      <w:marLeft w:val="0"/>
      <w:marRight w:val="0"/>
      <w:marTop w:val="0"/>
      <w:marBottom w:val="0"/>
      <w:divBdr>
        <w:top w:val="none" w:sz="0" w:space="0" w:color="auto"/>
        <w:left w:val="none" w:sz="0" w:space="0" w:color="auto"/>
        <w:bottom w:val="none" w:sz="0" w:space="0" w:color="auto"/>
        <w:right w:val="none" w:sz="0" w:space="0" w:color="auto"/>
      </w:divBdr>
    </w:div>
    <w:div w:id="19420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ndex.php?title=Bipolar_encoding&amp;oldid=1113660078"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iki.york.ac.uk/download/attachments/198216152/DSP_OHP_Lect10.pdf?version=1&amp;modificationDate=1676897975000&amp;api=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iki.york.ac.uk/display/EE/Short+Introductions?preview=/206308218/251169152/24_Short_Intro_to_First_Order_Respons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Hal23</b:Tag>
    <b:SourceType>InternetSite</b:SourceType>
    <b:Guid>{535E37F2-82F0-4E30-BA15-213C213B4880}</b:Guid>
    <b:Title>University of York Wiki</b:Title>
    <b:Author>
      <b:Author>
        <b:NameList>
          <b:Person>
            <b:Last>Halliday</b:Last>
            <b:First>David</b:First>
          </b:Person>
        </b:NameList>
      </b:Author>
    </b:Author>
    <b:YearAccessed>2023</b:YearAccessed>
    <b:MonthAccessed>April</b:MonthAccessed>
    <b:DayAccessed>28</b:DayAccessed>
    <b:URL>https://wiki.york.ac.uk/download/attachments/198216152/DSP_OHP_Lect10.pdf?version=1&amp;modificationDate=1676897975000&amp;api=v2</b:URL>
    <b:RefOrder>1</b:RefOrder>
  </b:Source>
</b:Sources>
</file>

<file path=customXml/itemProps1.xml><?xml version="1.0" encoding="utf-8"?>
<ds:datastoreItem xmlns:ds="http://schemas.openxmlformats.org/officeDocument/2006/customXml" ds:itemID="{14844D5C-2F42-415D-9EAF-19DAB11F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153</cp:revision>
  <dcterms:created xsi:type="dcterms:W3CDTF">2023-04-30T11:34:00Z</dcterms:created>
  <dcterms:modified xsi:type="dcterms:W3CDTF">2023-05-04T11:49:00Z</dcterms:modified>
</cp:coreProperties>
</file>