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4F85" w:rsidRDefault="001E3266">
      <w:r>
        <w:t>1.</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1E3266" w:rsidTr="001E3266">
        <w:tc>
          <w:tcPr>
            <w:tcW w:w="1335" w:type="dxa"/>
            <w:vAlign w:val="center"/>
          </w:tcPr>
          <w:p w:rsidR="001E3266" w:rsidRPr="001E3266" w:rsidRDefault="001E3266" w:rsidP="001E3266">
            <w:pPr>
              <w:jc w:val="center"/>
              <w:rPr>
                <w:b/>
              </w:rPr>
            </w:pPr>
            <w:r w:rsidRPr="001E3266">
              <w:rPr>
                <w:b/>
              </w:rPr>
              <w:t>Name</w:t>
            </w:r>
          </w:p>
        </w:tc>
        <w:tc>
          <w:tcPr>
            <w:tcW w:w="1335" w:type="dxa"/>
            <w:vAlign w:val="center"/>
          </w:tcPr>
          <w:p w:rsidR="001E3266" w:rsidRPr="001E3266" w:rsidRDefault="001E3266" w:rsidP="001E3266">
            <w:pPr>
              <w:jc w:val="center"/>
              <w:rPr>
                <w:b/>
              </w:rPr>
            </w:pPr>
            <w:r w:rsidRPr="001E3266">
              <w:rPr>
                <w:b/>
              </w:rPr>
              <w:t>Z</w:t>
            </w:r>
          </w:p>
        </w:tc>
        <w:tc>
          <w:tcPr>
            <w:tcW w:w="1336" w:type="dxa"/>
            <w:vAlign w:val="center"/>
          </w:tcPr>
          <w:p w:rsidR="001E3266" w:rsidRPr="001E3266" w:rsidRDefault="001E3266" w:rsidP="001E3266">
            <w:pPr>
              <w:jc w:val="center"/>
              <w:rPr>
                <w:b/>
              </w:rPr>
            </w:pPr>
            <w:r w:rsidRPr="001E3266">
              <w:rPr>
                <w:b/>
              </w:rPr>
              <w:t>A</w:t>
            </w:r>
          </w:p>
        </w:tc>
        <w:tc>
          <w:tcPr>
            <w:tcW w:w="1336" w:type="dxa"/>
            <w:vAlign w:val="center"/>
          </w:tcPr>
          <w:p w:rsidR="001E3266" w:rsidRPr="001E3266" w:rsidRDefault="001E3266" w:rsidP="001E3266">
            <w:pPr>
              <w:jc w:val="center"/>
              <w:rPr>
                <w:b/>
              </w:rPr>
            </w:pPr>
            <w:r w:rsidRPr="001E3266">
              <w:rPr>
                <w:b/>
              </w:rPr>
              <w:t>Number of Protons</w:t>
            </w:r>
          </w:p>
        </w:tc>
        <w:tc>
          <w:tcPr>
            <w:tcW w:w="1336" w:type="dxa"/>
            <w:vAlign w:val="center"/>
          </w:tcPr>
          <w:p w:rsidR="001E3266" w:rsidRPr="001E3266" w:rsidRDefault="001E3266" w:rsidP="001E3266">
            <w:pPr>
              <w:jc w:val="center"/>
              <w:rPr>
                <w:b/>
              </w:rPr>
            </w:pPr>
            <w:r w:rsidRPr="001E3266">
              <w:rPr>
                <w:b/>
              </w:rPr>
              <w:t>Number of Electrons</w:t>
            </w:r>
          </w:p>
        </w:tc>
        <w:tc>
          <w:tcPr>
            <w:tcW w:w="1336" w:type="dxa"/>
            <w:vAlign w:val="center"/>
          </w:tcPr>
          <w:p w:rsidR="001E3266" w:rsidRPr="001E3266" w:rsidRDefault="001E3266" w:rsidP="001E3266">
            <w:pPr>
              <w:jc w:val="center"/>
              <w:rPr>
                <w:b/>
              </w:rPr>
            </w:pPr>
            <w:r w:rsidRPr="001E3266">
              <w:rPr>
                <w:b/>
              </w:rPr>
              <w:t>Number of Neutrons</w:t>
            </w:r>
          </w:p>
        </w:tc>
        <w:tc>
          <w:tcPr>
            <w:tcW w:w="1336" w:type="dxa"/>
            <w:vAlign w:val="center"/>
          </w:tcPr>
          <w:p w:rsidR="001E3266" w:rsidRPr="001E3266" w:rsidRDefault="001E3266" w:rsidP="001E3266">
            <w:pPr>
              <w:jc w:val="center"/>
              <w:rPr>
                <w:b/>
              </w:rPr>
            </w:pPr>
            <w:r w:rsidRPr="001E3266">
              <w:rPr>
                <w:b/>
              </w:rPr>
              <w:t>Nuclide Symbol</w:t>
            </w:r>
          </w:p>
        </w:tc>
      </w:tr>
      <w:tr w:rsidR="001E3266" w:rsidTr="001E3266">
        <w:tc>
          <w:tcPr>
            <w:tcW w:w="1335" w:type="dxa"/>
            <w:vAlign w:val="center"/>
          </w:tcPr>
          <w:p w:rsidR="001E3266" w:rsidRDefault="001E3266" w:rsidP="001E3266">
            <w:r>
              <w:t>Iron</w:t>
            </w:r>
          </w:p>
        </w:tc>
        <w:tc>
          <w:tcPr>
            <w:tcW w:w="1335" w:type="dxa"/>
            <w:vAlign w:val="center"/>
          </w:tcPr>
          <w:p w:rsidR="001E3266" w:rsidRDefault="001E3266" w:rsidP="001E3266">
            <w:pPr>
              <w:jc w:val="center"/>
            </w:pPr>
            <w:r>
              <w:t>26</w:t>
            </w:r>
          </w:p>
        </w:tc>
        <w:tc>
          <w:tcPr>
            <w:tcW w:w="1336" w:type="dxa"/>
            <w:vAlign w:val="center"/>
          </w:tcPr>
          <w:p w:rsidR="001E3266" w:rsidRDefault="001E3266" w:rsidP="001E3266">
            <w:pPr>
              <w:jc w:val="center"/>
            </w:pPr>
            <w:r>
              <w:t>58</w:t>
            </w:r>
          </w:p>
        </w:tc>
        <w:tc>
          <w:tcPr>
            <w:tcW w:w="1336" w:type="dxa"/>
            <w:vAlign w:val="center"/>
          </w:tcPr>
          <w:p w:rsidR="001E3266" w:rsidRDefault="001E3266" w:rsidP="001E3266">
            <w:pPr>
              <w:jc w:val="center"/>
            </w:pPr>
            <w:r>
              <w:t>26</w:t>
            </w:r>
          </w:p>
        </w:tc>
        <w:tc>
          <w:tcPr>
            <w:tcW w:w="1336" w:type="dxa"/>
            <w:vAlign w:val="center"/>
          </w:tcPr>
          <w:p w:rsidR="001E3266" w:rsidRDefault="001E3266" w:rsidP="001E3266">
            <w:pPr>
              <w:jc w:val="center"/>
            </w:pPr>
            <w:r>
              <w:t>26</w:t>
            </w:r>
          </w:p>
        </w:tc>
        <w:tc>
          <w:tcPr>
            <w:tcW w:w="1336" w:type="dxa"/>
            <w:vAlign w:val="center"/>
          </w:tcPr>
          <w:p w:rsidR="001E3266" w:rsidRDefault="00B3702E" w:rsidP="001E3266">
            <w:pPr>
              <w:jc w:val="center"/>
            </w:pPr>
            <w:r>
              <w:t>32</w:t>
            </w:r>
          </w:p>
        </w:tc>
        <w:tc>
          <w:tcPr>
            <w:tcW w:w="1336" w:type="dxa"/>
            <w:vAlign w:val="center"/>
          </w:tcPr>
          <w:p w:rsidR="001E3266" w:rsidRDefault="00A23767" w:rsidP="001E3266">
            <w:pPr>
              <w:jc w:val="center"/>
            </w:pPr>
            <m:oMathPara>
              <m:oMath>
                <m:sPre>
                  <m:sPrePr>
                    <m:ctrlPr>
                      <w:rPr>
                        <w:rFonts w:ascii="Cambria Math" w:hAnsi="Cambria Math"/>
                        <w:i/>
                      </w:rPr>
                    </m:ctrlPr>
                  </m:sPrePr>
                  <m:sub>
                    <m:r>
                      <w:rPr>
                        <w:rFonts w:ascii="Cambria Math" w:hAnsi="Cambria Math"/>
                      </w:rPr>
                      <m:t>26</m:t>
                    </m:r>
                  </m:sub>
                  <m:sup>
                    <m:r>
                      <w:rPr>
                        <w:rFonts w:ascii="Cambria Math" w:hAnsi="Cambria Math"/>
                      </w:rPr>
                      <m:t>58</m:t>
                    </m:r>
                  </m:sup>
                  <m:e>
                    <m:r>
                      <w:rPr>
                        <w:rFonts w:ascii="Cambria Math" w:hAnsi="Cambria Math"/>
                      </w:rPr>
                      <m:t>Fe</m:t>
                    </m:r>
                  </m:e>
                </m:sPre>
              </m:oMath>
            </m:oMathPara>
          </w:p>
        </w:tc>
      </w:tr>
      <w:tr w:rsidR="001E3266" w:rsidTr="001E3266">
        <w:tc>
          <w:tcPr>
            <w:tcW w:w="1335" w:type="dxa"/>
            <w:vAlign w:val="center"/>
          </w:tcPr>
          <w:p w:rsidR="001E3266" w:rsidRDefault="001E3266" w:rsidP="001E3266">
            <w:r>
              <w:t>Lead</w:t>
            </w:r>
          </w:p>
        </w:tc>
        <w:tc>
          <w:tcPr>
            <w:tcW w:w="1335" w:type="dxa"/>
            <w:vAlign w:val="center"/>
          </w:tcPr>
          <w:p w:rsidR="001E3266" w:rsidRDefault="001E3266" w:rsidP="001E3266">
            <w:pPr>
              <w:jc w:val="center"/>
            </w:pPr>
            <w:r>
              <w:t>82</w:t>
            </w:r>
          </w:p>
        </w:tc>
        <w:tc>
          <w:tcPr>
            <w:tcW w:w="1336" w:type="dxa"/>
            <w:vAlign w:val="center"/>
          </w:tcPr>
          <w:p w:rsidR="001E3266" w:rsidRDefault="00B3702E" w:rsidP="001E3266">
            <w:pPr>
              <w:jc w:val="center"/>
            </w:pPr>
            <w:r>
              <w:t>207</w:t>
            </w:r>
          </w:p>
        </w:tc>
        <w:tc>
          <w:tcPr>
            <w:tcW w:w="1336" w:type="dxa"/>
            <w:vAlign w:val="center"/>
          </w:tcPr>
          <w:p w:rsidR="001E3266" w:rsidRDefault="001E3266" w:rsidP="001E3266">
            <w:pPr>
              <w:jc w:val="center"/>
            </w:pPr>
            <w:r>
              <w:t>82</w:t>
            </w:r>
          </w:p>
        </w:tc>
        <w:tc>
          <w:tcPr>
            <w:tcW w:w="1336" w:type="dxa"/>
            <w:vAlign w:val="center"/>
          </w:tcPr>
          <w:p w:rsidR="001E3266" w:rsidRDefault="001E3266" w:rsidP="001E3266">
            <w:pPr>
              <w:jc w:val="center"/>
            </w:pPr>
            <w:r>
              <w:t>82</w:t>
            </w:r>
          </w:p>
        </w:tc>
        <w:tc>
          <w:tcPr>
            <w:tcW w:w="1336" w:type="dxa"/>
            <w:vAlign w:val="center"/>
          </w:tcPr>
          <w:p w:rsidR="001E3266" w:rsidRDefault="00B3702E" w:rsidP="001E3266">
            <w:pPr>
              <w:jc w:val="center"/>
            </w:pPr>
            <w:r>
              <w:t>125</w:t>
            </w:r>
          </w:p>
        </w:tc>
        <w:tc>
          <w:tcPr>
            <w:tcW w:w="1336" w:type="dxa"/>
            <w:vAlign w:val="center"/>
          </w:tcPr>
          <w:p w:rsidR="001E3266" w:rsidRDefault="00A23767" w:rsidP="001E3266">
            <w:pPr>
              <w:jc w:val="center"/>
            </w:pPr>
            <m:oMathPara>
              <m:oMath>
                <m:sPre>
                  <m:sPrePr>
                    <m:ctrlPr>
                      <w:rPr>
                        <w:rFonts w:ascii="Cambria Math" w:hAnsi="Cambria Math"/>
                        <w:i/>
                      </w:rPr>
                    </m:ctrlPr>
                  </m:sPrePr>
                  <m:sub>
                    <m:r>
                      <w:rPr>
                        <w:rFonts w:ascii="Cambria Math" w:hAnsi="Cambria Math"/>
                      </w:rPr>
                      <m:t>82</m:t>
                    </m:r>
                  </m:sub>
                  <m:sup>
                    <m:r>
                      <w:rPr>
                        <w:rFonts w:ascii="Cambria Math" w:hAnsi="Cambria Math"/>
                      </w:rPr>
                      <m:t>207</m:t>
                    </m:r>
                  </m:sup>
                  <m:e>
                    <m:r>
                      <w:rPr>
                        <w:rFonts w:ascii="Cambria Math" w:hAnsi="Cambria Math"/>
                      </w:rPr>
                      <m:t>Pb</m:t>
                    </m:r>
                  </m:e>
                </m:sPre>
              </m:oMath>
            </m:oMathPara>
          </w:p>
        </w:tc>
      </w:tr>
      <w:tr w:rsidR="001E3266" w:rsidTr="001E3266">
        <w:tc>
          <w:tcPr>
            <w:tcW w:w="1335" w:type="dxa"/>
            <w:vAlign w:val="center"/>
          </w:tcPr>
          <w:p w:rsidR="001E3266" w:rsidRDefault="001E3266" w:rsidP="001E3266">
            <w:r>
              <w:t>Tin</w:t>
            </w:r>
          </w:p>
        </w:tc>
        <w:tc>
          <w:tcPr>
            <w:tcW w:w="1335" w:type="dxa"/>
            <w:vAlign w:val="center"/>
          </w:tcPr>
          <w:p w:rsidR="001E3266" w:rsidRDefault="001E3266" w:rsidP="001E3266">
            <w:pPr>
              <w:jc w:val="center"/>
            </w:pPr>
            <w:r>
              <w:t>50</w:t>
            </w:r>
          </w:p>
        </w:tc>
        <w:tc>
          <w:tcPr>
            <w:tcW w:w="1336" w:type="dxa"/>
            <w:vAlign w:val="center"/>
          </w:tcPr>
          <w:p w:rsidR="001E3266" w:rsidRDefault="00B3702E" w:rsidP="001E3266">
            <w:pPr>
              <w:jc w:val="center"/>
            </w:pPr>
            <w:r>
              <w:t>132</w:t>
            </w:r>
          </w:p>
        </w:tc>
        <w:tc>
          <w:tcPr>
            <w:tcW w:w="1336" w:type="dxa"/>
            <w:vAlign w:val="center"/>
          </w:tcPr>
          <w:p w:rsidR="001E3266" w:rsidRDefault="001E3266" w:rsidP="001E3266">
            <w:pPr>
              <w:jc w:val="center"/>
            </w:pPr>
            <w:r>
              <w:t>50</w:t>
            </w:r>
          </w:p>
        </w:tc>
        <w:tc>
          <w:tcPr>
            <w:tcW w:w="1336" w:type="dxa"/>
            <w:vAlign w:val="center"/>
          </w:tcPr>
          <w:p w:rsidR="001E3266" w:rsidRDefault="001E3266" w:rsidP="001E3266">
            <w:pPr>
              <w:jc w:val="center"/>
            </w:pPr>
            <w:r>
              <w:t>50</w:t>
            </w:r>
          </w:p>
        </w:tc>
        <w:tc>
          <w:tcPr>
            <w:tcW w:w="1336" w:type="dxa"/>
            <w:vAlign w:val="center"/>
          </w:tcPr>
          <w:p w:rsidR="001E3266" w:rsidRDefault="001E3266" w:rsidP="001E3266">
            <w:pPr>
              <w:jc w:val="center"/>
            </w:pPr>
            <w:r>
              <w:t>72</w:t>
            </w:r>
          </w:p>
        </w:tc>
        <w:tc>
          <w:tcPr>
            <w:tcW w:w="1336" w:type="dxa"/>
            <w:vAlign w:val="center"/>
          </w:tcPr>
          <w:p w:rsidR="001E3266" w:rsidRDefault="00A23767" w:rsidP="001E3266">
            <w:pPr>
              <w:jc w:val="center"/>
            </w:pPr>
            <m:oMathPara>
              <m:oMath>
                <m:sPre>
                  <m:sPrePr>
                    <m:ctrlPr>
                      <w:rPr>
                        <w:rFonts w:ascii="Cambria Math" w:hAnsi="Cambria Math"/>
                        <w:i/>
                      </w:rPr>
                    </m:ctrlPr>
                  </m:sPrePr>
                  <m:sub>
                    <m:r>
                      <w:rPr>
                        <w:rFonts w:ascii="Cambria Math" w:hAnsi="Cambria Math"/>
                      </w:rPr>
                      <m:t>50</m:t>
                    </m:r>
                  </m:sub>
                  <m:sup>
                    <m:r>
                      <w:rPr>
                        <w:rFonts w:ascii="Cambria Math" w:hAnsi="Cambria Math"/>
                      </w:rPr>
                      <m:t>132</m:t>
                    </m:r>
                  </m:sup>
                  <m:e>
                    <m:r>
                      <w:rPr>
                        <w:rFonts w:ascii="Cambria Math" w:hAnsi="Cambria Math"/>
                      </w:rPr>
                      <m:t>Sn</m:t>
                    </m:r>
                  </m:e>
                </m:sPre>
              </m:oMath>
            </m:oMathPara>
          </w:p>
        </w:tc>
      </w:tr>
      <w:tr w:rsidR="001E3266" w:rsidTr="001E3266">
        <w:tc>
          <w:tcPr>
            <w:tcW w:w="1335" w:type="dxa"/>
            <w:vAlign w:val="center"/>
          </w:tcPr>
          <w:p w:rsidR="001E3266" w:rsidRDefault="001E3266" w:rsidP="001E3266">
            <w:r>
              <w:t>Xenon</w:t>
            </w:r>
          </w:p>
        </w:tc>
        <w:tc>
          <w:tcPr>
            <w:tcW w:w="1335" w:type="dxa"/>
            <w:vAlign w:val="center"/>
          </w:tcPr>
          <w:p w:rsidR="001E3266" w:rsidRDefault="001E3266" w:rsidP="001E3266">
            <w:pPr>
              <w:jc w:val="center"/>
            </w:pPr>
            <w:r>
              <w:t>54</w:t>
            </w:r>
          </w:p>
        </w:tc>
        <w:tc>
          <w:tcPr>
            <w:tcW w:w="1336" w:type="dxa"/>
            <w:vAlign w:val="center"/>
          </w:tcPr>
          <w:p w:rsidR="001E3266" w:rsidRDefault="001E3266" w:rsidP="001E3266">
            <w:pPr>
              <w:jc w:val="center"/>
            </w:pPr>
            <w:r>
              <w:t>131</w:t>
            </w:r>
          </w:p>
        </w:tc>
        <w:tc>
          <w:tcPr>
            <w:tcW w:w="1336" w:type="dxa"/>
            <w:vAlign w:val="center"/>
          </w:tcPr>
          <w:p w:rsidR="001E3266" w:rsidRDefault="001E3266" w:rsidP="001E3266">
            <w:pPr>
              <w:jc w:val="center"/>
            </w:pPr>
            <w:r>
              <w:t>54</w:t>
            </w:r>
          </w:p>
        </w:tc>
        <w:tc>
          <w:tcPr>
            <w:tcW w:w="1336" w:type="dxa"/>
            <w:vAlign w:val="center"/>
          </w:tcPr>
          <w:p w:rsidR="001E3266" w:rsidRDefault="001E3266" w:rsidP="001E3266">
            <w:pPr>
              <w:jc w:val="center"/>
            </w:pPr>
            <w:r>
              <w:t>54</w:t>
            </w:r>
          </w:p>
        </w:tc>
        <w:tc>
          <w:tcPr>
            <w:tcW w:w="1336" w:type="dxa"/>
            <w:vAlign w:val="center"/>
          </w:tcPr>
          <w:p w:rsidR="001E3266" w:rsidRDefault="00B3702E" w:rsidP="001E3266">
            <w:pPr>
              <w:jc w:val="center"/>
            </w:pPr>
            <w:r>
              <w:t>77</w:t>
            </w:r>
          </w:p>
        </w:tc>
        <w:tc>
          <w:tcPr>
            <w:tcW w:w="1336" w:type="dxa"/>
            <w:vAlign w:val="center"/>
          </w:tcPr>
          <w:p w:rsidR="001E3266" w:rsidRDefault="00A23767" w:rsidP="001E3266">
            <w:pPr>
              <w:jc w:val="center"/>
            </w:pPr>
            <m:oMathPara>
              <m:oMath>
                <m:sPre>
                  <m:sPrePr>
                    <m:ctrlPr>
                      <w:rPr>
                        <w:rFonts w:ascii="Cambria Math" w:hAnsi="Cambria Math"/>
                        <w:i/>
                      </w:rPr>
                    </m:ctrlPr>
                  </m:sPrePr>
                  <m:sub>
                    <m:r>
                      <w:rPr>
                        <w:rFonts w:ascii="Cambria Math" w:hAnsi="Cambria Math"/>
                      </w:rPr>
                      <m:t>54</m:t>
                    </m:r>
                  </m:sub>
                  <m:sup>
                    <m:r>
                      <w:rPr>
                        <w:rFonts w:ascii="Cambria Math" w:hAnsi="Cambria Math"/>
                      </w:rPr>
                      <m:t>135</m:t>
                    </m:r>
                  </m:sup>
                  <m:e>
                    <m:r>
                      <w:rPr>
                        <w:rFonts w:ascii="Cambria Math" w:hAnsi="Cambria Math"/>
                      </w:rPr>
                      <m:t>Xe</m:t>
                    </m:r>
                  </m:e>
                </m:sPre>
              </m:oMath>
            </m:oMathPara>
          </w:p>
        </w:tc>
      </w:tr>
      <w:tr w:rsidR="001E3266" w:rsidTr="001E3266">
        <w:tc>
          <w:tcPr>
            <w:tcW w:w="1335" w:type="dxa"/>
            <w:vAlign w:val="center"/>
          </w:tcPr>
          <w:p w:rsidR="001E3266" w:rsidRDefault="001E3266" w:rsidP="001E3266">
            <w:r>
              <w:t>Mercury</w:t>
            </w:r>
          </w:p>
        </w:tc>
        <w:tc>
          <w:tcPr>
            <w:tcW w:w="1335" w:type="dxa"/>
            <w:vAlign w:val="center"/>
          </w:tcPr>
          <w:p w:rsidR="001E3266" w:rsidRDefault="001E3266" w:rsidP="001E3266">
            <w:pPr>
              <w:jc w:val="center"/>
            </w:pPr>
            <w:r>
              <w:t>80</w:t>
            </w:r>
          </w:p>
        </w:tc>
        <w:tc>
          <w:tcPr>
            <w:tcW w:w="1336" w:type="dxa"/>
            <w:vAlign w:val="center"/>
          </w:tcPr>
          <w:p w:rsidR="001E3266" w:rsidRDefault="001E3266" w:rsidP="001E3266">
            <w:pPr>
              <w:jc w:val="center"/>
            </w:pPr>
            <w:r>
              <w:t>202</w:t>
            </w:r>
          </w:p>
        </w:tc>
        <w:tc>
          <w:tcPr>
            <w:tcW w:w="1336" w:type="dxa"/>
            <w:vAlign w:val="center"/>
          </w:tcPr>
          <w:p w:rsidR="001E3266" w:rsidRDefault="001E3266" w:rsidP="001E3266">
            <w:pPr>
              <w:jc w:val="center"/>
            </w:pPr>
            <w:r>
              <w:t>80</w:t>
            </w:r>
          </w:p>
        </w:tc>
        <w:tc>
          <w:tcPr>
            <w:tcW w:w="1336" w:type="dxa"/>
            <w:vAlign w:val="center"/>
          </w:tcPr>
          <w:p w:rsidR="001E3266" w:rsidRDefault="001E3266" w:rsidP="001E3266">
            <w:pPr>
              <w:jc w:val="center"/>
            </w:pPr>
            <w:r>
              <w:t>80</w:t>
            </w:r>
          </w:p>
        </w:tc>
        <w:tc>
          <w:tcPr>
            <w:tcW w:w="1336" w:type="dxa"/>
            <w:vAlign w:val="center"/>
          </w:tcPr>
          <w:p w:rsidR="001E3266" w:rsidRDefault="001E3266" w:rsidP="001E3266">
            <w:pPr>
              <w:jc w:val="center"/>
            </w:pPr>
            <w:r>
              <w:t>162</w:t>
            </w:r>
          </w:p>
        </w:tc>
        <w:tc>
          <w:tcPr>
            <w:tcW w:w="1336" w:type="dxa"/>
            <w:vAlign w:val="center"/>
          </w:tcPr>
          <w:p w:rsidR="001E3266" w:rsidRDefault="00A23767" w:rsidP="001E3266">
            <w:pPr>
              <w:jc w:val="center"/>
            </w:pPr>
            <m:oMathPara>
              <m:oMath>
                <m:sPre>
                  <m:sPrePr>
                    <m:ctrlPr>
                      <w:rPr>
                        <w:rFonts w:ascii="Cambria Math" w:hAnsi="Cambria Math"/>
                        <w:i/>
                      </w:rPr>
                    </m:ctrlPr>
                  </m:sPrePr>
                  <m:sub>
                    <m:r>
                      <w:rPr>
                        <w:rFonts w:ascii="Cambria Math" w:hAnsi="Cambria Math"/>
                      </w:rPr>
                      <m:t>80</m:t>
                    </m:r>
                  </m:sub>
                  <m:sup>
                    <m:r>
                      <w:rPr>
                        <w:rFonts w:ascii="Cambria Math" w:hAnsi="Cambria Math"/>
                      </w:rPr>
                      <m:t>202</m:t>
                    </m:r>
                  </m:sup>
                  <m:e>
                    <m:r>
                      <w:rPr>
                        <w:rFonts w:ascii="Cambria Math" w:hAnsi="Cambria Math"/>
                      </w:rPr>
                      <m:t>Hg</m:t>
                    </m:r>
                  </m:e>
                </m:sPre>
              </m:oMath>
            </m:oMathPara>
          </w:p>
        </w:tc>
      </w:tr>
      <w:tr w:rsidR="001E3266" w:rsidTr="001E3266">
        <w:tc>
          <w:tcPr>
            <w:tcW w:w="1335" w:type="dxa"/>
            <w:vAlign w:val="center"/>
          </w:tcPr>
          <w:p w:rsidR="001E3266" w:rsidRDefault="001E3266" w:rsidP="001E3266">
            <w:r>
              <w:t>Barium</w:t>
            </w:r>
          </w:p>
        </w:tc>
        <w:tc>
          <w:tcPr>
            <w:tcW w:w="1335" w:type="dxa"/>
            <w:vAlign w:val="center"/>
          </w:tcPr>
          <w:p w:rsidR="001E3266" w:rsidRDefault="001E3266" w:rsidP="001E3266">
            <w:pPr>
              <w:jc w:val="center"/>
            </w:pPr>
            <w:r>
              <w:t>56</w:t>
            </w:r>
          </w:p>
        </w:tc>
        <w:tc>
          <w:tcPr>
            <w:tcW w:w="1336" w:type="dxa"/>
            <w:vAlign w:val="center"/>
          </w:tcPr>
          <w:p w:rsidR="001E3266" w:rsidRDefault="001E3266" w:rsidP="001E3266">
            <w:pPr>
              <w:jc w:val="center"/>
            </w:pPr>
            <w:r>
              <w:t>139</w:t>
            </w:r>
          </w:p>
        </w:tc>
        <w:tc>
          <w:tcPr>
            <w:tcW w:w="1336" w:type="dxa"/>
            <w:vAlign w:val="center"/>
          </w:tcPr>
          <w:p w:rsidR="001E3266" w:rsidRDefault="001E3266" w:rsidP="001E3266">
            <w:pPr>
              <w:jc w:val="center"/>
            </w:pPr>
            <w:r>
              <w:t>56</w:t>
            </w:r>
          </w:p>
        </w:tc>
        <w:tc>
          <w:tcPr>
            <w:tcW w:w="1336" w:type="dxa"/>
            <w:vAlign w:val="center"/>
          </w:tcPr>
          <w:p w:rsidR="001E3266" w:rsidRDefault="001E3266" w:rsidP="001E3266">
            <w:pPr>
              <w:jc w:val="center"/>
            </w:pPr>
            <w:r>
              <w:t>56</w:t>
            </w:r>
          </w:p>
        </w:tc>
        <w:tc>
          <w:tcPr>
            <w:tcW w:w="1336" w:type="dxa"/>
            <w:vAlign w:val="center"/>
          </w:tcPr>
          <w:p w:rsidR="001E3266" w:rsidRDefault="001E3266" w:rsidP="001E3266">
            <w:pPr>
              <w:jc w:val="center"/>
            </w:pPr>
            <w:r>
              <w:t>83</w:t>
            </w:r>
          </w:p>
        </w:tc>
        <w:tc>
          <w:tcPr>
            <w:tcW w:w="1336" w:type="dxa"/>
            <w:vAlign w:val="center"/>
          </w:tcPr>
          <w:p w:rsidR="001E3266" w:rsidRDefault="00A23767" w:rsidP="001E3266">
            <w:pPr>
              <w:jc w:val="center"/>
            </w:pPr>
            <m:oMathPara>
              <m:oMath>
                <m:sPre>
                  <m:sPrePr>
                    <m:ctrlPr>
                      <w:rPr>
                        <w:rFonts w:ascii="Cambria Math" w:hAnsi="Cambria Math"/>
                        <w:i/>
                      </w:rPr>
                    </m:ctrlPr>
                  </m:sPrePr>
                  <m:sub>
                    <m:r>
                      <w:rPr>
                        <w:rFonts w:ascii="Cambria Math" w:hAnsi="Cambria Math"/>
                      </w:rPr>
                      <m:t>56</m:t>
                    </m:r>
                  </m:sub>
                  <m:sup>
                    <m:r>
                      <w:rPr>
                        <w:rFonts w:ascii="Cambria Math" w:hAnsi="Cambria Math"/>
                      </w:rPr>
                      <m:t>139</m:t>
                    </m:r>
                  </m:sup>
                  <m:e>
                    <m:r>
                      <w:rPr>
                        <w:rFonts w:ascii="Cambria Math" w:hAnsi="Cambria Math"/>
                      </w:rPr>
                      <m:t>Ba</m:t>
                    </m:r>
                  </m:e>
                </m:sPre>
              </m:oMath>
            </m:oMathPara>
          </w:p>
        </w:tc>
      </w:tr>
    </w:tbl>
    <w:p w:rsidR="001E3266" w:rsidRDefault="001E3266"/>
    <w:p w:rsidR="001E3266" w:rsidRDefault="001E3266">
      <w:r>
        <w:t>2.</w:t>
      </w:r>
    </w:p>
    <w:p w:rsidR="00F92ACA" w:rsidRDefault="00F92ACA">
      <w:pPr>
        <w:rPr>
          <w:noProof/>
          <w:lang w:eastAsia="en-CA"/>
        </w:rPr>
      </w:pPr>
      <w:r>
        <w:rPr>
          <w:noProof/>
          <w:lang w:eastAsia="en-CA"/>
        </w:rPr>
        <w:drawing>
          <wp:inline distT="0" distB="0" distL="0" distR="0" wp14:anchorId="5F01F49C" wp14:editId="6053629C">
            <wp:extent cx="2938112"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5737" t="23931" r="34616" b="21937"/>
                    <a:stretch/>
                  </pic:blipFill>
                  <pic:spPr bwMode="auto">
                    <a:xfrm>
                      <a:off x="0" y="0"/>
                      <a:ext cx="2938112" cy="301752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CA"/>
        </w:rPr>
        <w:drawing>
          <wp:inline distT="0" distB="0" distL="0" distR="0" wp14:anchorId="3545C94E" wp14:editId="464FC7D0">
            <wp:extent cx="2994219"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9487" t="12535" r="29326" b="13676"/>
                    <a:stretch/>
                  </pic:blipFill>
                  <pic:spPr bwMode="auto">
                    <a:xfrm>
                      <a:off x="0" y="0"/>
                      <a:ext cx="2994219" cy="3017520"/>
                    </a:xfrm>
                    <a:prstGeom prst="rect">
                      <a:avLst/>
                    </a:prstGeom>
                    <a:ln>
                      <a:noFill/>
                    </a:ln>
                    <a:extLst>
                      <a:ext uri="{53640926-AAD7-44D8-BBD7-CCE9431645EC}">
                        <a14:shadowObscured xmlns:a14="http://schemas.microsoft.com/office/drawing/2010/main"/>
                      </a:ext>
                    </a:extLst>
                  </pic:spPr>
                </pic:pic>
              </a:graphicData>
            </a:graphic>
          </wp:inline>
        </w:drawing>
      </w:r>
    </w:p>
    <w:p w:rsidR="00B3702E" w:rsidRDefault="00F92ACA">
      <w:pPr>
        <w:rPr>
          <w:noProof/>
          <w:lang w:eastAsia="en-CA"/>
        </w:rPr>
      </w:pPr>
      <w:r>
        <w:rPr>
          <w:noProof/>
          <w:lang w:eastAsia="en-CA"/>
        </w:rPr>
        <w:lastRenderedPageBreak/>
        <w:drawing>
          <wp:inline distT="0" distB="0" distL="0" distR="0" wp14:anchorId="63F19D9C" wp14:editId="61671ABF">
            <wp:extent cx="3140492" cy="301752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3718" t="4558" r="23077" b="4558"/>
                    <a:stretch/>
                  </pic:blipFill>
                  <pic:spPr bwMode="auto">
                    <a:xfrm>
                      <a:off x="0" y="0"/>
                      <a:ext cx="3140492" cy="3017520"/>
                    </a:xfrm>
                    <a:prstGeom prst="rect">
                      <a:avLst/>
                    </a:prstGeom>
                    <a:ln>
                      <a:noFill/>
                    </a:ln>
                    <a:extLst>
                      <a:ext uri="{53640926-AAD7-44D8-BBD7-CCE9431645EC}">
                        <a14:shadowObscured xmlns:a14="http://schemas.microsoft.com/office/drawing/2010/main"/>
                      </a:ext>
                    </a:extLst>
                  </pic:spPr>
                </pic:pic>
              </a:graphicData>
            </a:graphic>
          </wp:inline>
        </w:drawing>
      </w:r>
    </w:p>
    <w:p w:rsidR="00F92ACA" w:rsidRDefault="00F92ACA">
      <w:pPr>
        <w:rPr>
          <w:noProof/>
          <w:lang w:eastAsia="en-CA"/>
        </w:rPr>
      </w:pPr>
      <w:r>
        <w:rPr>
          <w:noProof/>
          <w:lang w:eastAsia="en-CA"/>
        </w:rPr>
        <w:t>3.</w:t>
      </w:r>
      <w:r w:rsidR="00FA2799">
        <w:rPr>
          <w:noProof/>
          <w:lang w:eastAsia="en-CA"/>
        </w:rPr>
        <w:tab/>
        <w:t>a)</w:t>
      </w:r>
      <w:r w:rsidR="00FA2799">
        <w:rPr>
          <w:noProof/>
          <w:lang w:eastAsia="en-CA"/>
        </w:rPr>
        <w:tab/>
        <w:t>i)</w:t>
      </w:r>
      <w:r w:rsidR="00FA2799">
        <w:rPr>
          <w:noProof/>
          <w:lang w:eastAsia="en-CA"/>
        </w:rPr>
        <w:tab/>
        <w:t>1</w:t>
      </w:r>
      <w:r w:rsidR="00FA2799">
        <w:rPr>
          <w:noProof/>
          <w:lang w:eastAsia="en-CA"/>
        </w:rPr>
        <w:br/>
      </w:r>
      <w:r w:rsidR="00FA2799">
        <w:rPr>
          <w:noProof/>
          <w:lang w:eastAsia="en-CA"/>
        </w:rPr>
        <w:tab/>
      </w:r>
      <w:r w:rsidR="00FA2799">
        <w:rPr>
          <w:noProof/>
          <w:lang w:eastAsia="en-CA"/>
        </w:rPr>
        <w:tab/>
        <w:t>ii)</w:t>
      </w:r>
      <w:r w:rsidR="00FA2799">
        <w:rPr>
          <w:noProof/>
          <w:lang w:eastAsia="en-CA"/>
        </w:rPr>
        <w:tab/>
        <w:t>8</w:t>
      </w:r>
      <w:r w:rsidR="00FA2799">
        <w:rPr>
          <w:noProof/>
          <w:lang w:eastAsia="en-CA"/>
        </w:rPr>
        <w:br/>
      </w:r>
      <w:r w:rsidR="00FA2799">
        <w:rPr>
          <w:noProof/>
          <w:lang w:eastAsia="en-CA"/>
        </w:rPr>
        <w:tab/>
      </w:r>
      <w:r w:rsidR="00FA2799">
        <w:rPr>
          <w:noProof/>
          <w:lang w:eastAsia="en-CA"/>
        </w:rPr>
        <w:tab/>
        <w:t>iii)</w:t>
      </w:r>
      <w:r w:rsidR="00FA2799">
        <w:rPr>
          <w:noProof/>
          <w:lang w:eastAsia="en-CA"/>
        </w:rPr>
        <w:tab/>
        <w:t>2</w:t>
      </w:r>
      <w:r w:rsidR="00FA2799">
        <w:rPr>
          <w:noProof/>
          <w:lang w:eastAsia="en-CA"/>
        </w:rPr>
        <w:br/>
      </w:r>
      <w:r w:rsidR="00FA2799">
        <w:rPr>
          <w:noProof/>
          <w:lang w:eastAsia="en-CA"/>
        </w:rPr>
        <w:tab/>
      </w:r>
      <w:r w:rsidR="00FA2799">
        <w:rPr>
          <w:noProof/>
          <w:lang w:eastAsia="en-CA"/>
        </w:rPr>
        <w:tab/>
        <w:t>iv)</w:t>
      </w:r>
      <w:r w:rsidR="00FA2799">
        <w:rPr>
          <w:noProof/>
          <w:lang w:eastAsia="en-CA"/>
        </w:rPr>
        <w:tab/>
        <w:t>9 and 10</w:t>
      </w:r>
      <w:r w:rsidR="00FA2799">
        <w:rPr>
          <w:noProof/>
          <w:lang w:eastAsia="en-CA"/>
        </w:rPr>
        <w:br/>
      </w:r>
      <w:r w:rsidR="00FA2799">
        <w:rPr>
          <w:noProof/>
          <w:lang w:eastAsia="en-CA"/>
        </w:rPr>
        <w:tab/>
      </w:r>
      <w:r w:rsidR="00FA2799">
        <w:rPr>
          <w:noProof/>
          <w:lang w:eastAsia="en-CA"/>
        </w:rPr>
        <w:tab/>
        <w:t>v)</w:t>
      </w:r>
      <w:r w:rsidR="00FA2799">
        <w:rPr>
          <w:noProof/>
          <w:lang w:eastAsia="en-CA"/>
        </w:rPr>
        <w:tab/>
        <w:t>1, 3, and 8</w:t>
      </w:r>
      <w:r w:rsidR="00FA2799">
        <w:rPr>
          <w:noProof/>
          <w:lang w:eastAsia="en-CA"/>
        </w:rPr>
        <w:br/>
      </w:r>
      <w:r w:rsidR="00FA2799">
        <w:rPr>
          <w:noProof/>
          <w:lang w:eastAsia="en-CA"/>
        </w:rPr>
        <w:tab/>
        <w:t>b)</w:t>
      </w:r>
      <w:r w:rsidR="00FA2799">
        <w:rPr>
          <w:noProof/>
          <w:lang w:eastAsia="en-CA"/>
        </w:rPr>
        <w:tab/>
        <w:t>4, 6, 7, 8, 10</w:t>
      </w:r>
    </w:p>
    <w:p w:rsidR="00FA2799" w:rsidRDefault="00FA2799" w:rsidP="00752A54">
      <w:pPr>
        <w:rPr>
          <w:noProof/>
          <w:lang w:eastAsia="en-CA"/>
        </w:rPr>
      </w:pPr>
      <w:r>
        <w:rPr>
          <w:noProof/>
          <w:lang w:eastAsia="en-CA"/>
        </w:rPr>
        <w:t>4.</w:t>
      </w:r>
      <w:r w:rsidR="0063684B">
        <w:rPr>
          <w:noProof/>
          <w:lang w:eastAsia="en-CA"/>
        </w:rPr>
        <w:tab/>
      </w:r>
      <w:r w:rsidR="00FB4504">
        <w:rPr>
          <w:noProof/>
          <w:lang w:eastAsia="en-CA"/>
        </w:rPr>
        <w:t xml:space="preserve">Na, Si, and then C </w:t>
      </w:r>
      <w:r w:rsidR="0063684B">
        <w:rPr>
          <w:noProof/>
          <w:lang w:eastAsia="en-CA"/>
        </w:rPr>
        <w:t xml:space="preserve">because Carbon has one less valence shell than Silicon causing the Carbon atom to be smaller and Silicon before Sodium because Silicon has more protons than sodium, making the atom smaller. </w:t>
      </w:r>
    </w:p>
    <w:p w:rsidR="00520BE0" w:rsidRDefault="00520BE0">
      <w:pPr>
        <w:rPr>
          <w:noProof/>
          <w:lang w:eastAsia="en-CA"/>
        </w:rPr>
      </w:pPr>
      <w:r>
        <w:rPr>
          <w:noProof/>
          <w:lang w:eastAsia="en-CA"/>
        </w:rPr>
        <w:t>5.</w:t>
      </w:r>
      <w:r w:rsidR="009369F9">
        <w:rPr>
          <w:noProof/>
          <w:lang w:eastAsia="en-CA"/>
        </w:rPr>
        <w:tab/>
        <w:t>F</w:t>
      </w:r>
      <w:r w:rsidR="0063684B">
        <w:rPr>
          <w:noProof/>
          <w:lang w:eastAsia="en-CA"/>
        </w:rPr>
        <w:t>, P</w:t>
      </w:r>
      <w:r w:rsidR="009369F9">
        <w:rPr>
          <w:noProof/>
          <w:lang w:eastAsia="en-CA"/>
        </w:rPr>
        <w:t>, and then N</w:t>
      </w:r>
      <w:r w:rsidR="0063684B">
        <w:rPr>
          <w:noProof/>
          <w:lang w:eastAsia="en-CA"/>
        </w:rPr>
        <w:t xml:space="preserve"> because</w:t>
      </w:r>
      <w:r w:rsidR="009369F9">
        <w:rPr>
          <w:noProof/>
          <w:lang w:eastAsia="en-CA"/>
        </w:rPr>
        <w:t xml:space="preserve"> Flourine has more valence electrons than Phosphorus meaning that it would take a greater amount of energy for Flourine to lose an electron than Phosphorus. And Phosphorus is one more period higher than Nitrogen, meaning the Phosphuros has tighter bind no its electrons than Nitrogen, giving Phosphuros a greater need for energy than Nitrogen to ionize.</w:t>
      </w:r>
    </w:p>
    <w:p w:rsidR="009369F9" w:rsidRDefault="009369F9">
      <w:pPr>
        <w:rPr>
          <w:noProof/>
          <w:lang w:eastAsia="en-CA"/>
        </w:rPr>
      </w:pPr>
      <w:r>
        <w:rPr>
          <w:noProof/>
          <w:lang w:eastAsia="en-CA"/>
        </w:rPr>
        <w:t>6.</w:t>
      </w:r>
      <w:r w:rsidR="00985BE2">
        <w:rPr>
          <w:noProof/>
          <w:lang w:eastAsia="en-CA"/>
        </w:rPr>
        <w:tab/>
      </w:r>
      <w:r w:rsidR="00B13CD7">
        <w:rPr>
          <w:noProof/>
          <w:lang w:eastAsia="en-CA"/>
        </w:rPr>
        <w:t xml:space="preserve">F, </w:t>
      </w:r>
      <w:r w:rsidR="00985BE2">
        <w:rPr>
          <w:noProof/>
          <w:lang w:eastAsia="en-CA"/>
        </w:rPr>
        <w:t xml:space="preserve">Cl, </w:t>
      </w:r>
      <w:r w:rsidR="00B13CD7">
        <w:rPr>
          <w:noProof/>
          <w:lang w:eastAsia="en-CA"/>
        </w:rPr>
        <w:t>and then Al</w:t>
      </w:r>
      <w:r w:rsidR="00985BE2">
        <w:rPr>
          <w:noProof/>
          <w:lang w:eastAsia="en-CA"/>
        </w:rPr>
        <w:t xml:space="preserve"> because Flourine has a smaller atomic radius due to having one less inner shell than Clorine and can therefore attract electrons easier. Clorine is greater than Aluminum because Chlorine has less valence electrons than Aluminum.</w:t>
      </w:r>
    </w:p>
    <w:p w:rsidR="00520BE0" w:rsidRDefault="00520BE0">
      <w:pPr>
        <w:rPr>
          <w:noProof/>
          <w:lang w:eastAsia="en-CA"/>
        </w:rPr>
      </w:pPr>
      <w:r>
        <w:rPr>
          <w:noProof/>
          <w:lang w:eastAsia="en-CA"/>
        </w:rPr>
        <w:t>7.</w:t>
      </w:r>
      <w:r w:rsidR="005057D6">
        <w:rPr>
          <w:noProof/>
          <w:lang w:eastAsia="en-CA"/>
        </w:rPr>
        <w:tab/>
      </w:r>
      <w:r w:rsidR="00752A54">
        <w:rPr>
          <w:noProof/>
          <w:lang w:eastAsia="en-CA"/>
        </w:rPr>
        <w:t>Na, Rb, and then Mg. Magnesium is placed last because it’s an Alkaline Earth Metal while all the others are Alkali Metals. Sodium comes before Rubidium because Sodium has less inner shells than Rubidium.</w:t>
      </w:r>
    </w:p>
    <w:p w:rsidR="00520BE0" w:rsidRDefault="00520BE0">
      <w:pPr>
        <w:rPr>
          <w:noProof/>
          <w:lang w:eastAsia="en-CA"/>
        </w:rPr>
      </w:pPr>
      <w:r>
        <w:rPr>
          <w:noProof/>
          <w:lang w:eastAsia="en-CA"/>
        </w:rPr>
        <w:t>8.</w:t>
      </w:r>
      <w:r>
        <w:rPr>
          <w:noProof/>
          <w:lang w:eastAsia="en-CA"/>
        </w:rPr>
        <w:tab/>
        <w:t xml:space="preserve">Ionization energy and electronegativity should follow the same trend because they are both dependent on the concept on gaining electrons. While electronegativy refers to the ability to </w:t>
      </w:r>
      <w:r>
        <w:rPr>
          <w:i/>
          <w:noProof/>
          <w:lang w:eastAsia="en-CA"/>
        </w:rPr>
        <w:t>attract</w:t>
      </w:r>
      <w:r>
        <w:rPr>
          <w:noProof/>
          <w:lang w:eastAsia="en-CA"/>
        </w:rPr>
        <w:t xml:space="preserve"> electrons, electron affinity refers to the ability to </w:t>
      </w:r>
      <w:r>
        <w:rPr>
          <w:i/>
          <w:noProof/>
          <w:lang w:eastAsia="en-CA"/>
        </w:rPr>
        <w:t>gain</w:t>
      </w:r>
      <w:r>
        <w:rPr>
          <w:noProof/>
          <w:lang w:eastAsia="en-CA"/>
        </w:rPr>
        <w:t xml:space="preserve"> an electron. Because of this, they are both dependent on the electron’s from the distance from the nucleus and the nuclear charge of the atom.</w:t>
      </w:r>
    </w:p>
    <w:p w:rsidR="005057D6" w:rsidRDefault="005057D6">
      <w:pPr>
        <w:rPr>
          <w:noProof/>
          <w:lang w:eastAsia="en-CA"/>
        </w:rPr>
      </w:pPr>
      <w:r>
        <w:rPr>
          <w:noProof/>
          <w:lang w:eastAsia="en-CA"/>
        </w:rPr>
        <w:lastRenderedPageBreak/>
        <w:t>9.</w:t>
      </w:r>
      <w:r>
        <w:rPr>
          <w:noProof/>
          <w:lang w:eastAsia="en-CA"/>
        </w:rPr>
        <w:tab/>
        <w:t>a)</w:t>
      </w:r>
      <w:r w:rsidR="00AD52E2">
        <w:rPr>
          <w:noProof/>
          <w:lang w:eastAsia="en-CA"/>
        </w:rPr>
        <w:tab/>
        <w:t>Ionic</w:t>
      </w:r>
      <w:r>
        <w:rPr>
          <w:noProof/>
          <w:lang w:eastAsia="en-CA"/>
        </w:rPr>
        <w:br/>
      </w:r>
      <w:r>
        <w:rPr>
          <w:noProof/>
          <w:lang w:eastAsia="en-CA"/>
        </w:rPr>
        <w:tab/>
        <w:t>b)</w:t>
      </w:r>
      <w:r w:rsidR="00AD52E2">
        <w:rPr>
          <w:noProof/>
          <w:lang w:eastAsia="en-CA"/>
        </w:rPr>
        <w:tab/>
        <w:t>Covalent</w:t>
      </w:r>
      <w:r>
        <w:rPr>
          <w:noProof/>
          <w:lang w:eastAsia="en-CA"/>
        </w:rPr>
        <w:br/>
      </w:r>
      <w:r>
        <w:rPr>
          <w:noProof/>
          <w:lang w:eastAsia="en-CA"/>
        </w:rPr>
        <w:tab/>
        <w:t>c)</w:t>
      </w:r>
      <w:r w:rsidR="00AD52E2">
        <w:rPr>
          <w:noProof/>
          <w:lang w:eastAsia="en-CA"/>
        </w:rPr>
        <w:tab/>
        <w:t>Ionic</w:t>
      </w:r>
      <w:r>
        <w:rPr>
          <w:noProof/>
          <w:lang w:eastAsia="en-CA"/>
        </w:rPr>
        <w:br/>
      </w:r>
      <w:r>
        <w:rPr>
          <w:noProof/>
          <w:lang w:eastAsia="en-CA"/>
        </w:rPr>
        <w:tab/>
        <w:t>d)</w:t>
      </w:r>
      <w:r w:rsidR="00AD52E2">
        <w:rPr>
          <w:noProof/>
          <w:lang w:eastAsia="en-CA"/>
        </w:rPr>
        <w:tab/>
        <w:t>Ionic</w:t>
      </w:r>
    </w:p>
    <w:p w:rsidR="005F35FA" w:rsidRDefault="005057D6">
      <w:pPr>
        <w:rPr>
          <w:noProof/>
          <w:lang w:eastAsia="en-CA"/>
        </w:rPr>
      </w:pPr>
      <w:r>
        <w:rPr>
          <w:noProof/>
          <w:lang w:eastAsia="en-CA"/>
        </w:rPr>
        <w:t>10.</w:t>
      </w:r>
      <w:r w:rsidR="00564F85">
        <w:rPr>
          <w:noProof/>
          <w:lang w:eastAsia="en-CA"/>
        </w:rPr>
        <w:tab/>
      </w:r>
      <w:r w:rsidR="005F35FA">
        <w:rPr>
          <w:noProof/>
          <w:lang w:eastAsia="en-CA"/>
        </w:rPr>
        <w:t>i)</w:t>
      </w:r>
      <w:r w:rsidR="005F35FA">
        <w:rPr>
          <w:noProof/>
          <w:lang w:eastAsia="en-CA"/>
        </w:rPr>
        <w:tab/>
        <w:t>Ionic reacts more violently than with covalent reactions</w:t>
      </w:r>
      <w:r w:rsidR="005F35FA">
        <w:rPr>
          <w:noProof/>
          <w:lang w:eastAsia="en-CA"/>
        </w:rPr>
        <w:br/>
      </w:r>
      <w:r w:rsidR="005F35FA">
        <w:rPr>
          <w:noProof/>
          <w:lang w:eastAsia="en-CA"/>
        </w:rPr>
        <w:tab/>
        <w:t>ii)</w:t>
      </w:r>
      <w:r w:rsidR="005F35FA">
        <w:rPr>
          <w:noProof/>
          <w:lang w:eastAsia="en-CA"/>
        </w:rPr>
        <w:tab/>
        <w:t xml:space="preserve">The electrons are shared in covalent reactions </w:t>
      </w:r>
      <w:r w:rsidR="005F35FA">
        <w:rPr>
          <w:noProof/>
          <w:lang w:eastAsia="en-CA"/>
        </w:rPr>
        <w:br/>
      </w:r>
      <w:r w:rsidR="005F35FA">
        <w:rPr>
          <w:noProof/>
          <w:lang w:eastAsia="en-CA"/>
        </w:rPr>
        <w:tab/>
        <w:t>iii)</w:t>
      </w:r>
      <w:r w:rsidR="005F35FA">
        <w:rPr>
          <w:noProof/>
          <w:lang w:eastAsia="en-CA"/>
        </w:rPr>
        <w:tab/>
      </w:r>
      <w:r w:rsidR="00203CBA">
        <w:rPr>
          <w:noProof/>
          <w:lang w:eastAsia="en-CA"/>
        </w:rPr>
        <w:t>There can be double or triple bonds for covalent reactions</w:t>
      </w:r>
    </w:p>
    <w:p w:rsidR="00203CBA" w:rsidRDefault="005057D6">
      <w:pPr>
        <w:rPr>
          <w:noProof/>
          <w:lang w:eastAsia="en-CA"/>
        </w:rPr>
      </w:pPr>
      <w:r>
        <w:rPr>
          <w:noProof/>
          <w:lang w:eastAsia="en-CA"/>
        </w:rPr>
        <w:t>11.</w:t>
      </w:r>
      <w:r>
        <w:rPr>
          <w:noProof/>
          <w:lang w:eastAsia="en-CA"/>
        </w:rPr>
        <w:tab/>
        <w:t>a)</w:t>
      </w:r>
      <w:r w:rsidR="00203CBA" w:rsidRPr="00203CBA">
        <w:rPr>
          <w:noProof/>
          <w:lang w:eastAsia="en-CA"/>
        </w:rPr>
        <w:t xml:space="preserve"> </w:t>
      </w:r>
    </w:p>
    <w:p w:rsidR="00203CBA" w:rsidRDefault="007C5E45" w:rsidP="00203CBA">
      <w:pPr>
        <w:jc w:val="center"/>
        <w:rPr>
          <w:noProof/>
          <w:lang w:eastAsia="en-CA"/>
        </w:rPr>
      </w:pPr>
      <w:r>
        <w:rPr>
          <w:noProof/>
          <w:lang w:eastAsia="en-CA"/>
        </w:rPr>
        <w:drawing>
          <wp:inline distT="0" distB="0" distL="0" distR="0" wp14:anchorId="56982B3C" wp14:editId="72EE532D">
            <wp:extent cx="2057400" cy="695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57400" cy="695325"/>
                    </a:xfrm>
                    <a:prstGeom prst="rect">
                      <a:avLst/>
                    </a:prstGeom>
                  </pic:spPr>
                </pic:pic>
              </a:graphicData>
            </a:graphic>
          </wp:inline>
        </w:drawing>
      </w:r>
    </w:p>
    <w:p w:rsidR="00203CBA" w:rsidRDefault="00203CBA">
      <w:pPr>
        <w:rPr>
          <w:noProof/>
          <w:lang w:eastAsia="en-CA"/>
        </w:rPr>
      </w:pPr>
      <w:r>
        <w:rPr>
          <w:noProof/>
          <w:lang w:eastAsia="en-CA"/>
        </w:rPr>
        <w:tab/>
        <w:t>b)</w:t>
      </w:r>
    </w:p>
    <w:p w:rsidR="00203CBA" w:rsidRDefault="007C5E45" w:rsidP="00203CBA">
      <w:pPr>
        <w:jc w:val="center"/>
        <w:rPr>
          <w:noProof/>
          <w:lang w:eastAsia="en-CA"/>
        </w:rPr>
      </w:pPr>
      <w:r>
        <w:rPr>
          <w:noProof/>
          <w:lang w:eastAsia="en-CA"/>
        </w:rPr>
        <w:drawing>
          <wp:inline distT="0" distB="0" distL="0" distR="0" wp14:anchorId="67A4B728" wp14:editId="7DDC4F3B">
            <wp:extent cx="3486150" cy="695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150" cy="695325"/>
                    </a:xfrm>
                    <a:prstGeom prst="rect">
                      <a:avLst/>
                    </a:prstGeom>
                  </pic:spPr>
                </pic:pic>
              </a:graphicData>
            </a:graphic>
          </wp:inline>
        </w:drawing>
      </w:r>
    </w:p>
    <w:p w:rsidR="00203CBA" w:rsidRDefault="00203CBA">
      <w:pPr>
        <w:rPr>
          <w:noProof/>
          <w:lang w:eastAsia="en-CA"/>
        </w:rPr>
      </w:pPr>
      <w:r>
        <w:rPr>
          <w:noProof/>
          <w:lang w:eastAsia="en-CA"/>
        </w:rPr>
        <w:tab/>
        <w:t>c)</w:t>
      </w:r>
    </w:p>
    <w:p w:rsidR="00203CBA" w:rsidRDefault="007C5E45" w:rsidP="00203CBA">
      <w:pPr>
        <w:jc w:val="center"/>
        <w:rPr>
          <w:noProof/>
          <w:lang w:eastAsia="en-CA"/>
        </w:rPr>
      </w:pPr>
      <w:r>
        <w:rPr>
          <w:noProof/>
          <w:lang w:eastAsia="en-CA"/>
        </w:rPr>
        <w:drawing>
          <wp:inline distT="0" distB="0" distL="0" distR="0" wp14:anchorId="1F522000" wp14:editId="66216041">
            <wp:extent cx="2390775" cy="838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90775" cy="838200"/>
                    </a:xfrm>
                    <a:prstGeom prst="rect">
                      <a:avLst/>
                    </a:prstGeom>
                  </pic:spPr>
                </pic:pic>
              </a:graphicData>
            </a:graphic>
          </wp:inline>
        </w:drawing>
      </w:r>
    </w:p>
    <w:p w:rsidR="00203CBA" w:rsidRDefault="00203CBA">
      <w:pPr>
        <w:rPr>
          <w:noProof/>
          <w:lang w:eastAsia="en-CA"/>
        </w:rPr>
      </w:pPr>
      <w:r>
        <w:rPr>
          <w:noProof/>
          <w:lang w:eastAsia="en-CA"/>
        </w:rPr>
        <w:tab/>
        <w:t>d)</w:t>
      </w:r>
    </w:p>
    <w:p w:rsidR="00203CBA" w:rsidRDefault="007C5E45" w:rsidP="00203CBA">
      <w:pPr>
        <w:jc w:val="center"/>
        <w:rPr>
          <w:noProof/>
          <w:lang w:eastAsia="en-CA"/>
        </w:rPr>
      </w:pPr>
      <w:r>
        <w:rPr>
          <w:noProof/>
          <w:lang w:eastAsia="en-CA"/>
        </w:rPr>
        <w:drawing>
          <wp:inline distT="0" distB="0" distL="0" distR="0" wp14:anchorId="6D405908" wp14:editId="55583A41">
            <wp:extent cx="2847975" cy="2047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7975" cy="2047875"/>
                    </a:xfrm>
                    <a:prstGeom prst="rect">
                      <a:avLst/>
                    </a:prstGeom>
                  </pic:spPr>
                </pic:pic>
              </a:graphicData>
            </a:graphic>
          </wp:inline>
        </w:drawing>
      </w:r>
    </w:p>
    <w:p w:rsidR="00203CBA" w:rsidRDefault="00203CBA">
      <w:pPr>
        <w:rPr>
          <w:noProof/>
          <w:lang w:eastAsia="en-CA"/>
        </w:rPr>
      </w:pPr>
      <w:r>
        <w:rPr>
          <w:noProof/>
          <w:lang w:eastAsia="en-CA"/>
        </w:rPr>
        <w:tab/>
        <w:t>e)</w:t>
      </w:r>
    </w:p>
    <w:p w:rsidR="00203CBA" w:rsidRDefault="007C5E45" w:rsidP="00203CBA">
      <w:pPr>
        <w:jc w:val="center"/>
        <w:rPr>
          <w:noProof/>
          <w:lang w:eastAsia="en-CA"/>
        </w:rPr>
      </w:pPr>
      <w:r>
        <w:rPr>
          <w:noProof/>
          <w:lang w:eastAsia="en-CA"/>
        </w:rPr>
        <w:lastRenderedPageBreak/>
        <w:drawing>
          <wp:inline distT="0" distB="0" distL="0" distR="0" wp14:anchorId="0A74752B" wp14:editId="6C46464E">
            <wp:extent cx="2466975" cy="15716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66975" cy="1571625"/>
                    </a:xfrm>
                    <a:prstGeom prst="rect">
                      <a:avLst/>
                    </a:prstGeom>
                  </pic:spPr>
                </pic:pic>
              </a:graphicData>
            </a:graphic>
          </wp:inline>
        </w:drawing>
      </w:r>
    </w:p>
    <w:p w:rsidR="00203CBA" w:rsidRDefault="00203CBA">
      <w:pPr>
        <w:rPr>
          <w:noProof/>
          <w:lang w:eastAsia="en-CA"/>
        </w:rPr>
      </w:pPr>
      <w:r>
        <w:rPr>
          <w:noProof/>
          <w:lang w:eastAsia="en-CA"/>
        </w:rPr>
        <w:tab/>
        <w:t>f)</w:t>
      </w:r>
    </w:p>
    <w:p w:rsidR="00203CBA" w:rsidRDefault="00476309" w:rsidP="00203CBA">
      <w:pPr>
        <w:jc w:val="center"/>
        <w:rPr>
          <w:noProof/>
          <w:lang w:eastAsia="en-CA"/>
        </w:rPr>
      </w:pPr>
      <w:r>
        <w:rPr>
          <w:noProof/>
          <w:lang w:eastAsia="en-CA"/>
        </w:rPr>
        <w:drawing>
          <wp:inline distT="0" distB="0" distL="0" distR="0" wp14:anchorId="657E6C2F" wp14:editId="293A0719">
            <wp:extent cx="3086100" cy="6572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6100" cy="657225"/>
                    </a:xfrm>
                    <a:prstGeom prst="rect">
                      <a:avLst/>
                    </a:prstGeom>
                  </pic:spPr>
                </pic:pic>
              </a:graphicData>
            </a:graphic>
          </wp:inline>
        </w:drawing>
      </w:r>
    </w:p>
    <w:p w:rsidR="005057D6" w:rsidRDefault="005057D6">
      <w:pPr>
        <w:rPr>
          <w:noProof/>
          <w:lang w:eastAsia="en-CA"/>
        </w:rPr>
      </w:pPr>
      <w:r>
        <w:rPr>
          <w:noProof/>
          <w:lang w:eastAsia="en-CA"/>
        </w:rPr>
        <w:tab/>
        <w:t>g)</w:t>
      </w:r>
    </w:p>
    <w:p w:rsidR="00203CBA" w:rsidRDefault="00476309" w:rsidP="00203CBA">
      <w:pPr>
        <w:jc w:val="center"/>
        <w:rPr>
          <w:noProof/>
          <w:lang w:eastAsia="en-CA"/>
        </w:rPr>
      </w:pPr>
      <w:r>
        <w:rPr>
          <w:noProof/>
          <w:lang w:eastAsia="en-CA"/>
        </w:rPr>
        <w:drawing>
          <wp:inline distT="0" distB="0" distL="0" distR="0" wp14:anchorId="2F8FD3FB" wp14:editId="6E789592">
            <wp:extent cx="2705100" cy="552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5100" cy="552450"/>
                    </a:xfrm>
                    <a:prstGeom prst="rect">
                      <a:avLst/>
                    </a:prstGeom>
                  </pic:spPr>
                </pic:pic>
              </a:graphicData>
            </a:graphic>
          </wp:inline>
        </w:drawing>
      </w:r>
    </w:p>
    <w:p w:rsidR="00476309" w:rsidRDefault="00476309" w:rsidP="00476309">
      <w:pPr>
        <w:rPr>
          <w:noProof/>
          <w:lang w:eastAsia="en-CA"/>
        </w:rPr>
      </w:pPr>
      <w:r>
        <w:rPr>
          <w:noProof/>
          <w:lang w:eastAsia="en-CA"/>
        </w:rPr>
        <w:t>12.</w:t>
      </w:r>
      <w:r w:rsidR="00C54370">
        <w:rPr>
          <w:noProof/>
          <w:lang w:eastAsia="en-CA"/>
        </w:rPr>
        <w:tab/>
        <w:t>a)</w:t>
      </w:r>
      <w:r w:rsidR="00C54370">
        <w:rPr>
          <w:noProof/>
          <w:lang w:eastAsia="en-CA"/>
        </w:rPr>
        <w:tab/>
      </w:r>
      <w:r w:rsidR="009A4F1A">
        <w:rPr>
          <w:noProof/>
          <w:lang w:eastAsia="en-CA"/>
        </w:rPr>
        <w:t>Polar</w:t>
      </w:r>
    </w:p>
    <w:p w:rsidR="00C54370" w:rsidRDefault="00331CA4" w:rsidP="00C54370">
      <w:pPr>
        <w:jc w:val="center"/>
        <w:rPr>
          <w:noProof/>
          <w:lang w:eastAsia="en-CA"/>
        </w:rPr>
      </w:pPr>
      <w:r>
        <w:rPr>
          <w:noProof/>
          <w:lang w:eastAsia="en-CA"/>
        </w:rPr>
        <w:drawing>
          <wp:inline distT="0" distB="0" distL="0" distR="0" wp14:anchorId="1CCE76CE" wp14:editId="0655E44D">
            <wp:extent cx="2019300" cy="2228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19300" cy="2228850"/>
                    </a:xfrm>
                    <a:prstGeom prst="rect">
                      <a:avLst/>
                    </a:prstGeom>
                  </pic:spPr>
                </pic:pic>
              </a:graphicData>
            </a:graphic>
          </wp:inline>
        </w:drawing>
      </w:r>
    </w:p>
    <w:p w:rsidR="00C54370" w:rsidRDefault="009A4F1A" w:rsidP="00476309">
      <w:pPr>
        <w:rPr>
          <w:noProof/>
          <w:lang w:eastAsia="en-CA"/>
        </w:rPr>
      </w:pPr>
      <w:r>
        <w:rPr>
          <w:noProof/>
          <w:lang w:eastAsia="en-CA"/>
        </w:rPr>
        <w:tab/>
        <w:t>b)</w:t>
      </w:r>
      <w:r>
        <w:rPr>
          <w:noProof/>
          <w:lang w:eastAsia="en-CA"/>
        </w:rPr>
        <w:tab/>
        <w:t>Non-Polar</w:t>
      </w:r>
    </w:p>
    <w:p w:rsidR="00C54370" w:rsidRDefault="008B7B60" w:rsidP="00C54370">
      <w:pPr>
        <w:jc w:val="center"/>
        <w:rPr>
          <w:noProof/>
          <w:lang w:eastAsia="en-CA"/>
        </w:rPr>
      </w:pPr>
      <w:r>
        <w:rPr>
          <w:noProof/>
          <w:lang w:eastAsia="en-CA"/>
        </w:rPr>
        <w:lastRenderedPageBreak/>
        <w:drawing>
          <wp:inline distT="0" distB="0" distL="0" distR="0" wp14:anchorId="58062713" wp14:editId="5908A979">
            <wp:extent cx="2790825" cy="23145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0825" cy="2314575"/>
                    </a:xfrm>
                    <a:prstGeom prst="rect">
                      <a:avLst/>
                    </a:prstGeom>
                  </pic:spPr>
                </pic:pic>
              </a:graphicData>
            </a:graphic>
          </wp:inline>
        </w:drawing>
      </w:r>
    </w:p>
    <w:p w:rsidR="00C54370" w:rsidRDefault="009A4F1A" w:rsidP="00476309">
      <w:pPr>
        <w:rPr>
          <w:noProof/>
          <w:lang w:eastAsia="en-CA"/>
        </w:rPr>
      </w:pPr>
      <w:r>
        <w:rPr>
          <w:noProof/>
          <w:lang w:eastAsia="en-CA"/>
        </w:rPr>
        <w:tab/>
        <w:t>c)</w:t>
      </w:r>
      <w:r>
        <w:rPr>
          <w:noProof/>
          <w:lang w:eastAsia="en-CA"/>
        </w:rPr>
        <w:tab/>
        <w:t>Polar</w:t>
      </w:r>
    </w:p>
    <w:p w:rsidR="00C54370" w:rsidRDefault="008B7B60" w:rsidP="00C54370">
      <w:pPr>
        <w:jc w:val="center"/>
        <w:rPr>
          <w:noProof/>
          <w:lang w:eastAsia="en-CA"/>
        </w:rPr>
      </w:pPr>
      <w:r>
        <w:rPr>
          <w:noProof/>
          <w:lang w:eastAsia="en-CA"/>
        </w:rPr>
        <w:drawing>
          <wp:inline distT="0" distB="0" distL="0" distR="0" wp14:anchorId="002DC7B8" wp14:editId="0FED9D03">
            <wp:extent cx="2333625" cy="28098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33625" cy="2809875"/>
                    </a:xfrm>
                    <a:prstGeom prst="rect">
                      <a:avLst/>
                    </a:prstGeom>
                  </pic:spPr>
                </pic:pic>
              </a:graphicData>
            </a:graphic>
          </wp:inline>
        </w:drawing>
      </w:r>
    </w:p>
    <w:p w:rsidR="00C54370" w:rsidRDefault="009A4F1A" w:rsidP="00476309">
      <w:pPr>
        <w:rPr>
          <w:noProof/>
          <w:lang w:eastAsia="en-CA"/>
        </w:rPr>
      </w:pPr>
      <w:r>
        <w:rPr>
          <w:noProof/>
          <w:lang w:eastAsia="en-CA"/>
        </w:rPr>
        <w:tab/>
        <w:t>d)</w:t>
      </w:r>
      <w:r>
        <w:rPr>
          <w:noProof/>
          <w:lang w:eastAsia="en-CA"/>
        </w:rPr>
        <w:tab/>
        <w:t>Polar</w:t>
      </w:r>
    </w:p>
    <w:p w:rsidR="00C54370" w:rsidRDefault="008B7B60" w:rsidP="008B7B60">
      <w:pPr>
        <w:jc w:val="center"/>
        <w:rPr>
          <w:noProof/>
          <w:lang w:eastAsia="en-CA"/>
        </w:rPr>
      </w:pPr>
      <w:r>
        <w:rPr>
          <w:noProof/>
          <w:lang w:eastAsia="en-CA"/>
        </w:rPr>
        <w:lastRenderedPageBreak/>
        <w:drawing>
          <wp:inline distT="0" distB="0" distL="0" distR="0" wp14:anchorId="7E7FAF0D" wp14:editId="528681E8">
            <wp:extent cx="2733675" cy="23431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33675" cy="2343150"/>
                    </a:xfrm>
                    <a:prstGeom prst="rect">
                      <a:avLst/>
                    </a:prstGeom>
                  </pic:spPr>
                </pic:pic>
              </a:graphicData>
            </a:graphic>
          </wp:inline>
        </w:drawing>
      </w:r>
    </w:p>
    <w:p w:rsidR="00C54370" w:rsidRDefault="00C54370" w:rsidP="00476309">
      <w:pPr>
        <w:rPr>
          <w:noProof/>
          <w:lang w:eastAsia="en-CA"/>
        </w:rPr>
      </w:pPr>
      <w:r>
        <w:rPr>
          <w:noProof/>
          <w:lang w:eastAsia="en-CA"/>
        </w:rPr>
        <w:t>13.</w:t>
      </w:r>
    </w:p>
    <w:tbl>
      <w:tblPr>
        <w:tblStyle w:val="TableGrid"/>
        <w:tblW w:w="9463" w:type="dxa"/>
        <w:tblLook w:val="04A0" w:firstRow="1" w:lastRow="0" w:firstColumn="1" w:lastColumn="0" w:noHBand="0" w:noVBand="1"/>
      </w:tblPr>
      <w:tblGrid>
        <w:gridCol w:w="1242"/>
        <w:gridCol w:w="2066"/>
        <w:gridCol w:w="6155"/>
      </w:tblGrid>
      <w:tr w:rsidR="009A4F1A" w:rsidTr="00D57254">
        <w:tc>
          <w:tcPr>
            <w:tcW w:w="1242" w:type="dxa"/>
          </w:tcPr>
          <w:p w:rsidR="009A4F1A" w:rsidRDefault="009A4F1A" w:rsidP="009A4F1A">
            <w:pPr>
              <w:jc w:val="center"/>
              <w:rPr>
                <w:noProof/>
                <w:lang w:eastAsia="en-CA"/>
              </w:rPr>
            </w:pPr>
            <w:r>
              <w:rPr>
                <w:noProof/>
                <w:lang w:eastAsia="en-CA"/>
              </w:rPr>
              <w:t>Substance</w:t>
            </w:r>
          </w:p>
        </w:tc>
        <w:tc>
          <w:tcPr>
            <w:tcW w:w="2066" w:type="dxa"/>
          </w:tcPr>
          <w:p w:rsidR="009A4F1A" w:rsidRDefault="009A4F1A" w:rsidP="009A4F1A">
            <w:pPr>
              <w:jc w:val="center"/>
              <w:rPr>
                <w:noProof/>
                <w:lang w:eastAsia="en-CA"/>
              </w:rPr>
            </w:pPr>
            <w:r>
              <w:rPr>
                <w:noProof/>
                <w:lang w:eastAsia="en-CA"/>
              </w:rPr>
              <w:t>Polarity</w:t>
            </w:r>
          </w:p>
        </w:tc>
        <w:tc>
          <w:tcPr>
            <w:tcW w:w="6155" w:type="dxa"/>
          </w:tcPr>
          <w:p w:rsidR="009A4F1A" w:rsidRDefault="009A4F1A" w:rsidP="009A4F1A">
            <w:pPr>
              <w:jc w:val="center"/>
              <w:rPr>
                <w:noProof/>
                <w:lang w:eastAsia="en-CA"/>
              </w:rPr>
            </w:pPr>
            <w:r>
              <w:rPr>
                <w:noProof/>
                <w:lang w:eastAsia="en-CA"/>
              </w:rPr>
              <w:t>Reason</w:t>
            </w:r>
          </w:p>
        </w:tc>
      </w:tr>
      <w:tr w:rsidR="009A4F1A" w:rsidTr="00D57254">
        <w:tc>
          <w:tcPr>
            <w:tcW w:w="1242" w:type="dxa"/>
          </w:tcPr>
          <w:p w:rsidR="009A4F1A" w:rsidRDefault="009A4F1A" w:rsidP="009A4F1A">
            <w:pPr>
              <w:jc w:val="center"/>
              <w:rPr>
                <w:noProof/>
                <w:lang w:eastAsia="en-CA"/>
              </w:rPr>
            </w:pPr>
            <w:r>
              <w:rPr>
                <w:noProof/>
                <w:lang w:eastAsia="en-CA"/>
              </w:rPr>
              <w:t>A</w:t>
            </w:r>
          </w:p>
        </w:tc>
        <w:tc>
          <w:tcPr>
            <w:tcW w:w="2066" w:type="dxa"/>
          </w:tcPr>
          <w:p w:rsidR="009A4F1A" w:rsidRDefault="00D57254" w:rsidP="009A4F1A">
            <w:pPr>
              <w:jc w:val="center"/>
              <w:rPr>
                <w:noProof/>
                <w:lang w:eastAsia="en-CA"/>
              </w:rPr>
            </w:pPr>
            <w:r>
              <w:rPr>
                <w:noProof/>
                <w:lang w:eastAsia="en-CA"/>
              </w:rPr>
              <w:t>Non-Polar Covalent</w:t>
            </w:r>
          </w:p>
        </w:tc>
        <w:tc>
          <w:tcPr>
            <w:tcW w:w="6155" w:type="dxa"/>
          </w:tcPr>
          <w:p w:rsidR="009A4F1A" w:rsidRDefault="00D57254" w:rsidP="009A4F1A">
            <w:pPr>
              <w:rPr>
                <w:noProof/>
                <w:lang w:eastAsia="en-CA"/>
              </w:rPr>
            </w:pPr>
            <w:r>
              <w:rPr>
                <w:noProof/>
                <w:lang w:eastAsia="en-CA"/>
              </w:rPr>
              <w:t>Since A is insoluble, it is immediately judged as being a non-polar covalent. The low melting point also helps to confirm this.</w:t>
            </w:r>
          </w:p>
        </w:tc>
      </w:tr>
      <w:tr w:rsidR="009A4F1A" w:rsidTr="00D57254">
        <w:tc>
          <w:tcPr>
            <w:tcW w:w="1242" w:type="dxa"/>
          </w:tcPr>
          <w:p w:rsidR="009A4F1A" w:rsidRDefault="009A4F1A" w:rsidP="009A4F1A">
            <w:pPr>
              <w:jc w:val="center"/>
              <w:rPr>
                <w:noProof/>
                <w:lang w:eastAsia="en-CA"/>
              </w:rPr>
            </w:pPr>
            <w:r>
              <w:rPr>
                <w:noProof/>
                <w:lang w:eastAsia="en-CA"/>
              </w:rPr>
              <w:t>B</w:t>
            </w:r>
          </w:p>
        </w:tc>
        <w:tc>
          <w:tcPr>
            <w:tcW w:w="2066" w:type="dxa"/>
          </w:tcPr>
          <w:p w:rsidR="009A4F1A" w:rsidRDefault="00D57254" w:rsidP="009A4F1A">
            <w:pPr>
              <w:jc w:val="center"/>
              <w:rPr>
                <w:noProof/>
                <w:lang w:eastAsia="en-CA"/>
              </w:rPr>
            </w:pPr>
            <w:r>
              <w:rPr>
                <w:noProof/>
                <w:lang w:eastAsia="en-CA"/>
              </w:rPr>
              <w:t>Polar Covalent</w:t>
            </w:r>
          </w:p>
        </w:tc>
        <w:tc>
          <w:tcPr>
            <w:tcW w:w="6155" w:type="dxa"/>
          </w:tcPr>
          <w:p w:rsidR="009A4F1A" w:rsidRDefault="00D57254" w:rsidP="009A4F1A">
            <w:pPr>
              <w:rPr>
                <w:noProof/>
                <w:lang w:eastAsia="en-CA"/>
              </w:rPr>
            </w:pPr>
            <w:r>
              <w:rPr>
                <w:noProof/>
                <w:lang w:eastAsia="en-CA"/>
              </w:rPr>
              <w:t>Since B is soluble, it is either ionic or polar covalent. Since the melting point is below room temperature, then therefore it is a polar covalent.</w:t>
            </w:r>
          </w:p>
        </w:tc>
      </w:tr>
      <w:tr w:rsidR="009A4F1A" w:rsidTr="00D57254">
        <w:tc>
          <w:tcPr>
            <w:tcW w:w="1242" w:type="dxa"/>
          </w:tcPr>
          <w:p w:rsidR="009A4F1A" w:rsidRDefault="009A4F1A" w:rsidP="009A4F1A">
            <w:pPr>
              <w:jc w:val="center"/>
              <w:rPr>
                <w:noProof/>
                <w:lang w:eastAsia="en-CA"/>
              </w:rPr>
            </w:pPr>
            <w:r>
              <w:rPr>
                <w:noProof/>
                <w:lang w:eastAsia="en-CA"/>
              </w:rPr>
              <w:t>C</w:t>
            </w:r>
          </w:p>
        </w:tc>
        <w:tc>
          <w:tcPr>
            <w:tcW w:w="2066" w:type="dxa"/>
          </w:tcPr>
          <w:p w:rsidR="009A4F1A" w:rsidRDefault="00D57254" w:rsidP="009A4F1A">
            <w:pPr>
              <w:jc w:val="center"/>
              <w:rPr>
                <w:noProof/>
                <w:lang w:eastAsia="en-CA"/>
              </w:rPr>
            </w:pPr>
            <w:r>
              <w:rPr>
                <w:noProof/>
                <w:lang w:eastAsia="en-CA"/>
              </w:rPr>
              <w:t>Ionic</w:t>
            </w:r>
          </w:p>
        </w:tc>
        <w:tc>
          <w:tcPr>
            <w:tcW w:w="6155" w:type="dxa"/>
          </w:tcPr>
          <w:p w:rsidR="009A4F1A" w:rsidRDefault="00D57254" w:rsidP="009A4F1A">
            <w:pPr>
              <w:rPr>
                <w:noProof/>
                <w:lang w:eastAsia="en-CA"/>
              </w:rPr>
            </w:pPr>
            <w:r>
              <w:rPr>
                <w:noProof/>
                <w:lang w:eastAsia="en-CA"/>
              </w:rPr>
              <w:t>C is an ionic molecule because of its exceedingly hihg melting point. The solubility also helps to confirm this.</w:t>
            </w:r>
          </w:p>
        </w:tc>
      </w:tr>
      <w:tr w:rsidR="009A4F1A" w:rsidTr="00D57254">
        <w:tc>
          <w:tcPr>
            <w:tcW w:w="1242" w:type="dxa"/>
          </w:tcPr>
          <w:p w:rsidR="009A4F1A" w:rsidRDefault="009A4F1A" w:rsidP="009A4F1A">
            <w:pPr>
              <w:jc w:val="center"/>
              <w:rPr>
                <w:noProof/>
                <w:lang w:eastAsia="en-CA"/>
              </w:rPr>
            </w:pPr>
            <w:r>
              <w:rPr>
                <w:noProof/>
                <w:lang w:eastAsia="en-CA"/>
              </w:rPr>
              <w:t>D</w:t>
            </w:r>
          </w:p>
        </w:tc>
        <w:tc>
          <w:tcPr>
            <w:tcW w:w="2066" w:type="dxa"/>
          </w:tcPr>
          <w:p w:rsidR="009A4F1A" w:rsidRDefault="00D57254" w:rsidP="009A4F1A">
            <w:pPr>
              <w:jc w:val="center"/>
              <w:rPr>
                <w:noProof/>
                <w:lang w:eastAsia="en-CA"/>
              </w:rPr>
            </w:pPr>
            <w:r>
              <w:rPr>
                <w:noProof/>
                <w:lang w:eastAsia="en-CA"/>
              </w:rPr>
              <w:t>Non-Polar Covalent</w:t>
            </w:r>
          </w:p>
        </w:tc>
        <w:tc>
          <w:tcPr>
            <w:tcW w:w="6155" w:type="dxa"/>
          </w:tcPr>
          <w:p w:rsidR="009A4F1A" w:rsidRDefault="00D57254" w:rsidP="009A4F1A">
            <w:pPr>
              <w:rPr>
                <w:noProof/>
                <w:lang w:eastAsia="en-CA"/>
              </w:rPr>
            </w:pPr>
            <w:r>
              <w:rPr>
                <w:noProof/>
                <w:lang w:eastAsia="en-CA"/>
              </w:rPr>
              <w:t>Since D is insoluble, it is immediately identified as being a non-polar covalent. The low melting point also helped to confirm this.</w:t>
            </w:r>
          </w:p>
        </w:tc>
      </w:tr>
      <w:tr w:rsidR="009A4F1A" w:rsidTr="00D57254">
        <w:tc>
          <w:tcPr>
            <w:tcW w:w="1242" w:type="dxa"/>
          </w:tcPr>
          <w:p w:rsidR="009A4F1A" w:rsidRDefault="009A4F1A" w:rsidP="009A4F1A">
            <w:pPr>
              <w:jc w:val="center"/>
              <w:rPr>
                <w:noProof/>
                <w:lang w:eastAsia="en-CA"/>
              </w:rPr>
            </w:pPr>
            <w:r>
              <w:rPr>
                <w:noProof/>
                <w:lang w:eastAsia="en-CA"/>
              </w:rPr>
              <w:t>E</w:t>
            </w:r>
          </w:p>
        </w:tc>
        <w:tc>
          <w:tcPr>
            <w:tcW w:w="2066" w:type="dxa"/>
          </w:tcPr>
          <w:p w:rsidR="009A4F1A" w:rsidRDefault="00D57254" w:rsidP="009A4F1A">
            <w:pPr>
              <w:jc w:val="center"/>
              <w:rPr>
                <w:noProof/>
                <w:lang w:eastAsia="en-CA"/>
              </w:rPr>
            </w:pPr>
            <w:r>
              <w:rPr>
                <w:noProof/>
                <w:lang w:eastAsia="en-CA"/>
              </w:rPr>
              <w:t>Polar Covalent</w:t>
            </w:r>
          </w:p>
        </w:tc>
        <w:tc>
          <w:tcPr>
            <w:tcW w:w="6155" w:type="dxa"/>
          </w:tcPr>
          <w:p w:rsidR="009A4F1A" w:rsidRDefault="00D57254" w:rsidP="009A4F1A">
            <w:pPr>
              <w:rPr>
                <w:noProof/>
                <w:lang w:eastAsia="en-CA"/>
              </w:rPr>
            </w:pPr>
            <w:r>
              <w:rPr>
                <w:noProof/>
                <w:lang w:eastAsia="en-CA"/>
              </w:rPr>
              <w:t>Since the substance was soluble, it was either polar covalent or ionic. The low melting point point identified that E is a polar covalent.</w:t>
            </w:r>
            <w:bookmarkStart w:id="0" w:name="_GoBack"/>
            <w:bookmarkEnd w:id="0"/>
          </w:p>
        </w:tc>
      </w:tr>
      <w:tr w:rsidR="009A4F1A" w:rsidTr="00D57254">
        <w:tc>
          <w:tcPr>
            <w:tcW w:w="1242" w:type="dxa"/>
          </w:tcPr>
          <w:p w:rsidR="009A4F1A" w:rsidRDefault="009A4F1A" w:rsidP="009A4F1A">
            <w:pPr>
              <w:jc w:val="center"/>
              <w:rPr>
                <w:noProof/>
                <w:lang w:eastAsia="en-CA"/>
              </w:rPr>
            </w:pPr>
            <w:r>
              <w:rPr>
                <w:noProof/>
                <w:lang w:eastAsia="en-CA"/>
              </w:rPr>
              <w:t>F</w:t>
            </w:r>
          </w:p>
        </w:tc>
        <w:tc>
          <w:tcPr>
            <w:tcW w:w="2066" w:type="dxa"/>
          </w:tcPr>
          <w:p w:rsidR="009A4F1A" w:rsidRDefault="00D57254" w:rsidP="009A4F1A">
            <w:pPr>
              <w:jc w:val="center"/>
              <w:rPr>
                <w:noProof/>
                <w:lang w:eastAsia="en-CA"/>
              </w:rPr>
            </w:pPr>
            <w:r>
              <w:rPr>
                <w:noProof/>
                <w:lang w:eastAsia="en-CA"/>
              </w:rPr>
              <w:t>Ionic</w:t>
            </w:r>
          </w:p>
        </w:tc>
        <w:tc>
          <w:tcPr>
            <w:tcW w:w="6155" w:type="dxa"/>
          </w:tcPr>
          <w:p w:rsidR="009A4F1A" w:rsidRDefault="00D57254" w:rsidP="00D57254">
            <w:pPr>
              <w:rPr>
                <w:noProof/>
                <w:lang w:eastAsia="en-CA"/>
              </w:rPr>
            </w:pPr>
            <w:r>
              <w:rPr>
                <w:noProof/>
                <w:lang w:eastAsia="en-CA"/>
              </w:rPr>
              <w:t>F is an ionic molecule because the substance has a high melting point and it is also soluble.</w:t>
            </w:r>
          </w:p>
        </w:tc>
      </w:tr>
    </w:tbl>
    <w:p w:rsidR="008B7B60" w:rsidRPr="00520BE0" w:rsidRDefault="008B7B60" w:rsidP="00476309">
      <w:pPr>
        <w:rPr>
          <w:noProof/>
          <w:lang w:eastAsia="en-CA"/>
        </w:rPr>
      </w:pPr>
    </w:p>
    <w:sectPr w:rsidR="008B7B60" w:rsidRPr="00520BE0">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767" w:rsidRDefault="00A23767" w:rsidP="001E3266">
      <w:pPr>
        <w:spacing w:after="0" w:line="240" w:lineRule="auto"/>
      </w:pPr>
      <w:r>
        <w:separator/>
      </w:r>
    </w:p>
  </w:endnote>
  <w:endnote w:type="continuationSeparator" w:id="0">
    <w:p w:rsidR="00A23767" w:rsidRDefault="00A23767" w:rsidP="001E3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767" w:rsidRDefault="00A23767" w:rsidP="001E3266">
      <w:pPr>
        <w:spacing w:after="0" w:line="240" w:lineRule="auto"/>
      </w:pPr>
      <w:r>
        <w:separator/>
      </w:r>
    </w:p>
  </w:footnote>
  <w:footnote w:type="continuationSeparator" w:id="0">
    <w:p w:rsidR="00A23767" w:rsidRDefault="00A23767" w:rsidP="001E32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4F85" w:rsidRDefault="00564F85">
    <w:pPr>
      <w:pStyle w:val="Header"/>
    </w:pPr>
    <w:r>
      <w:t>Ben A. Morgan</w:t>
    </w:r>
    <w:r>
      <w:tab/>
      <w:t>SCH3U</w:t>
    </w:r>
    <w:r>
      <w:tab/>
      <w:t>Unit 1 Answers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266"/>
    <w:rsid w:val="001C6861"/>
    <w:rsid w:val="001E3266"/>
    <w:rsid w:val="00203CBA"/>
    <w:rsid w:val="0023703C"/>
    <w:rsid w:val="002605CF"/>
    <w:rsid w:val="00331CA4"/>
    <w:rsid w:val="00356B84"/>
    <w:rsid w:val="003D4839"/>
    <w:rsid w:val="004066CD"/>
    <w:rsid w:val="00476309"/>
    <w:rsid w:val="005057D6"/>
    <w:rsid w:val="00520BE0"/>
    <w:rsid w:val="00564F85"/>
    <w:rsid w:val="005A4B5F"/>
    <w:rsid w:val="005F35FA"/>
    <w:rsid w:val="0063684B"/>
    <w:rsid w:val="006A301C"/>
    <w:rsid w:val="0072678B"/>
    <w:rsid w:val="00752A54"/>
    <w:rsid w:val="007C5E45"/>
    <w:rsid w:val="008B7B60"/>
    <w:rsid w:val="008C2AC0"/>
    <w:rsid w:val="008D5313"/>
    <w:rsid w:val="009369F9"/>
    <w:rsid w:val="00985BE2"/>
    <w:rsid w:val="009A4F1A"/>
    <w:rsid w:val="00A11517"/>
    <w:rsid w:val="00A23767"/>
    <w:rsid w:val="00AD52E2"/>
    <w:rsid w:val="00B13CD7"/>
    <w:rsid w:val="00B3702E"/>
    <w:rsid w:val="00C53BA3"/>
    <w:rsid w:val="00C54370"/>
    <w:rsid w:val="00D57254"/>
    <w:rsid w:val="00E44087"/>
    <w:rsid w:val="00EE7E41"/>
    <w:rsid w:val="00F92ACA"/>
    <w:rsid w:val="00FA2799"/>
    <w:rsid w:val="00FB45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E359A3-3DFB-450C-8BB4-B1BA5B4F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32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266"/>
  </w:style>
  <w:style w:type="paragraph" w:styleId="Footer">
    <w:name w:val="footer"/>
    <w:basedOn w:val="Normal"/>
    <w:link w:val="FooterChar"/>
    <w:uiPriority w:val="99"/>
    <w:unhideWhenUsed/>
    <w:rsid w:val="001E32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266"/>
  </w:style>
  <w:style w:type="table" w:styleId="TableGrid">
    <w:name w:val="Table Grid"/>
    <w:basedOn w:val="TableNormal"/>
    <w:uiPriority w:val="39"/>
    <w:rsid w:val="001E32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E326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1374</TotalTime>
  <Pages>6</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 Morgan</dc:creator>
  <cp:keywords/>
  <dc:description/>
  <cp:lastModifiedBy>Ben A Morgan</cp:lastModifiedBy>
  <cp:revision>16</cp:revision>
  <dcterms:created xsi:type="dcterms:W3CDTF">2013-07-31T23:40:00Z</dcterms:created>
  <dcterms:modified xsi:type="dcterms:W3CDTF">2013-08-15T05:15:00Z</dcterms:modified>
</cp:coreProperties>
</file>