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中医保健平台的案例分析（系统设计部分）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系统设计分析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总体设计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系统的功能结构图设计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该平台包含三个子系统，即普通用户子系统、医生用户子系统、管理员子系统；而每个子系统都具有其相应的功能，其功能结构如下图所示。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7960" cy="31330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而由功能结构图可知，该平台可分解成多个功能单一的模块，主要为包含三个模块，如下图所示。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</w:pPr>
      <w:r>
        <w:drawing>
          <wp:inline distT="0" distB="0" distL="114300" distR="114300">
            <wp:extent cx="3847465" cy="23710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每个模块的功能说明如下。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数据更新：主要实现管理员对用户的管理，用户注册，普通用户基本信息的录入、修改；医生用户发布的医嘱和评价的记录。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数据查询：主要实现普通用户信息的显示，医嘱的公布；医生用户的评价和资料的显示和查看。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数据维护：主要实现对数据库的数据进行维护，包括是否符合数据的输入、输出要求，避免数据的重复、丢失等错误发生。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在线交互：主要实现普通用户和医生用户以在线的方式，进行实时的交流。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系统流程图设计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平台的用户分为三个类型，即普通用户、医生用户以及管理员用户。普通用户通过注册登录，填写基本信息，浏览医生的基本信息及综合评价，选择医生进行在线咨询，在咨询结束后，查看医生发布的医嘱并发表评价；医生用户注册时，录入相关信息供管理员审核后，登录平台，回复发来的咨询信息，并发布咨询者医嘱并查看自我的评价；管理员主要根据医生的相关信息对医生用户的注册资格，进行审核，并维护平台环境，管理平台用户，即取消不良用户的注册资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该平台的数据流程图如下：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数据库设计主要包括概念结构、逻辑结构设计和物理结构设计，而概念结构设计已在系统分析阶段通过E-R模型表示。以下将进行逻辑结构和物理结构的设计。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逻辑结构设计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基于系统分析中的概念模型，在数据库的逻辑结构设计中，主要采用满足3NF的数据模型表示。其中，E-R图中的每个实体，以及实体与实体间的联系皆对应逻辑结构中的关系。为了便于区分各个关系表，将每个关系表命名为“表名拼音缩写”。以下展示该平台的数据库中部分主要关系表的定义及属性设置。</w:t>
      </w:r>
    </w:p>
    <w:p>
      <w:pPr>
        <w:spacing w:before="156" w:beforeLines="50" w:after="156" w:afterLines="50"/>
        <w:jc w:val="center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Cs/>
          <w:sz w:val="24"/>
        </w:rPr>
        <w:t>表4-1  普通用户登录表：g-user</w:t>
      </w:r>
    </w:p>
    <w:tbl>
      <w:tblPr>
        <w:tblStyle w:val="2"/>
        <w:tblW w:w="852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字段名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是否主键</w:t>
            </w:r>
          </w:p>
        </w:tc>
        <w:tc>
          <w:tcPr>
            <w:tcW w:w="1422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是否为空</w:t>
            </w:r>
          </w:p>
        </w:tc>
        <w:tc>
          <w:tcPr>
            <w:tcW w:w="1422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  <w:tc>
          <w:tcPr>
            <w:tcW w:w="1418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421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z w:val="24"/>
              </w:rPr>
              <w:t>o</w:t>
            </w:r>
          </w:p>
        </w:tc>
        <w:tc>
          <w:tcPr>
            <w:tcW w:w="1421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hint="eastAsia"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1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1422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2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用户名</w:t>
            </w:r>
          </w:p>
        </w:tc>
        <w:tc>
          <w:tcPr>
            <w:tcW w:w="1418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Paswrd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hint="eastAsia"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密码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varchar(30)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昵称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Sex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性别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Age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Varchar(15)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年龄</w:t>
            </w:r>
          </w:p>
        </w:tc>
        <w:tc>
          <w:tcPr>
            <w:tcW w:w="141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History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Varchar(100)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2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2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病史</w:t>
            </w:r>
          </w:p>
        </w:tc>
        <w:tc>
          <w:tcPr>
            <w:tcW w:w="1418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</w:tbl>
    <w:p>
      <w:pPr>
        <w:spacing w:before="156" w:beforeLines="50" w:after="156" w:afterLines="50"/>
        <w:jc w:val="center"/>
        <w:rPr>
          <w:rFonts w:hint="eastAsia"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表4-2  问诊单内容表：ask</w:t>
      </w:r>
    </w:p>
    <w:tbl>
      <w:tblPr>
        <w:tblStyle w:val="2"/>
        <w:tblW w:w="8519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字段名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是否主键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是否为空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  <w:tc>
          <w:tcPr>
            <w:tcW w:w="1417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20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420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1420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1421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417" w:type="dxa"/>
            <w:tcBorders>
              <w:top w:val="single" w:color="auto" w:sz="2" w:space="0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自增、主键约束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Uno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hint="eastAsia"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用户名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Bpre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血压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睡眠情况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Temp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冷热情况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Sweat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出汗情况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Pain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疼痛情况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Discomfort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不适情况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Eye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眼部不适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Cough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咳嗽情况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Drink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</w:t>
            </w:r>
            <w:r>
              <w:rPr>
                <w:rFonts w:hint="eastAsia" w:ascii="Times New Roman" w:hAnsi="Times New Roman"/>
                <w:sz w:val="24"/>
              </w:rPr>
              <w:t>(10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饮水情况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Stime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大便频率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Sshap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大便性状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Scolor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大便颜色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Pee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小便情况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Pcolor</w:t>
            </w:r>
          </w:p>
        </w:tc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hint="eastAsia"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小便色质</w:t>
            </w:r>
          </w:p>
        </w:tc>
        <w:tc>
          <w:tcPr>
            <w:tcW w:w="1417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</w:tbl>
    <w:p>
      <w:pPr>
        <w:spacing w:before="156" w:beforeLines="50" w:after="156" w:afterLines="50"/>
        <w:jc w:val="center"/>
        <w:rPr>
          <w:rFonts w:hint="eastAsia"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表4-3  保健医嘱：healplan</w:t>
      </w:r>
    </w:p>
    <w:tbl>
      <w:tblPr>
        <w:tblStyle w:val="2"/>
        <w:tblW w:w="852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字段名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是否主键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是否为空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421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自增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Uno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hint="eastAsia"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普通用户名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Dno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hint="eastAsia"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医生账号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Sport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运动建议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Food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饮食建议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Cmedicine</w:t>
            </w:r>
          </w:p>
        </w:tc>
        <w:tc>
          <w:tcPr>
            <w:tcW w:w="1420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1420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中医建议</w:t>
            </w:r>
          </w:p>
        </w:tc>
        <w:tc>
          <w:tcPr>
            <w:tcW w:w="1421" w:type="dxa"/>
            <w:tcBorders>
              <w:bottom w:val="nil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Upadate</w:t>
            </w:r>
          </w:p>
        </w:tc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date </w:t>
            </w:r>
          </w:p>
        </w:tc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更新时间</w:t>
            </w:r>
          </w:p>
        </w:tc>
        <w:tc>
          <w:tcPr>
            <w:tcW w:w="1421" w:type="dxa"/>
            <w:tcBorders>
              <w:top w:val="nil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</w:tbl>
    <w:p>
      <w:pPr>
        <w:spacing w:before="156" w:beforeLines="50" w:after="156" w:afterLines="50"/>
        <w:jc w:val="center"/>
        <w:rPr>
          <w:rFonts w:hint="eastAsia" w:ascii="宋体" w:hAnsi="宋体" w:cs="宋体"/>
          <w:bCs/>
          <w:sz w:val="24"/>
        </w:rPr>
      </w:pPr>
    </w:p>
    <w:p>
      <w:pPr>
        <w:spacing w:before="156" w:beforeLines="50" w:after="156" w:afterLines="50"/>
        <w:jc w:val="center"/>
        <w:rPr>
          <w:rFonts w:hint="eastAsia"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表4-4  服务评价：assess</w:t>
      </w:r>
    </w:p>
    <w:tbl>
      <w:tblPr>
        <w:tblStyle w:val="2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字段名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是否主键</w:t>
            </w:r>
          </w:p>
        </w:tc>
        <w:tc>
          <w:tcPr>
            <w:tcW w:w="1420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是否为空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  <w:tc>
          <w:tcPr>
            <w:tcW w:w="1421" w:type="dxa"/>
            <w:tcBorders>
              <w:top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421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Uno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(15)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普通用户名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Dno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</w:t>
            </w:r>
            <w:r>
              <w:rPr>
                <w:rFonts w:hint="eastAsia" w:ascii="Times New Roman" w:hAnsi="Times New Roman"/>
                <w:sz w:val="24"/>
              </w:rPr>
              <w:t>char</w:t>
            </w:r>
            <w:r>
              <w:rPr>
                <w:rFonts w:ascii="Times New Roman" w:hAnsi="Times New Roman"/>
                <w:sz w:val="24"/>
              </w:rPr>
              <w:t>(15)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医生账号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null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评价内容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</w:t>
            </w:r>
          </w:p>
        </w:tc>
        <w:tc>
          <w:tcPr>
            <w:tcW w:w="1420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420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420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null</w:t>
            </w:r>
          </w:p>
        </w:tc>
        <w:tc>
          <w:tcPr>
            <w:tcW w:w="1421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发表时间</w:t>
            </w:r>
          </w:p>
        </w:tc>
        <w:tc>
          <w:tcPr>
            <w:tcW w:w="1421" w:type="dxa"/>
            <w:tcBorders>
              <w:bottom w:val="single" w:color="auto" w:sz="2" w:space="0"/>
            </w:tcBorders>
            <w:noWrap w:val="0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物理结构设计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代码设计方案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为了提高代码的可读性和可维护性，减少代码的冗余和复杂性，对代码的设计主要采用以下原则。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代码的命名规则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该平台的前端界面涉及许多的界面设计工具，如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Label、TextBox、Button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等，界面设计工具的命名主要采用区间码的方式，采用“所处界面简写+工具类型简写+该工具输入内容的简写”，如登录界面中的密码输入框，则命名为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logtpawd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每个页面的命名主要采用“用户类型+（主要页面内容）”，如下图所示，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Amajor（）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表示管理员的相关界面，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Amajor（checkinfo）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表示管理员的审核界面。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</w:pPr>
      <w:r>
        <w:drawing>
          <wp:inline distT="0" distB="0" distL="114300" distR="114300">
            <wp:extent cx="1924685" cy="2098040"/>
            <wp:effectExtent l="0" t="0" r="1841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代码中相关函数的命名规则主要采用“实现功能+内容”，如：查询信息的函数名定义为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selectinfo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代码模块化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定义公共函数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在平台操作过程中，同个页面中需要反复使用的功能主要通过定义相关的函数，并调用该函数实现相应功能，能有效的避免代码冗余，提高代码的可维护性。如下图的，“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public void visibilty(Boolean a,Boolean b)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”函数，定义了某些界面工具的可见性问题，而在同一页面的其他位置被反复的调用两次。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</w:pPr>
      <w:r>
        <w:drawing>
          <wp:inline distT="0" distB="0" distL="114300" distR="114300">
            <wp:extent cx="2876550" cy="196850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59499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</w:pPr>
      <w:r>
        <w:drawing>
          <wp:inline distT="0" distB="0" distL="114300" distR="114300">
            <wp:extent cx="3533775" cy="21621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该平台需要反复的对数据库中的数据进行操作，如查询、插入、更新等，而每次的操作都需要与数据库建立连接，主要通过定义一个全局类并调用该类来实现对数据库的操作。该平台与数据库的连接类定义为：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</w:pPr>
      <w:r>
        <w:drawing>
          <wp:inline distT="0" distB="0" distL="114300" distR="114300">
            <wp:extent cx="5270500" cy="3066415"/>
            <wp:effectExtent l="0" t="0" r="635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Amajor页面，通过调用该类，实现查询功能。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</w:pPr>
      <w:r>
        <w:drawing>
          <wp:inline distT="0" distB="0" distL="114300" distR="114300">
            <wp:extent cx="2352675" cy="11334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Dmajor(plancheck)页面，通过调用该类查询功能。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14675" cy="16192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输入输出设计方案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输出设计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已注册的普通用户，在登录平台后，以分主题的方式，分别显示用户的个人基本信息、问诊单信息、医嘱信息以及用户的评价记录。而普通用户通过相应的操作可对该信息进行修改、更新。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已注册的医生用户，以表格的方式，显示了个人信息、在诊病人、结诊病人以及评价；表头包括，用户名称、日期、内容三部分。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管理员主要以表格的方式，显示用户的名称、日期等基本情况。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输入设计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新注册的普通用户的问诊单，主要以表格的格式，以多选题的方式进行填写。主要包括题目、选项。已注册的医生用户主要通过发布医嘱功能为用户发布医嘱，其中，包括普通用户名称以及医嘱内容，而医嘱内容主要包含三个方面，即饮食、运动、中医保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程序模块说明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数据查询模块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通过与数据库建立连接，定义相应的查询命令语句，根据查询条件，从数据库查询相应的数据信息，并返回查询结果。</w:t>
      </w:r>
    </w:p>
    <w:p>
      <w:pPr>
        <w:spacing w:beforeLines="0" w:afterLines="0"/>
        <w:jc w:val="left"/>
        <w:rPr>
          <w:rFonts w:hint="default" w:eastAsiaTheme="minorEastAsia"/>
          <w:color w:val="auto"/>
          <w:sz w:val="18"/>
          <w:lang w:val="en-US" w:eastAsia="zh-CN"/>
        </w:rPr>
      </w:pPr>
      <w:r>
        <w:rPr>
          <w:rFonts w:hint="default"/>
          <w:color w:val="0000FF"/>
          <w:sz w:val="18"/>
        </w:rPr>
        <w:t>protected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2B91AF"/>
          <w:sz w:val="18"/>
        </w:rPr>
        <w:t>DataTable</w:t>
      </w:r>
      <w:r>
        <w:rPr>
          <w:rFonts w:hint="default"/>
          <w:color w:val="auto"/>
          <w:sz w:val="18"/>
        </w:rPr>
        <w:t xml:space="preserve"> selectinfo(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 xml:space="preserve"> a,</w:t>
      </w:r>
      <w:r>
        <w:rPr>
          <w:rFonts w:hint="default"/>
          <w:color w:val="2B91AF"/>
          <w:sz w:val="18"/>
        </w:rPr>
        <w:t>String</w:t>
      </w:r>
      <w:r>
        <w:rPr>
          <w:rFonts w:hint="default"/>
          <w:color w:val="auto"/>
          <w:sz w:val="18"/>
        </w:rPr>
        <w:t xml:space="preserve"> one, </w:t>
      </w:r>
      <w:r>
        <w:rPr>
          <w:rFonts w:hint="default"/>
          <w:color w:val="2B91AF"/>
          <w:sz w:val="18"/>
        </w:rPr>
        <w:t>String</w:t>
      </w:r>
      <w:r>
        <w:rPr>
          <w:rFonts w:hint="default"/>
          <w:color w:val="auto"/>
          <w:sz w:val="18"/>
        </w:rPr>
        <w:t xml:space="preserve"> two)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 = </w:t>
      </w:r>
      <w:r>
        <w:rPr>
          <w:rFonts w:hint="default"/>
          <w:color w:val="2B91AF"/>
          <w:sz w:val="18"/>
        </w:rPr>
        <w:t>lianjie</w:t>
      </w:r>
      <w:r>
        <w:rPr>
          <w:rFonts w:hint="default"/>
          <w:color w:val="auto"/>
          <w:sz w:val="18"/>
        </w:rPr>
        <w:t>.opensql();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auto"/>
          <w:sz w:val="18"/>
        </w:rPr>
        <w:t xml:space="preserve"> (a == 1)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sql.CommandText = one;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sql.Parameters.AddWithValue(</w:t>
      </w:r>
      <w:r>
        <w:rPr>
          <w:rFonts w:hint="default"/>
          <w:color w:val="A31515"/>
          <w:sz w:val="18"/>
        </w:rPr>
        <w:t>"@Dno"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.lbdname.Text.Trim());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sql.Parameters.AddWithValue(</w:t>
      </w:r>
      <w:r>
        <w:rPr>
          <w:rFonts w:hint="default"/>
          <w:color w:val="A31515"/>
          <w:sz w:val="18"/>
        </w:rPr>
        <w:t>"@Uno"</w:t>
      </w:r>
      <w:r>
        <w:rPr>
          <w:rFonts w:hint="default"/>
          <w:color w:val="auto"/>
          <w:sz w:val="18"/>
        </w:rPr>
        <w:t>, two.Trim());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0000FF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sql.CommandText = one;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sql.Parameters.AddWithValue(</w:t>
      </w:r>
      <w:r>
        <w:rPr>
          <w:rFonts w:hint="default"/>
          <w:color w:val="A31515"/>
          <w:sz w:val="18"/>
        </w:rPr>
        <w:t>"@Dno"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.lbdname.Text.Trim());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sql.Parameters.AddWithValue(</w:t>
      </w:r>
      <w:r>
        <w:rPr>
          <w:rFonts w:hint="default"/>
          <w:color w:val="A31515"/>
          <w:sz w:val="18"/>
        </w:rPr>
        <w:t>"@YorN"</w:t>
      </w:r>
      <w:r>
        <w:rPr>
          <w:rFonts w:hint="default"/>
          <w:color w:val="auto"/>
          <w:sz w:val="18"/>
        </w:rPr>
        <w:t>, two.Trim());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        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SqlDataAdapter</w:t>
      </w:r>
      <w:r>
        <w:rPr>
          <w:rFonts w:hint="default"/>
          <w:color w:val="auto"/>
          <w:sz w:val="18"/>
        </w:rPr>
        <w:t xml:space="preserve"> sda = </w:t>
      </w:r>
      <w:r>
        <w:rPr>
          <w:rFonts w:hint="default"/>
          <w:color w:val="0000FF"/>
          <w:sz w:val="18"/>
        </w:rPr>
        <w:t>new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2B91AF"/>
          <w:sz w:val="18"/>
        </w:rPr>
        <w:t>SqlDataAdapter</w:t>
      </w:r>
      <w:r>
        <w:rPr>
          <w:rFonts w:hint="default"/>
          <w:color w:val="auto"/>
          <w:sz w:val="18"/>
        </w:rPr>
        <w:t>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sda.SelectCommand = sql;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DataTable</w:t>
      </w:r>
      <w:r>
        <w:rPr>
          <w:rFonts w:hint="default"/>
          <w:color w:val="auto"/>
          <w:sz w:val="18"/>
        </w:rPr>
        <w:t xml:space="preserve"> dt = </w:t>
      </w:r>
      <w:r>
        <w:rPr>
          <w:rFonts w:hint="default"/>
          <w:color w:val="0000FF"/>
          <w:sz w:val="18"/>
        </w:rPr>
        <w:t>new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2B91AF"/>
          <w:sz w:val="18"/>
        </w:rPr>
        <w:t>DataTable</w:t>
      </w:r>
      <w:r>
        <w:rPr>
          <w:rFonts w:hint="default"/>
          <w:color w:val="auto"/>
          <w:sz w:val="18"/>
        </w:rPr>
        <w:t>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lianjie</w:t>
      </w:r>
      <w:r>
        <w:rPr>
          <w:rFonts w:hint="default"/>
          <w:color w:val="auto"/>
          <w:sz w:val="18"/>
        </w:rPr>
        <w:t>.sqlconnection.Open();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sda.Fill(dt);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lianjie</w:t>
      </w:r>
      <w:r>
        <w:rPr>
          <w:rFonts w:hint="default"/>
          <w:color w:val="auto"/>
          <w:sz w:val="18"/>
        </w:rPr>
        <w:t>.sqlconnection.Close();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return</w:t>
      </w:r>
      <w:r>
        <w:rPr>
          <w:rFonts w:hint="default"/>
          <w:color w:val="auto"/>
          <w:sz w:val="18"/>
        </w:rPr>
        <w:t xml:space="preserve"> dt; </w:t>
      </w:r>
    </w:p>
    <w:p>
      <w:pPr>
        <w:numPr>
          <w:ilvl w:val="0"/>
          <w:numId w:val="0"/>
        </w:numPr>
        <w:ind w:firstLine="36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数据更新模块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通过调用公共类，实现与数据库的连接，并输入相应的数据信息，更新数据中的数据，若数据更新失败，发出提示信息。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0000FF"/>
          <w:sz w:val="18"/>
        </w:rPr>
        <w:t>protected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0000FF"/>
          <w:sz w:val="18"/>
        </w:rPr>
        <w:t>void</w:t>
      </w:r>
      <w:r>
        <w:rPr>
          <w:rFonts w:hint="default"/>
          <w:color w:val="auto"/>
          <w:sz w:val="18"/>
        </w:rPr>
        <w:t xml:space="preserve"> butumcun_Click(</w:t>
      </w:r>
      <w:r>
        <w:rPr>
          <w:rFonts w:hint="default"/>
          <w:color w:val="0000FF"/>
          <w:sz w:val="18"/>
        </w:rPr>
        <w:t>object</w:t>
      </w:r>
      <w:r>
        <w:rPr>
          <w:rFonts w:hint="default"/>
          <w:color w:val="auto"/>
          <w:sz w:val="18"/>
        </w:rPr>
        <w:t xml:space="preserve"> sender, </w:t>
      </w:r>
      <w:r>
        <w:rPr>
          <w:rFonts w:hint="default"/>
          <w:color w:val="2B91AF"/>
          <w:sz w:val="18"/>
        </w:rPr>
        <w:t>EventArgs</w:t>
      </w:r>
      <w:r>
        <w:rPr>
          <w:rFonts w:hint="default"/>
          <w:color w:val="auto"/>
          <w:sz w:val="18"/>
        </w:rPr>
        <w:t xml:space="preserve"> e)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{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string</w:t>
      </w:r>
      <w:r>
        <w:rPr>
          <w:rFonts w:hint="default"/>
          <w:color w:val="auto"/>
          <w:sz w:val="18"/>
        </w:rPr>
        <w:t xml:space="preserve">[] str = </w:t>
      </w:r>
      <w:r>
        <w:rPr>
          <w:rFonts w:hint="default"/>
          <w:color w:val="0000FF"/>
          <w:sz w:val="18"/>
        </w:rPr>
        <w:t>new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0000FF"/>
          <w:sz w:val="18"/>
        </w:rPr>
        <w:t>string</w:t>
      </w:r>
      <w:r>
        <w:rPr>
          <w:rFonts w:hint="default"/>
          <w:color w:val="auto"/>
          <w:sz w:val="18"/>
        </w:rPr>
        <w:t>[14];</w:t>
      </w:r>
      <w:r>
        <w:rPr>
          <w:rFonts w:hint="default"/>
          <w:color w:val="008000"/>
          <w:sz w:val="18"/>
        </w:rPr>
        <w:t>//采用数组存放选中选项字符创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str[0] =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.que1.Text.Trim();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str[1]=state(pan3);</w:t>
      </w:r>
      <w:r>
        <w:rPr>
          <w:rFonts w:hint="default"/>
          <w:color w:val="008000"/>
          <w:sz w:val="18"/>
        </w:rPr>
        <w:t>//调用state()函数遍历每个选项Panel中的CheckBox是否选中，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                    </w:t>
      </w:r>
      <w:r>
        <w:rPr>
          <w:rFonts w:hint="default"/>
          <w:color w:val="008000"/>
          <w:sz w:val="18"/>
        </w:rPr>
        <w:t>//连接选中项的字符串，并返回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str[2]=state(pan2);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str[3]=state(pan4);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str[4]=state(pan5);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str[5] = state(pan6);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str[6] = state(pan7);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str[7] = state(pan8);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str[8] = state(pan9);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str[9] = state(pan10);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str[10] = state(pan12);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str[11] = state(pan11);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str[12] = state(pan13);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str[13] = state(pan14);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DateTime</w:t>
      </w:r>
      <w:r>
        <w:rPr>
          <w:rFonts w:hint="default"/>
          <w:color w:val="auto"/>
          <w:sz w:val="18"/>
        </w:rPr>
        <w:t xml:space="preserve"> time = System.</w:t>
      </w:r>
      <w:r>
        <w:rPr>
          <w:rFonts w:hint="default"/>
          <w:color w:val="2B91AF"/>
          <w:sz w:val="18"/>
        </w:rPr>
        <w:t>DateTime</w:t>
      </w:r>
      <w:r>
        <w:rPr>
          <w:rFonts w:hint="default"/>
          <w:color w:val="auto"/>
          <w:sz w:val="18"/>
        </w:rPr>
        <w:t>.Now;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sql=opensql();</w:t>
      </w:r>
      <w:r>
        <w:rPr>
          <w:rFonts w:hint="default"/>
          <w:color w:val="008000"/>
          <w:sz w:val="18"/>
        </w:rPr>
        <w:t>//实例化Sqlcommand、Sqlconnection对象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sql.CommandText =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        </w:t>
      </w:r>
      <w:r>
        <w:rPr>
          <w:rFonts w:hint="default"/>
          <w:color w:val="A31515"/>
          <w:sz w:val="18"/>
        </w:rPr>
        <w:t>"insert into asklist(Uno,Bpre,Slp,Temp,Sweat,Pain,Discomfort,Eye,Cough,Drink,Stime,Sshap,Scolor,Pee,Pcolor,Utime) values(@Uno,@Bpre,@Slp,@Temp,@Sweat,@Pain,@Discomfort,@Eye,@Cough,@Drink,@Stime,@Sshap,@Scolor,@Pee,@Pcolor,@Utime);"</w:t>
      </w:r>
      <w:r>
        <w:rPr>
          <w:rFonts w:hint="default"/>
          <w:color w:val="auto"/>
          <w:sz w:val="18"/>
        </w:rPr>
        <w:t>;</w:t>
      </w:r>
      <w:r>
        <w:rPr>
          <w:rFonts w:hint="default"/>
          <w:color w:val="008000"/>
          <w:sz w:val="18"/>
        </w:rPr>
        <w:t>//实例化Sqlcommand的插入语句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"@Uno"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.umlabname.Text.Trim());</w:t>
      </w:r>
      <w:r>
        <w:rPr>
          <w:rFonts w:hint="default"/>
          <w:color w:val="008000"/>
          <w:sz w:val="18"/>
        </w:rPr>
        <w:t>//为Sqlcommand参数赋值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"@Bpre"</w:t>
      </w:r>
      <w:r>
        <w:rPr>
          <w:rFonts w:hint="default"/>
          <w:color w:val="auto"/>
          <w:sz w:val="18"/>
        </w:rPr>
        <w:t>, str[0]);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"@Slp"</w:t>
      </w:r>
      <w:r>
        <w:rPr>
          <w:rFonts w:hint="default"/>
          <w:color w:val="auto"/>
          <w:sz w:val="18"/>
        </w:rPr>
        <w:t>, str[1]);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"@Temp"</w:t>
      </w:r>
      <w:r>
        <w:rPr>
          <w:rFonts w:hint="default"/>
          <w:color w:val="auto"/>
          <w:sz w:val="18"/>
        </w:rPr>
        <w:t>, str[2]);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"@Sweat"</w:t>
      </w:r>
      <w:r>
        <w:rPr>
          <w:rFonts w:hint="default"/>
          <w:color w:val="auto"/>
          <w:sz w:val="18"/>
        </w:rPr>
        <w:t>,str[3]);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"@Pain"</w:t>
      </w:r>
      <w:r>
        <w:rPr>
          <w:rFonts w:hint="default"/>
          <w:color w:val="auto"/>
          <w:sz w:val="18"/>
        </w:rPr>
        <w:t>,str[4]);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"@Discomfort"</w:t>
      </w:r>
      <w:r>
        <w:rPr>
          <w:rFonts w:hint="default"/>
          <w:color w:val="auto"/>
          <w:sz w:val="18"/>
        </w:rPr>
        <w:t>,str[5]);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"@Eye"</w:t>
      </w:r>
      <w:r>
        <w:rPr>
          <w:rFonts w:hint="default"/>
          <w:color w:val="auto"/>
          <w:sz w:val="18"/>
        </w:rPr>
        <w:t>,str[6]);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"@Cough"</w:t>
      </w:r>
      <w:r>
        <w:rPr>
          <w:rFonts w:hint="default"/>
          <w:color w:val="auto"/>
          <w:sz w:val="18"/>
        </w:rPr>
        <w:t>, str[7]);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"@Drink"</w:t>
      </w:r>
      <w:r>
        <w:rPr>
          <w:rFonts w:hint="default"/>
          <w:color w:val="auto"/>
          <w:sz w:val="18"/>
        </w:rPr>
        <w:t>, str[8]);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"@Stime"</w:t>
      </w:r>
      <w:r>
        <w:rPr>
          <w:rFonts w:hint="default"/>
          <w:color w:val="auto"/>
          <w:sz w:val="18"/>
        </w:rPr>
        <w:t>, str[9]);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"@Sshap"</w:t>
      </w:r>
      <w:r>
        <w:rPr>
          <w:rFonts w:hint="default"/>
          <w:color w:val="auto"/>
          <w:sz w:val="18"/>
        </w:rPr>
        <w:t>, str[10]);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"@Scolor"</w:t>
      </w:r>
      <w:r>
        <w:rPr>
          <w:rFonts w:hint="default"/>
          <w:color w:val="auto"/>
          <w:sz w:val="18"/>
        </w:rPr>
        <w:t>, str[11]);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"@Pee"</w:t>
      </w:r>
      <w:r>
        <w:rPr>
          <w:rFonts w:hint="default"/>
          <w:color w:val="auto"/>
          <w:sz w:val="18"/>
        </w:rPr>
        <w:t>, str[12]);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"@Pcolor"</w:t>
      </w:r>
      <w:r>
        <w:rPr>
          <w:rFonts w:hint="default"/>
          <w:color w:val="auto"/>
          <w:sz w:val="18"/>
        </w:rPr>
        <w:t>, str[13]);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sql.Parameters.AddWithValue(</w:t>
      </w:r>
      <w:r>
        <w:rPr>
          <w:rFonts w:hint="default"/>
          <w:color w:val="A31515"/>
          <w:sz w:val="18"/>
        </w:rPr>
        <w:t>"@Utime"</w:t>
      </w:r>
      <w:r>
        <w:rPr>
          <w:rFonts w:hint="default"/>
          <w:color w:val="auto"/>
          <w:sz w:val="18"/>
        </w:rPr>
        <w:t>, time.ToString());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sqlconnection.Open();</w:t>
      </w:r>
      <w:r>
        <w:rPr>
          <w:rFonts w:hint="default"/>
          <w:color w:val="008000"/>
          <w:sz w:val="18"/>
        </w:rPr>
        <w:t>//打开Sqlconnection连接SQL数据库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 xml:space="preserve"> row = (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>)sql.ExecuteNonQuery();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sqlconnection.Close();</w:t>
      </w:r>
      <w:r>
        <w:rPr>
          <w:rFonts w:hint="default"/>
          <w:color w:val="008000"/>
          <w:sz w:val="18"/>
        </w:rPr>
        <w:t>//关闭Sqlconnection连接SQL数据库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auto"/>
          <w:sz w:val="18"/>
        </w:rPr>
        <w:t xml:space="preserve"> (row == 1)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    allpan(</w:t>
      </w:r>
      <w:r>
        <w:rPr>
          <w:rFonts w:hint="default"/>
          <w:color w:val="0000FF"/>
          <w:sz w:val="18"/>
        </w:rPr>
        <w:t>true</w:t>
      </w:r>
      <w:r>
        <w:rPr>
          <w:rFonts w:hint="default"/>
          <w:color w:val="auto"/>
          <w:sz w:val="18"/>
        </w:rPr>
        <w:t>, 3);</w:t>
      </w:r>
      <w:r>
        <w:rPr>
          <w:rFonts w:hint="default"/>
          <w:color w:val="008000"/>
          <w:sz w:val="18"/>
        </w:rPr>
        <w:t>//设置选项的可见性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    allpan(</w:t>
      </w:r>
      <w:r>
        <w:rPr>
          <w:rFonts w:hint="default"/>
          <w:color w:val="0000FF"/>
          <w:sz w:val="18"/>
        </w:rPr>
        <w:t>false</w:t>
      </w:r>
      <w:r>
        <w:rPr>
          <w:rFonts w:hint="default"/>
          <w:color w:val="auto"/>
          <w:sz w:val="18"/>
        </w:rPr>
        <w:t>,1);</w:t>
      </w:r>
      <w:r>
        <w:rPr>
          <w:rFonts w:hint="default"/>
          <w:color w:val="008000"/>
          <w:sz w:val="18"/>
        </w:rPr>
        <w:t>//设置选项的可用性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 xml:space="preserve">.butumcun.Visible = </w:t>
      </w:r>
      <w:r>
        <w:rPr>
          <w:rFonts w:hint="default"/>
          <w:color w:val="0000FF"/>
          <w:sz w:val="18"/>
        </w:rPr>
        <w:t>false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return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0000FF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2B91AF"/>
          <w:sz w:val="18"/>
        </w:rPr>
        <w:t>tishi</w:t>
      </w:r>
      <w:r>
        <w:rPr>
          <w:rFonts w:hint="default"/>
          <w:color w:val="auto"/>
          <w:sz w:val="18"/>
        </w:rPr>
        <w:t>.Renew(</w:t>
      </w:r>
      <w:r>
        <w:rPr>
          <w:rFonts w:hint="default"/>
          <w:color w:val="A31515"/>
          <w:sz w:val="18"/>
        </w:rPr>
        <w:t>"问诊单更新失败"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return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登录模块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主要是通过对登录用户的登录名、密码以及登录的类型进行验证，判断用户的登录信息是否正确，若通过验证，则登录；否则，显示错误。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sz w:val="18"/>
        </w:rPr>
        <w:t xml:space="preserve"> </w:t>
      </w:r>
      <w:r>
        <w:rPr>
          <w:rFonts w:hint="default"/>
          <w:color w:val="0000FF"/>
          <w:sz w:val="18"/>
        </w:rPr>
        <w:t>protected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0000FF"/>
          <w:sz w:val="18"/>
        </w:rPr>
        <w:t>void</w:t>
      </w:r>
      <w:r>
        <w:rPr>
          <w:rFonts w:hint="default"/>
          <w:color w:val="auto"/>
          <w:sz w:val="18"/>
        </w:rPr>
        <w:t xml:space="preserve"> revbutgo_Click(</w:t>
      </w:r>
      <w:r>
        <w:rPr>
          <w:rFonts w:hint="default"/>
          <w:color w:val="0000FF"/>
          <w:sz w:val="18"/>
        </w:rPr>
        <w:t>object</w:t>
      </w:r>
      <w:r>
        <w:rPr>
          <w:rFonts w:hint="default"/>
          <w:color w:val="auto"/>
          <w:sz w:val="18"/>
        </w:rPr>
        <w:t xml:space="preserve"> sender, </w:t>
      </w:r>
      <w:r>
        <w:rPr>
          <w:rFonts w:hint="default"/>
          <w:color w:val="2B91AF"/>
          <w:sz w:val="18"/>
        </w:rPr>
        <w:t>EventArgs</w:t>
      </w:r>
      <w:r>
        <w:rPr>
          <w:rFonts w:hint="default"/>
          <w:color w:val="auto"/>
          <w:sz w:val="18"/>
        </w:rPr>
        <w:t xml:space="preserve"> e)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{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SqlCommand</w:t>
      </w:r>
      <w:r>
        <w:rPr>
          <w:rFonts w:hint="default"/>
          <w:color w:val="auto"/>
          <w:sz w:val="18"/>
        </w:rPr>
        <w:t xml:space="preserve"> sql1 = opensql();</w:t>
      </w:r>
      <w:r>
        <w:rPr>
          <w:rFonts w:hint="default"/>
          <w:color w:val="008000"/>
          <w:sz w:val="18"/>
        </w:rPr>
        <w:t>//查询该用户名是否通过审核，定义变量来res1\res2,分别表示未通过审核和已通过审核的用户</w:t>
      </w:r>
    </w:p>
    <w:p>
      <w:pPr>
        <w:spacing w:beforeLines="0" w:afterLines="0"/>
        <w:jc w:val="left"/>
        <w:rPr>
          <w:rFonts w:hint="default" w:eastAsiaTheme="minorEastAsia"/>
          <w:color w:val="auto"/>
          <w:sz w:val="18"/>
          <w:lang w:val="en-US" w:eastAsia="zh-CN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2B91AF"/>
          <w:sz w:val="18"/>
        </w:rPr>
        <w:t>SqlCommand</w:t>
      </w:r>
      <w:r>
        <w:rPr>
          <w:rFonts w:hint="default"/>
          <w:color w:val="auto"/>
          <w:sz w:val="18"/>
        </w:rPr>
        <w:t xml:space="preserve"> sql2 = opensql();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sql1.CommandText =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A31515"/>
          <w:sz w:val="18"/>
        </w:rPr>
        <w:t>"select count(*) from d_user where Dno=@Dno and checkorno=@checkorno;"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sql1.Parameters.AddWithValue(</w:t>
      </w:r>
      <w:r>
        <w:rPr>
          <w:rFonts w:hint="default"/>
          <w:color w:val="A31515"/>
          <w:sz w:val="18"/>
        </w:rPr>
        <w:t>"@Dno"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.revtname.Text.Trim());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sql1.Parameters.AddWithValue(</w:t>
      </w:r>
      <w:r>
        <w:rPr>
          <w:rFonts w:hint="default"/>
          <w:color w:val="A31515"/>
          <w:sz w:val="18"/>
        </w:rPr>
        <w:t>"@checkorno"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A31515"/>
          <w:sz w:val="18"/>
        </w:rPr>
        <w:t>"0"</w:t>
      </w:r>
      <w:r>
        <w:rPr>
          <w:rFonts w:hint="default"/>
          <w:color w:val="auto"/>
          <w:sz w:val="18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sql2.CommandText =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A31515"/>
          <w:sz w:val="18"/>
        </w:rPr>
        <w:t>"select count(*) from d_user where Dno=@Dno and checkorno=@checkorno;"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sql2.Parameters.AddWithValue(</w:t>
      </w:r>
      <w:r>
        <w:rPr>
          <w:rFonts w:hint="default"/>
          <w:color w:val="A31515"/>
          <w:sz w:val="18"/>
        </w:rPr>
        <w:t>"@Dno"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.revtname.Text.Trim());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sql2.Parameters.AddWithValue(</w:t>
      </w:r>
      <w:r>
        <w:rPr>
          <w:rFonts w:hint="default"/>
          <w:color w:val="A31515"/>
          <w:sz w:val="18"/>
        </w:rPr>
        <w:t>"@checkorno"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A31515"/>
          <w:sz w:val="18"/>
        </w:rPr>
        <w:t>"1"</w:t>
      </w:r>
      <w:r>
        <w:rPr>
          <w:rFonts w:hint="default"/>
          <w:color w:val="auto"/>
          <w:sz w:val="18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sqlconnection.Open();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 xml:space="preserve"> res1 = (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>)sql1.ExecuteScalar();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 xml:space="preserve"> res2 = (</w:t>
      </w:r>
      <w:r>
        <w:rPr>
          <w:rFonts w:hint="default"/>
          <w:color w:val="0000FF"/>
          <w:sz w:val="18"/>
        </w:rPr>
        <w:t>int</w:t>
      </w:r>
      <w:r>
        <w:rPr>
          <w:rFonts w:hint="default"/>
          <w:color w:val="auto"/>
          <w:sz w:val="18"/>
        </w:rPr>
        <w:t>)sql2.ExecuteScalar();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sqlconnection.Close();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auto"/>
          <w:sz w:val="18"/>
        </w:rPr>
        <w:t xml:space="preserve"> (res1 == 1)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 xml:space="preserve">.revlabres.Text = </w:t>
      </w:r>
      <w:r>
        <w:rPr>
          <w:rFonts w:hint="default"/>
          <w:color w:val="A31515"/>
          <w:sz w:val="18"/>
        </w:rPr>
        <w:t>"该用户等待管理员审核！"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else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0000FF"/>
          <w:sz w:val="18"/>
        </w:rPr>
        <w:t>if</w:t>
      </w:r>
      <w:r>
        <w:rPr>
          <w:rFonts w:hint="default"/>
          <w:color w:val="auto"/>
          <w:sz w:val="18"/>
        </w:rPr>
        <w:t xml:space="preserve"> (res2 == 1)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2B91AF"/>
          <w:sz w:val="18"/>
        </w:rPr>
        <w:t>tishi</w:t>
      </w:r>
      <w:r>
        <w:rPr>
          <w:rFonts w:hint="default"/>
          <w:color w:val="auto"/>
          <w:sz w:val="18"/>
        </w:rPr>
        <w:t>.Refresh(</w:t>
      </w:r>
      <w:r>
        <w:rPr>
          <w:rFonts w:hint="default"/>
          <w:color w:val="A31515"/>
          <w:sz w:val="18"/>
        </w:rPr>
        <w:t>"该用户已经通过管理员审核，您可直接去登录"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return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0000FF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2B91AF"/>
          <w:sz w:val="18"/>
        </w:rPr>
        <w:t>tishi</w:t>
      </w:r>
      <w:r>
        <w:rPr>
          <w:rFonts w:hint="default"/>
          <w:color w:val="auto"/>
          <w:sz w:val="18"/>
        </w:rPr>
        <w:t>.Refresh(</w:t>
      </w:r>
      <w:r>
        <w:rPr>
          <w:rFonts w:hint="default"/>
          <w:color w:val="A31515"/>
          <w:sz w:val="18"/>
        </w:rPr>
        <w:t>"该医生用户不存在"</w:t>
      </w:r>
      <w:r>
        <w:rPr>
          <w:rFonts w:hint="default"/>
          <w:color w:val="auto"/>
          <w:sz w:val="18"/>
        </w:rPr>
        <w:t xml:space="preserve">,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    </w:t>
      </w:r>
      <w:r>
        <w:rPr>
          <w:rFonts w:hint="default"/>
          <w:color w:val="0000FF"/>
          <w:sz w:val="18"/>
        </w:rPr>
        <w:t>return</w:t>
      </w:r>
      <w:r>
        <w:rPr>
          <w:rFonts w:hint="default"/>
          <w:color w:val="auto"/>
          <w:sz w:val="18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008000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8000"/>
          <w:sz w:val="18"/>
        </w:rPr>
        <w:t>//this.regprocess.Visible = true;</w:t>
      </w:r>
    </w:p>
    <w:p>
      <w:pPr>
        <w:spacing w:beforeLines="0" w:afterLines="0"/>
        <w:jc w:val="left"/>
        <w:rPr>
          <w:rFonts w:hint="default"/>
          <w:color w:val="auto"/>
          <w:sz w:val="18"/>
        </w:rPr>
      </w:pPr>
      <w:r>
        <w:rPr>
          <w:rFonts w:hint="default"/>
          <w:color w:val="auto"/>
          <w:sz w:val="18"/>
        </w:rPr>
        <w:t xml:space="preserve">        </w:t>
      </w:r>
      <w:r>
        <w:rPr>
          <w:rFonts w:hint="default"/>
          <w:color w:val="0000FF"/>
          <w:sz w:val="18"/>
        </w:rPr>
        <w:t>this</w:t>
      </w:r>
      <w:r>
        <w:rPr>
          <w:rFonts w:hint="default"/>
          <w:color w:val="auto"/>
          <w:sz w:val="18"/>
        </w:rPr>
        <w:t xml:space="preserve">.reviewcheck.Visible = </w:t>
      </w:r>
      <w:r>
        <w:rPr>
          <w:rFonts w:hint="default"/>
          <w:color w:val="0000FF"/>
          <w:sz w:val="18"/>
        </w:rPr>
        <w:t>true</w:t>
      </w:r>
      <w:r>
        <w:rPr>
          <w:rFonts w:hint="default"/>
          <w:color w:val="auto"/>
          <w:sz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color w:val="auto"/>
          <w:sz w:val="18"/>
        </w:rPr>
        <w:t xml:space="preserve">    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A2258"/>
    <w:multiLevelType w:val="singleLevel"/>
    <w:tmpl w:val="A79A2258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BF79C440"/>
    <w:multiLevelType w:val="singleLevel"/>
    <w:tmpl w:val="BF79C44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2353434"/>
    <w:multiLevelType w:val="singleLevel"/>
    <w:tmpl w:val="F2353434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18851F84"/>
    <w:multiLevelType w:val="singleLevel"/>
    <w:tmpl w:val="18851F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A8BCB38"/>
    <w:multiLevelType w:val="singleLevel"/>
    <w:tmpl w:val="4A8BCB38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4F577F50"/>
    <w:multiLevelType w:val="singleLevel"/>
    <w:tmpl w:val="4F577F50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62BAF2E5"/>
    <w:multiLevelType w:val="singleLevel"/>
    <w:tmpl w:val="62BAF2E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190AAE8"/>
    <w:multiLevelType w:val="singleLevel"/>
    <w:tmpl w:val="7190AAE8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74E37852"/>
    <w:multiLevelType w:val="singleLevel"/>
    <w:tmpl w:val="74E378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F110B"/>
    <w:rsid w:val="0FD503D3"/>
    <w:rsid w:val="1CEB6282"/>
    <w:rsid w:val="2B6365B7"/>
    <w:rsid w:val="34D03D25"/>
    <w:rsid w:val="3D4D6539"/>
    <w:rsid w:val="3E7E15E0"/>
    <w:rsid w:val="49124E54"/>
    <w:rsid w:val="4ECF450D"/>
    <w:rsid w:val="4FF126F5"/>
    <w:rsid w:val="60DE3CB8"/>
    <w:rsid w:val="64CF439C"/>
    <w:rsid w:val="710057B5"/>
    <w:rsid w:val="71193A9D"/>
    <w:rsid w:val="77C00A09"/>
    <w:rsid w:val="7AFD0961"/>
    <w:rsid w:val="7B5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2019-10-26T15:32:00Z</dcterms:created>
  <dc:creator>Administrator</dc:creator>
  <cp:lastModifiedBy>Administrator</cp:lastModifiedBy>
  <dcterms:modified xsi:type="dcterms:W3CDTF">2019-10-28T16:47:23Z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