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13 settembre 2026, LocalTranscript 2.5.0.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