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13 settembre 2026, versione 2.5.0.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2.5.0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