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E7203" w14:textId="77777777" w:rsidR="006C6A41" w:rsidRDefault="006C6A41">
      <w:pPr>
        <w:rPr>
          <w:rFonts w:ascii="Arial" w:hAnsi="Arial" w:cs="Arial"/>
          <w:b/>
          <w:sz w:val="28"/>
          <w:szCs w:val="28"/>
        </w:rPr>
      </w:pPr>
    </w:p>
    <w:p w14:paraId="5CC8B68E" w14:textId="77777777" w:rsidR="006C6A41" w:rsidRPr="00C25A9B" w:rsidRDefault="00757504">
      <w:pPr>
        <w:pBdr>
          <w:top w:val="single" w:sz="4" w:space="17" w:color="000000"/>
          <w:left w:val="single" w:sz="4" w:space="4" w:color="000000"/>
          <w:bottom w:val="single" w:sz="4" w:space="13" w:color="000000"/>
          <w:right w:val="single" w:sz="4" w:space="4" w:color="000000"/>
        </w:pBdr>
        <w:spacing w:before="200" w:after="200"/>
        <w:jc w:val="center"/>
        <w:rPr>
          <w:rFonts w:ascii="Arial" w:eastAsiaTheme="minorHAnsi" w:hAnsi="Arial" w:cs="Arial"/>
          <w:b/>
          <w:sz w:val="36"/>
          <w:szCs w:val="36"/>
          <w:lang w:eastAsia="en-US"/>
        </w:rPr>
      </w:pPr>
      <w:r w:rsidRPr="00C25A9B">
        <w:rPr>
          <w:rFonts w:ascii="Arial" w:eastAsiaTheme="minorHAnsi" w:hAnsi="Arial" w:cs="Arial"/>
          <w:b/>
          <w:bCs/>
          <w:sz w:val="36"/>
          <w:szCs w:val="36"/>
          <w:lang w:eastAsia="en-US"/>
        </w:rPr>
        <w:t>DIPLÔME DE COMPTABILITÉ ET DE GESTION</w:t>
      </w:r>
    </w:p>
    <w:p w14:paraId="1B103AC8" w14:textId="77777777" w:rsidR="006C6A41" w:rsidRPr="00C25A9B" w:rsidRDefault="006C6A41">
      <w:pPr>
        <w:rPr>
          <w:rFonts w:ascii="Arial" w:hAnsi="Arial" w:cs="Arial"/>
          <w:b/>
          <w:sz w:val="36"/>
          <w:szCs w:val="36"/>
        </w:rPr>
      </w:pPr>
    </w:p>
    <w:p w14:paraId="58ABD249" w14:textId="77777777" w:rsidR="006C6A41" w:rsidRPr="00C25A9B" w:rsidRDefault="006C6A41">
      <w:pPr>
        <w:rPr>
          <w:rFonts w:ascii="Arial" w:hAnsi="Arial" w:cs="Arial"/>
          <w:b/>
          <w:sz w:val="36"/>
          <w:szCs w:val="36"/>
        </w:rPr>
      </w:pPr>
    </w:p>
    <w:p w14:paraId="059E70CF" w14:textId="77777777" w:rsidR="006C6A41" w:rsidRPr="00C25A9B" w:rsidRDefault="006C6A41">
      <w:pPr>
        <w:rPr>
          <w:rFonts w:ascii="Arial" w:hAnsi="Arial" w:cs="Arial"/>
          <w:b/>
          <w:sz w:val="36"/>
          <w:szCs w:val="36"/>
        </w:rPr>
      </w:pPr>
    </w:p>
    <w:p w14:paraId="2A5A7BDC" w14:textId="77777777" w:rsidR="006C6A41" w:rsidRPr="00C25A9B" w:rsidRDefault="006C6A41">
      <w:pPr>
        <w:rPr>
          <w:rFonts w:ascii="Arial" w:hAnsi="Arial" w:cs="Arial"/>
          <w:b/>
          <w:sz w:val="36"/>
          <w:szCs w:val="36"/>
        </w:rPr>
      </w:pPr>
    </w:p>
    <w:p w14:paraId="6C4E6569" w14:textId="77777777" w:rsidR="006C6A41" w:rsidRPr="00C25A9B" w:rsidRDefault="006C6A41">
      <w:pPr>
        <w:rPr>
          <w:rFonts w:ascii="Arial" w:hAnsi="Arial" w:cs="Arial"/>
          <w:b/>
          <w:sz w:val="36"/>
          <w:szCs w:val="36"/>
        </w:rPr>
      </w:pPr>
    </w:p>
    <w:p w14:paraId="169559B8" w14:textId="77777777" w:rsidR="006C6A41" w:rsidRPr="00C25A9B" w:rsidRDefault="006C6A41">
      <w:pPr>
        <w:rPr>
          <w:rFonts w:ascii="Arial" w:hAnsi="Arial" w:cs="Arial"/>
          <w:b/>
          <w:sz w:val="36"/>
          <w:szCs w:val="36"/>
        </w:rPr>
      </w:pPr>
    </w:p>
    <w:p w14:paraId="7A9FA2F5" w14:textId="77777777" w:rsidR="006C6A41" w:rsidRPr="00C25A9B" w:rsidRDefault="00757504">
      <w:pPr>
        <w:pStyle w:val="Titre3"/>
        <w:spacing w:before="0" w:after="0"/>
        <w:jc w:val="center"/>
        <w:rPr>
          <w:sz w:val="36"/>
          <w:szCs w:val="36"/>
        </w:rPr>
      </w:pPr>
      <w:r w:rsidRPr="00C25A9B">
        <w:rPr>
          <w:sz w:val="36"/>
          <w:szCs w:val="36"/>
        </w:rPr>
        <w:t xml:space="preserve">UE 8 – SYSTÈMES D’INFORMATION </w:t>
      </w:r>
    </w:p>
    <w:p w14:paraId="593B9D45" w14:textId="77777777" w:rsidR="006C6A41" w:rsidRPr="00C25A9B" w:rsidRDefault="00757504">
      <w:pPr>
        <w:pStyle w:val="Titre3"/>
        <w:spacing w:before="0" w:after="0"/>
        <w:jc w:val="center"/>
        <w:rPr>
          <w:sz w:val="36"/>
          <w:szCs w:val="36"/>
        </w:rPr>
      </w:pPr>
      <w:r w:rsidRPr="00C25A9B">
        <w:rPr>
          <w:sz w:val="36"/>
          <w:szCs w:val="36"/>
        </w:rPr>
        <w:t>ET DE GESTION</w:t>
      </w:r>
    </w:p>
    <w:p w14:paraId="5F0D3B1A" w14:textId="77777777" w:rsidR="006C6A41" w:rsidRPr="00C25A9B" w:rsidRDefault="006C6A41">
      <w:pPr>
        <w:jc w:val="center"/>
        <w:rPr>
          <w:rFonts w:ascii="Arial" w:hAnsi="Arial" w:cs="Arial"/>
          <w:b/>
          <w:sz w:val="36"/>
          <w:szCs w:val="36"/>
        </w:rPr>
      </w:pPr>
    </w:p>
    <w:p w14:paraId="19A148E3" w14:textId="77777777" w:rsidR="006C6A41" w:rsidRPr="00C25A9B" w:rsidRDefault="006C6A41">
      <w:pPr>
        <w:jc w:val="center"/>
        <w:rPr>
          <w:rFonts w:ascii="Arial" w:hAnsi="Arial" w:cs="Arial"/>
          <w:b/>
          <w:sz w:val="36"/>
          <w:szCs w:val="36"/>
        </w:rPr>
      </w:pPr>
    </w:p>
    <w:p w14:paraId="5B75EA48" w14:textId="77777777" w:rsidR="006C6A41" w:rsidRPr="00C25A9B" w:rsidRDefault="006C6A41">
      <w:pPr>
        <w:jc w:val="center"/>
        <w:rPr>
          <w:rFonts w:ascii="Arial" w:hAnsi="Arial" w:cs="Arial"/>
          <w:b/>
          <w:sz w:val="36"/>
          <w:szCs w:val="36"/>
        </w:rPr>
      </w:pPr>
    </w:p>
    <w:p w14:paraId="07DF5436" w14:textId="77777777" w:rsidR="006C6A41" w:rsidRPr="00C25A9B" w:rsidRDefault="006C6A41">
      <w:pPr>
        <w:jc w:val="center"/>
        <w:rPr>
          <w:rFonts w:ascii="Arial" w:hAnsi="Arial" w:cs="Arial"/>
          <w:b/>
          <w:sz w:val="36"/>
          <w:szCs w:val="36"/>
        </w:rPr>
      </w:pPr>
    </w:p>
    <w:p w14:paraId="1DAE4C19" w14:textId="77777777" w:rsidR="006C6A41" w:rsidRPr="00C25A9B" w:rsidRDefault="006C6A41">
      <w:pPr>
        <w:jc w:val="center"/>
        <w:rPr>
          <w:rFonts w:ascii="Arial" w:hAnsi="Arial" w:cs="Arial"/>
          <w:b/>
          <w:sz w:val="36"/>
          <w:szCs w:val="36"/>
        </w:rPr>
      </w:pPr>
    </w:p>
    <w:p w14:paraId="42AA2290" w14:textId="77777777" w:rsidR="006C6A41" w:rsidRPr="00C25A9B" w:rsidRDefault="00757504">
      <w:pPr>
        <w:pStyle w:val="Titre"/>
        <w:jc w:val="center"/>
        <w:rPr>
          <w:rFonts w:ascii="Arial" w:hAnsi="Arial" w:cs="Arial"/>
          <w:b/>
          <w:bCs/>
          <w:caps/>
          <w:color w:val="000000" w:themeColor="text1"/>
          <w:szCs w:val="36"/>
        </w:rPr>
      </w:pPr>
      <w:r w:rsidRPr="00C25A9B">
        <w:rPr>
          <w:rFonts w:ascii="Arial" w:hAnsi="Arial" w:cs="Arial"/>
          <w:b/>
          <w:bCs/>
          <w:caps/>
          <w:szCs w:val="36"/>
        </w:rPr>
        <w:t xml:space="preserve">SESSION </w:t>
      </w:r>
      <w:r w:rsidRPr="00C25A9B">
        <w:rPr>
          <w:rFonts w:ascii="Arial" w:hAnsi="Arial" w:cs="Arial"/>
          <w:b/>
          <w:bCs/>
          <w:caps/>
          <w:color w:val="000000" w:themeColor="text1"/>
          <w:szCs w:val="36"/>
        </w:rPr>
        <w:t>2024</w:t>
      </w:r>
    </w:p>
    <w:p w14:paraId="13FCD318" w14:textId="77777777" w:rsidR="006C6A41" w:rsidRDefault="006C6A41">
      <w:pPr>
        <w:jc w:val="center"/>
        <w:rPr>
          <w:rFonts w:ascii="Arial" w:hAnsi="Arial" w:cs="Arial"/>
          <w:b/>
        </w:rPr>
      </w:pPr>
    </w:p>
    <w:p w14:paraId="653AFEF5" w14:textId="71CA3FFA" w:rsidR="006C6A41" w:rsidRDefault="006C6A41">
      <w:pPr>
        <w:jc w:val="center"/>
        <w:rPr>
          <w:rFonts w:ascii="Arial" w:hAnsi="Arial" w:cs="Arial"/>
          <w:b/>
        </w:rPr>
      </w:pPr>
    </w:p>
    <w:p w14:paraId="77055620" w14:textId="4CB7EF12" w:rsidR="00C25A9B" w:rsidRDefault="00C25A9B">
      <w:pPr>
        <w:jc w:val="center"/>
        <w:rPr>
          <w:rFonts w:ascii="Arial" w:hAnsi="Arial" w:cs="Arial"/>
          <w:b/>
        </w:rPr>
      </w:pPr>
    </w:p>
    <w:p w14:paraId="475B5377" w14:textId="3BC47F73" w:rsidR="00C25A9B" w:rsidRDefault="00C25A9B">
      <w:pPr>
        <w:jc w:val="center"/>
        <w:rPr>
          <w:rFonts w:ascii="Arial" w:hAnsi="Arial" w:cs="Arial"/>
          <w:b/>
        </w:rPr>
      </w:pPr>
    </w:p>
    <w:p w14:paraId="7C5A4025" w14:textId="77777777" w:rsidR="00C25A9B" w:rsidRDefault="00C25A9B">
      <w:pPr>
        <w:jc w:val="center"/>
        <w:rPr>
          <w:rFonts w:ascii="Arial" w:hAnsi="Arial" w:cs="Arial"/>
          <w:b/>
        </w:rPr>
      </w:pPr>
    </w:p>
    <w:p w14:paraId="2353E289" w14:textId="77777777" w:rsidR="006C6A41" w:rsidRDefault="006C6A41">
      <w:pPr>
        <w:jc w:val="center"/>
        <w:rPr>
          <w:rFonts w:ascii="Arial" w:hAnsi="Arial" w:cs="Arial"/>
          <w:b/>
        </w:rPr>
      </w:pPr>
    </w:p>
    <w:p w14:paraId="642659F7" w14:textId="77777777" w:rsidR="006C6A41" w:rsidRDefault="00757504">
      <w:pPr>
        <w:tabs>
          <w:tab w:val="left" w:pos="8340"/>
        </w:tabs>
        <w:spacing w:before="60"/>
        <w:jc w:val="center"/>
        <w:rPr>
          <w:rFonts w:ascii="Arial" w:hAnsi="Arial" w:cs="Arial"/>
          <w:b/>
          <w:sz w:val="28"/>
          <w:szCs w:val="28"/>
        </w:rPr>
      </w:pPr>
      <w:r>
        <w:rPr>
          <w:rFonts w:ascii="Arial" w:hAnsi="Arial" w:cs="Arial"/>
          <w:b/>
          <w:sz w:val="28"/>
          <w:szCs w:val="28"/>
        </w:rPr>
        <w:t>Durée de l’épreuve : 4 heures     -     Coefficient : 1</w:t>
      </w:r>
    </w:p>
    <w:p w14:paraId="3D320D73" w14:textId="77777777" w:rsidR="006C6A41" w:rsidRDefault="00757504">
      <w:pPr>
        <w:spacing w:after="200" w:line="276" w:lineRule="auto"/>
        <w:rPr>
          <w:rFonts w:ascii="Arial" w:hAnsi="Arial" w:cs="Arial"/>
          <w:b/>
          <w:sz w:val="28"/>
          <w:szCs w:val="28"/>
        </w:rPr>
      </w:pPr>
      <w:r>
        <w:br w:type="page"/>
      </w:r>
    </w:p>
    <w:p w14:paraId="443ADA9B" w14:textId="77777777" w:rsidR="006C6A41" w:rsidRPr="000B1050" w:rsidRDefault="00757504">
      <w:pPr>
        <w:tabs>
          <w:tab w:val="left" w:pos="8340"/>
        </w:tabs>
        <w:jc w:val="center"/>
        <w:rPr>
          <w:rFonts w:ascii="Arial" w:hAnsi="Arial" w:cs="Arial"/>
          <w:b/>
          <w:sz w:val="22"/>
          <w:szCs w:val="22"/>
        </w:rPr>
      </w:pPr>
      <w:r w:rsidRPr="000B1050">
        <w:rPr>
          <w:rFonts w:ascii="Arial" w:hAnsi="Arial" w:cs="Arial"/>
          <w:b/>
          <w:sz w:val="22"/>
          <w:szCs w:val="22"/>
        </w:rPr>
        <w:lastRenderedPageBreak/>
        <w:t>UE 8 – SYSTÈMES D'INFORMATION ET DE GESTION</w:t>
      </w:r>
    </w:p>
    <w:p w14:paraId="20E14061" w14:textId="77777777" w:rsidR="006C6A41" w:rsidRPr="000B1050" w:rsidRDefault="00757504">
      <w:pPr>
        <w:pStyle w:val="Sansinterligne"/>
        <w:jc w:val="center"/>
        <w:rPr>
          <w:rFonts w:ascii="Arial" w:hAnsi="Arial" w:cs="Arial"/>
          <w:b/>
          <w:sz w:val="22"/>
          <w:szCs w:val="22"/>
        </w:rPr>
      </w:pPr>
      <w:r w:rsidRPr="000B1050">
        <w:rPr>
          <w:rFonts w:ascii="Arial" w:hAnsi="Arial" w:cs="Arial"/>
          <w:b/>
          <w:sz w:val="22"/>
          <w:szCs w:val="22"/>
        </w:rPr>
        <w:t>Durée de l’épreuve : 4 heures – Coefficient : 1</w:t>
      </w:r>
    </w:p>
    <w:p w14:paraId="7C6F9B6E" w14:textId="77777777" w:rsidR="006C6A41" w:rsidRDefault="006C6A41">
      <w:pPr>
        <w:pBdr>
          <w:bottom w:val="single" w:sz="4" w:space="0" w:color="000000"/>
        </w:pBdr>
        <w:tabs>
          <w:tab w:val="left" w:pos="7920"/>
          <w:tab w:val="left" w:pos="10080"/>
          <w:tab w:val="left" w:pos="10800"/>
        </w:tabs>
        <w:rPr>
          <w:rFonts w:ascii="Arial" w:hAnsi="Arial" w:cs="Arial"/>
          <w:sz w:val="22"/>
        </w:rPr>
      </w:pPr>
    </w:p>
    <w:p w14:paraId="60AAD521" w14:textId="77777777" w:rsidR="006C6A41" w:rsidRDefault="007575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rPr>
      </w:pPr>
      <w:r>
        <w:rPr>
          <w:rFonts w:ascii="Arial" w:hAnsi="Arial" w:cs="Arial"/>
          <w:sz w:val="22"/>
        </w:rPr>
        <w:t>Document autorisé :</w:t>
      </w:r>
    </w:p>
    <w:p w14:paraId="14BF2ABB" w14:textId="77777777" w:rsidR="006C6A41" w:rsidRDefault="007575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b/>
          <w:sz w:val="22"/>
        </w:rPr>
      </w:pPr>
      <w:r>
        <w:rPr>
          <w:rFonts w:ascii="Arial" w:hAnsi="Arial" w:cs="Arial"/>
          <w:b/>
          <w:sz w:val="22"/>
        </w:rPr>
        <w:t>Aucun document ni aucun matériel n’est autorisé. En conséquence, tout usage d’une calculatrice est INTERDIT et constituerait une fraude.</w:t>
      </w:r>
    </w:p>
    <w:p w14:paraId="15AB51ED" w14:textId="77777777" w:rsidR="00837650" w:rsidRDefault="00837650" w:rsidP="00837650">
      <w:pPr>
        <w:pStyle w:val="NormalWeb"/>
        <w:spacing w:beforeAutospacing="0" w:afterAutospacing="0"/>
        <w:jc w:val="both"/>
        <w:rPr>
          <w:rFonts w:ascii="Arial" w:hAnsi="Arial" w:cs="Arial"/>
          <w:sz w:val="22"/>
        </w:rPr>
      </w:pPr>
    </w:p>
    <w:p w14:paraId="04D71650" w14:textId="0A2DAF50" w:rsidR="006C6A41" w:rsidRDefault="00757504" w:rsidP="00837650">
      <w:pPr>
        <w:pStyle w:val="NormalWeb"/>
        <w:spacing w:beforeAutospacing="0" w:afterAutospacing="0"/>
        <w:jc w:val="both"/>
      </w:pPr>
      <w:r>
        <w:rPr>
          <w:rFonts w:ascii="Arial" w:hAnsi="Arial" w:cs="Arial"/>
          <w:sz w:val="22"/>
        </w:rPr>
        <w:t xml:space="preserve">Document remis au candidat : </w:t>
      </w:r>
      <w:r>
        <w:rPr>
          <w:rFonts w:ascii="Arial" w:hAnsi="Arial" w:cs="Arial"/>
          <w:b/>
          <w:color w:val="000000"/>
          <w:sz w:val="22"/>
        </w:rPr>
        <w:t xml:space="preserve">le sujet </w:t>
      </w:r>
      <w:r>
        <w:rPr>
          <w:rFonts w:ascii="Arial" w:hAnsi="Arial" w:cs="Arial"/>
          <w:b/>
          <w:sz w:val="22"/>
        </w:rPr>
        <w:t xml:space="preserve">comporte </w:t>
      </w:r>
      <w:r w:rsidR="00084A5E">
        <w:rPr>
          <w:rFonts w:ascii="Arial" w:hAnsi="Arial" w:cs="Arial"/>
          <w:b/>
          <w:sz w:val="22"/>
        </w:rPr>
        <w:t xml:space="preserve">22 </w:t>
      </w:r>
      <w:r>
        <w:rPr>
          <w:rFonts w:ascii="Arial" w:hAnsi="Arial" w:cs="Arial"/>
          <w:b/>
          <w:sz w:val="22"/>
        </w:rPr>
        <w:t>pages numérotées de 1/</w:t>
      </w:r>
      <w:r w:rsidR="00084A5E">
        <w:rPr>
          <w:rFonts w:ascii="Arial" w:hAnsi="Arial" w:cs="Arial"/>
          <w:b/>
          <w:sz w:val="22"/>
        </w:rPr>
        <w:t xml:space="preserve">22 </w:t>
      </w:r>
      <w:r>
        <w:rPr>
          <w:rFonts w:ascii="Arial" w:hAnsi="Arial" w:cs="Arial"/>
          <w:b/>
          <w:sz w:val="22"/>
        </w:rPr>
        <w:t xml:space="preserve">à </w:t>
      </w:r>
      <w:r w:rsidR="00084A5E">
        <w:rPr>
          <w:rFonts w:ascii="Arial" w:hAnsi="Arial" w:cs="Arial"/>
          <w:b/>
          <w:sz w:val="22"/>
        </w:rPr>
        <w:t>22</w:t>
      </w:r>
      <w:r>
        <w:rPr>
          <w:rFonts w:ascii="Arial" w:hAnsi="Arial" w:cs="Arial"/>
          <w:b/>
          <w:sz w:val="22"/>
        </w:rPr>
        <w:t>/</w:t>
      </w:r>
      <w:r w:rsidR="00084A5E">
        <w:rPr>
          <w:rFonts w:ascii="Arial" w:hAnsi="Arial" w:cs="Arial"/>
          <w:b/>
          <w:sz w:val="22"/>
        </w:rPr>
        <w:t xml:space="preserve">22 </w:t>
      </w:r>
      <w:r>
        <w:rPr>
          <w:rFonts w:ascii="Arial" w:hAnsi="Arial" w:cs="Arial"/>
          <w:b/>
          <w:bCs/>
          <w:sz w:val="22"/>
          <w:szCs w:val="22"/>
        </w:rPr>
        <w:t xml:space="preserve">dont 4 annexes à rendre avec la copie </w:t>
      </w:r>
      <w:proofErr w:type="spellStart"/>
      <w:r>
        <w:rPr>
          <w:rFonts w:ascii="Arial" w:hAnsi="Arial" w:cs="Arial"/>
          <w:b/>
          <w:bCs/>
          <w:sz w:val="22"/>
          <w:szCs w:val="22"/>
        </w:rPr>
        <w:t>notées</w:t>
      </w:r>
      <w:proofErr w:type="spellEnd"/>
      <w:r>
        <w:rPr>
          <w:rFonts w:ascii="Arial" w:hAnsi="Arial" w:cs="Arial"/>
          <w:b/>
          <w:bCs/>
          <w:sz w:val="22"/>
          <w:szCs w:val="22"/>
        </w:rPr>
        <w:t xml:space="preserve"> A, B, C, D</w:t>
      </w:r>
      <w:r>
        <w:rPr>
          <w:rFonts w:ascii="Arial" w:hAnsi="Arial" w:cs="Arial"/>
          <w:b/>
          <w:sz w:val="22"/>
        </w:rPr>
        <w:t>.</w:t>
      </w:r>
    </w:p>
    <w:p w14:paraId="4A7FAE63" w14:textId="77777777" w:rsidR="006C6A41" w:rsidRDefault="007575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jc w:val="both"/>
        <w:rPr>
          <w:rFonts w:ascii="Arial" w:hAnsi="Arial" w:cs="Arial"/>
          <w:b/>
          <w:sz w:val="22"/>
        </w:rPr>
      </w:pPr>
      <w:r>
        <w:rPr>
          <w:rFonts w:ascii="Arial" w:hAnsi="Arial" w:cs="Arial"/>
          <w:b/>
          <w:sz w:val="22"/>
        </w:rPr>
        <w:t>Il vous est demandé de vérifier que le sujet est complet dès sa mise à votre disposition.</w:t>
      </w:r>
    </w:p>
    <w:p w14:paraId="1F51F611" w14:textId="77777777" w:rsidR="006C6A41" w:rsidRDefault="006C6A41">
      <w:pPr>
        <w:pBdr>
          <w:bottom w:val="single" w:sz="4" w:space="0" w:color="000000"/>
        </w:pBdr>
        <w:tabs>
          <w:tab w:val="left" w:pos="3312"/>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rPr>
      </w:pPr>
    </w:p>
    <w:p w14:paraId="2659A572" w14:textId="77777777" w:rsidR="006C6A41" w:rsidRDefault="00757504">
      <w:pPr>
        <w:keepNext/>
        <w:tabs>
          <w:tab w:val="left" w:pos="1440"/>
          <w:tab w:val="left" w:pos="4896"/>
        </w:tabs>
        <w:ind w:right="-3"/>
        <w:jc w:val="center"/>
        <w:rPr>
          <w:rFonts w:ascii="Arial" w:hAnsi="Arial" w:cs="Arial"/>
          <w:b/>
          <w:i/>
          <w:sz w:val="22"/>
        </w:rPr>
      </w:pPr>
      <w:r>
        <w:rPr>
          <w:rFonts w:ascii="Arial" w:hAnsi="Arial" w:cs="Arial"/>
          <w:b/>
          <w:i/>
          <w:sz w:val="22"/>
        </w:rPr>
        <w:t xml:space="preserve">Le sujet se présente sous la forme de </w:t>
      </w:r>
      <w:r>
        <w:rPr>
          <w:rFonts w:ascii="Arial" w:hAnsi="Arial" w:cs="Arial"/>
          <w:b/>
          <w:i/>
          <w:color w:val="000000"/>
          <w:sz w:val="22"/>
        </w:rPr>
        <w:t>4</w:t>
      </w:r>
      <w:r>
        <w:rPr>
          <w:rFonts w:ascii="Arial" w:hAnsi="Arial" w:cs="Arial"/>
          <w:b/>
          <w:i/>
          <w:sz w:val="22"/>
        </w:rPr>
        <w:t xml:space="preserve"> dossiers indépendants :</w:t>
      </w:r>
    </w:p>
    <w:p w14:paraId="582CD3E4" w14:textId="77777777" w:rsidR="006C6A41" w:rsidRDefault="006C6A41">
      <w:pPr>
        <w:tabs>
          <w:tab w:val="left" w:pos="1440"/>
          <w:tab w:val="left" w:pos="4896"/>
        </w:tabs>
        <w:ind w:right="-3"/>
        <w:jc w:val="center"/>
        <w:rPr>
          <w:rFonts w:ascii="Arial" w:hAnsi="Arial" w:cs="Arial"/>
          <w:b/>
          <w:i/>
          <w:sz w:val="22"/>
        </w:rPr>
      </w:pPr>
    </w:p>
    <w:p w14:paraId="4AC9A4A0" w14:textId="514C1282" w:rsidR="006C6A41" w:rsidRDefault="00757504" w:rsidP="00757504">
      <w:pPr>
        <w:shd w:val="clear" w:color="auto" w:fill="FFFFFF"/>
        <w:ind w:left="1418" w:right="-57" w:hanging="1418"/>
        <w:jc w:val="both"/>
        <w:rPr>
          <w:rFonts w:ascii="Arial" w:hAnsi="Arial" w:cs="Arial"/>
          <w:b/>
          <w:bCs/>
          <w:sz w:val="22"/>
        </w:rPr>
      </w:pPr>
      <w:r>
        <w:rPr>
          <w:rFonts w:ascii="Arial" w:hAnsi="Arial" w:cs="Arial"/>
          <w:b/>
          <w:bCs/>
          <w:color w:val="000000"/>
          <w:sz w:val="22"/>
        </w:rPr>
        <w:t>DOSSIER 1 – GESTION DU</w:t>
      </w:r>
      <w:r>
        <w:rPr>
          <w:rFonts w:ascii="Arial" w:hAnsi="Arial" w:cs="Arial"/>
          <w:b/>
          <w:bCs/>
          <w:color w:val="000000"/>
        </w:rPr>
        <w:t xml:space="preserve"> </w:t>
      </w:r>
      <w:r>
        <w:rPr>
          <w:rFonts w:ascii="Arial" w:hAnsi="Arial" w:cs="Arial"/>
          <w:b/>
          <w:bCs/>
          <w:color w:val="000000"/>
          <w:sz w:val="22"/>
          <w:szCs w:val="22"/>
        </w:rPr>
        <w:t>DÉVELOPPEMENT ET DE LA PRÉPRODUCTION D’UN CONTENU</w:t>
      </w:r>
      <w:r>
        <w:rPr>
          <w:rFonts w:ascii="Arial" w:hAnsi="Arial" w:cs="Arial"/>
          <w:b/>
          <w:bCs/>
          <w:sz w:val="22"/>
          <w:szCs w:val="22"/>
        </w:rPr>
        <w:t xml:space="preserve"> </w:t>
      </w:r>
      <w:r>
        <w:rPr>
          <w:rFonts w:ascii="Arial" w:hAnsi="Arial" w:cs="Arial"/>
          <w:b/>
          <w:sz w:val="22"/>
        </w:rPr>
        <w:t>(3 points)</w:t>
      </w:r>
      <w:r>
        <w:rPr>
          <w:rFonts w:ascii="Arial" w:hAnsi="Arial" w:cs="Arial"/>
          <w:b/>
          <w:bCs/>
          <w:sz w:val="22"/>
        </w:rPr>
        <w:t xml:space="preserve"> </w:t>
      </w:r>
    </w:p>
    <w:p w14:paraId="34BD5CF3" w14:textId="6833C180" w:rsidR="006C6A41" w:rsidRDefault="00757504">
      <w:pPr>
        <w:shd w:val="clear" w:color="auto" w:fill="FFFFFF"/>
        <w:tabs>
          <w:tab w:val="right" w:leader="dot" w:pos="9498"/>
        </w:tabs>
        <w:ind w:right="-57"/>
        <w:jc w:val="both"/>
        <w:rPr>
          <w:rFonts w:ascii="Arial" w:hAnsi="Arial" w:cs="Arial"/>
          <w:b/>
          <w:bCs/>
          <w:sz w:val="22"/>
        </w:rPr>
      </w:pPr>
      <w:r>
        <w:rPr>
          <w:rFonts w:ascii="Arial" w:hAnsi="Arial" w:cs="Arial"/>
          <w:b/>
          <w:bCs/>
          <w:sz w:val="22"/>
        </w:rPr>
        <w:t>DOSSIER 2 –</w:t>
      </w:r>
      <w:r>
        <w:rPr>
          <w:rFonts w:ascii="Arial" w:hAnsi="Arial" w:cs="Arial"/>
          <w:b/>
          <w:sz w:val="22"/>
        </w:rPr>
        <w:t xml:space="preserve"> </w:t>
      </w:r>
      <w:r>
        <w:rPr>
          <w:rFonts w:ascii="Arial" w:hAnsi="Arial" w:cs="Arial"/>
          <w:b/>
          <w:bCs/>
          <w:sz w:val="22"/>
        </w:rPr>
        <w:t xml:space="preserve">GESTION DES CONTENUS </w:t>
      </w:r>
      <w:r>
        <w:rPr>
          <w:rFonts w:ascii="Arial" w:hAnsi="Arial" w:cs="Arial"/>
          <w:b/>
          <w:sz w:val="22"/>
        </w:rPr>
        <w:t xml:space="preserve">(7 points) </w:t>
      </w:r>
    </w:p>
    <w:p w14:paraId="5FA3B369" w14:textId="0B5614D7" w:rsidR="006C6A41" w:rsidRDefault="00757504">
      <w:pPr>
        <w:ind w:right="-57"/>
        <w:jc w:val="both"/>
        <w:rPr>
          <w:rFonts w:ascii="Arial" w:hAnsi="Arial" w:cs="Arial"/>
          <w:b/>
          <w:bCs/>
          <w:sz w:val="22"/>
        </w:rPr>
      </w:pPr>
      <w:r>
        <w:rPr>
          <w:rFonts w:ascii="Arial" w:hAnsi="Arial" w:cs="Arial"/>
          <w:b/>
          <w:bCs/>
          <w:sz w:val="22"/>
        </w:rPr>
        <w:t xml:space="preserve">DOSSIER 3 – GESTION DE LA FACTURATION AUX OPÉRATEURS (6 points) </w:t>
      </w:r>
    </w:p>
    <w:p w14:paraId="2626BAE2" w14:textId="76FCE271" w:rsidR="006C6A41" w:rsidRDefault="00757504">
      <w:pPr>
        <w:ind w:right="-57"/>
        <w:jc w:val="both"/>
        <w:rPr>
          <w:rFonts w:ascii="Arial" w:hAnsi="Arial" w:cs="Arial"/>
          <w:b/>
          <w:bCs/>
          <w:sz w:val="22"/>
        </w:rPr>
      </w:pPr>
      <w:r>
        <w:rPr>
          <w:rFonts w:ascii="Arial" w:hAnsi="Arial" w:cs="Arial"/>
          <w:b/>
          <w:bCs/>
          <w:sz w:val="22"/>
        </w:rPr>
        <w:t xml:space="preserve">DOSSIER 4 – ARCHITECTURE ET SÉCURITÉ DE L’APPLICATION POPCORN (4 points) </w:t>
      </w:r>
    </w:p>
    <w:p w14:paraId="36DC2D9E" w14:textId="645B31C9" w:rsidR="006C6A41" w:rsidRDefault="006C6A41" w:rsidP="00837650">
      <w:pPr>
        <w:tabs>
          <w:tab w:val="left" w:pos="4176"/>
          <w:tab w:val="right" w:leader="dot" w:pos="10656"/>
        </w:tabs>
        <w:rPr>
          <w:rFonts w:ascii="Arial" w:hAnsi="Arial" w:cs="Arial"/>
          <w:sz w:val="22"/>
        </w:rPr>
      </w:pPr>
    </w:p>
    <w:p w14:paraId="37CEE51C" w14:textId="77777777" w:rsidR="006C6A41" w:rsidRDefault="00757504">
      <w:pPr>
        <w:tabs>
          <w:tab w:val="left" w:pos="4176"/>
          <w:tab w:val="right" w:leader="dot" w:pos="10656"/>
        </w:tabs>
        <w:spacing w:before="120"/>
        <w:jc w:val="center"/>
        <w:rPr>
          <w:rFonts w:ascii="Arial" w:hAnsi="Arial" w:cs="Arial"/>
          <w:b/>
          <w:sz w:val="22"/>
        </w:rPr>
      </w:pPr>
      <w:r>
        <w:rPr>
          <w:rFonts w:ascii="Arial" w:hAnsi="Arial" w:cs="Arial"/>
          <w:b/>
          <w:sz w:val="22"/>
        </w:rPr>
        <w:t>BASE DOCUMENTAIRE</w:t>
      </w:r>
    </w:p>
    <w:p w14:paraId="17382D6E" w14:textId="77777777" w:rsidR="006C6A41" w:rsidRDefault="00757504">
      <w:pPr>
        <w:shd w:val="clear" w:color="auto" w:fill="FFFFFF"/>
        <w:tabs>
          <w:tab w:val="left" w:pos="4176"/>
          <w:tab w:val="right" w:leader="dot" w:pos="10656"/>
        </w:tabs>
        <w:spacing w:before="120"/>
        <w:ind w:right="-57"/>
        <w:jc w:val="both"/>
        <w:rPr>
          <w:rFonts w:ascii="Arial" w:hAnsi="Arial" w:cs="Arial"/>
          <w:b/>
          <w:bCs/>
          <w:color w:val="000000"/>
          <w:sz w:val="22"/>
        </w:rPr>
      </w:pPr>
      <w:r>
        <w:rPr>
          <w:rFonts w:ascii="Arial" w:hAnsi="Arial" w:cs="Arial"/>
          <w:b/>
          <w:bCs/>
          <w:color w:val="000000"/>
          <w:sz w:val="22"/>
        </w:rPr>
        <w:t>DOSSIER 1</w:t>
      </w:r>
    </w:p>
    <w:p w14:paraId="613388A9" w14:textId="1FE92407" w:rsidR="006C6A41" w:rsidRDefault="00C25A9B" w:rsidP="00C25A9B">
      <w:pPr>
        <w:tabs>
          <w:tab w:val="left" w:pos="1560"/>
          <w:tab w:val="right" w:leader="dot" w:pos="10656"/>
        </w:tabs>
      </w:pPr>
      <w:r>
        <w:rPr>
          <w:rFonts w:ascii="Arial" w:hAnsi="Arial" w:cs="Arial"/>
          <w:sz w:val="22"/>
        </w:rPr>
        <w:t>Document 1</w:t>
      </w:r>
      <w:r>
        <w:rPr>
          <w:rFonts w:ascii="Arial" w:hAnsi="Arial" w:cs="Arial"/>
          <w:sz w:val="22"/>
        </w:rPr>
        <w:tab/>
      </w:r>
      <w:r w:rsidR="00757504">
        <w:rPr>
          <w:rFonts w:ascii="Arial" w:hAnsi="Arial" w:cs="Arial"/>
          <w:sz w:val="22"/>
        </w:rPr>
        <w:t>Description d’un projet de production, du concept au début du tournage</w:t>
      </w:r>
      <w:r>
        <w:rPr>
          <w:rFonts w:ascii="Arial" w:hAnsi="Arial" w:cs="Arial"/>
          <w:sz w:val="22"/>
        </w:rPr>
        <w:t>.</w:t>
      </w:r>
    </w:p>
    <w:p w14:paraId="110EA1F9" w14:textId="7E6524B5" w:rsidR="006C6A41" w:rsidRPr="00837650" w:rsidRDefault="00C25A9B" w:rsidP="00837650">
      <w:pPr>
        <w:tabs>
          <w:tab w:val="left" w:pos="1560"/>
          <w:tab w:val="right" w:leader="dot" w:pos="10656"/>
        </w:tabs>
        <w:ind w:left="1560" w:hanging="1560"/>
      </w:pPr>
      <w:r>
        <w:rPr>
          <w:rFonts w:ascii="Arial" w:hAnsi="Arial" w:cs="Arial"/>
          <w:sz w:val="22"/>
        </w:rPr>
        <w:t>Document 2</w:t>
      </w:r>
      <w:r>
        <w:rPr>
          <w:rFonts w:ascii="Arial" w:hAnsi="Arial" w:cs="Arial"/>
          <w:sz w:val="22"/>
        </w:rPr>
        <w:tab/>
      </w:r>
      <w:r w:rsidR="00757504">
        <w:rPr>
          <w:rFonts w:ascii="Arial" w:hAnsi="Arial" w:cs="Arial"/>
          <w:sz w:val="22"/>
        </w:rPr>
        <w:t>Schéma évènement-résultat du processus de dé</w:t>
      </w:r>
      <w:r>
        <w:rPr>
          <w:rFonts w:ascii="Arial" w:hAnsi="Arial" w:cs="Arial"/>
          <w:sz w:val="22"/>
        </w:rPr>
        <w:t>veloppement et de préproduction</w:t>
      </w:r>
      <w:r w:rsidR="00837650" w:rsidRPr="00837650">
        <w:rPr>
          <w:rFonts w:ascii="Arial" w:hAnsi="Arial" w:cs="Arial"/>
          <w:sz w:val="22"/>
          <w:szCs w:val="22"/>
        </w:rPr>
        <w:t xml:space="preserve"> d’un contenu audiovisuel</w:t>
      </w:r>
      <w:r w:rsidR="00837650" w:rsidRPr="00837650">
        <w:rPr>
          <w:rFonts w:ascii="Arial" w:hAnsi="Arial" w:cs="Arial"/>
          <w:sz w:val="22"/>
        </w:rPr>
        <w:t>.</w:t>
      </w:r>
      <w:r w:rsidR="00837650" w:rsidRPr="00837650">
        <w:rPr>
          <w:rFonts w:ascii="Arial" w:hAnsi="Arial" w:cs="Arial"/>
          <w:b/>
          <w:sz w:val="22"/>
          <w:szCs w:val="22"/>
        </w:rPr>
        <w:t xml:space="preserve"> </w:t>
      </w:r>
    </w:p>
    <w:p w14:paraId="79689A7B" w14:textId="77777777" w:rsidR="006C6A41" w:rsidRDefault="00757504">
      <w:pPr>
        <w:shd w:val="clear" w:color="auto" w:fill="FFFFFF"/>
        <w:tabs>
          <w:tab w:val="left" w:pos="4176"/>
          <w:tab w:val="right" w:leader="dot" w:pos="10656"/>
        </w:tabs>
        <w:spacing w:before="120"/>
        <w:ind w:right="-57"/>
        <w:jc w:val="both"/>
        <w:rPr>
          <w:rFonts w:ascii="Arial" w:hAnsi="Arial" w:cs="Arial"/>
          <w:b/>
          <w:bCs/>
          <w:color w:val="000000"/>
          <w:sz w:val="22"/>
        </w:rPr>
      </w:pPr>
      <w:r>
        <w:rPr>
          <w:rFonts w:ascii="Arial" w:hAnsi="Arial" w:cs="Arial"/>
          <w:b/>
          <w:bCs/>
          <w:color w:val="000000"/>
          <w:sz w:val="22"/>
        </w:rPr>
        <w:t>DOSSIER 2</w:t>
      </w:r>
    </w:p>
    <w:p w14:paraId="3CFB5665" w14:textId="0F5249F3" w:rsidR="006C6A41" w:rsidRDefault="00C25A9B" w:rsidP="00C25A9B">
      <w:pPr>
        <w:tabs>
          <w:tab w:val="left" w:pos="1560"/>
          <w:tab w:val="left" w:pos="4176"/>
          <w:tab w:val="right" w:leader="dot" w:pos="10656"/>
        </w:tabs>
      </w:pPr>
      <w:r>
        <w:rPr>
          <w:rFonts w:ascii="Arial" w:hAnsi="Arial" w:cs="Arial"/>
          <w:sz w:val="22"/>
        </w:rPr>
        <w:t>Document 3</w:t>
      </w:r>
      <w:r>
        <w:rPr>
          <w:rFonts w:ascii="Arial" w:hAnsi="Arial" w:cs="Arial"/>
          <w:sz w:val="22"/>
        </w:rPr>
        <w:tab/>
      </w:r>
      <w:r w:rsidR="00757504">
        <w:rPr>
          <w:rFonts w:ascii="Arial" w:hAnsi="Arial" w:cs="Arial"/>
          <w:sz w:val="22"/>
        </w:rPr>
        <w:t>Schéma relationnel de la base de données « Contenus »</w:t>
      </w:r>
      <w:r>
        <w:rPr>
          <w:rFonts w:ascii="Arial" w:hAnsi="Arial" w:cs="Arial"/>
          <w:sz w:val="22"/>
        </w:rPr>
        <w:t>.</w:t>
      </w:r>
    </w:p>
    <w:p w14:paraId="112E4852" w14:textId="5174B87E" w:rsidR="006C6A41" w:rsidRDefault="00C25A9B" w:rsidP="00C25A9B">
      <w:pPr>
        <w:tabs>
          <w:tab w:val="left" w:pos="1560"/>
          <w:tab w:val="left" w:pos="4176"/>
          <w:tab w:val="right" w:leader="dot" w:pos="10656"/>
        </w:tabs>
      </w:pPr>
      <w:r>
        <w:rPr>
          <w:rFonts w:ascii="Arial" w:hAnsi="Arial" w:cs="Arial"/>
          <w:sz w:val="22"/>
        </w:rPr>
        <w:t>Document 4</w:t>
      </w:r>
      <w:r>
        <w:rPr>
          <w:rFonts w:ascii="Arial" w:hAnsi="Arial" w:cs="Arial"/>
          <w:sz w:val="22"/>
        </w:rPr>
        <w:tab/>
      </w:r>
      <w:r w:rsidR="00757504">
        <w:rPr>
          <w:rFonts w:ascii="Arial" w:hAnsi="Arial" w:cs="Arial"/>
          <w:sz w:val="22"/>
        </w:rPr>
        <w:t>Extrait du dictionnaire de la base de données « Contenus »</w:t>
      </w:r>
      <w:r>
        <w:rPr>
          <w:rFonts w:ascii="Arial" w:hAnsi="Arial" w:cs="Arial"/>
          <w:sz w:val="22"/>
        </w:rPr>
        <w:t>.</w:t>
      </w:r>
    </w:p>
    <w:p w14:paraId="37992D48" w14:textId="25E08FF1" w:rsidR="006C6A41" w:rsidRDefault="00C25A9B" w:rsidP="00C25A9B">
      <w:pPr>
        <w:tabs>
          <w:tab w:val="left" w:pos="1560"/>
          <w:tab w:val="left" w:pos="4176"/>
          <w:tab w:val="right" w:leader="dot" w:pos="10656"/>
        </w:tabs>
      </w:pPr>
      <w:r>
        <w:rPr>
          <w:rFonts w:ascii="Arial" w:hAnsi="Arial" w:cs="Arial"/>
          <w:sz w:val="22"/>
        </w:rPr>
        <w:t>Document 5</w:t>
      </w:r>
      <w:r>
        <w:rPr>
          <w:rFonts w:ascii="Arial" w:hAnsi="Arial" w:cs="Arial"/>
          <w:sz w:val="22"/>
        </w:rPr>
        <w:tab/>
      </w:r>
      <w:r w:rsidR="00757504">
        <w:rPr>
          <w:rFonts w:ascii="Arial" w:hAnsi="Arial" w:cs="Arial"/>
          <w:sz w:val="22"/>
        </w:rPr>
        <w:t>Note stratégique sur l’offre de contenus</w:t>
      </w:r>
      <w:r>
        <w:rPr>
          <w:rFonts w:ascii="Arial" w:hAnsi="Arial" w:cs="Arial"/>
          <w:sz w:val="22"/>
        </w:rPr>
        <w:t>.</w:t>
      </w:r>
    </w:p>
    <w:p w14:paraId="0A6B058A" w14:textId="0C1CCAA8" w:rsidR="006C6A41" w:rsidRDefault="00C25A9B" w:rsidP="00C25A9B">
      <w:pPr>
        <w:tabs>
          <w:tab w:val="left" w:pos="1560"/>
          <w:tab w:val="left" w:pos="4176"/>
          <w:tab w:val="right" w:leader="dot" w:pos="10656"/>
        </w:tabs>
      </w:pPr>
      <w:r>
        <w:rPr>
          <w:rFonts w:ascii="Arial" w:hAnsi="Arial" w:cs="Arial"/>
          <w:sz w:val="22"/>
        </w:rPr>
        <w:t>Document 6</w:t>
      </w:r>
      <w:r>
        <w:rPr>
          <w:rFonts w:ascii="Arial" w:hAnsi="Arial" w:cs="Arial"/>
          <w:sz w:val="22"/>
        </w:rPr>
        <w:tab/>
      </w:r>
      <w:r w:rsidR="00757504">
        <w:rPr>
          <w:rFonts w:ascii="Arial" w:hAnsi="Arial" w:cs="Arial"/>
          <w:sz w:val="22"/>
        </w:rPr>
        <w:t>Exemples d’abonnement possibles après évolution de l’offre</w:t>
      </w:r>
      <w:r>
        <w:rPr>
          <w:rFonts w:ascii="Arial" w:hAnsi="Arial" w:cs="Arial"/>
          <w:sz w:val="22"/>
        </w:rPr>
        <w:t>.</w:t>
      </w:r>
    </w:p>
    <w:p w14:paraId="46C04591" w14:textId="77777777" w:rsidR="006C6A41" w:rsidRDefault="00757504">
      <w:pPr>
        <w:shd w:val="clear" w:color="auto" w:fill="FFFFFF"/>
        <w:tabs>
          <w:tab w:val="left" w:pos="4176"/>
          <w:tab w:val="right" w:leader="dot" w:pos="10656"/>
        </w:tabs>
        <w:spacing w:before="120"/>
        <w:ind w:right="-57"/>
        <w:jc w:val="both"/>
        <w:rPr>
          <w:rFonts w:ascii="Arial" w:hAnsi="Arial" w:cs="Arial"/>
          <w:b/>
          <w:bCs/>
          <w:color w:val="000000"/>
          <w:sz w:val="22"/>
        </w:rPr>
      </w:pPr>
      <w:r>
        <w:rPr>
          <w:rFonts w:ascii="Arial" w:hAnsi="Arial" w:cs="Arial"/>
          <w:b/>
          <w:bCs/>
          <w:color w:val="000000"/>
          <w:sz w:val="22"/>
        </w:rPr>
        <w:t>DOSSIER 3</w:t>
      </w:r>
    </w:p>
    <w:p w14:paraId="59399BA0" w14:textId="24610C9A" w:rsidR="006C6A41" w:rsidRDefault="00C25A9B" w:rsidP="00C25A9B">
      <w:pPr>
        <w:tabs>
          <w:tab w:val="left" w:pos="1560"/>
          <w:tab w:val="left" w:pos="4176"/>
          <w:tab w:val="right" w:leader="dot" w:pos="10656"/>
        </w:tabs>
      </w:pPr>
      <w:r>
        <w:rPr>
          <w:rFonts w:ascii="Arial" w:hAnsi="Arial" w:cs="Arial"/>
          <w:sz w:val="22"/>
        </w:rPr>
        <w:t>Document 7</w:t>
      </w:r>
      <w:r>
        <w:rPr>
          <w:rFonts w:ascii="Arial" w:hAnsi="Arial" w:cs="Arial"/>
          <w:sz w:val="22"/>
        </w:rPr>
        <w:tab/>
      </w:r>
      <w:r w:rsidR="00757504">
        <w:rPr>
          <w:rFonts w:ascii="Arial" w:hAnsi="Arial" w:cs="Arial"/>
          <w:sz w:val="22"/>
        </w:rPr>
        <w:t>Classeur « Suivi de facturation »</w:t>
      </w:r>
      <w:r>
        <w:rPr>
          <w:rFonts w:ascii="Arial" w:hAnsi="Arial" w:cs="Arial"/>
          <w:sz w:val="22"/>
        </w:rPr>
        <w:t>.</w:t>
      </w:r>
    </w:p>
    <w:p w14:paraId="12141BB3" w14:textId="35DFC8D7" w:rsidR="006C6A41" w:rsidRDefault="00C25A9B" w:rsidP="00C25A9B">
      <w:pPr>
        <w:tabs>
          <w:tab w:val="left" w:pos="1560"/>
          <w:tab w:val="left" w:pos="4176"/>
          <w:tab w:val="right" w:leader="dot" w:pos="10656"/>
        </w:tabs>
      </w:pPr>
      <w:r>
        <w:rPr>
          <w:rFonts w:ascii="Arial" w:hAnsi="Arial" w:cs="Arial"/>
          <w:sz w:val="22"/>
        </w:rPr>
        <w:t>Document 8</w:t>
      </w:r>
      <w:r>
        <w:rPr>
          <w:rFonts w:ascii="Arial" w:hAnsi="Arial" w:cs="Arial"/>
          <w:sz w:val="22"/>
        </w:rPr>
        <w:tab/>
      </w:r>
      <w:r w:rsidR="00757504">
        <w:rPr>
          <w:rFonts w:ascii="Arial" w:hAnsi="Arial" w:cs="Arial"/>
          <w:sz w:val="22"/>
        </w:rPr>
        <w:t>Nom des plages et cellules du classeur « Suivi de facturation »</w:t>
      </w:r>
      <w:r>
        <w:rPr>
          <w:rFonts w:ascii="Arial" w:hAnsi="Arial" w:cs="Arial"/>
          <w:sz w:val="22"/>
        </w:rPr>
        <w:t>.</w:t>
      </w:r>
    </w:p>
    <w:p w14:paraId="28775BF3" w14:textId="4D5CF7EB" w:rsidR="006C6A41" w:rsidRDefault="00C25A9B" w:rsidP="00C25A9B">
      <w:pPr>
        <w:tabs>
          <w:tab w:val="left" w:pos="1560"/>
          <w:tab w:val="left" w:pos="4176"/>
          <w:tab w:val="right" w:leader="dot" w:pos="10656"/>
        </w:tabs>
      </w:pPr>
      <w:r>
        <w:rPr>
          <w:rFonts w:ascii="Arial" w:hAnsi="Arial" w:cs="Arial"/>
          <w:sz w:val="22"/>
        </w:rPr>
        <w:t>Document 9</w:t>
      </w:r>
      <w:r>
        <w:rPr>
          <w:rFonts w:ascii="Arial" w:hAnsi="Arial" w:cs="Arial"/>
          <w:sz w:val="22"/>
        </w:rPr>
        <w:tab/>
      </w:r>
      <w:r w:rsidR="00757504">
        <w:rPr>
          <w:rFonts w:ascii="Arial" w:hAnsi="Arial" w:cs="Arial"/>
          <w:sz w:val="22"/>
        </w:rPr>
        <w:t xml:space="preserve">Règles de gestion du suivi de facturation et du </w:t>
      </w:r>
      <w:proofErr w:type="spellStart"/>
      <w:r w:rsidR="00757504">
        <w:rPr>
          <w:rFonts w:ascii="Arial" w:hAnsi="Arial" w:cs="Arial"/>
          <w:i/>
          <w:iCs/>
          <w:sz w:val="22"/>
        </w:rPr>
        <w:t>reporting</w:t>
      </w:r>
      <w:proofErr w:type="spellEnd"/>
      <w:r>
        <w:rPr>
          <w:rFonts w:ascii="Arial" w:hAnsi="Arial" w:cs="Arial"/>
          <w:sz w:val="22"/>
        </w:rPr>
        <w:t xml:space="preserve"> commercial.</w:t>
      </w:r>
    </w:p>
    <w:p w14:paraId="060F3C6B" w14:textId="4A03D503" w:rsidR="006C6A41" w:rsidRDefault="00C25A9B" w:rsidP="00C25A9B">
      <w:pPr>
        <w:tabs>
          <w:tab w:val="left" w:pos="1560"/>
          <w:tab w:val="left" w:pos="4176"/>
          <w:tab w:val="right" w:leader="dot" w:pos="10656"/>
        </w:tabs>
      </w:pPr>
      <w:r>
        <w:rPr>
          <w:rFonts w:ascii="Arial" w:hAnsi="Arial" w:cs="Arial"/>
          <w:sz w:val="22"/>
        </w:rPr>
        <w:t>Document 10</w:t>
      </w:r>
      <w:r>
        <w:rPr>
          <w:rFonts w:ascii="Arial" w:hAnsi="Arial" w:cs="Arial"/>
          <w:sz w:val="22"/>
        </w:rPr>
        <w:tab/>
      </w:r>
      <w:r w:rsidR="00757504">
        <w:rPr>
          <w:rFonts w:ascii="Arial" w:hAnsi="Arial" w:cs="Arial"/>
          <w:sz w:val="22"/>
        </w:rPr>
        <w:t>Graphique des revenus par opérateur français en janvier 2024</w:t>
      </w:r>
      <w:r>
        <w:rPr>
          <w:rFonts w:ascii="Arial" w:hAnsi="Arial" w:cs="Arial"/>
          <w:sz w:val="22"/>
        </w:rPr>
        <w:t>.</w:t>
      </w:r>
    </w:p>
    <w:p w14:paraId="118D7EC2" w14:textId="35AA57DE" w:rsidR="006C6A41" w:rsidRDefault="00C25A9B" w:rsidP="00C25A9B">
      <w:pPr>
        <w:tabs>
          <w:tab w:val="left" w:pos="1560"/>
          <w:tab w:val="left" w:pos="4176"/>
          <w:tab w:val="right" w:leader="dot" w:pos="10656"/>
        </w:tabs>
      </w:pPr>
      <w:r>
        <w:rPr>
          <w:rFonts w:ascii="Arial" w:hAnsi="Arial" w:cs="Arial"/>
          <w:sz w:val="22"/>
        </w:rPr>
        <w:t>Document 11</w:t>
      </w:r>
      <w:r>
        <w:rPr>
          <w:rFonts w:ascii="Arial" w:hAnsi="Arial" w:cs="Arial"/>
          <w:sz w:val="22"/>
        </w:rPr>
        <w:tab/>
      </w:r>
      <w:r w:rsidR="00757504">
        <w:rPr>
          <w:rFonts w:ascii="Arial" w:hAnsi="Arial" w:cs="Arial"/>
          <w:sz w:val="22"/>
        </w:rPr>
        <w:t xml:space="preserve">Macro </w:t>
      </w:r>
      <w:proofErr w:type="spellStart"/>
      <w:proofErr w:type="gramStart"/>
      <w:r w:rsidR="00757504">
        <w:rPr>
          <w:rFonts w:ascii="Arial" w:hAnsi="Arial" w:cs="Arial"/>
          <w:sz w:val="22"/>
        </w:rPr>
        <w:t>AlerteCreance</w:t>
      </w:r>
      <w:proofErr w:type="spellEnd"/>
      <w:r w:rsidR="00757504">
        <w:rPr>
          <w:rFonts w:ascii="Arial" w:hAnsi="Arial" w:cs="Arial"/>
          <w:sz w:val="22"/>
        </w:rPr>
        <w:t>(</w:t>
      </w:r>
      <w:proofErr w:type="gramEnd"/>
      <w:r w:rsidR="00757504">
        <w:rPr>
          <w:rFonts w:ascii="Arial" w:hAnsi="Arial" w:cs="Arial"/>
          <w:sz w:val="22"/>
        </w:rPr>
        <w:t>)</w:t>
      </w:r>
      <w:r w:rsidR="008B0B49">
        <w:rPr>
          <w:rFonts w:ascii="Arial" w:hAnsi="Arial" w:cs="Arial"/>
          <w:sz w:val="22"/>
        </w:rPr>
        <w:t xml:space="preserve"> - </w:t>
      </w:r>
      <w:r w:rsidR="008B0B49" w:rsidRPr="008B0B49">
        <w:rPr>
          <w:rFonts w:ascii="Arial" w:hAnsi="Arial" w:cs="Arial"/>
          <w:sz w:val="22"/>
          <w:szCs w:val="22"/>
        </w:rPr>
        <w:t>Code partiel.</w:t>
      </w:r>
    </w:p>
    <w:p w14:paraId="7C44A08E" w14:textId="29026173" w:rsidR="006C6A41" w:rsidRDefault="00C25A9B" w:rsidP="00C25A9B">
      <w:pPr>
        <w:tabs>
          <w:tab w:val="left" w:pos="1560"/>
          <w:tab w:val="left" w:pos="4176"/>
          <w:tab w:val="right" w:leader="dot" w:pos="10656"/>
        </w:tabs>
      </w:pPr>
      <w:r>
        <w:rPr>
          <w:rFonts w:ascii="Arial" w:hAnsi="Arial" w:cs="Arial"/>
          <w:sz w:val="22"/>
        </w:rPr>
        <w:t>Document 12</w:t>
      </w:r>
      <w:r>
        <w:rPr>
          <w:rFonts w:ascii="Arial" w:hAnsi="Arial" w:cs="Arial"/>
          <w:sz w:val="22"/>
        </w:rPr>
        <w:tab/>
      </w:r>
      <w:r w:rsidR="00757504">
        <w:rPr>
          <w:rFonts w:ascii="Arial" w:hAnsi="Arial" w:cs="Arial"/>
          <w:sz w:val="22"/>
        </w:rPr>
        <w:t xml:space="preserve">Macro </w:t>
      </w:r>
      <w:proofErr w:type="gramStart"/>
      <w:r w:rsidR="00757504">
        <w:rPr>
          <w:rFonts w:ascii="Arial" w:hAnsi="Arial" w:cs="Arial"/>
          <w:sz w:val="22"/>
        </w:rPr>
        <w:t>Archivage(</w:t>
      </w:r>
      <w:proofErr w:type="gramEnd"/>
      <w:r w:rsidR="00757504">
        <w:rPr>
          <w:rFonts w:ascii="Arial" w:hAnsi="Arial" w:cs="Arial"/>
          <w:sz w:val="22"/>
        </w:rPr>
        <w:t>)</w:t>
      </w:r>
      <w:r w:rsidR="000E4CFB">
        <w:rPr>
          <w:rFonts w:ascii="Arial" w:hAnsi="Arial" w:cs="Arial"/>
          <w:sz w:val="22"/>
        </w:rPr>
        <w:t xml:space="preserve"> - </w:t>
      </w:r>
      <w:r w:rsidR="000E4CFB" w:rsidRPr="000E4CFB">
        <w:rPr>
          <w:rFonts w:ascii="Arial" w:hAnsi="Arial" w:cs="Arial"/>
          <w:sz w:val="22"/>
          <w:szCs w:val="22"/>
        </w:rPr>
        <w:t>Code intégral</w:t>
      </w:r>
      <w:r w:rsidR="000E4CFB">
        <w:rPr>
          <w:rFonts w:ascii="Arial" w:hAnsi="Arial" w:cs="Arial"/>
          <w:sz w:val="22"/>
          <w:szCs w:val="22"/>
        </w:rPr>
        <w:t>.</w:t>
      </w:r>
    </w:p>
    <w:p w14:paraId="6FD05DBF" w14:textId="77777777" w:rsidR="006C6A41" w:rsidRDefault="00757504">
      <w:pPr>
        <w:shd w:val="clear" w:color="auto" w:fill="FFFFFF"/>
        <w:tabs>
          <w:tab w:val="left" w:pos="4176"/>
          <w:tab w:val="right" w:leader="dot" w:pos="10656"/>
        </w:tabs>
        <w:spacing w:before="120"/>
        <w:ind w:right="-57"/>
        <w:jc w:val="both"/>
        <w:rPr>
          <w:rFonts w:ascii="Arial" w:hAnsi="Arial" w:cs="Arial"/>
          <w:b/>
          <w:bCs/>
          <w:color w:val="000000"/>
          <w:sz w:val="22"/>
        </w:rPr>
      </w:pPr>
      <w:r>
        <w:rPr>
          <w:rFonts w:ascii="Arial" w:hAnsi="Arial" w:cs="Arial"/>
          <w:b/>
          <w:bCs/>
          <w:color w:val="000000"/>
          <w:sz w:val="22"/>
        </w:rPr>
        <w:t>DOSSIER 4</w:t>
      </w:r>
    </w:p>
    <w:p w14:paraId="304ECC44" w14:textId="70FC61BE" w:rsidR="000E4CFB" w:rsidRPr="000E4CFB" w:rsidRDefault="00C25A9B" w:rsidP="000E4CFB">
      <w:pPr>
        <w:pStyle w:val="Sansinterligne"/>
        <w:ind w:left="1560" w:hanging="1560"/>
        <w:jc w:val="both"/>
        <w:rPr>
          <w:rFonts w:ascii="Arial" w:hAnsi="Arial" w:cs="Arial"/>
          <w:sz w:val="22"/>
          <w:szCs w:val="22"/>
        </w:rPr>
      </w:pPr>
      <w:r>
        <w:rPr>
          <w:rFonts w:ascii="Arial" w:hAnsi="Arial" w:cs="Arial"/>
          <w:sz w:val="22"/>
        </w:rPr>
        <w:t>Document 13</w:t>
      </w:r>
      <w:r>
        <w:rPr>
          <w:rFonts w:ascii="Arial" w:hAnsi="Arial" w:cs="Arial"/>
          <w:sz w:val="22"/>
        </w:rPr>
        <w:tab/>
      </w:r>
      <w:r w:rsidR="00757504">
        <w:rPr>
          <w:rFonts w:ascii="Arial" w:hAnsi="Arial" w:cs="Arial"/>
          <w:sz w:val="22"/>
        </w:rPr>
        <w:t>Architecture existante et enjeux d’évolution et de sécurité</w:t>
      </w:r>
      <w:r w:rsidR="000E4CFB" w:rsidRPr="000E4CFB">
        <w:rPr>
          <w:rFonts w:ascii="Arial" w:hAnsi="Arial" w:cs="Arial"/>
          <w:b/>
          <w:sz w:val="22"/>
          <w:szCs w:val="22"/>
        </w:rPr>
        <w:t xml:space="preserve"> </w:t>
      </w:r>
      <w:r w:rsidR="000E4CFB" w:rsidRPr="000E4CFB">
        <w:rPr>
          <w:rFonts w:ascii="Arial" w:hAnsi="Arial" w:cs="Arial"/>
          <w:sz w:val="22"/>
          <w:szCs w:val="22"/>
        </w:rPr>
        <w:t>- Compte-rendu des échanges avec les responsables.</w:t>
      </w:r>
    </w:p>
    <w:p w14:paraId="25F39F13" w14:textId="1DE1683A" w:rsidR="006C6A41" w:rsidRDefault="00C25A9B" w:rsidP="000E4CFB">
      <w:pPr>
        <w:tabs>
          <w:tab w:val="left" w:pos="1560"/>
          <w:tab w:val="left" w:pos="4176"/>
          <w:tab w:val="right" w:leader="dot" w:pos="10656"/>
        </w:tabs>
        <w:ind w:left="1560" w:hanging="1560"/>
      </w:pPr>
      <w:r>
        <w:rPr>
          <w:rFonts w:ascii="Arial" w:hAnsi="Arial" w:cs="Arial"/>
          <w:sz w:val="22"/>
        </w:rPr>
        <w:t>Document 14</w:t>
      </w:r>
      <w:r>
        <w:rPr>
          <w:rFonts w:ascii="Arial" w:hAnsi="Arial" w:cs="Arial"/>
          <w:sz w:val="22"/>
        </w:rPr>
        <w:tab/>
      </w:r>
      <w:r w:rsidR="00757504">
        <w:rPr>
          <w:rFonts w:ascii="Arial" w:hAnsi="Arial" w:cs="Arial"/>
          <w:sz w:val="22"/>
        </w:rPr>
        <w:t>Schéma de l’architecture client-serveur de l’application Popcorn</w:t>
      </w:r>
      <w:r w:rsidR="000E4CFB">
        <w:rPr>
          <w:rFonts w:ascii="Arial" w:hAnsi="Arial" w:cs="Arial"/>
          <w:sz w:val="22"/>
        </w:rPr>
        <w:t xml:space="preserve"> – Cas de lecture d’un contenu via un navigateur Web.</w:t>
      </w:r>
    </w:p>
    <w:p w14:paraId="0E2A6124" w14:textId="77777777" w:rsidR="006C6A41" w:rsidRDefault="00757504">
      <w:pPr>
        <w:shd w:val="clear" w:color="auto" w:fill="FFFFFF"/>
        <w:suppressAutoHyphens w:val="0"/>
        <w:spacing w:beforeAutospacing="1" w:after="60"/>
      </w:pPr>
      <w:r>
        <w:rPr>
          <w:rFonts w:ascii="Arial" w:hAnsi="Arial" w:cs="Arial"/>
          <w:b/>
          <w:bCs/>
          <w:sz w:val="22"/>
          <w:szCs w:val="22"/>
        </w:rPr>
        <w:t>Annexes à rendre obligatoirement avec la copie :</w:t>
      </w:r>
    </w:p>
    <w:p w14:paraId="0ADD4F43" w14:textId="15ABA8E9" w:rsidR="006C6A41" w:rsidRDefault="00757504">
      <w:pPr>
        <w:tabs>
          <w:tab w:val="left" w:pos="4176"/>
          <w:tab w:val="right" w:leader="dot" w:pos="10656"/>
        </w:tabs>
        <w:rPr>
          <w:rFonts w:ascii="Arial" w:hAnsi="Arial" w:cs="Arial"/>
          <w:sz w:val="22"/>
        </w:rPr>
      </w:pPr>
      <w:r>
        <w:rPr>
          <w:rFonts w:ascii="Arial" w:hAnsi="Arial" w:cs="Arial"/>
          <w:sz w:val="22"/>
        </w:rPr>
        <w:t xml:space="preserve">Annexe A – </w:t>
      </w:r>
      <w:r w:rsidR="00DF1125">
        <w:rPr>
          <w:rFonts w:ascii="Arial" w:hAnsi="Arial" w:cs="Arial"/>
          <w:sz w:val="22"/>
        </w:rPr>
        <w:t>P</w:t>
      </w:r>
      <w:r>
        <w:rPr>
          <w:rFonts w:ascii="Arial" w:hAnsi="Arial" w:cs="Arial"/>
          <w:sz w:val="22"/>
        </w:rPr>
        <w:t xml:space="preserve">rocessus à </w:t>
      </w:r>
      <w:r w:rsidR="00DF1125">
        <w:rPr>
          <w:rFonts w:ascii="Arial" w:hAnsi="Arial" w:cs="Arial"/>
          <w:sz w:val="22"/>
        </w:rPr>
        <w:t>compléter</w:t>
      </w:r>
      <w:r w:rsidR="003D3FAC">
        <w:rPr>
          <w:rFonts w:ascii="Arial" w:hAnsi="Arial" w:cs="Arial"/>
          <w:sz w:val="22"/>
        </w:rPr>
        <w:t xml:space="preserve"> et/ou corriger</w:t>
      </w:r>
      <w:r w:rsidR="00C25A9B">
        <w:rPr>
          <w:rFonts w:ascii="Arial" w:hAnsi="Arial" w:cs="Arial"/>
          <w:sz w:val="22"/>
        </w:rPr>
        <w:t>.</w:t>
      </w:r>
    </w:p>
    <w:p w14:paraId="6736851E" w14:textId="6CE92F9A" w:rsidR="006C6A41" w:rsidRDefault="00757504">
      <w:pPr>
        <w:tabs>
          <w:tab w:val="left" w:pos="4176"/>
          <w:tab w:val="right" w:leader="dot" w:pos="10656"/>
        </w:tabs>
        <w:rPr>
          <w:rFonts w:ascii="Arial" w:hAnsi="Arial" w:cs="Arial"/>
          <w:sz w:val="22"/>
        </w:rPr>
      </w:pPr>
      <w:r>
        <w:rPr>
          <w:rFonts w:ascii="Arial" w:hAnsi="Arial" w:cs="Arial"/>
          <w:sz w:val="22"/>
        </w:rPr>
        <w:t>Annexe B – Schéma relationnel à compléter</w:t>
      </w:r>
      <w:r w:rsidR="00C25A9B">
        <w:rPr>
          <w:rFonts w:ascii="Arial" w:hAnsi="Arial" w:cs="Arial"/>
          <w:sz w:val="22"/>
        </w:rPr>
        <w:t>.</w:t>
      </w:r>
    </w:p>
    <w:p w14:paraId="319DD08D" w14:textId="4E3605BC" w:rsidR="006C6A41" w:rsidRDefault="00757504">
      <w:pPr>
        <w:tabs>
          <w:tab w:val="left" w:pos="4176"/>
          <w:tab w:val="right" w:leader="dot" w:pos="10656"/>
        </w:tabs>
        <w:rPr>
          <w:rFonts w:ascii="Arial" w:hAnsi="Arial" w:cs="Arial"/>
          <w:sz w:val="22"/>
        </w:rPr>
      </w:pPr>
      <w:r>
        <w:rPr>
          <w:rFonts w:ascii="Arial" w:hAnsi="Arial" w:cs="Arial"/>
          <w:sz w:val="22"/>
        </w:rPr>
        <w:t>Annexe C – Formules de la feuille « Suivi »</w:t>
      </w:r>
      <w:r w:rsidR="00C25A9B">
        <w:rPr>
          <w:rFonts w:ascii="Arial" w:hAnsi="Arial" w:cs="Arial"/>
          <w:sz w:val="22"/>
        </w:rPr>
        <w:t>.</w:t>
      </w:r>
    </w:p>
    <w:p w14:paraId="0E568658" w14:textId="1C2CDC75" w:rsidR="006C6A41" w:rsidRDefault="00757504">
      <w:pPr>
        <w:tabs>
          <w:tab w:val="left" w:pos="4176"/>
          <w:tab w:val="right" w:leader="dot" w:pos="10656"/>
        </w:tabs>
        <w:rPr>
          <w:rFonts w:ascii="Arial" w:hAnsi="Arial" w:cs="Arial"/>
          <w:sz w:val="22"/>
        </w:rPr>
      </w:pPr>
      <w:r>
        <w:rPr>
          <w:rFonts w:ascii="Arial" w:hAnsi="Arial" w:cs="Arial"/>
          <w:sz w:val="22"/>
        </w:rPr>
        <w:t xml:space="preserve">Annexe D – Éléments de code complétant la macro </w:t>
      </w:r>
      <w:proofErr w:type="spellStart"/>
      <w:proofErr w:type="gramStart"/>
      <w:r>
        <w:rPr>
          <w:rFonts w:ascii="Arial" w:hAnsi="Arial" w:cs="Arial"/>
          <w:sz w:val="22"/>
        </w:rPr>
        <w:t>AlerteCreance</w:t>
      </w:r>
      <w:proofErr w:type="spellEnd"/>
      <w:r>
        <w:rPr>
          <w:rFonts w:ascii="Arial" w:hAnsi="Arial" w:cs="Arial"/>
          <w:sz w:val="22"/>
        </w:rPr>
        <w:t>(</w:t>
      </w:r>
      <w:proofErr w:type="gramEnd"/>
      <w:r>
        <w:rPr>
          <w:rFonts w:ascii="Arial" w:hAnsi="Arial" w:cs="Arial"/>
          <w:sz w:val="22"/>
        </w:rPr>
        <w:t>)</w:t>
      </w:r>
      <w:r w:rsidR="00C25A9B">
        <w:rPr>
          <w:rFonts w:ascii="Arial" w:hAnsi="Arial" w:cs="Arial"/>
          <w:sz w:val="22"/>
        </w:rPr>
        <w:t>.</w:t>
      </w:r>
    </w:p>
    <w:p w14:paraId="286C9EA2" w14:textId="77777777" w:rsidR="006C6A41" w:rsidRDefault="006C6A41">
      <w:pPr>
        <w:tabs>
          <w:tab w:val="left" w:pos="4176"/>
          <w:tab w:val="right" w:leader="dot" w:pos="10656"/>
        </w:tabs>
        <w:rPr>
          <w:rFonts w:ascii="Arial" w:hAnsi="Arial" w:cs="Arial"/>
          <w:sz w:val="22"/>
        </w:rPr>
      </w:pPr>
    </w:p>
    <w:p w14:paraId="6A0E7D53" w14:textId="77777777" w:rsidR="006C6A41" w:rsidRDefault="00757504">
      <w:pPr>
        <w:pBdr>
          <w:top w:val="single" w:sz="4" w:space="1" w:color="000000"/>
          <w:left w:val="single" w:sz="4" w:space="1" w:color="000000"/>
          <w:bottom w:val="single" w:sz="4" w:space="1" w:color="000000"/>
          <w:right w:val="single" w:sz="4" w:space="1"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2"/>
          <w:u w:val="single"/>
        </w:rPr>
      </w:pPr>
      <w:r>
        <w:rPr>
          <w:rFonts w:ascii="Arial" w:hAnsi="Arial" w:cs="Arial"/>
          <w:b/>
          <w:sz w:val="22"/>
          <w:u w:val="single"/>
        </w:rPr>
        <w:t>AVERTISSEMENT</w:t>
      </w:r>
    </w:p>
    <w:p w14:paraId="48EAB623" w14:textId="77777777" w:rsidR="006C6A41" w:rsidRDefault="00757504">
      <w:pPr>
        <w:pBdr>
          <w:top w:val="single" w:sz="4" w:space="1" w:color="000000"/>
          <w:left w:val="single" w:sz="4" w:space="1" w:color="000000"/>
          <w:bottom w:val="single" w:sz="4" w:space="1" w:color="000000"/>
          <w:right w:val="single" w:sz="4" w:space="1" w:color="000000"/>
        </w:pBdr>
        <w:shd w:val="clear" w:color="auto" w:fill="FFFFFF"/>
        <w:tabs>
          <w:tab w:val="left" w:pos="1843"/>
          <w:tab w:val="left" w:pos="3024"/>
          <w:tab w:val="left" w:pos="8064"/>
        </w:tabs>
        <w:jc w:val="both"/>
        <w:rPr>
          <w:rFonts w:ascii="Arial" w:hAnsi="Arial" w:cs="Arial"/>
          <w:b/>
          <w:sz w:val="22"/>
        </w:rPr>
      </w:pPr>
      <w:r>
        <w:rPr>
          <w:rFonts w:ascii="Arial" w:hAnsi="Arial" w:cs="Arial"/>
          <w:b/>
          <w:sz w:val="22"/>
        </w:rPr>
        <w:t xml:space="preserve">Si le texte du sujet, de ses questions ou de ses documents vous conduit à formuler une ou plusieurs hypothèses, il vous est demandé de la (ou les) mentionner </w:t>
      </w:r>
      <w:r>
        <w:rPr>
          <w:rFonts w:ascii="Arial" w:hAnsi="Arial" w:cs="Arial"/>
          <w:b/>
          <w:i/>
          <w:sz w:val="22"/>
        </w:rPr>
        <w:t>explicitement</w:t>
      </w:r>
      <w:r>
        <w:rPr>
          <w:rFonts w:ascii="Arial" w:hAnsi="Arial" w:cs="Arial"/>
          <w:b/>
          <w:sz w:val="22"/>
        </w:rPr>
        <w:t xml:space="preserve"> dans votre copie. Toutes les réponses devront être justifiées.</w:t>
      </w:r>
    </w:p>
    <w:p w14:paraId="6F5A4683" w14:textId="77777777" w:rsidR="006C6A41" w:rsidRDefault="006C6A41">
      <w:pPr>
        <w:shd w:val="clear" w:color="auto" w:fill="FFFFFF"/>
        <w:tabs>
          <w:tab w:val="left" w:pos="1843"/>
          <w:tab w:val="left" w:pos="3024"/>
          <w:tab w:val="left" w:pos="8064"/>
        </w:tabs>
        <w:jc w:val="both"/>
        <w:rPr>
          <w:rFonts w:ascii="Arial" w:hAnsi="Arial" w:cs="Arial"/>
          <w:sz w:val="22"/>
        </w:rPr>
      </w:pPr>
    </w:p>
    <w:p w14:paraId="754FFBB5" w14:textId="77777777" w:rsidR="006C6A41" w:rsidRDefault="00757504" w:rsidP="00C25A9B">
      <w:pPr>
        <w:pBdr>
          <w:top w:val="single" w:sz="4" w:space="1" w:color="000000"/>
          <w:left w:val="single" w:sz="4" w:space="4" w:color="000000"/>
          <w:bottom w:val="single" w:sz="4" w:space="1" w:color="000000"/>
          <w:right w:val="single" w:sz="4" w:space="4" w:color="000000"/>
        </w:pBdr>
        <w:shd w:val="clear" w:color="auto" w:fill="FFFFFF"/>
        <w:tabs>
          <w:tab w:val="left" w:pos="1843"/>
          <w:tab w:val="left" w:pos="3024"/>
          <w:tab w:val="left" w:pos="8064"/>
        </w:tabs>
        <w:jc w:val="both"/>
        <w:rPr>
          <w:rFonts w:ascii="Arial" w:hAnsi="Arial" w:cs="Arial"/>
          <w:b/>
          <w:color w:val="000000"/>
          <w:spacing w:val="-5"/>
          <w:sz w:val="22"/>
        </w:rPr>
      </w:pPr>
      <w:r>
        <w:rPr>
          <w:rFonts w:ascii="Arial" w:hAnsi="Arial" w:cs="Arial"/>
          <w:b/>
          <w:color w:val="000000"/>
          <w:spacing w:val="-5"/>
          <w:sz w:val="22"/>
        </w:rPr>
        <w:lastRenderedPageBreak/>
        <w:t xml:space="preserve">Il vous est demandé d’apporter un soin particulier à la présentation de votre copie et à la qualité rédactionnelle. </w:t>
      </w:r>
      <w:r>
        <w:br w:type="page"/>
      </w:r>
    </w:p>
    <w:p w14:paraId="18785328" w14:textId="297425A9" w:rsidR="006C6A41" w:rsidRPr="00757504" w:rsidRDefault="00757504" w:rsidP="00757504">
      <w:pPr>
        <w:jc w:val="center"/>
        <w:rPr>
          <w:rFonts w:ascii="Arial" w:hAnsi="Arial"/>
          <w:b/>
          <w:u w:val="single"/>
        </w:rPr>
      </w:pPr>
      <w:r w:rsidRPr="00757504">
        <w:rPr>
          <w:rFonts w:ascii="Arial" w:hAnsi="Arial"/>
          <w:b/>
          <w:u w:val="single"/>
        </w:rPr>
        <w:lastRenderedPageBreak/>
        <w:t>SUJET</w:t>
      </w:r>
    </w:p>
    <w:p w14:paraId="5B1AD782" w14:textId="77777777" w:rsidR="006C6A41" w:rsidRDefault="006C6A41">
      <w:pPr>
        <w:jc w:val="center"/>
        <w:rPr>
          <w:rFonts w:ascii="Arial" w:hAnsi="Arial"/>
          <w:b/>
          <w:bCs/>
          <w:sz w:val="22"/>
          <w:szCs w:val="22"/>
        </w:rPr>
      </w:pPr>
    </w:p>
    <w:p w14:paraId="2FCA75FC" w14:textId="77777777" w:rsidR="006C6A41" w:rsidRDefault="00757504">
      <w:pPr>
        <w:jc w:val="center"/>
        <w:rPr>
          <w:sz w:val="22"/>
          <w:szCs w:val="22"/>
        </w:rPr>
      </w:pPr>
      <w:r>
        <w:rPr>
          <w:rFonts w:ascii="Arial" w:hAnsi="Arial"/>
          <w:b/>
          <w:bCs/>
          <w:sz w:val="22"/>
          <w:szCs w:val="22"/>
        </w:rPr>
        <w:t>Popcorn, la plateforme de SVOD</w:t>
      </w:r>
    </w:p>
    <w:p w14:paraId="051D23A3" w14:textId="77777777" w:rsidR="006C6A41" w:rsidRDefault="006C6A41">
      <w:pPr>
        <w:jc w:val="both"/>
        <w:rPr>
          <w:rFonts w:ascii="Arial" w:hAnsi="Arial"/>
        </w:rPr>
      </w:pPr>
    </w:p>
    <w:p w14:paraId="49ECC495" w14:textId="77777777" w:rsidR="006C6A41" w:rsidRDefault="006C6A41">
      <w:pPr>
        <w:jc w:val="both"/>
        <w:rPr>
          <w:rFonts w:ascii="Arial" w:hAnsi="Arial"/>
        </w:rPr>
      </w:pPr>
    </w:p>
    <w:p w14:paraId="1B3E73F4" w14:textId="77777777" w:rsidR="006C6A41" w:rsidRDefault="00757504">
      <w:pPr>
        <w:jc w:val="both"/>
        <w:rPr>
          <w:sz w:val="22"/>
          <w:szCs w:val="22"/>
        </w:rPr>
      </w:pPr>
      <w:r>
        <w:rPr>
          <w:rFonts w:ascii="Arial" w:hAnsi="Arial"/>
          <w:sz w:val="22"/>
          <w:szCs w:val="22"/>
        </w:rPr>
        <w:t>Popcorn est une société française de Service de Vidéo à la Demande (SVOD). Popcorn est donc une société de distribution qui a été créée au milieu des années 2010, suite à l’essor important des plateformes de SVOD américaines et à l’émergence d’une offre de contenus vidéo de qualité en Europe.</w:t>
      </w:r>
    </w:p>
    <w:p w14:paraId="45F319BA" w14:textId="77777777" w:rsidR="006C6A41" w:rsidRDefault="006C6A41">
      <w:pPr>
        <w:jc w:val="both"/>
        <w:rPr>
          <w:rFonts w:ascii="Arial" w:hAnsi="Arial"/>
          <w:sz w:val="22"/>
          <w:szCs w:val="22"/>
        </w:rPr>
      </w:pPr>
    </w:p>
    <w:p w14:paraId="1A2ED65B" w14:textId="77777777" w:rsidR="006C6A41" w:rsidRDefault="00757504">
      <w:pPr>
        <w:jc w:val="both"/>
        <w:rPr>
          <w:sz w:val="22"/>
          <w:szCs w:val="22"/>
        </w:rPr>
      </w:pPr>
      <w:r>
        <w:rPr>
          <w:rFonts w:ascii="Arial" w:hAnsi="Arial"/>
          <w:sz w:val="22"/>
          <w:szCs w:val="22"/>
        </w:rPr>
        <w:t xml:space="preserve">Grâce à une interface simple et à un catalogue attractif, Popcorn a su sécuriser ses parts de marché en France en quelques années. Elle peut désormais envisager les enjeux à venir en ayant les moyens de sa stratégie. Pour cela, elle entend s’inspirer de ses concurrents américains. </w:t>
      </w:r>
    </w:p>
    <w:p w14:paraId="11E2161C" w14:textId="77777777" w:rsidR="006C6A41" w:rsidRDefault="00757504">
      <w:pPr>
        <w:jc w:val="both"/>
        <w:rPr>
          <w:rFonts w:ascii="Arial" w:hAnsi="Arial"/>
          <w:sz w:val="22"/>
          <w:szCs w:val="22"/>
        </w:rPr>
      </w:pPr>
      <w:r>
        <w:rPr>
          <w:rFonts w:ascii="Arial" w:hAnsi="Arial"/>
          <w:sz w:val="22"/>
          <w:szCs w:val="22"/>
        </w:rPr>
        <w:t>Or le secteur de la SVOD est en pleine mutation :</w:t>
      </w:r>
    </w:p>
    <w:p w14:paraId="2976FABA" w14:textId="4BED26D9" w:rsidR="006C6A41" w:rsidRDefault="00757504">
      <w:pPr>
        <w:pStyle w:val="Paragraphedeliste"/>
        <w:numPr>
          <w:ilvl w:val="0"/>
          <w:numId w:val="4"/>
        </w:numPr>
        <w:jc w:val="both"/>
        <w:rPr>
          <w:sz w:val="22"/>
          <w:szCs w:val="22"/>
        </w:rPr>
      </w:pPr>
      <w:r>
        <w:rPr>
          <w:rFonts w:ascii="Arial" w:hAnsi="Arial"/>
          <w:sz w:val="22"/>
          <w:szCs w:val="22"/>
        </w:rPr>
        <w:t xml:space="preserve">La demande de contenus originaux (c’est-à-dire </w:t>
      </w:r>
      <w:r w:rsidR="00151B81">
        <w:rPr>
          <w:rFonts w:ascii="Arial" w:hAnsi="Arial"/>
          <w:sz w:val="22"/>
          <w:szCs w:val="22"/>
        </w:rPr>
        <w:t>produits par</w:t>
      </w:r>
      <w:r>
        <w:rPr>
          <w:rFonts w:ascii="Arial" w:hAnsi="Arial"/>
          <w:sz w:val="22"/>
          <w:szCs w:val="22"/>
        </w:rPr>
        <w:t xml:space="preserve"> la plateforme et non achetés sur catalogue) se fait de plus en plus importante.</w:t>
      </w:r>
    </w:p>
    <w:p w14:paraId="547D8125" w14:textId="77777777" w:rsidR="006C6A41" w:rsidRDefault="00757504">
      <w:pPr>
        <w:pStyle w:val="Paragraphedeliste"/>
        <w:numPr>
          <w:ilvl w:val="0"/>
          <w:numId w:val="4"/>
        </w:numPr>
        <w:jc w:val="both"/>
        <w:rPr>
          <w:sz w:val="22"/>
          <w:szCs w:val="22"/>
        </w:rPr>
      </w:pPr>
      <w:r>
        <w:rPr>
          <w:rFonts w:ascii="Arial" w:hAnsi="Arial"/>
          <w:sz w:val="22"/>
          <w:szCs w:val="22"/>
        </w:rPr>
        <w:t>La clientèle est exigeante et diverse, il est impératif de bien tirer profit de ses données pour lui proposer les contenus les plus pertinents.</w:t>
      </w:r>
    </w:p>
    <w:p w14:paraId="6DD03E88" w14:textId="77777777" w:rsidR="006C6A41" w:rsidRDefault="00757504">
      <w:pPr>
        <w:pStyle w:val="Paragraphedeliste"/>
        <w:numPr>
          <w:ilvl w:val="0"/>
          <w:numId w:val="4"/>
        </w:numPr>
        <w:jc w:val="both"/>
        <w:rPr>
          <w:sz w:val="22"/>
          <w:szCs w:val="22"/>
        </w:rPr>
      </w:pPr>
      <w:r>
        <w:rPr>
          <w:rFonts w:ascii="Arial" w:hAnsi="Arial"/>
          <w:sz w:val="22"/>
          <w:szCs w:val="22"/>
        </w:rPr>
        <w:t>Face à l’explosion de l’offre de VOD, les utilisateurs apprécient de s’abonner à plusieurs bouquets d’offre via une seule plateforme.</w:t>
      </w:r>
    </w:p>
    <w:p w14:paraId="68FBDC4B" w14:textId="77777777" w:rsidR="006C6A41" w:rsidRDefault="00757504">
      <w:pPr>
        <w:pStyle w:val="Paragraphedeliste"/>
        <w:numPr>
          <w:ilvl w:val="0"/>
          <w:numId w:val="4"/>
        </w:numPr>
        <w:jc w:val="both"/>
        <w:rPr>
          <w:sz w:val="22"/>
          <w:szCs w:val="22"/>
        </w:rPr>
      </w:pPr>
      <w:r>
        <w:rPr>
          <w:rFonts w:ascii="Arial" w:hAnsi="Arial"/>
          <w:sz w:val="22"/>
          <w:szCs w:val="22"/>
        </w:rPr>
        <w:t>Les utilisateurs exigent progressivement d’accéder à leur plateforme via la box TV de leur opérateur de télécoms.</w:t>
      </w:r>
    </w:p>
    <w:p w14:paraId="213F10E0" w14:textId="77777777" w:rsidR="006C6A41" w:rsidRDefault="00757504">
      <w:pPr>
        <w:pStyle w:val="Paragraphedeliste"/>
        <w:numPr>
          <w:ilvl w:val="0"/>
          <w:numId w:val="4"/>
        </w:numPr>
        <w:jc w:val="both"/>
        <w:rPr>
          <w:rFonts w:ascii="Arial" w:hAnsi="Arial"/>
          <w:sz w:val="22"/>
          <w:szCs w:val="22"/>
        </w:rPr>
      </w:pPr>
      <w:r>
        <w:rPr>
          <w:rFonts w:ascii="Arial" w:hAnsi="Arial"/>
          <w:sz w:val="22"/>
          <w:szCs w:val="22"/>
        </w:rPr>
        <w:t>Enfin, l’expérience du client sur la plateforme devient un critère primordial dans la fidélisation, cela requiert une architecture innovante et sûre.</w:t>
      </w:r>
    </w:p>
    <w:p w14:paraId="0B771CDF" w14:textId="77777777" w:rsidR="006C6A41" w:rsidRDefault="006C6A41">
      <w:pPr>
        <w:jc w:val="both"/>
        <w:rPr>
          <w:rFonts w:ascii="Arial" w:hAnsi="Arial"/>
          <w:sz w:val="22"/>
          <w:szCs w:val="22"/>
        </w:rPr>
      </w:pPr>
    </w:p>
    <w:p w14:paraId="739B5307" w14:textId="77777777" w:rsidR="006C6A41" w:rsidRDefault="00757504">
      <w:pPr>
        <w:jc w:val="both"/>
        <w:rPr>
          <w:rFonts w:ascii="Arial" w:hAnsi="Arial"/>
          <w:sz w:val="22"/>
          <w:szCs w:val="22"/>
        </w:rPr>
      </w:pPr>
      <w:r>
        <w:rPr>
          <w:rFonts w:ascii="Arial" w:hAnsi="Arial"/>
          <w:sz w:val="22"/>
          <w:szCs w:val="22"/>
        </w:rPr>
        <w:t xml:space="preserve">Titulaire du DCG, vous travaillez au sein de la Direction Administrative, Financière et des Systèmes d’Information (DAFSI) de Popcorn. </w:t>
      </w:r>
    </w:p>
    <w:p w14:paraId="28CD2057" w14:textId="77777777" w:rsidR="006C6A41" w:rsidRDefault="00757504">
      <w:pPr>
        <w:jc w:val="both"/>
        <w:rPr>
          <w:rFonts w:ascii="Arial" w:hAnsi="Arial"/>
          <w:sz w:val="22"/>
          <w:szCs w:val="22"/>
        </w:rPr>
      </w:pPr>
      <w:r>
        <w:rPr>
          <w:rFonts w:ascii="Arial" w:hAnsi="Arial"/>
          <w:sz w:val="22"/>
          <w:szCs w:val="22"/>
        </w:rPr>
        <w:t>Le choix de regrouper la DAF et la DSI est significatif. En effet, malgré l’importance de son chiffre d’affaires, la société Popcorn a un effectif relativement réduit et maintenir un comité exécutif réduit lui permet d’être flexible et réactive. En outre, le cœur de métier étant numérique, il est nécessaire que les responsables financiers comprennent et supervisent les traitements et les données issus de l’activité. L’expertise numérique contribue directement à la création de valeur.</w:t>
      </w:r>
    </w:p>
    <w:p w14:paraId="605E798D" w14:textId="77777777" w:rsidR="006C6A41" w:rsidRDefault="006C6A41">
      <w:pPr>
        <w:jc w:val="both"/>
        <w:rPr>
          <w:rFonts w:ascii="Arial" w:hAnsi="Arial"/>
          <w:sz w:val="22"/>
          <w:szCs w:val="22"/>
        </w:rPr>
      </w:pPr>
    </w:p>
    <w:p w14:paraId="236A0F29" w14:textId="4F66336E" w:rsidR="006C6A41" w:rsidRDefault="00757504">
      <w:pPr>
        <w:jc w:val="both"/>
        <w:rPr>
          <w:sz w:val="22"/>
          <w:szCs w:val="22"/>
        </w:rPr>
      </w:pPr>
      <w:r>
        <w:rPr>
          <w:rFonts w:ascii="Arial" w:hAnsi="Arial"/>
          <w:sz w:val="22"/>
          <w:szCs w:val="22"/>
        </w:rPr>
        <w:t xml:space="preserve">Vous travaillez directement avec la </w:t>
      </w:r>
      <w:r w:rsidR="0089634D">
        <w:rPr>
          <w:rFonts w:ascii="Arial" w:hAnsi="Arial"/>
          <w:sz w:val="22"/>
          <w:szCs w:val="22"/>
        </w:rPr>
        <w:t>d</w:t>
      </w:r>
      <w:r>
        <w:rPr>
          <w:rFonts w:ascii="Arial" w:hAnsi="Arial"/>
          <w:sz w:val="22"/>
          <w:szCs w:val="22"/>
        </w:rPr>
        <w:t xml:space="preserve">irectrice de la DAFSI, madame Olivia Coffin. Cependant, vous êtes souvent en contact avec la responsable des contenus, </w:t>
      </w:r>
      <w:r w:rsidR="0089634D">
        <w:rPr>
          <w:rFonts w:ascii="Arial" w:hAnsi="Arial"/>
          <w:sz w:val="22"/>
          <w:szCs w:val="22"/>
        </w:rPr>
        <w:t>mada</w:t>
      </w:r>
      <w:r>
        <w:rPr>
          <w:rFonts w:ascii="Arial" w:hAnsi="Arial"/>
          <w:sz w:val="22"/>
          <w:szCs w:val="22"/>
        </w:rPr>
        <w:t xml:space="preserve">me Alice Oger, et avec l’administrateur système et réseau, </w:t>
      </w:r>
      <w:r w:rsidR="0089634D">
        <w:rPr>
          <w:rFonts w:ascii="Arial" w:hAnsi="Arial"/>
          <w:sz w:val="22"/>
          <w:szCs w:val="22"/>
        </w:rPr>
        <w:t>monsieur</w:t>
      </w:r>
      <w:r>
        <w:rPr>
          <w:rFonts w:ascii="Arial" w:hAnsi="Arial"/>
          <w:sz w:val="22"/>
          <w:szCs w:val="22"/>
        </w:rPr>
        <w:t xml:space="preserve"> Faouzi </w:t>
      </w:r>
      <w:proofErr w:type="spellStart"/>
      <w:r>
        <w:rPr>
          <w:rFonts w:ascii="Arial" w:hAnsi="Arial"/>
          <w:sz w:val="22"/>
          <w:szCs w:val="22"/>
        </w:rPr>
        <w:t>Alouini</w:t>
      </w:r>
      <w:proofErr w:type="spellEnd"/>
      <w:r>
        <w:rPr>
          <w:rFonts w:ascii="Arial" w:hAnsi="Arial"/>
          <w:sz w:val="22"/>
          <w:szCs w:val="22"/>
        </w:rPr>
        <w:t>. En ce moment, vous encadrez un étudiant de 2</w:t>
      </w:r>
      <w:r w:rsidR="0089634D" w:rsidRPr="0089634D">
        <w:rPr>
          <w:rFonts w:ascii="Arial" w:hAnsi="Arial"/>
          <w:sz w:val="22"/>
          <w:szCs w:val="22"/>
          <w:vertAlign w:val="superscript"/>
        </w:rPr>
        <w:t>ème</w:t>
      </w:r>
      <w:r>
        <w:rPr>
          <w:rFonts w:ascii="Arial" w:hAnsi="Arial"/>
          <w:sz w:val="22"/>
          <w:szCs w:val="22"/>
        </w:rPr>
        <w:t xml:space="preserve"> année de DCG en stage à la DAFSI, </w:t>
      </w:r>
      <w:r w:rsidR="0089634D">
        <w:rPr>
          <w:rFonts w:ascii="Arial" w:hAnsi="Arial"/>
          <w:sz w:val="22"/>
          <w:szCs w:val="22"/>
        </w:rPr>
        <w:t>monsieur</w:t>
      </w:r>
      <w:r>
        <w:rPr>
          <w:rFonts w:ascii="Arial" w:hAnsi="Arial"/>
          <w:sz w:val="22"/>
          <w:szCs w:val="22"/>
        </w:rPr>
        <w:t xml:space="preserve"> Quentin Teboul.</w:t>
      </w:r>
    </w:p>
    <w:p w14:paraId="36D451D1" w14:textId="77777777" w:rsidR="006C6A41" w:rsidRDefault="00757504">
      <w:pPr>
        <w:jc w:val="both"/>
        <w:rPr>
          <w:rFonts w:ascii="Arial" w:hAnsi="Arial"/>
        </w:rPr>
      </w:pPr>
      <w:r>
        <w:br w:type="page"/>
      </w:r>
    </w:p>
    <w:p w14:paraId="0A538211" w14:textId="6ED79625" w:rsidR="006C6A41" w:rsidRPr="0089634D" w:rsidRDefault="00757504">
      <w:pPr>
        <w:pBdr>
          <w:top w:val="single" w:sz="4" w:space="1" w:color="000000"/>
          <w:left w:val="single" w:sz="4" w:space="4" w:color="000000"/>
          <w:bottom w:val="single" w:sz="4" w:space="1" w:color="000000"/>
          <w:right w:val="single" w:sz="4" w:space="4" w:color="000000"/>
        </w:pBdr>
        <w:shd w:val="clear" w:color="auto" w:fill="D9D9D9"/>
        <w:jc w:val="center"/>
        <w:rPr>
          <w:sz w:val="22"/>
          <w:szCs w:val="22"/>
        </w:rPr>
      </w:pPr>
      <w:r w:rsidRPr="0089634D">
        <w:rPr>
          <w:rFonts w:ascii="Arial" w:hAnsi="Arial" w:cs="Arial"/>
          <w:b/>
          <w:bCs/>
          <w:sz w:val="22"/>
          <w:szCs w:val="22"/>
        </w:rPr>
        <w:lastRenderedPageBreak/>
        <w:t xml:space="preserve">DOSSIER 1 – </w:t>
      </w:r>
      <w:r w:rsidR="0089634D" w:rsidRPr="0089634D">
        <w:rPr>
          <w:rFonts w:ascii="Arial" w:hAnsi="Arial" w:cs="Arial"/>
          <w:b/>
          <w:bCs/>
          <w:sz w:val="22"/>
          <w:szCs w:val="22"/>
        </w:rPr>
        <w:t>GESTION DU D</w:t>
      </w:r>
      <w:r w:rsidR="0089634D">
        <w:rPr>
          <w:rFonts w:ascii="Arial" w:hAnsi="Arial" w:cs="Arial"/>
          <w:b/>
          <w:bCs/>
          <w:sz w:val="22"/>
          <w:szCs w:val="22"/>
        </w:rPr>
        <w:t>É</w:t>
      </w:r>
      <w:r w:rsidR="0089634D" w:rsidRPr="0089634D">
        <w:rPr>
          <w:rFonts w:ascii="Arial" w:hAnsi="Arial" w:cs="Arial"/>
          <w:b/>
          <w:bCs/>
          <w:sz w:val="22"/>
          <w:szCs w:val="22"/>
        </w:rPr>
        <w:t>VELOPPEMENT ET DE LA PR</w:t>
      </w:r>
      <w:r w:rsidR="0089634D">
        <w:rPr>
          <w:rFonts w:ascii="Arial" w:hAnsi="Arial" w:cs="Arial"/>
          <w:b/>
          <w:bCs/>
          <w:sz w:val="22"/>
          <w:szCs w:val="22"/>
        </w:rPr>
        <w:t>É</w:t>
      </w:r>
      <w:r w:rsidR="0089634D" w:rsidRPr="0089634D">
        <w:rPr>
          <w:rFonts w:ascii="Arial" w:hAnsi="Arial" w:cs="Arial"/>
          <w:b/>
          <w:bCs/>
          <w:sz w:val="22"/>
          <w:szCs w:val="22"/>
        </w:rPr>
        <w:t>PRODUCTION D’UN CONTENU</w:t>
      </w:r>
    </w:p>
    <w:p w14:paraId="40B17010" w14:textId="7FF9B80B" w:rsidR="006C6A41" w:rsidRPr="0089634D" w:rsidRDefault="0089634D">
      <w:pPr>
        <w:pBdr>
          <w:top w:val="single" w:sz="4" w:space="1" w:color="000000"/>
          <w:left w:val="single" w:sz="4" w:space="4" w:color="000000"/>
          <w:bottom w:val="single" w:sz="4" w:space="1" w:color="000000"/>
          <w:right w:val="single" w:sz="4" w:space="4" w:color="000000"/>
        </w:pBdr>
        <w:shd w:val="clear" w:color="auto" w:fill="D9D9D9"/>
        <w:jc w:val="center"/>
        <w:rPr>
          <w:b/>
          <w:sz w:val="22"/>
          <w:szCs w:val="22"/>
        </w:rPr>
      </w:pPr>
      <w:r w:rsidRPr="0089634D">
        <w:rPr>
          <w:rFonts w:ascii="Arial" w:hAnsi="Arial" w:cs="Arial"/>
          <w:b/>
          <w:sz w:val="22"/>
          <w:szCs w:val="22"/>
        </w:rPr>
        <w:t>Base documentaire : documents 1 et 2</w:t>
      </w:r>
    </w:p>
    <w:p w14:paraId="7224DDE4" w14:textId="77777777" w:rsidR="006C6A41" w:rsidRDefault="00757504">
      <w:pPr>
        <w:spacing w:after="120" w:line="200" w:lineRule="atLeast"/>
        <w:jc w:val="center"/>
        <w:rPr>
          <w:rFonts w:ascii="Arial" w:hAnsi="Arial" w:cs="Arial"/>
          <w:b/>
        </w:rPr>
      </w:pPr>
      <w:r>
        <w:rPr>
          <w:rFonts w:ascii="Arial" w:hAnsi="Arial" w:cs="Arial"/>
          <w:b/>
          <w:noProof/>
        </w:rPr>
        <w:drawing>
          <wp:anchor distT="0" distB="0" distL="0" distR="0" simplePos="0" relativeHeight="13" behindDoc="0" locked="0" layoutInCell="0" allowOverlap="1" wp14:anchorId="2220F543" wp14:editId="656DE0E8">
            <wp:simplePos x="0" y="0"/>
            <wp:positionH relativeFrom="column">
              <wp:posOffset>-97790</wp:posOffset>
            </wp:positionH>
            <wp:positionV relativeFrom="paragraph">
              <wp:posOffset>194310</wp:posOffset>
            </wp:positionV>
            <wp:extent cx="2597150" cy="2298065"/>
            <wp:effectExtent l="0" t="0" r="0" b="0"/>
            <wp:wrapSquare wrapText="r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597150" cy="2298065"/>
                    </a:xfrm>
                    <a:prstGeom prst="rect">
                      <a:avLst/>
                    </a:prstGeom>
                  </pic:spPr>
                </pic:pic>
              </a:graphicData>
            </a:graphic>
          </wp:anchor>
        </w:drawing>
      </w:r>
    </w:p>
    <w:p w14:paraId="0B6169FE" w14:textId="77777777" w:rsidR="006C6A41" w:rsidRDefault="00757504">
      <w:pPr>
        <w:spacing w:line="200" w:lineRule="atLeast"/>
        <w:jc w:val="both"/>
        <w:rPr>
          <w:rFonts w:ascii="Arial" w:hAnsi="Arial" w:cs="Arial"/>
          <w:bCs/>
          <w:sz w:val="22"/>
          <w:szCs w:val="22"/>
        </w:rPr>
      </w:pPr>
      <w:r>
        <w:rPr>
          <w:rFonts w:ascii="Arial" w:hAnsi="Arial" w:cs="Arial"/>
          <w:bCs/>
          <w:sz w:val="22"/>
          <w:szCs w:val="22"/>
        </w:rPr>
        <w:t xml:space="preserve">La production de contenus originaux devient un besoin prépondérant. Popcorn y a réagi en constituant une société de production audiovisuelle, Popcorn Prod, qui va produire des contenus audiovisuels (films et séries) dont la société de distribution Popcorn sera le distributeur exclusif. Pour achever l’intégration, une </w:t>
      </w:r>
      <w:r>
        <w:rPr>
          <w:rFonts w:ascii="Arial" w:hAnsi="Arial" w:cs="Arial"/>
          <w:bCs/>
          <w:i/>
          <w:iCs/>
          <w:sz w:val="22"/>
          <w:szCs w:val="22"/>
        </w:rPr>
        <w:t>holding</w:t>
      </w:r>
      <w:r>
        <w:rPr>
          <w:rFonts w:ascii="Arial" w:hAnsi="Arial" w:cs="Arial"/>
          <w:bCs/>
          <w:sz w:val="22"/>
          <w:szCs w:val="22"/>
        </w:rPr>
        <w:t xml:space="preserve"> nommée Popcorn Global détient à 100 % les deux sociétés.</w:t>
      </w:r>
    </w:p>
    <w:p w14:paraId="332BF9FC" w14:textId="77777777" w:rsidR="006C6A41" w:rsidRDefault="006C6A41">
      <w:pPr>
        <w:spacing w:line="200" w:lineRule="atLeast"/>
        <w:jc w:val="both"/>
        <w:rPr>
          <w:rFonts w:ascii="Arial" w:hAnsi="Arial" w:cs="Arial"/>
          <w:bCs/>
          <w:sz w:val="22"/>
          <w:szCs w:val="22"/>
        </w:rPr>
      </w:pPr>
    </w:p>
    <w:p w14:paraId="392201AD" w14:textId="77777777" w:rsidR="006C6A41" w:rsidRDefault="00757504">
      <w:pPr>
        <w:spacing w:after="120" w:line="200" w:lineRule="atLeast"/>
        <w:jc w:val="both"/>
        <w:rPr>
          <w:rFonts w:ascii="Arial" w:hAnsi="Arial" w:cs="Arial"/>
          <w:bCs/>
          <w:sz w:val="22"/>
          <w:szCs w:val="22"/>
        </w:rPr>
      </w:pPr>
      <w:r>
        <w:rPr>
          <w:rFonts w:ascii="Arial" w:hAnsi="Arial" w:cs="Arial"/>
          <w:bCs/>
          <w:sz w:val="22"/>
          <w:szCs w:val="22"/>
        </w:rPr>
        <w:t>Popcorn entend aussi acheter des projets d’autres sociétés de production. Popcorn Prod, quant à elle, ambitionne de devenir un studio de production majeur en France.</w:t>
      </w:r>
    </w:p>
    <w:p w14:paraId="68A72E79" w14:textId="5F50D110" w:rsidR="006C6A41" w:rsidRDefault="00757504">
      <w:pPr>
        <w:spacing w:after="120" w:line="200" w:lineRule="atLeast"/>
        <w:jc w:val="both"/>
        <w:rPr>
          <w:rFonts w:ascii="Arial" w:hAnsi="Arial" w:cs="Arial"/>
          <w:bCs/>
          <w:sz w:val="22"/>
          <w:szCs w:val="22"/>
        </w:rPr>
      </w:pPr>
      <w:r>
        <w:rPr>
          <w:rFonts w:ascii="Arial" w:hAnsi="Arial" w:cs="Arial"/>
          <w:bCs/>
          <w:sz w:val="22"/>
          <w:szCs w:val="22"/>
        </w:rPr>
        <w:t>Ainsi, Popcorn Prod se lance dans la gestion de production de contenus audiovisuel</w:t>
      </w:r>
      <w:r w:rsidR="006F5018">
        <w:rPr>
          <w:rFonts w:ascii="Arial" w:hAnsi="Arial" w:cs="Arial"/>
          <w:bCs/>
          <w:sz w:val="22"/>
          <w:szCs w:val="22"/>
        </w:rPr>
        <w:t>s</w:t>
      </w:r>
      <w:r>
        <w:rPr>
          <w:rFonts w:ascii="Arial" w:hAnsi="Arial" w:cs="Arial"/>
          <w:bCs/>
          <w:sz w:val="22"/>
          <w:szCs w:val="22"/>
        </w:rPr>
        <w:t xml:space="preserve"> et </w:t>
      </w:r>
      <w:r w:rsidR="0089634D">
        <w:rPr>
          <w:rFonts w:ascii="Arial" w:hAnsi="Arial" w:cs="Arial"/>
          <w:bCs/>
          <w:sz w:val="22"/>
          <w:szCs w:val="22"/>
        </w:rPr>
        <w:t>madame Coffin vous a missionné</w:t>
      </w:r>
      <w:r>
        <w:rPr>
          <w:rFonts w:ascii="Arial" w:hAnsi="Arial" w:cs="Arial"/>
          <w:bCs/>
          <w:sz w:val="22"/>
          <w:szCs w:val="22"/>
        </w:rPr>
        <w:t xml:space="preserve"> afin de réaliser une analyse du processus du développement et de la préproduction. D’une part, vous avez réalisé une note sur le développement et la préproduction, en faisant la synthèse de vos recherches (</w:t>
      </w:r>
      <w:r>
        <w:rPr>
          <w:rFonts w:ascii="Arial" w:hAnsi="Arial" w:cs="Arial"/>
          <w:sz w:val="22"/>
          <w:szCs w:val="22"/>
        </w:rPr>
        <w:t>document 1)</w:t>
      </w:r>
      <w:r>
        <w:rPr>
          <w:rFonts w:ascii="Arial" w:hAnsi="Arial" w:cs="Arial"/>
          <w:bCs/>
          <w:sz w:val="22"/>
          <w:szCs w:val="22"/>
        </w:rPr>
        <w:t>. D’autre part, vous avez demandé à Quentin Teboul d’élaborer un schéma évènement-résultat à partir de cette note (document 2), pour son rapport de stage. Si le rendu est satisfaisant, il vous semble que des éléments sont à éclaircir et vous en faites part à votre stagiaire.</w:t>
      </w:r>
    </w:p>
    <w:p w14:paraId="70AED5FC" w14:textId="3302E5EF" w:rsidR="006C6A41" w:rsidRDefault="00757504">
      <w:pPr>
        <w:spacing w:after="120" w:line="200" w:lineRule="atLeast"/>
        <w:jc w:val="both"/>
        <w:rPr>
          <w:rFonts w:ascii="Arial" w:hAnsi="Arial" w:cs="Arial"/>
          <w:b/>
          <w:bCs/>
          <w:color w:val="000000"/>
          <w:sz w:val="22"/>
          <w:szCs w:val="22"/>
        </w:rPr>
      </w:pPr>
      <w:r>
        <w:rPr>
          <w:rFonts w:ascii="Arial" w:hAnsi="Arial" w:cs="Arial"/>
          <w:b/>
          <w:bCs/>
          <w:color w:val="000000"/>
          <w:sz w:val="22"/>
          <w:szCs w:val="22"/>
        </w:rPr>
        <w:t>Mission 1 : étude du processus</w:t>
      </w:r>
      <w:r w:rsidR="00D8032E">
        <w:rPr>
          <w:rFonts w:ascii="Arial" w:hAnsi="Arial" w:cs="Arial"/>
          <w:b/>
          <w:bCs/>
          <w:color w:val="000000"/>
          <w:sz w:val="22"/>
          <w:szCs w:val="22"/>
        </w:rPr>
        <w:t>.</w:t>
      </w:r>
    </w:p>
    <w:p w14:paraId="7E541250" w14:textId="77777777" w:rsidR="006C6A41" w:rsidRPr="0089634D" w:rsidRDefault="00757504">
      <w:pPr>
        <w:spacing w:after="120" w:line="200" w:lineRule="atLeast"/>
        <w:jc w:val="both"/>
        <w:rPr>
          <w:rFonts w:ascii="Arial" w:hAnsi="Arial" w:cs="Arial"/>
          <w:b/>
          <w:bCs/>
          <w:sz w:val="22"/>
          <w:szCs w:val="22"/>
        </w:rPr>
      </w:pPr>
      <w:r w:rsidRPr="0089634D">
        <w:rPr>
          <w:rFonts w:ascii="Arial" w:hAnsi="Arial" w:cs="Arial"/>
          <w:b/>
          <w:bCs/>
          <w:sz w:val="22"/>
          <w:szCs w:val="22"/>
        </w:rPr>
        <w:t>Pour réaliser cette mission :</w:t>
      </w:r>
    </w:p>
    <w:p w14:paraId="7A4F8B4F" w14:textId="7F764D6F" w:rsidR="006C6A41" w:rsidRPr="00FF3074" w:rsidRDefault="00757504">
      <w:pPr>
        <w:numPr>
          <w:ilvl w:val="0"/>
          <w:numId w:val="1"/>
        </w:numPr>
        <w:spacing w:after="120"/>
        <w:jc w:val="both"/>
        <w:rPr>
          <w:rFonts w:ascii="Arial" w:hAnsi="Arial"/>
          <w:b/>
          <w:bCs/>
          <w:sz w:val="22"/>
          <w:szCs w:val="22"/>
        </w:rPr>
      </w:pPr>
      <w:r>
        <w:rPr>
          <w:rFonts w:ascii="Arial" w:hAnsi="Arial" w:cs="Arial"/>
          <w:b/>
          <w:bCs/>
          <w:sz w:val="22"/>
          <w:szCs w:val="22"/>
        </w:rPr>
        <w:t>Expliquer pourquoi, dans le document 2, les flèches entre les évènements « Propositions envoyées » d’une part, et « Propositions acceptées » ou « Propositions refusées » d’autre part, sont en pointillés.</w:t>
      </w:r>
    </w:p>
    <w:tbl>
      <w:tblPr>
        <w:tblStyle w:val="Grilledutableau"/>
        <w:tblW w:w="0" w:type="auto"/>
        <w:tblInd w:w="720" w:type="dxa"/>
        <w:tblLook w:val="04A0" w:firstRow="1" w:lastRow="0" w:firstColumn="1" w:lastColumn="0" w:noHBand="0" w:noVBand="1"/>
      </w:tblPr>
      <w:tblGrid>
        <w:gridCol w:w="8908"/>
      </w:tblGrid>
      <w:tr w:rsidR="00FF3074" w14:paraId="3D350B65" w14:textId="77777777" w:rsidTr="00FF3074">
        <w:tc>
          <w:tcPr>
            <w:tcW w:w="9628" w:type="dxa"/>
          </w:tcPr>
          <w:p w14:paraId="63011FFD" w14:textId="30A7F39C" w:rsidR="00FF3074" w:rsidRPr="00FF3074" w:rsidRDefault="00FF3074" w:rsidP="00FF3074">
            <w:pPr>
              <w:spacing w:after="120"/>
              <w:rPr>
                <w:rFonts w:ascii="Arial" w:hAnsi="Arial"/>
                <w:sz w:val="22"/>
                <w:szCs w:val="22"/>
              </w:rPr>
            </w:pPr>
            <w:r>
              <w:rPr>
                <w:rFonts w:ascii="Arial" w:hAnsi="Arial"/>
                <w:sz w:val="22"/>
                <w:szCs w:val="22"/>
              </w:rPr>
              <w:t>Les flèches en pointillés représentent le fait qu’entre les propositions et leurs validations par l’agence d’artistes, il y aura des Activités qu’on ne peut pas décrire puisque l’agence est un acteur externe.</w:t>
            </w:r>
          </w:p>
        </w:tc>
      </w:tr>
    </w:tbl>
    <w:p w14:paraId="66D88660" w14:textId="77777777" w:rsidR="00FF3074" w:rsidRDefault="00FF3074" w:rsidP="00FF3074">
      <w:pPr>
        <w:spacing w:after="120"/>
        <w:ind w:left="720"/>
        <w:jc w:val="both"/>
        <w:rPr>
          <w:rFonts w:ascii="Arial" w:hAnsi="Arial"/>
          <w:b/>
          <w:bCs/>
          <w:sz w:val="22"/>
          <w:szCs w:val="22"/>
        </w:rPr>
      </w:pPr>
    </w:p>
    <w:p w14:paraId="58A04677" w14:textId="77777777" w:rsidR="006C6A41" w:rsidRPr="009B6C90" w:rsidRDefault="00757504">
      <w:pPr>
        <w:numPr>
          <w:ilvl w:val="0"/>
          <w:numId w:val="1"/>
        </w:numPr>
        <w:spacing w:after="120"/>
        <w:jc w:val="both"/>
        <w:rPr>
          <w:rFonts w:ascii="Arial" w:hAnsi="Arial"/>
          <w:b/>
          <w:bCs/>
          <w:sz w:val="22"/>
          <w:szCs w:val="22"/>
        </w:rPr>
      </w:pPr>
      <w:r>
        <w:rPr>
          <w:rFonts w:ascii="Arial" w:hAnsi="Arial" w:cs="Arial"/>
          <w:b/>
          <w:bCs/>
          <w:sz w:val="22"/>
          <w:szCs w:val="22"/>
        </w:rPr>
        <w:t xml:space="preserve">Identifier la partie du processus qui n’apparaît pas sur le schéma du document 2, puis représenter cette partie sur l’annexe A (à rendre avec la copie). </w:t>
      </w:r>
    </w:p>
    <w:tbl>
      <w:tblPr>
        <w:tblStyle w:val="Grilledutableau"/>
        <w:tblW w:w="0" w:type="auto"/>
        <w:tblInd w:w="720" w:type="dxa"/>
        <w:tblLook w:val="04A0" w:firstRow="1" w:lastRow="0" w:firstColumn="1" w:lastColumn="0" w:noHBand="0" w:noVBand="1"/>
      </w:tblPr>
      <w:tblGrid>
        <w:gridCol w:w="8908"/>
      </w:tblGrid>
      <w:tr w:rsidR="009B6C90" w14:paraId="0B4C259A" w14:textId="77777777" w:rsidTr="009B6C90">
        <w:tc>
          <w:tcPr>
            <w:tcW w:w="9628" w:type="dxa"/>
          </w:tcPr>
          <w:p w14:paraId="67999DEB" w14:textId="12F74F99" w:rsidR="009B6C90" w:rsidRPr="009B6C90" w:rsidRDefault="009B6C90" w:rsidP="009B6C90">
            <w:pPr>
              <w:spacing w:after="120"/>
              <w:rPr>
                <w:rFonts w:ascii="Arial" w:hAnsi="Arial"/>
                <w:sz w:val="22"/>
                <w:szCs w:val="22"/>
              </w:rPr>
            </w:pPr>
            <w:r>
              <w:rPr>
                <w:rFonts w:ascii="Arial" w:hAnsi="Arial"/>
                <w:sz w:val="22"/>
                <w:szCs w:val="22"/>
              </w:rPr>
              <w:t>Il manque la partie du processus liée à la négociation des droits d’auteur avec l’agence d’artistes.</w:t>
            </w:r>
          </w:p>
        </w:tc>
      </w:tr>
    </w:tbl>
    <w:p w14:paraId="054F2FFC" w14:textId="77777777" w:rsidR="009B6C90" w:rsidRDefault="009B6C90" w:rsidP="009B6C90">
      <w:pPr>
        <w:spacing w:after="120"/>
        <w:jc w:val="both"/>
        <w:rPr>
          <w:rFonts w:ascii="Arial" w:hAnsi="Arial"/>
          <w:b/>
          <w:bCs/>
          <w:sz w:val="22"/>
          <w:szCs w:val="22"/>
        </w:rPr>
      </w:pPr>
    </w:p>
    <w:p w14:paraId="2DB6C5FC" w14:textId="6AABD4DB" w:rsidR="009B6C90" w:rsidRDefault="009B6C90">
      <w:pPr>
        <w:rPr>
          <w:rFonts w:ascii="Arial" w:hAnsi="Arial"/>
          <w:b/>
          <w:bCs/>
          <w:sz w:val="22"/>
          <w:szCs w:val="22"/>
        </w:rPr>
      </w:pPr>
      <w:r>
        <w:rPr>
          <w:rFonts w:ascii="Arial" w:hAnsi="Arial"/>
          <w:b/>
          <w:bCs/>
          <w:sz w:val="22"/>
          <w:szCs w:val="22"/>
        </w:rPr>
        <w:br w:type="page"/>
      </w:r>
    </w:p>
    <w:p w14:paraId="3CBFFA23" w14:textId="77777777" w:rsidR="009B6C90" w:rsidRDefault="009B6C90" w:rsidP="009B6C90">
      <w:pPr>
        <w:spacing w:after="120"/>
        <w:jc w:val="both"/>
        <w:rPr>
          <w:rFonts w:ascii="Arial" w:hAnsi="Arial"/>
          <w:b/>
          <w:bCs/>
          <w:noProof/>
          <w:sz w:val="22"/>
          <w:szCs w:val="22"/>
        </w:rPr>
      </w:pPr>
    </w:p>
    <w:p w14:paraId="4A619FE1" w14:textId="3A263C3A" w:rsidR="009B6C90" w:rsidRDefault="009B6C90" w:rsidP="009B6C90">
      <w:pPr>
        <w:spacing w:after="120"/>
        <w:jc w:val="both"/>
        <w:rPr>
          <w:rFonts w:ascii="Arial" w:hAnsi="Arial"/>
          <w:b/>
          <w:bCs/>
          <w:sz w:val="22"/>
          <w:szCs w:val="22"/>
        </w:rPr>
      </w:pPr>
      <w:r>
        <w:rPr>
          <w:rFonts w:ascii="Arial" w:hAnsi="Arial"/>
          <w:b/>
          <w:bCs/>
          <w:noProof/>
          <w:sz w:val="22"/>
          <w:szCs w:val="22"/>
        </w:rPr>
        <mc:AlternateContent>
          <mc:Choice Requires="wps">
            <w:drawing>
              <wp:anchor distT="0" distB="0" distL="114300" distR="114300" simplePos="0" relativeHeight="251669504" behindDoc="0" locked="0" layoutInCell="1" allowOverlap="1" wp14:anchorId="67E14573" wp14:editId="7D884B1C">
                <wp:simplePos x="0" y="0"/>
                <wp:positionH relativeFrom="column">
                  <wp:posOffset>880109</wp:posOffset>
                </wp:positionH>
                <wp:positionV relativeFrom="paragraph">
                  <wp:posOffset>5927725</wp:posOffset>
                </wp:positionV>
                <wp:extent cx="438150" cy="628650"/>
                <wp:effectExtent l="0" t="0" r="57150" b="57150"/>
                <wp:wrapNone/>
                <wp:docPr id="26" name="Connecteur droit avec flèche 26"/>
                <wp:cNvGraphicFramePr/>
                <a:graphic xmlns:a="http://schemas.openxmlformats.org/drawingml/2006/main">
                  <a:graphicData uri="http://schemas.microsoft.com/office/word/2010/wordprocessingShape">
                    <wps:wsp>
                      <wps:cNvCnPr/>
                      <wps:spPr>
                        <a:xfrm>
                          <a:off x="0" y="0"/>
                          <a:ext cx="438150" cy="62865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62A120" id="_x0000_t32" coordsize="21600,21600" o:spt="32" o:oned="t" path="m,l21600,21600e" filled="f">
                <v:path arrowok="t" fillok="f" o:connecttype="none"/>
                <o:lock v:ext="edit" shapetype="t"/>
              </v:shapetype>
              <v:shape id="Connecteur droit avec flèche 26" o:spid="_x0000_s1026" type="#_x0000_t32" style="position:absolute;margin-left:69.3pt;margin-top:466.75pt;width:34.5pt;height:4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" strokecolor="black [3213]">
                <v:stroke dashstyle="3 1" endarrow="block"/>
              </v:shape>
            </w:pict>
          </mc:Fallback>
        </mc:AlternateContent>
      </w:r>
      <w:r>
        <w:rPr>
          <w:rFonts w:ascii="Arial" w:hAnsi="Arial"/>
          <w:b/>
          <w:bCs/>
          <w:noProof/>
          <w:sz w:val="22"/>
          <w:szCs w:val="22"/>
        </w:rPr>
        <mc:AlternateContent>
          <mc:Choice Requires="wps">
            <w:drawing>
              <wp:anchor distT="0" distB="0" distL="114300" distR="114300" simplePos="0" relativeHeight="251667456" behindDoc="0" locked="0" layoutInCell="1" allowOverlap="1" wp14:anchorId="5A461D0F" wp14:editId="1D194A6C">
                <wp:simplePos x="0" y="0"/>
                <wp:positionH relativeFrom="column">
                  <wp:posOffset>622934</wp:posOffset>
                </wp:positionH>
                <wp:positionV relativeFrom="paragraph">
                  <wp:posOffset>5927725</wp:posOffset>
                </wp:positionV>
                <wp:extent cx="228600" cy="238125"/>
                <wp:effectExtent l="38100" t="0" r="19050" b="47625"/>
                <wp:wrapNone/>
                <wp:docPr id="25" name="Connecteur droit avec flèche 25"/>
                <wp:cNvGraphicFramePr/>
                <a:graphic xmlns:a="http://schemas.openxmlformats.org/drawingml/2006/main">
                  <a:graphicData uri="http://schemas.microsoft.com/office/word/2010/wordprocessingShape">
                    <wps:wsp>
                      <wps:cNvCnPr/>
                      <wps:spPr>
                        <a:xfrm flipH="1">
                          <a:off x="0" y="0"/>
                          <a:ext cx="228600" cy="238125"/>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0CB949" id="Connecteur droit avec flèche 25" o:spid="_x0000_s1026" type="#_x0000_t32" style="position:absolute;margin-left:49.05pt;margin-top:466.75pt;width:18pt;height:18.7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" strokecolor="black [3213]">
                <v:stroke dashstyle="3 1" endarrow="block"/>
              </v:shape>
            </w:pict>
          </mc:Fallback>
        </mc:AlternateContent>
      </w:r>
      <w:r>
        <w:rPr>
          <w:rFonts w:ascii="Arial" w:hAnsi="Arial"/>
          <w:b/>
          <w:bCs/>
          <w:noProof/>
          <w:sz w:val="22"/>
          <w:szCs w:val="22"/>
        </w:rPr>
        <mc:AlternateContent>
          <mc:Choice Requires="wps">
            <w:drawing>
              <wp:anchor distT="0" distB="0" distL="114300" distR="114300" simplePos="0" relativeHeight="251665408" behindDoc="0" locked="0" layoutInCell="1" allowOverlap="1" wp14:anchorId="162C7389" wp14:editId="2AFA3AD4">
                <wp:simplePos x="0" y="0"/>
                <wp:positionH relativeFrom="column">
                  <wp:posOffset>956309</wp:posOffset>
                </wp:positionH>
                <wp:positionV relativeFrom="paragraph">
                  <wp:posOffset>1879600</wp:posOffset>
                </wp:positionV>
                <wp:extent cx="390525" cy="323850"/>
                <wp:effectExtent l="0" t="0" r="66675" b="57150"/>
                <wp:wrapNone/>
                <wp:docPr id="24" name="Connecteur droit avec flèche 24"/>
                <wp:cNvGraphicFramePr/>
                <a:graphic xmlns:a="http://schemas.openxmlformats.org/drawingml/2006/main">
                  <a:graphicData uri="http://schemas.microsoft.com/office/word/2010/wordprocessingShape">
                    <wps:wsp>
                      <wps:cNvCnPr/>
                      <wps:spPr>
                        <a:xfrm>
                          <a:off x="0" y="0"/>
                          <a:ext cx="390525" cy="32385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1D325" id="Connecteur droit avec flèche 24" o:spid="_x0000_s1026" type="#_x0000_t32" style="position:absolute;margin-left:75.3pt;margin-top:148pt;width:30.7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" strokecolor="black [3213]">
                <v:stroke dashstyle="3 1" endarrow="block"/>
              </v:shape>
            </w:pict>
          </mc:Fallback>
        </mc:AlternateContent>
      </w:r>
      <w:r>
        <w:rPr>
          <w:rFonts w:ascii="Arial" w:hAnsi="Arial"/>
          <w:b/>
          <w:bCs/>
          <w:noProof/>
          <w:sz w:val="22"/>
          <w:szCs w:val="22"/>
        </w:rPr>
        <mc:AlternateContent>
          <mc:Choice Requires="wps">
            <w:drawing>
              <wp:anchor distT="0" distB="0" distL="114300" distR="114300" simplePos="0" relativeHeight="251663360" behindDoc="0" locked="0" layoutInCell="1" allowOverlap="1" wp14:anchorId="277EB475" wp14:editId="7D0FFE3B">
                <wp:simplePos x="0" y="0"/>
                <wp:positionH relativeFrom="column">
                  <wp:posOffset>384809</wp:posOffset>
                </wp:positionH>
                <wp:positionV relativeFrom="paragraph">
                  <wp:posOffset>1879600</wp:posOffset>
                </wp:positionV>
                <wp:extent cx="561975" cy="304800"/>
                <wp:effectExtent l="38100" t="0" r="28575" b="57150"/>
                <wp:wrapNone/>
                <wp:docPr id="23" name="Connecteur droit avec flèche 23"/>
                <wp:cNvGraphicFramePr/>
                <a:graphic xmlns:a="http://schemas.openxmlformats.org/drawingml/2006/main">
                  <a:graphicData uri="http://schemas.microsoft.com/office/word/2010/wordprocessingShape">
                    <wps:wsp>
                      <wps:cNvCnPr/>
                      <wps:spPr>
                        <a:xfrm flipH="1">
                          <a:off x="0" y="0"/>
                          <a:ext cx="561975" cy="30480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71831" id="Connecteur droit avec flèche 23" o:spid="_x0000_s1026" type="#_x0000_t32" style="position:absolute;margin-left:30.3pt;margin-top:148pt;width:44.25pt;height:2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" strokecolor="black [3213]">
                <v:stroke dashstyle="3 1" endarrow="block"/>
              </v:shape>
            </w:pict>
          </mc:Fallback>
        </mc:AlternateContent>
      </w:r>
      <w:r>
        <w:rPr>
          <w:rFonts w:ascii="Arial" w:hAnsi="Arial"/>
          <w:b/>
          <w:bCs/>
          <w:noProof/>
          <w:sz w:val="22"/>
          <w:szCs w:val="22"/>
        </w:rPr>
        <mc:AlternateContent>
          <mc:Choice Requires="wps">
            <w:drawing>
              <wp:anchor distT="0" distB="0" distL="114300" distR="114300" simplePos="0" relativeHeight="251662336" behindDoc="0" locked="0" layoutInCell="1" allowOverlap="1" wp14:anchorId="3BB8E0BE" wp14:editId="6BC39379">
                <wp:simplePos x="0" y="0"/>
                <wp:positionH relativeFrom="column">
                  <wp:posOffset>4947284</wp:posOffset>
                </wp:positionH>
                <wp:positionV relativeFrom="paragraph">
                  <wp:posOffset>3851275</wp:posOffset>
                </wp:positionV>
                <wp:extent cx="752475" cy="1123950"/>
                <wp:effectExtent l="38100" t="76200" r="28575" b="19050"/>
                <wp:wrapNone/>
                <wp:docPr id="22" name="Connecteur : en angle 22"/>
                <wp:cNvGraphicFramePr/>
                <a:graphic xmlns:a="http://schemas.openxmlformats.org/drawingml/2006/main">
                  <a:graphicData uri="http://schemas.microsoft.com/office/word/2010/wordprocessingShape">
                    <wps:wsp>
                      <wps:cNvCnPr/>
                      <wps:spPr>
                        <a:xfrm flipH="1" flipV="1">
                          <a:off x="0" y="0"/>
                          <a:ext cx="752475" cy="1123950"/>
                        </a:xfrm>
                        <a:prstGeom prst="bentConnector3">
                          <a:avLst>
                            <a:gd name="adj1" fmla="val 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24769B"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2" o:spid="_x0000_s1026" type="#_x0000_t34" style="position:absolute;margin-left:389.55pt;margin-top:303.25pt;width:59.25pt;height:88.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" adj="0" strokecolor="black [3213]" strokeweight="1.5pt">
                <v:stroke endarrow="block"/>
              </v:shape>
            </w:pict>
          </mc:Fallback>
        </mc:AlternateContent>
      </w:r>
      <w:r>
        <w:rPr>
          <w:rFonts w:ascii="Arial" w:hAnsi="Arial"/>
          <w:b/>
          <w:bCs/>
          <w:noProof/>
          <w:sz w:val="22"/>
          <w:szCs w:val="22"/>
        </w:rPr>
        <mc:AlternateContent>
          <mc:Choice Requires="wps">
            <w:drawing>
              <wp:anchor distT="0" distB="0" distL="114300" distR="114300" simplePos="0" relativeHeight="251661312" behindDoc="0" locked="0" layoutInCell="1" allowOverlap="1" wp14:anchorId="0638010A" wp14:editId="5866CFC7">
                <wp:simplePos x="0" y="0"/>
                <wp:positionH relativeFrom="column">
                  <wp:posOffset>5052060</wp:posOffset>
                </wp:positionH>
                <wp:positionV relativeFrom="paragraph">
                  <wp:posOffset>3508375</wp:posOffset>
                </wp:positionV>
                <wp:extent cx="609600" cy="1581150"/>
                <wp:effectExtent l="0" t="0" r="0" b="0"/>
                <wp:wrapNone/>
                <wp:docPr id="19" name="Connecteur : en angle 19"/>
                <wp:cNvGraphicFramePr/>
                <a:graphic xmlns:a="http://schemas.openxmlformats.org/drawingml/2006/main">
                  <a:graphicData uri="http://schemas.microsoft.com/office/word/2010/wordprocessingShape">
                    <wps:wsp>
                      <wps:cNvCnPr/>
                      <wps:spPr>
                        <a:xfrm flipH="1" flipV="1">
                          <a:off x="0" y="0"/>
                          <a:ext cx="609600" cy="1581150"/>
                        </a:xfrm>
                        <a:prstGeom prst="bentConnector3">
                          <a:avLst>
                            <a:gd name="adj1" fmla="val -1718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3D0E7D" id="Connecteur : en angle 19" o:spid="_x0000_s1026" type="#_x0000_t34" style="position:absolute;margin-left:397.8pt;margin-top:276.25pt;width:48pt;height:124.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" adj="-3712" stroked="f">
                <v:stroke endarrow="block"/>
              </v:shape>
            </w:pict>
          </mc:Fallback>
        </mc:AlternateContent>
      </w:r>
      <w:r>
        <w:rPr>
          <w:rFonts w:ascii="Arial" w:hAnsi="Arial"/>
          <w:b/>
          <w:bCs/>
          <w:noProof/>
          <w:sz w:val="22"/>
          <w:szCs w:val="22"/>
        </w:rPr>
        <mc:AlternateContent>
          <mc:Choice Requires="wps">
            <w:drawing>
              <wp:anchor distT="0" distB="0" distL="114300" distR="114300" simplePos="0" relativeHeight="251660288" behindDoc="0" locked="0" layoutInCell="1" allowOverlap="1" wp14:anchorId="33CCCA59" wp14:editId="361A6634">
                <wp:simplePos x="0" y="0"/>
                <wp:positionH relativeFrom="column">
                  <wp:posOffset>5804534</wp:posOffset>
                </wp:positionH>
                <wp:positionV relativeFrom="paragraph">
                  <wp:posOffset>3432175</wp:posOffset>
                </wp:positionV>
                <wp:extent cx="666750" cy="1590675"/>
                <wp:effectExtent l="0" t="0" r="0" b="0"/>
                <wp:wrapNone/>
                <wp:docPr id="6" name="Connecteur : en angle 6"/>
                <wp:cNvGraphicFramePr/>
                <a:graphic xmlns:a="http://schemas.openxmlformats.org/drawingml/2006/main">
                  <a:graphicData uri="http://schemas.microsoft.com/office/word/2010/wordprocessingShape">
                    <wps:wsp>
                      <wps:cNvCnPr/>
                      <wps:spPr>
                        <a:xfrm flipV="1">
                          <a:off x="0" y="0"/>
                          <a:ext cx="666750" cy="1590675"/>
                        </a:xfrm>
                        <a:prstGeom prst="bentConnector3">
                          <a:avLst>
                            <a:gd name="adj1" fmla="val 1028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DF21BC" id="Connecteur : en angle 6" o:spid="_x0000_s1026" type="#_x0000_t34" style="position:absolute;margin-left:457.05pt;margin-top:270.25pt;width:52.5pt;height:125.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" adj="22217" stroked="f">
                <v:stroke endarrow="block"/>
              </v:shape>
            </w:pict>
          </mc:Fallback>
        </mc:AlternateContent>
      </w:r>
      <w:r>
        <w:rPr>
          <w:rFonts w:ascii="Arial" w:hAnsi="Arial"/>
          <w:b/>
          <w:bCs/>
          <w:noProof/>
          <w:sz w:val="22"/>
          <w:szCs w:val="22"/>
        </w:rPr>
        <w:drawing>
          <wp:inline distT="0" distB="0" distL="0" distR="0" wp14:anchorId="7694B7F7" wp14:editId="12F6454C">
            <wp:extent cx="6181725" cy="688351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7476" r="28038"/>
                    <a:stretch/>
                  </pic:blipFill>
                  <pic:spPr bwMode="auto">
                    <a:xfrm>
                      <a:off x="0" y="0"/>
                      <a:ext cx="6187446" cy="6889885"/>
                    </a:xfrm>
                    <a:prstGeom prst="rect">
                      <a:avLst/>
                    </a:prstGeom>
                    <a:noFill/>
                    <a:ln>
                      <a:noFill/>
                    </a:ln>
                    <a:extLst>
                      <a:ext uri="{53640926-AAD7-44D8-BBD7-CCE9431645EC}">
                        <a14:shadowObscured xmlns:a14="http://schemas.microsoft.com/office/drawing/2010/main"/>
                      </a:ext>
                    </a:extLst>
                  </pic:spPr>
                </pic:pic>
              </a:graphicData>
            </a:graphic>
          </wp:inline>
        </w:drawing>
      </w:r>
    </w:p>
    <w:p w14:paraId="17BC2B4F" w14:textId="77777777" w:rsidR="006C6A41" w:rsidRDefault="006C6A41">
      <w:pPr>
        <w:spacing w:after="120"/>
        <w:jc w:val="both"/>
        <w:rPr>
          <w:rFonts w:ascii="Arial" w:hAnsi="Arial" w:cs="Arial"/>
          <w:sz w:val="22"/>
          <w:szCs w:val="22"/>
        </w:rPr>
      </w:pPr>
    </w:p>
    <w:p w14:paraId="28D634A4" w14:textId="77777777" w:rsidR="006C6A41" w:rsidRDefault="00757504">
      <w:pPr>
        <w:spacing w:after="120"/>
        <w:jc w:val="both"/>
        <w:rPr>
          <w:rFonts w:ascii="Arial" w:hAnsi="Arial" w:cs="Arial"/>
          <w:sz w:val="22"/>
          <w:szCs w:val="22"/>
        </w:rPr>
      </w:pPr>
      <w:r>
        <w:rPr>
          <w:rFonts w:ascii="Arial" w:hAnsi="Arial" w:cs="Arial"/>
          <w:sz w:val="22"/>
          <w:szCs w:val="22"/>
        </w:rPr>
        <w:t xml:space="preserve">En relisant le document 1, vous réalisez qu’une situation spécifique n’est pas prise en compte à l’issue de l’envoi des propositions : parfois, quand l’artiste est très populaire, son agence peut émettre une contre-proposition demandant un cachet excédant le budget, Popcorn peut alors décider de négocier à nouveau le budget de dossier de production (DP). Si le DP est accepté, alors </w:t>
      </w:r>
      <w:proofErr w:type="gramStart"/>
      <w:r>
        <w:rPr>
          <w:rFonts w:ascii="Arial" w:hAnsi="Arial" w:cs="Arial"/>
          <w:sz w:val="22"/>
          <w:szCs w:val="22"/>
        </w:rPr>
        <w:t>la</w:t>
      </w:r>
      <w:proofErr w:type="gramEnd"/>
      <w:r>
        <w:rPr>
          <w:rFonts w:ascii="Arial" w:hAnsi="Arial" w:cs="Arial"/>
          <w:sz w:val="22"/>
          <w:szCs w:val="22"/>
        </w:rPr>
        <w:t xml:space="preserve"> négociation du casting avec le cachet demandé peut avoir lieu.</w:t>
      </w:r>
    </w:p>
    <w:p w14:paraId="234A947D" w14:textId="77777777" w:rsidR="009B6C90" w:rsidRDefault="009B6C90">
      <w:pPr>
        <w:rPr>
          <w:rFonts w:ascii="Arial" w:hAnsi="Arial" w:cs="Arial"/>
          <w:b/>
          <w:bCs/>
          <w:color w:val="000000"/>
          <w:sz w:val="22"/>
          <w:szCs w:val="22"/>
        </w:rPr>
      </w:pPr>
      <w:r>
        <w:rPr>
          <w:rFonts w:ascii="Arial" w:hAnsi="Arial" w:cs="Arial"/>
          <w:b/>
          <w:bCs/>
          <w:color w:val="000000"/>
          <w:sz w:val="22"/>
          <w:szCs w:val="22"/>
        </w:rPr>
        <w:br w:type="page"/>
      </w:r>
    </w:p>
    <w:p w14:paraId="3CAE413C" w14:textId="70B678F0" w:rsidR="006C6A41" w:rsidRDefault="00757504">
      <w:pPr>
        <w:spacing w:after="120" w:line="200" w:lineRule="atLeast"/>
        <w:jc w:val="both"/>
        <w:rPr>
          <w:rFonts w:ascii="Arial" w:hAnsi="Arial" w:cs="Arial"/>
          <w:bCs/>
          <w:sz w:val="22"/>
          <w:szCs w:val="22"/>
        </w:rPr>
      </w:pPr>
      <w:r>
        <w:rPr>
          <w:rFonts w:ascii="Arial" w:hAnsi="Arial" w:cs="Arial"/>
          <w:b/>
          <w:bCs/>
          <w:color w:val="000000"/>
          <w:sz w:val="22"/>
          <w:szCs w:val="22"/>
        </w:rPr>
        <w:lastRenderedPageBreak/>
        <w:t>Mission 2 : évolution du processus</w:t>
      </w:r>
      <w:r w:rsidR="009D710C">
        <w:rPr>
          <w:rFonts w:ascii="Arial" w:hAnsi="Arial" w:cs="Arial"/>
          <w:b/>
          <w:bCs/>
          <w:color w:val="000000"/>
          <w:sz w:val="22"/>
          <w:szCs w:val="22"/>
        </w:rPr>
        <w:t>.</w:t>
      </w:r>
    </w:p>
    <w:p w14:paraId="0409637B" w14:textId="77777777" w:rsidR="006C6A41" w:rsidRPr="0056406E" w:rsidRDefault="00757504">
      <w:pPr>
        <w:numPr>
          <w:ilvl w:val="0"/>
          <w:numId w:val="1"/>
        </w:numPr>
        <w:spacing w:after="120"/>
        <w:jc w:val="both"/>
        <w:rPr>
          <w:b/>
          <w:bCs/>
          <w:sz w:val="22"/>
          <w:szCs w:val="22"/>
        </w:rPr>
      </w:pPr>
      <w:r>
        <w:rPr>
          <w:rFonts w:ascii="Arial" w:hAnsi="Arial" w:cs="Arial"/>
          <w:b/>
          <w:bCs/>
          <w:sz w:val="22"/>
          <w:szCs w:val="22"/>
        </w:rPr>
        <w:t>Rédiger un message destiné au stagiaire lui expliquant quel élément de modélisation ajouter au document 2.</w:t>
      </w:r>
    </w:p>
    <w:tbl>
      <w:tblPr>
        <w:tblStyle w:val="Grilledutableau"/>
        <w:tblW w:w="0" w:type="auto"/>
        <w:tblInd w:w="720" w:type="dxa"/>
        <w:tblLook w:val="04A0" w:firstRow="1" w:lastRow="0" w:firstColumn="1" w:lastColumn="0" w:noHBand="0" w:noVBand="1"/>
      </w:tblPr>
      <w:tblGrid>
        <w:gridCol w:w="8908"/>
      </w:tblGrid>
      <w:tr w:rsidR="0056406E" w14:paraId="532FBE7D" w14:textId="77777777" w:rsidTr="0056406E">
        <w:tc>
          <w:tcPr>
            <w:tcW w:w="9628" w:type="dxa"/>
          </w:tcPr>
          <w:p w14:paraId="62AAF2C1" w14:textId="2023B577" w:rsidR="0056406E" w:rsidRPr="0056406E" w:rsidRDefault="0056406E" w:rsidP="0056406E">
            <w:pPr>
              <w:spacing w:after="120"/>
              <w:rPr>
                <w:sz w:val="22"/>
                <w:szCs w:val="22"/>
              </w:rPr>
            </w:pPr>
            <w:r>
              <w:rPr>
                <w:sz w:val="22"/>
                <w:szCs w:val="22"/>
              </w:rPr>
              <w:t>Il va falloir ajouter un événement « Proposition modifiée » à partir des « Propositions envoyées » puis connecter cet événement à la balise de synchronisation « OU » de l’activité « Négociation du DP ».</w:t>
            </w:r>
          </w:p>
        </w:tc>
      </w:tr>
    </w:tbl>
    <w:p w14:paraId="18DC6FA9" w14:textId="77777777" w:rsidR="0056406E" w:rsidRDefault="0056406E" w:rsidP="0056406E">
      <w:pPr>
        <w:spacing w:after="120"/>
        <w:ind w:left="720"/>
        <w:jc w:val="both"/>
        <w:rPr>
          <w:b/>
          <w:bCs/>
          <w:sz w:val="22"/>
          <w:szCs w:val="22"/>
        </w:rPr>
      </w:pPr>
    </w:p>
    <w:p w14:paraId="773A2080" w14:textId="77777777" w:rsidR="006C6A41" w:rsidRDefault="006C6A41">
      <w:pPr>
        <w:spacing w:after="120"/>
        <w:jc w:val="both"/>
        <w:rPr>
          <w:b/>
          <w:bCs/>
          <w:sz w:val="22"/>
          <w:szCs w:val="22"/>
        </w:rPr>
      </w:pPr>
    </w:p>
    <w:p w14:paraId="0BFDBEE5" w14:textId="3DEBB43F" w:rsidR="006C6A41" w:rsidRPr="00974158" w:rsidRDefault="00974158">
      <w:pPr>
        <w:pBdr>
          <w:top w:val="single" w:sz="4" w:space="1" w:color="000000"/>
          <w:left w:val="single" w:sz="4" w:space="4" w:color="000000"/>
          <w:bottom w:val="single" w:sz="4" w:space="1" w:color="000000"/>
          <w:right w:val="single" w:sz="4" w:space="4" w:color="000000"/>
        </w:pBdr>
        <w:shd w:val="clear" w:color="auto" w:fill="D9D9D9"/>
        <w:jc w:val="center"/>
        <w:rPr>
          <w:rFonts w:ascii="Arial" w:hAnsi="Arial" w:cs="Arial"/>
          <w:b/>
          <w:bCs/>
          <w:sz w:val="22"/>
          <w:szCs w:val="22"/>
        </w:rPr>
      </w:pPr>
      <w:r w:rsidRPr="00974158">
        <w:rPr>
          <w:rFonts w:ascii="Arial" w:hAnsi="Arial" w:cs="Arial"/>
          <w:b/>
          <w:bCs/>
          <w:sz w:val="22"/>
          <w:szCs w:val="22"/>
        </w:rPr>
        <w:t>DOSSIER 2 – GESTION DES CONTENUS</w:t>
      </w:r>
    </w:p>
    <w:p w14:paraId="20911C5A" w14:textId="7C03B6DE" w:rsidR="006C6A41" w:rsidRPr="00974158" w:rsidRDefault="00974158">
      <w:pPr>
        <w:pBdr>
          <w:top w:val="single" w:sz="4" w:space="1" w:color="000000"/>
          <w:left w:val="single" w:sz="4" w:space="4" w:color="000000"/>
          <w:bottom w:val="single" w:sz="4" w:space="1" w:color="000000"/>
          <w:right w:val="single" w:sz="4" w:space="4" w:color="000000"/>
        </w:pBdr>
        <w:shd w:val="clear" w:color="auto" w:fill="D9D9D9"/>
        <w:jc w:val="center"/>
        <w:rPr>
          <w:sz w:val="22"/>
          <w:szCs w:val="22"/>
        </w:rPr>
      </w:pPr>
      <w:r w:rsidRPr="00974158">
        <w:rPr>
          <w:rFonts w:ascii="Arial" w:hAnsi="Arial" w:cs="Arial"/>
          <w:b/>
          <w:sz w:val="22"/>
          <w:szCs w:val="22"/>
        </w:rPr>
        <w:t>Base documentaire : documents 3, 4, 5 et 6</w:t>
      </w:r>
    </w:p>
    <w:p w14:paraId="79F97545" w14:textId="77777777" w:rsidR="006C6A41" w:rsidRDefault="006C6A41">
      <w:pPr>
        <w:spacing w:after="120" w:line="200" w:lineRule="atLeast"/>
        <w:jc w:val="center"/>
        <w:rPr>
          <w:rFonts w:ascii="Arial" w:hAnsi="Arial" w:cs="Arial"/>
          <w:b/>
        </w:rPr>
      </w:pPr>
    </w:p>
    <w:p w14:paraId="7214CA54" w14:textId="04016BDD" w:rsidR="006C6A41" w:rsidRDefault="00757504">
      <w:pPr>
        <w:spacing w:after="119" w:line="200" w:lineRule="atLeast"/>
        <w:jc w:val="both"/>
        <w:rPr>
          <w:rFonts w:ascii="Arial" w:hAnsi="Arial" w:cs="Arial"/>
          <w:bCs/>
          <w:sz w:val="22"/>
          <w:szCs w:val="22"/>
        </w:rPr>
      </w:pPr>
      <w:r>
        <w:rPr>
          <w:rFonts w:ascii="Arial" w:hAnsi="Arial" w:cs="Arial"/>
          <w:color w:val="000000"/>
          <w:sz w:val="22"/>
          <w:szCs w:val="22"/>
        </w:rPr>
        <w:t xml:space="preserve">Consciente des opportunités actuelles du secteur de la SVOD, Popcorn a recruté une ancienne responsable des contenus d’une plateforme de SVOD américaine à succès, Alice Oger. L’arrivée de </w:t>
      </w:r>
      <w:r w:rsidR="00974158">
        <w:rPr>
          <w:rFonts w:ascii="Arial" w:hAnsi="Arial" w:cs="Arial"/>
          <w:color w:val="000000"/>
          <w:sz w:val="22"/>
          <w:szCs w:val="22"/>
        </w:rPr>
        <w:t>mada</w:t>
      </w:r>
      <w:r>
        <w:rPr>
          <w:rFonts w:ascii="Arial" w:hAnsi="Arial" w:cs="Arial"/>
          <w:color w:val="000000"/>
          <w:sz w:val="22"/>
          <w:szCs w:val="22"/>
        </w:rPr>
        <w:t>me Oger vise à provoquer un audit de base de données des contenus et à faire évoluer le modèle d’offre de contenus de Popcorn.</w:t>
      </w:r>
    </w:p>
    <w:p w14:paraId="22A2F8DF" w14:textId="77777777" w:rsidR="006C6A41" w:rsidRDefault="00757504">
      <w:pPr>
        <w:spacing w:line="200" w:lineRule="atLeast"/>
        <w:jc w:val="both"/>
        <w:rPr>
          <w:rFonts w:ascii="Arial" w:hAnsi="Arial" w:cs="Arial"/>
          <w:bCs/>
          <w:sz w:val="22"/>
          <w:szCs w:val="22"/>
        </w:rPr>
      </w:pPr>
      <w:r>
        <w:rPr>
          <w:rFonts w:ascii="Arial" w:hAnsi="Arial" w:cs="Arial"/>
          <w:color w:val="000000"/>
          <w:sz w:val="22"/>
          <w:szCs w:val="22"/>
        </w:rPr>
        <w:t xml:space="preserve">Vous disposez, en document 3, du schéma relationnel du catalogue des contenus. En complément, des extraits du dictionnaire de données et des précisions sur des champs sont apportés dans le document 4. </w:t>
      </w:r>
    </w:p>
    <w:p w14:paraId="1FD1500C" w14:textId="14F546C9" w:rsidR="000E4CFB" w:rsidRDefault="000E4CFB">
      <w:pPr>
        <w:rPr>
          <w:rFonts w:ascii="Arial" w:hAnsi="Arial" w:cs="Arial"/>
          <w:color w:val="000000"/>
          <w:sz w:val="22"/>
          <w:szCs w:val="22"/>
        </w:rPr>
      </w:pPr>
    </w:p>
    <w:p w14:paraId="61323C55" w14:textId="180C02BA" w:rsidR="006C6A41" w:rsidRDefault="00757504">
      <w:pPr>
        <w:spacing w:line="200" w:lineRule="atLeast"/>
        <w:jc w:val="both"/>
        <w:rPr>
          <w:rFonts w:ascii="Arial" w:hAnsi="Arial" w:cs="Arial"/>
          <w:bCs/>
          <w:sz w:val="22"/>
          <w:szCs w:val="22"/>
        </w:rPr>
      </w:pPr>
      <w:r>
        <w:rPr>
          <w:rFonts w:ascii="Arial" w:hAnsi="Arial" w:cs="Arial"/>
          <w:color w:val="000000"/>
          <w:sz w:val="22"/>
          <w:szCs w:val="22"/>
        </w:rPr>
        <w:t>M</w:t>
      </w:r>
      <w:r w:rsidR="00974158">
        <w:rPr>
          <w:rFonts w:ascii="Arial" w:hAnsi="Arial" w:cs="Arial"/>
          <w:color w:val="000000"/>
          <w:sz w:val="22"/>
          <w:szCs w:val="22"/>
        </w:rPr>
        <w:t>ada</w:t>
      </w:r>
      <w:r>
        <w:rPr>
          <w:rFonts w:ascii="Arial" w:hAnsi="Arial" w:cs="Arial"/>
          <w:color w:val="000000"/>
          <w:sz w:val="22"/>
          <w:szCs w:val="22"/>
        </w:rPr>
        <w:t>me Oger a relevé plusieurs points sur lesquels elle aimerait conna</w:t>
      </w:r>
      <w:r>
        <w:t>î</w:t>
      </w:r>
      <w:r>
        <w:rPr>
          <w:rFonts w:ascii="Arial" w:hAnsi="Arial" w:cs="Arial"/>
          <w:color w:val="000000"/>
          <w:sz w:val="22"/>
          <w:szCs w:val="22"/>
        </w:rPr>
        <w:t>tre votre interprétation</w:t>
      </w:r>
      <w:r>
        <w:rPr>
          <w:rFonts w:ascii="Arial" w:hAnsi="Arial" w:cs="Arial"/>
          <w:bCs/>
          <w:color w:val="000000"/>
          <w:sz w:val="22"/>
          <w:szCs w:val="22"/>
        </w:rPr>
        <w:t xml:space="preserve">. En effet, elle souhaite savoir comment différencier les films et les séries, et si les saisons des séries sont facilement identifiables. De plus, elle voudrait pouvoir classer chaque contenu dans plusieurs genres. Par ailleurs, </w:t>
      </w:r>
      <w:r w:rsidR="00974158">
        <w:rPr>
          <w:rFonts w:ascii="Arial" w:hAnsi="Arial" w:cs="Arial"/>
          <w:bCs/>
          <w:color w:val="000000"/>
          <w:sz w:val="22"/>
          <w:szCs w:val="22"/>
        </w:rPr>
        <w:t>mada</w:t>
      </w:r>
      <w:r>
        <w:rPr>
          <w:rFonts w:ascii="Arial" w:hAnsi="Arial" w:cs="Arial"/>
          <w:bCs/>
          <w:color w:val="000000"/>
          <w:sz w:val="22"/>
          <w:szCs w:val="22"/>
        </w:rPr>
        <w:t xml:space="preserve">me Oger </w:t>
      </w:r>
      <w:r>
        <w:rPr>
          <w:rFonts w:ascii="Arial" w:hAnsi="Arial" w:cs="Arial"/>
          <w:color w:val="000000"/>
          <w:sz w:val="22"/>
          <w:szCs w:val="22"/>
        </w:rPr>
        <w:t>compte ajouter prochainement au catalogue des contenus réalisés par des collectifs de réalisateurs.</w:t>
      </w:r>
    </w:p>
    <w:p w14:paraId="5F4160FE" w14:textId="77777777" w:rsidR="006C6A41" w:rsidRDefault="006C6A41">
      <w:pPr>
        <w:jc w:val="both"/>
        <w:rPr>
          <w:rFonts w:ascii="Arial" w:hAnsi="Arial" w:cs="Arial"/>
          <w:color w:val="000000"/>
          <w:sz w:val="22"/>
          <w:szCs w:val="22"/>
        </w:rPr>
      </w:pPr>
    </w:p>
    <w:p w14:paraId="6A32E17D" w14:textId="7902232D" w:rsidR="006C6A41" w:rsidRDefault="00757504">
      <w:pPr>
        <w:spacing w:after="119"/>
        <w:jc w:val="both"/>
        <w:rPr>
          <w:rFonts w:ascii="Arial" w:hAnsi="Arial" w:cs="Arial"/>
          <w:b/>
          <w:bCs/>
          <w:color w:val="000000"/>
          <w:sz w:val="22"/>
          <w:szCs w:val="22"/>
        </w:rPr>
      </w:pPr>
      <w:r>
        <w:rPr>
          <w:rFonts w:ascii="Arial" w:hAnsi="Arial" w:cs="Arial"/>
          <w:b/>
          <w:bCs/>
          <w:color w:val="000000"/>
          <w:sz w:val="22"/>
          <w:szCs w:val="22"/>
        </w:rPr>
        <w:t>Mission 1 : évaluation de la base de données des contenus</w:t>
      </w:r>
      <w:r w:rsidR="009D710C">
        <w:rPr>
          <w:rFonts w:ascii="Arial" w:hAnsi="Arial" w:cs="Arial"/>
          <w:b/>
          <w:bCs/>
          <w:color w:val="000000"/>
          <w:sz w:val="22"/>
          <w:szCs w:val="22"/>
        </w:rPr>
        <w:t>.</w:t>
      </w:r>
    </w:p>
    <w:p w14:paraId="3D0163DC" w14:textId="77777777" w:rsidR="006C6A41" w:rsidRPr="00BF324E" w:rsidRDefault="00757504">
      <w:pPr>
        <w:spacing w:after="120" w:line="200" w:lineRule="atLeast"/>
        <w:jc w:val="both"/>
        <w:rPr>
          <w:rFonts w:ascii="Arial" w:hAnsi="Arial" w:cs="Arial"/>
          <w:b/>
          <w:bCs/>
          <w:sz w:val="22"/>
          <w:szCs w:val="22"/>
        </w:rPr>
      </w:pPr>
      <w:r w:rsidRPr="00BF324E">
        <w:rPr>
          <w:rFonts w:ascii="Arial" w:hAnsi="Arial" w:cs="Arial"/>
          <w:b/>
          <w:bCs/>
          <w:sz w:val="22"/>
          <w:szCs w:val="22"/>
        </w:rPr>
        <w:t>Pour réaliser cette mission :</w:t>
      </w:r>
    </w:p>
    <w:p w14:paraId="7960B487" w14:textId="77777777" w:rsidR="006C6A41" w:rsidRDefault="00757504">
      <w:pPr>
        <w:numPr>
          <w:ilvl w:val="0"/>
          <w:numId w:val="11"/>
        </w:numPr>
        <w:spacing w:after="120"/>
        <w:jc w:val="both"/>
        <w:rPr>
          <w:rFonts w:ascii="Arial" w:hAnsi="Arial" w:cs="Arial"/>
          <w:b/>
          <w:bCs/>
          <w:color w:val="000000"/>
          <w:sz w:val="22"/>
          <w:szCs w:val="22"/>
        </w:rPr>
      </w:pPr>
      <w:r>
        <w:rPr>
          <w:rFonts w:ascii="Arial" w:hAnsi="Arial" w:cs="Arial"/>
          <w:b/>
          <w:bCs/>
          <w:color w:val="000000"/>
          <w:sz w:val="22"/>
          <w:szCs w:val="22"/>
        </w:rPr>
        <w:t xml:space="preserve">Justifier la présence de l’attribut </w:t>
      </w:r>
      <w:proofErr w:type="spellStart"/>
      <w:r>
        <w:rPr>
          <w:rFonts w:ascii="Arial" w:hAnsi="Arial" w:cs="Arial"/>
          <w:b/>
          <w:bCs/>
          <w:color w:val="000000"/>
          <w:sz w:val="22"/>
          <w:szCs w:val="22"/>
        </w:rPr>
        <w:t>idSérie</w:t>
      </w:r>
      <w:proofErr w:type="spellEnd"/>
      <w:r>
        <w:rPr>
          <w:rFonts w:ascii="Arial" w:hAnsi="Arial" w:cs="Arial"/>
          <w:b/>
          <w:bCs/>
          <w:color w:val="000000"/>
          <w:sz w:val="22"/>
          <w:szCs w:val="22"/>
        </w:rPr>
        <w:t xml:space="preserve"> dans la clé primaire de la relation SAISON.</w:t>
      </w:r>
    </w:p>
    <w:tbl>
      <w:tblPr>
        <w:tblStyle w:val="Grilledutableau"/>
        <w:tblW w:w="0" w:type="auto"/>
        <w:tblInd w:w="720" w:type="dxa"/>
        <w:tblLook w:val="04A0" w:firstRow="1" w:lastRow="0" w:firstColumn="1" w:lastColumn="0" w:noHBand="0" w:noVBand="1"/>
      </w:tblPr>
      <w:tblGrid>
        <w:gridCol w:w="8908"/>
      </w:tblGrid>
      <w:tr w:rsidR="00E35775" w14:paraId="744FFFA2" w14:textId="77777777" w:rsidTr="00E35775">
        <w:tc>
          <w:tcPr>
            <w:tcW w:w="9628" w:type="dxa"/>
          </w:tcPr>
          <w:p w14:paraId="269D1C36" w14:textId="18D62E9B" w:rsidR="00E35775" w:rsidRPr="00E35775" w:rsidRDefault="00E35775" w:rsidP="00E35775">
            <w:pPr>
              <w:spacing w:after="120"/>
              <w:rPr>
                <w:rFonts w:ascii="Arial" w:hAnsi="Arial" w:cs="Arial"/>
                <w:color w:val="000000"/>
                <w:sz w:val="22"/>
                <w:szCs w:val="22"/>
              </w:rPr>
            </w:pPr>
            <w:proofErr w:type="spellStart"/>
            <w:proofErr w:type="gramStart"/>
            <w:r>
              <w:rPr>
                <w:rFonts w:ascii="Arial" w:hAnsi="Arial" w:cs="Arial"/>
                <w:color w:val="000000"/>
                <w:sz w:val="22"/>
                <w:szCs w:val="22"/>
              </w:rPr>
              <w:t>numSaison</w:t>
            </w:r>
            <w:proofErr w:type="spellEnd"/>
            <w:proofErr w:type="gramEnd"/>
            <w:r>
              <w:rPr>
                <w:rFonts w:ascii="Arial" w:hAnsi="Arial" w:cs="Arial"/>
                <w:color w:val="000000"/>
                <w:sz w:val="22"/>
                <w:szCs w:val="22"/>
              </w:rPr>
              <w:t xml:space="preserve"> a pour valeur un nombre entier correspondant au numéro de la saison, pour pouvoir identifier clairement chaque saison de chaque série, il faut rajouter l’identifiant de la série à la clé primaire.</w:t>
            </w:r>
            <w:r>
              <w:rPr>
                <w:rFonts w:ascii="Arial" w:hAnsi="Arial" w:cs="Arial"/>
                <w:color w:val="000000"/>
                <w:sz w:val="22"/>
                <w:szCs w:val="22"/>
              </w:rPr>
              <w:br/>
              <w:t xml:space="preserve">Par exemple, la saison 1 de la série Citadelles sera identifié par </w:t>
            </w:r>
            <w:proofErr w:type="spellStart"/>
            <w:r>
              <w:rPr>
                <w:rFonts w:ascii="Arial" w:hAnsi="Arial" w:cs="Arial"/>
                <w:color w:val="000000"/>
                <w:sz w:val="22"/>
                <w:szCs w:val="22"/>
              </w:rPr>
              <w:t>numSaison</w:t>
            </w:r>
            <w:proofErr w:type="spellEnd"/>
            <w:r>
              <w:rPr>
                <w:rFonts w:ascii="Arial" w:hAnsi="Arial" w:cs="Arial"/>
                <w:color w:val="000000"/>
                <w:sz w:val="22"/>
                <w:szCs w:val="22"/>
              </w:rPr>
              <w:t xml:space="preserve"> = 1 et </w:t>
            </w:r>
            <w:proofErr w:type="spellStart"/>
            <w:r>
              <w:rPr>
                <w:rFonts w:ascii="Arial" w:hAnsi="Arial" w:cs="Arial"/>
                <w:color w:val="000000"/>
                <w:sz w:val="22"/>
                <w:szCs w:val="22"/>
              </w:rPr>
              <w:t>idSerie</w:t>
            </w:r>
            <w:proofErr w:type="spellEnd"/>
            <w:r>
              <w:rPr>
                <w:rFonts w:ascii="Arial" w:hAnsi="Arial" w:cs="Arial"/>
                <w:color w:val="000000"/>
                <w:sz w:val="22"/>
                <w:szCs w:val="22"/>
              </w:rPr>
              <w:t xml:space="preserve"> = cita.</w:t>
            </w:r>
          </w:p>
        </w:tc>
      </w:tr>
    </w:tbl>
    <w:p w14:paraId="7B8E1A6C" w14:textId="77777777" w:rsidR="00E35775" w:rsidRDefault="00E35775" w:rsidP="00E35775">
      <w:pPr>
        <w:spacing w:after="120"/>
        <w:ind w:left="720"/>
        <w:jc w:val="both"/>
        <w:rPr>
          <w:rFonts w:ascii="Arial" w:hAnsi="Arial" w:cs="Arial"/>
          <w:b/>
          <w:bCs/>
          <w:color w:val="000000"/>
          <w:sz w:val="22"/>
          <w:szCs w:val="22"/>
        </w:rPr>
      </w:pPr>
    </w:p>
    <w:p w14:paraId="0DFA956F" w14:textId="77777777" w:rsidR="006C6A41" w:rsidRDefault="00757504">
      <w:pPr>
        <w:numPr>
          <w:ilvl w:val="0"/>
          <w:numId w:val="1"/>
        </w:numPr>
        <w:spacing w:after="120"/>
        <w:jc w:val="both"/>
        <w:rPr>
          <w:rFonts w:ascii="Arial" w:hAnsi="Arial" w:cs="Arial"/>
          <w:b/>
          <w:bCs/>
          <w:color w:val="000000"/>
          <w:sz w:val="22"/>
          <w:szCs w:val="22"/>
        </w:rPr>
      </w:pPr>
      <w:r>
        <w:rPr>
          <w:rFonts w:ascii="Arial" w:hAnsi="Arial" w:cs="Arial"/>
          <w:b/>
          <w:bCs/>
          <w:color w:val="000000"/>
          <w:sz w:val="22"/>
          <w:szCs w:val="22"/>
        </w:rPr>
        <w:t>Justifier la présence des deux relations FILM et ÉPISODE par rapport à la relation CONTENU. Identifier le concept mis en œuvre.</w:t>
      </w:r>
    </w:p>
    <w:tbl>
      <w:tblPr>
        <w:tblStyle w:val="Grilledutableau"/>
        <w:tblW w:w="0" w:type="auto"/>
        <w:tblInd w:w="720" w:type="dxa"/>
        <w:tblLook w:val="04A0" w:firstRow="1" w:lastRow="0" w:firstColumn="1" w:lastColumn="0" w:noHBand="0" w:noVBand="1"/>
      </w:tblPr>
      <w:tblGrid>
        <w:gridCol w:w="8908"/>
      </w:tblGrid>
      <w:tr w:rsidR="00E35775" w14:paraId="1AC9402D" w14:textId="77777777" w:rsidTr="00E35775">
        <w:tc>
          <w:tcPr>
            <w:tcW w:w="9628" w:type="dxa"/>
          </w:tcPr>
          <w:p w14:paraId="53F81F85" w14:textId="77777777" w:rsidR="00E35775" w:rsidRDefault="00E35775" w:rsidP="00E35775">
            <w:pPr>
              <w:spacing w:after="120"/>
              <w:rPr>
                <w:rFonts w:ascii="Arial" w:hAnsi="Arial" w:cs="Arial"/>
                <w:color w:val="000000"/>
                <w:sz w:val="22"/>
                <w:szCs w:val="22"/>
              </w:rPr>
            </w:pPr>
            <w:r>
              <w:rPr>
                <w:rFonts w:ascii="Arial" w:hAnsi="Arial" w:cs="Arial"/>
                <w:color w:val="000000"/>
                <w:sz w:val="22"/>
                <w:szCs w:val="22"/>
              </w:rPr>
              <w:t>Les relations FILM et EPISODE sont des spécialisations de la relation CONTENU.</w:t>
            </w:r>
          </w:p>
          <w:p w14:paraId="1E1B5CF1" w14:textId="5208A6B8" w:rsidR="00E35775" w:rsidRPr="00E35775" w:rsidRDefault="00E35775" w:rsidP="00E35775">
            <w:pPr>
              <w:spacing w:after="120"/>
              <w:rPr>
                <w:rFonts w:ascii="Arial" w:hAnsi="Arial" w:cs="Arial"/>
                <w:color w:val="000000"/>
                <w:sz w:val="22"/>
                <w:szCs w:val="22"/>
              </w:rPr>
            </w:pPr>
            <w:r>
              <w:rPr>
                <w:rFonts w:ascii="Arial" w:hAnsi="Arial" w:cs="Arial"/>
                <w:color w:val="000000"/>
                <w:sz w:val="22"/>
                <w:szCs w:val="22"/>
              </w:rPr>
              <w:t xml:space="preserve">CONTENU contient donc les </w:t>
            </w:r>
            <w:r w:rsidR="00850B58">
              <w:rPr>
                <w:rFonts w:ascii="Arial" w:hAnsi="Arial" w:cs="Arial"/>
                <w:color w:val="000000"/>
                <w:sz w:val="22"/>
                <w:szCs w:val="22"/>
              </w:rPr>
              <w:t>attributs</w:t>
            </w:r>
            <w:r>
              <w:rPr>
                <w:rFonts w:ascii="Arial" w:hAnsi="Arial" w:cs="Arial"/>
                <w:color w:val="000000"/>
                <w:sz w:val="22"/>
                <w:szCs w:val="22"/>
              </w:rPr>
              <w:t xml:space="preserve"> qui sont le dénominateur commun à chaque </w:t>
            </w:r>
            <w:r w:rsidR="00850B58">
              <w:rPr>
                <w:rFonts w:ascii="Arial" w:hAnsi="Arial" w:cs="Arial"/>
                <w:color w:val="000000"/>
                <w:sz w:val="22"/>
                <w:szCs w:val="22"/>
              </w:rPr>
              <w:t>type de contenu proposé sur la plateforme et les relations de spécialisation permettent de distinguer leurs spécificités tout en minimisant le nombre d’attributs vides (si on avait fusionné ces trois relations, il y aurait eu des attributs vides en fonction du type de contenu).</w:t>
            </w:r>
          </w:p>
        </w:tc>
      </w:tr>
    </w:tbl>
    <w:p w14:paraId="4151E77D" w14:textId="77777777" w:rsidR="00E35775" w:rsidRDefault="00E35775" w:rsidP="00E35775">
      <w:pPr>
        <w:spacing w:after="120"/>
        <w:ind w:left="720"/>
        <w:jc w:val="both"/>
        <w:rPr>
          <w:rFonts w:ascii="Arial" w:hAnsi="Arial" w:cs="Arial"/>
          <w:b/>
          <w:bCs/>
          <w:color w:val="000000"/>
          <w:sz w:val="22"/>
          <w:szCs w:val="22"/>
        </w:rPr>
      </w:pPr>
    </w:p>
    <w:p w14:paraId="7EBF0599" w14:textId="77777777" w:rsidR="002752F2" w:rsidRDefault="002752F2">
      <w:pPr>
        <w:rPr>
          <w:rFonts w:ascii="Arial" w:hAnsi="Arial" w:cs="Arial"/>
          <w:b/>
          <w:bCs/>
          <w:color w:val="000000"/>
          <w:sz w:val="22"/>
          <w:szCs w:val="22"/>
        </w:rPr>
      </w:pPr>
      <w:r>
        <w:rPr>
          <w:rFonts w:ascii="Arial" w:hAnsi="Arial" w:cs="Arial"/>
          <w:b/>
          <w:bCs/>
          <w:color w:val="000000"/>
          <w:sz w:val="22"/>
          <w:szCs w:val="22"/>
        </w:rPr>
        <w:br w:type="page"/>
      </w:r>
    </w:p>
    <w:p w14:paraId="61437680" w14:textId="643FCD97" w:rsidR="006C6A41" w:rsidRDefault="00757504">
      <w:pPr>
        <w:numPr>
          <w:ilvl w:val="0"/>
          <w:numId w:val="1"/>
        </w:numPr>
        <w:spacing w:after="120"/>
        <w:jc w:val="both"/>
        <w:rPr>
          <w:rFonts w:ascii="Arial" w:hAnsi="Arial" w:cs="Arial"/>
          <w:b/>
          <w:bCs/>
          <w:color w:val="000000"/>
          <w:sz w:val="22"/>
          <w:szCs w:val="22"/>
        </w:rPr>
      </w:pPr>
      <w:r>
        <w:rPr>
          <w:rFonts w:ascii="Arial" w:hAnsi="Arial" w:cs="Arial"/>
          <w:b/>
          <w:bCs/>
          <w:color w:val="000000"/>
          <w:sz w:val="22"/>
          <w:szCs w:val="22"/>
        </w:rPr>
        <w:lastRenderedPageBreak/>
        <w:t xml:space="preserve">Vérifier si la relation CLASSER est normalisée. Justifier. Proposer une solution si tel n’est pas le cas. </w:t>
      </w:r>
    </w:p>
    <w:tbl>
      <w:tblPr>
        <w:tblStyle w:val="Grilledutableau"/>
        <w:tblW w:w="0" w:type="auto"/>
        <w:tblInd w:w="720" w:type="dxa"/>
        <w:tblLook w:val="04A0" w:firstRow="1" w:lastRow="0" w:firstColumn="1" w:lastColumn="0" w:noHBand="0" w:noVBand="1"/>
      </w:tblPr>
      <w:tblGrid>
        <w:gridCol w:w="8908"/>
      </w:tblGrid>
      <w:tr w:rsidR="00850B58" w14:paraId="2F57A03C" w14:textId="77777777" w:rsidTr="00850B58">
        <w:tc>
          <w:tcPr>
            <w:tcW w:w="9628" w:type="dxa"/>
          </w:tcPr>
          <w:p w14:paraId="3D46D974" w14:textId="77777777" w:rsidR="00850B58" w:rsidRDefault="00850B58" w:rsidP="00850B58">
            <w:pPr>
              <w:spacing w:after="120"/>
              <w:rPr>
                <w:rFonts w:ascii="Arial" w:hAnsi="Arial" w:cs="Arial"/>
                <w:color w:val="000000"/>
                <w:sz w:val="22"/>
                <w:szCs w:val="22"/>
              </w:rPr>
            </w:pPr>
            <w:r>
              <w:rPr>
                <w:rFonts w:ascii="Arial" w:hAnsi="Arial" w:cs="Arial"/>
                <w:color w:val="000000"/>
                <w:sz w:val="22"/>
                <w:szCs w:val="22"/>
              </w:rPr>
              <w:t xml:space="preserve">L’attribut </w:t>
            </w:r>
            <w:proofErr w:type="spellStart"/>
            <w:r>
              <w:rPr>
                <w:rFonts w:ascii="Arial" w:hAnsi="Arial" w:cs="Arial"/>
                <w:color w:val="000000"/>
                <w:sz w:val="22"/>
                <w:szCs w:val="22"/>
              </w:rPr>
              <w:t>libelléGenre</w:t>
            </w:r>
            <w:proofErr w:type="spellEnd"/>
            <w:r>
              <w:rPr>
                <w:rFonts w:ascii="Arial" w:hAnsi="Arial" w:cs="Arial"/>
                <w:color w:val="000000"/>
                <w:sz w:val="22"/>
                <w:szCs w:val="22"/>
              </w:rPr>
              <w:t xml:space="preserve"> ne dépend que de l’identifiant </w:t>
            </w:r>
            <w:proofErr w:type="spellStart"/>
            <w:r>
              <w:rPr>
                <w:rFonts w:ascii="Arial" w:hAnsi="Arial" w:cs="Arial"/>
                <w:color w:val="000000"/>
                <w:sz w:val="22"/>
                <w:szCs w:val="22"/>
              </w:rPr>
              <w:t>idGenre</w:t>
            </w:r>
            <w:proofErr w:type="spellEnd"/>
            <w:r>
              <w:rPr>
                <w:rFonts w:ascii="Arial" w:hAnsi="Arial" w:cs="Arial"/>
                <w:color w:val="000000"/>
                <w:sz w:val="22"/>
                <w:szCs w:val="22"/>
              </w:rPr>
              <w:t>.</w:t>
            </w:r>
          </w:p>
          <w:p w14:paraId="13372994" w14:textId="77777777" w:rsidR="00850B58" w:rsidRDefault="00850B58" w:rsidP="00850B58">
            <w:pPr>
              <w:spacing w:after="120"/>
              <w:rPr>
                <w:rFonts w:ascii="Arial" w:hAnsi="Arial" w:cs="Arial"/>
                <w:color w:val="000000"/>
                <w:sz w:val="22"/>
                <w:szCs w:val="22"/>
              </w:rPr>
            </w:pPr>
            <w:r>
              <w:rPr>
                <w:rFonts w:ascii="Arial" w:hAnsi="Arial" w:cs="Arial"/>
                <w:color w:val="000000"/>
                <w:sz w:val="22"/>
                <w:szCs w:val="22"/>
              </w:rPr>
              <w:t xml:space="preserve">Pour qu’une relation soit normalisée, il faut que tous les attributs soient en dépendance directe de la clé primaire (ici </w:t>
            </w:r>
            <w:proofErr w:type="spellStart"/>
            <w:r>
              <w:rPr>
                <w:rFonts w:ascii="Arial" w:hAnsi="Arial" w:cs="Arial"/>
                <w:color w:val="000000"/>
                <w:sz w:val="22"/>
                <w:szCs w:val="22"/>
              </w:rPr>
              <w:t>idContenu</w:t>
            </w:r>
            <w:proofErr w:type="spellEnd"/>
            <w:r>
              <w:rPr>
                <w:rFonts w:ascii="Arial" w:hAnsi="Arial" w:cs="Arial"/>
                <w:color w:val="000000"/>
                <w:sz w:val="22"/>
                <w:szCs w:val="22"/>
              </w:rPr>
              <w:t xml:space="preserve"> </w:t>
            </w:r>
            <w:r>
              <w:rPr>
                <w:rFonts w:ascii="Arial" w:hAnsi="Arial" w:cs="Arial"/>
                <w:b/>
                <w:bCs/>
                <w:color w:val="000000"/>
                <w:sz w:val="22"/>
                <w:szCs w:val="22"/>
              </w:rPr>
              <w:t>ET</w:t>
            </w:r>
            <w:r>
              <w:rPr>
                <w:rFonts w:ascii="Arial" w:hAnsi="Arial" w:cs="Arial"/>
                <w:color w:val="000000"/>
                <w:sz w:val="22"/>
                <w:szCs w:val="22"/>
              </w:rPr>
              <w:t xml:space="preserve"> </w:t>
            </w:r>
            <w:proofErr w:type="spellStart"/>
            <w:r>
              <w:rPr>
                <w:rFonts w:ascii="Arial" w:hAnsi="Arial" w:cs="Arial"/>
                <w:color w:val="000000"/>
                <w:sz w:val="22"/>
                <w:szCs w:val="22"/>
              </w:rPr>
              <w:t>idGenre</w:t>
            </w:r>
            <w:proofErr w:type="spellEnd"/>
            <w:r>
              <w:rPr>
                <w:rFonts w:ascii="Arial" w:hAnsi="Arial" w:cs="Arial"/>
                <w:color w:val="000000"/>
                <w:sz w:val="22"/>
                <w:szCs w:val="22"/>
              </w:rPr>
              <w:t>).</w:t>
            </w:r>
          </w:p>
          <w:p w14:paraId="3CC010F7" w14:textId="5B43206D" w:rsidR="002752F2" w:rsidRPr="00850B58" w:rsidRDefault="002752F2" w:rsidP="00850B58">
            <w:pPr>
              <w:spacing w:after="120"/>
              <w:rPr>
                <w:rFonts w:ascii="Arial" w:hAnsi="Arial" w:cs="Arial"/>
                <w:color w:val="000000"/>
                <w:sz w:val="22"/>
                <w:szCs w:val="22"/>
              </w:rPr>
            </w:pPr>
            <w:r>
              <w:rPr>
                <w:rFonts w:ascii="Arial" w:hAnsi="Arial" w:cs="Arial"/>
                <w:color w:val="000000"/>
                <w:sz w:val="22"/>
                <w:szCs w:val="22"/>
              </w:rPr>
              <w:t xml:space="preserve">Pour corriger ce problème, il suffit de créer une relation GENRE avec pour clé primaire </w:t>
            </w:r>
            <w:proofErr w:type="spellStart"/>
            <w:r>
              <w:rPr>
                <w:rFonts w:ascii="Arial" w:hAnsi="Arial" w:cs="Arial"/>
                <w:color w:val="000000"/>
                <w:sz w:val="22"/>
                <w:szCs w:val="22"/>
              </w:rPr>
              <w:t>idGenre</w:t>
            </w:r>
            <w:proofErr w:type="spellEnd"/>
            <w:r>
              <w:rPr>
                <w:rFonts w:ascii="Arial" w:hAnsi="Arial" w:cs="Arial"/>
                <w:color w:val="000000"/>
                <w:sz w:val="22"/>
                <w:szCs w:val="22"/>
              </w:rPr>
              <w:t xml:space="preserve"> et pour attribut </w:t>
            </w:r>
            <w:proofErr w:type="spellStart"/>
            <w:r>
              <w:rPr>
                <w:rFonts w:ascii="Arial" w:hAnsi="Arial" w:cs="Arial"/>
                <w:color w:val="000000"/>
                <w:sz w:val="22"/>
                <w:szCs w:val="22"/>
              </w:rPr>
              <w:t>libelléGenre</w:t>
            </w:r>
            <w:proofErr w:type="spellEnd"/>
            <w:r>
              <w:rPr>
                <w:rFonts w:ascii="Arial" w:hAnsi="Arial" w:cs="Arial"/>
                <w:color w:val="000000"/>
                <w:sz w:val="22"/>
                <w:szCs w:val="22"/>
              </w:rPr>
              <w:t>.</w:t>
            </w:r>
          </w:p>
        </w:tc>
      </w:tr>
    </w:tbl>
    <w:p w14:paraId="1DA6E3B7" w14:textId="77777777" w:rsidR="00850B58" w:rsidRDefault="00850B58" w:rsidP="00850B58">
      <w:pPr>
        <w:spacing w:after="120"/>
        <w:ind w:left="720"/>
        <w:jc w:val="both"/>
        <w:rPr>
          <w:rFonts w:ascii="Arial" w:hAnsi="Arial" w:cs="Arial"/>
          <w:b/>
          <w:bCs/>
          <w:color w:val="000000"/>
          <w:sz w:val="22"/>
          <w:szCs w:val="22"/>
        </w:rPr>
      </w:pPr>
    </w:p>
    <w:p w14:paraId="7425E8A9" w14:textId="77777777" w:rsidR="006C6A41" w:rsidRPr="002752F2" w:rsidRDefault="00757504">
      <w:pPr>
        <w:numPr>
          <w:ilvl w:val="0"/>
          <w:numId w:val="1"/>
        </w:numPr>
        <w:spacing w:after="120"/>
        <w:jc w:val="both"/>
        <w:rPr>
          <w:b/>
          <w:bCs/>
          <w:sz w:val="22"/>
          <w:szCs w:val="22"/>
        </w:rPr>
      </w:pPr>
      <w:r>
        <w:rPr>
          <w:rFonts w:ascii="Arial" w:hAnsi="Arial" w:cs="Arial"/>
          <w:b/>
          <w:bCs/>
          <w:color w:val="000000"/>
          <w:sz w:val="22"/>
          <w:szCs w:val="22"/>
        </w:rPr>
        <w:t>Indiquer si le modèle actuel prévoit qu’un même contenu ait plusieurs réalisateurs. Justifier.</w:t>
      </w:r>
    </w:p>
    <w:tbl>
      <w:tblPr>
        <w:tblStyle w:val="Grilledutableau"/>
        <w:tblW w:w="0" w:type="auto"/>
        <w:tblInd w:w="720" w:type="dxa"/>
        <w:tblLook w:val="04A0" w:firstRow="1" w:lastRow="0" w:firstColumn="1" w:lastColumn="0" w:noHBand="0" w:noVBand="1"/>
      </w:tblPr>
      <w:tblGrid>
        <w:gridCol w:w="8908"/>
      </w:tblGrid>
      <w:tr w:rsidR="002752F2" w14:paraId="56A13DE3" w14:textId="77777777" w:rsidTr="002752F2">
        <w:tc>
          <w:tcPr>
            <w:tcW w:w="9628" w:type="dxa"/>
          </w:tcPr>
          <w:p w14:paraId="7E95DF37" w14:textId="139FEFA7" w:rsidR="002752F2" w:rsidRPr="002752F2" w:rsidRDefault="002752F2" w:rsidP="002752F2">
            <w:pPr>
              <w:spacing w:after="120"/>
              <w:rPr>
                <w:rFonts w:ascii="Arial" w:hAnsi="Arial" w:cs="Arial"/>
                <w:sz w:val="22"/>
                <w:szCs w:val="22"/>
              </w:rPr>
            </w:pPr>
            <w:r w:rsidRPr="002752F2">
              <w:rPr>
                <w:rFonts w:ascii="Arial" w:hAnsi="Arial" w:cs="Arial"/>
                <w:sz w:val="22"/>
                <w:szCs w:val="22"/>
              </w:rPr>
              <w:t xml:space="preserve">Comme il y a la clé étrangère </w:t>
            </w:r>
            <w:proofErr w:type="spellStart"/>
            <w:r w:rsidRPr="002752F2">
              <w:rPr>
                <w:rFonts w:ascii="Arial" w:hAnsi="Arial" w:cs="Arial"/>
                <w:sz w:val="22"/>
                <w:szCs w:val="22"/>
              </w:rPr>
              <w:t>idRéalisateur</w:t>
            </w:r>
            <w:proofErr w:type="spellEnd"/>
            <w:r w:rsidRPr="002752F2">
              <w:rPr>
                <w:rFonts w:ascii="Arial" w:hAnsi="Arial" w:cs="Arial"/>
                <w:sz w:val="22"/>
                <w:szCs w:val="22"/>
              </w:rPr>
              <w:t xml:space="preserve"> dans la relation CONTENU, chaque contenu ne peut avoir qu’un ou une seule réalisatrice.</w:t>
            </w:r>
          </w:p>
        </w:tc>
      </w:tr>
    </w:tbl>
    <w:p w14:paraId="6D5B8544" w14:textId="77777777" w:rsidR="006C6A41" w:rsidRDefault="006C6A41">
      <w:pPr>
        <w:spacing w:after="120"/>
        <w:jc w:val="both"/>
        <w:rPr>
          <w:rFonts w:ascii="Arial" w:hAnsi="Arial" w:cs="Arial"/>
          <w:color w:val="000000"/>
          <w:sz w:val="22"/>
          <w:szCs w:val="22"/>
        </w:rPr>
      </w:pPr>
    </w:p>
    <w:p w14:paraId="6B1474DE" w14:textId="6BDEDA1E" w:rsidR="006C6A41" w:rsidRDefault="00757504">
      <w:pPr>
        <w:spacing w:after="120"/>
        <w:jc w:val="both"/>
        <w:rPr>
          <w:sz w:val="22"/>
          <w:szCs w:val="22"/>
        </w:rPr>
      </w:pPr>
      <w:r>
        <w:rPr>
          <w:rFonts w:ascii="Arial" w:hAnsi="Arial" w:cs="Arial"/>
          <w:color w:val="000000"/>
          <w:sz w:val="22"/>
          <w:szCs w:val="22"/>
        </w:rPr>
        <w:t>M</w:t>
      </w:r>
      <w:r w:rsidR="00BF324E">
        <w:rPr>
          <w:rFonts w:ascii="Arial" w:hAnsi="Arial" w:cs="Arial"/>
          <w:color w:val="000000"/>
          <w:sz w:val="22"/>
          <w:szCs w:val="22"/>
        </w:rPr>
        <w:t>ada</w:t>
      </w:r>
      <w:r>
        <w:rPr>
          <w:rFonts w:ascii="Arial" w:hAnsi="Arial" w:cs="Arial"/>
          <w:color w:val="000000"/>
          <w:sz w:val="22"/>
          <w:szCs w:val="22"/>
        </w:rPr>
        <w:t>me Oger vous fait part de ses idées pour améliorer l’expérience sur la plateforme. Elle voudrait davantage d’épisodes récemment mis en ligne, ainsi que de films anciens sous-titrés. Elle souhaite limiter les séries constituées de trop nombreuses saisons, et proposer des contenus en fonction des goûts des utilisateurs. Enfin, elle veut ajouter un message d’une minute au début des contenus déconseillés au moins de 18 ans, pour avertir les utilisateurs.</w:t>
      </w:r>
    </w:p>
    <w:p w14:paraId="0AD44989" w14:textId="77777777" w:rsidR="006C6A41" w:rsidRDefault="006C6A41">
      <w:pPr>
        <w:spacing w:after="120"/>
        <w:jc w:val="both"/>
        <w:rPr>
          <w:sz w:val="22"/>
          <w:szCs w:val="22"/>
        </w:rPr>
      </w:pPr>
    </w:p>
    <w:p w14:paraId="0D15BB01" w14:textId="056CC9D1" w:rsidR="006C6A41" w:rsidRDefault="00757504">
      <w:pPr>
        <w:spacing w:after="119"/>
        <w:jc w:val="both"/>
        <w:rPr>
          <w:sz w:val="22"/>
          <w:szCs w:val="22"/>
        </w:rPr>
      </w:pPr>
      <w:r>
        <w:rPr>
          <w:rFonts w:ascii="Arial" w:hAnsi="Arial" w:cs="Arial"/>
          <w:b/>
          <w:bCs/>
          <w:color w:val="000000"/>
          <w:sz w:val="22"/>
          <w:szCs w:val="22"/>
        </w:rPr>
        <w:t>Mission 2 : amélioration de l’expérience sur la plateforme</w:t>
      </w:r>
      <w:r w:rsidR="009D710C">
        <w:rPr>
          <w:rFonts w:ascii="Arial" w:hAnsi="Arial" w:cs="Arial"/>
          <w:b/>
          <w:bCs/>
          <w:color w:val="000000"/>
          <w:sz w:val="22"/>
          <w:szCs w:val="22"/>
        </w:rPr>
        <w:t>.</w:t>
      </w:r>
    </w:p>
    <w:p w14:paraId="15B3CB9D" w14:textId="77777777" w:rsidR="006C6A41" w:rsidRPr="00BF324E" w:rsidRDefault="00757504">
      <w:pPr>
        <w:spacing w:after="120" w:line="200" w:lineRule="atLeast"/>
        <w:jc w:val="both"/>
        <w:rPr>
          <w:b/>
          <w:sz w:val="22"/>
          <w:szCs w:val="22"/>
        </w:rPr>
      </w:pPr>
      <w:r w:rsidRPr="00BF324E">
        <w:rPr>
          <w:rFonts w:ascii="Arial" w:hAnsi="Arial" w:cs="Arial"/>
          <w:b/>
          <w:color w:val="000000"/>
          <w:sz w:val="22"/>
          <w:szCs w:val="22"/>
        </w:rPr>
        <w:t>Pour réaliser cette mission :</w:t>
      </w:r>
    </w:p>
    <w:p w14:paraId="2D970CFE" w14:textId="77777777" w:rsidR="006C6A41" w:rsidRDefault="00757504">
      <w:pPr>
        <w:numPr>
          <w:ilvl w:val="0"/>
          <w:numId w:val="1"/>
        </w:numPr>
        <w:spacing w:after="120"/>
        <w:jc w:val="both"/>
        <w:rPr>
          <w:b/>
          <w:bCs/>
          <w:sz w:val="22"/>
          <w:szCs w:val="22"/>
        </w:rPr>
      </w:pPr>
      <w:r>
        <w:rPr>
          <w:rFonts w:ascii="Arial" w:hAnsi="Arial" w:cs="Arial"/>
          <w:b/>
          <w:bCs/>
          <w:color w:val="000000"/>
          <w:sz w:val="22"/>
          <w:szCs w:val="22"/>
        </w:rPr>
        <w:t>Écrire en langage SQL les requêtes permettant d’obtenir les informations suivantes :</w:t>
      </w:r>
    </w:p>
    <w:p w14:paraId="16DA46A4" w14:textId="582CADA2" w:rsidR="006C6A41" w:rsidRPr="00C35310" w:rsidRDefault="00757504">
      <w:pPr>
        <w:numPr>
          <w:ilvl w:val="1"/>
          <w:numId w:val="1"/>
        </w:numPr>
        <w:spacing w:after="120"/>
        <w:jc w:val="both"/>
        <w:rPr>
          <w:b/>
          <w:bCs/>
          <w:sz w:val="22"/>
          <w:szCs w:val="22"/>
        </w:rPr>
      </w:pPr>
      <w:r>
        <w:rPr>
          <w:rFonts w:ascii="Arial" w:hAnsi="Arial" w:cs="Arial"/>
          <w:b/>
          <w:bCs/>
          <w:color w:val="000000"/>
          <w:sz w:val="22"/>
          <w:szCs w:val="22"/>
        </w:rPr>
        <w:t xml:space="preserve">La liste des contenus (nom, âge minimum, qualité, description) dont la date de mise en ligne </w:t>
      </w:r>
      <w:r w:rsidR="006F5018">
        <w:rPr>
          <w:rFonts w:ascii="Arial" w:hAnsi="Arial" w:cs="Arial"/>
          <w:b/>
          <w:bCs/>
          <w:color w:val="000000"/>
          <w:sz w:val="22"/>
          <w:szCs w:val="22"/>
        </w:rPr>
        <w:t>est inférieure à</w:t>
      </w:r>
      <w:r>
        <w:rPr>
          <w:rFonts w:ascii="Arial" w:hAnsi="Arial" w:cs="Arial"/>
          <w:b/>
          <w:bCs/>
          <w:color w:val="000000"/>
          <w:sz w:val="22"/>
          <w:szCs w:val="22"/>
        </w:rPr>
        <w:t xml:space="preserve"> 3 mois.</w:t>
      </w:r>
    </w:p>
    <w:tbl>
      <w:tblPr>
        <w:tblStyle w:val="Grilledutableau"/>
        <w:tblW w:w="0" w:type="auto"/>
        <w:tblInd w:w="1080" w:type="dxa"/>
        <w:tblLook w:val="04A0" w:firstRow="1" w:lastRow="0" w:firstColumn="1" w:lastColumn="0" w:noHBand="0" w:noVBand="1"/>
      </w:tblPr>
      <w:tblGrid>
        <w:gridCol w:w="8548"/>
      </w:tblGrid>
      <w:tr w:rsidR="00C35310" w14:paraId="5868630F" w14:textId="77777777" w:rsidTr="00C35310">
        <w:tc>
          <w:tcPr>
            <w:tcW w:w="9628" w:type="dxa"/>
          </w:tcPr>
          <w:p w14:paraId="78DD2F31" w14:textId="6E9B1763" w:rsidR="00C35310" w:rsidRPr="00C35310" w:rsidRDefault="00C35310" w:rsidP="00C35310">
            <w:pPr>
              <w:spacing w:after="120"/>
              <w:rPr>
                <w:rFonts w:ascii="Arial" w:hAnsi="Arial" w:cs="Arial"/>
                <w:sz w:val="22"/>
                <w:szCs w:val="22"/>
              </w:rPr>
            </w:pPr>
            <w:r w:rsidRPr="00C35310">
              <w:rPr>
                <w:rFonts w:ascii="Arial" w:hAnsi="Arial" w:cs="Arial"/>
                <w:sz w:val="22"/>
                <w:szCs w:val="22"/>
              </w:rPr>
              <w:t xml:space="preserve">SELECT </w:t>
            </w:r>
            <w:proofErr w:type="spellStart"/>
            <w:r w:rsidRPr="00C35310">
              <w:rPr>
                <w:rFonts w:ascii="Arial" w:hAnsi="Arial" w:cs="Arial"/>
                <w:sz w:val="22"/>
                <w:szCs w:val="22"/>
              </w:rPr>
              <w:t>NomContenu</w:t>
            </w:r>
            <w:proofErr w:type="spellEnd"/>
            <w:r w:rsidRPr="00C35310">
              <w:rPr>
                <w:rFonts w:ascii="Arial" w:hAnsi="Arial" w:cs="Arial"/>
                <w:sz w:val="22"/>
                <w:szCs w:val="22"/>
              </w:rPr>
              <w:t xml:space="preserve">, </w:t>
            </w:r>
            <w:proofErr w:type="spellStart"/>
            <w:r w:rsidRPr="00C35310">
              <w:rPr>
                <w:rFonts w:ascii="Arial" w:hAnsi="Arial" w:cs="Arial"/>
                <w:sz w:val="22"/>
                <w:szCs w:val="22"/>
              </w:rPr>
              <w:t>AgeMinContenu</w:t>
            </w:r>
            <w:proofErr w:type="spellEnd"/>
            <w:r w:rsidRPr="00C35310">
              <w:rPr>
                <w:rFonts w:ascii="Arial" w:hAnsi="Arial" w:cs="Arial"/>
                <w:sz w:val="22"/>
                <w:szCs w:val="22"/>
              </w:rPr>
              <w:t xml:space="preserve">, </w:t>
            </w:r>
            <w:proofErr w:type="spellStart"/>
            <w:r w:rsidRPr="00C35310">
              <w:rPr>
                <w:rFonts w:ascii="Arial" w:hAnsi="Arial" w:cs="Arial"/>
                <w:sz w:val="22"/>
                <w:szCs w:val="22"/>
              </w:rPr>
              <w:t>QualitéContenu</w:t>
            </w:r>
            <w:proofErr w:type="spellEnd"/>
            <w:r w:rsidRPr="00C35310">
              <w:rPr>
                <w:rFonts w:ascii="Arial" w:hAnsi="Arial" w:cs="Arial"/>
                <w:sz w:val="22"/>
                <w:szCs w:val="22"/>
              </w:rPr>
              <w:t xml:space="preserve">, </w:t>
            </w:r>
            <w:proofErr w:type="spellStart"/>
            <w:r w:rsidRPr="00C35310">
              <w:rPr>
                <w:rFonts w:ascii="Arial" w:hAnsi="Arial" w:cs="Arial"/>
                <w:sz w:val="22"/>
                <w:szCs w:val="22"/>
              </w:rPr>
              <w:t>DescriptionContenu</w:t>
            </w:r>
            <w:proofErr w:type="spellEnd"/>
            <w:r w:rsidRPr="00C35310">
              <w:rPr>
                <w:rFonts w:ascii="Arial" w:hAnsi="Arial" w:cs="Arial"/>
                <w:sz w:val="22"/>
                <w:szCs w:val="22"/>
              </w:rPr>
              <w:br/>
              <w:t>FROM CONTENU</w:t>
            </w:r>
            <w:r w:rsidRPr="00C35310">
              <w:rPr>
                <w:rFonts w:ascii="Arial" w:hAnsi="Arial" w:cs="Arial"/>
                <w:sz w:val="22"/>
                <w:szCs w:val="22"/>
              </w:rPr>
              <w:br/>
              <w:t>WHERE DATEDIFF(</w:t>
            </w:r>
            <w:proofErr w:type="gramStart"/>
            <w:r w:rsidRPr="00C35310">
              <w:rPr>
                <w:rFonts w:ascii="Arial" w:hAnsi="Arial" w:cs="Arial"/>
                <w:sz w:val="22"/>
                <w:szCs w:val="22"/>
              </w:rPr>
              <w:t>NOW(</w:t>
            </w:r>
            <w:proofErr w:type="gramEnd"/>
            <w:r w:rsidRPr="00C35310">
              <w:rPr>
                <w:rFonts w:ascii="Arial" w:hAnsi="Arial" w:cs="Arial"/>
                <w:sz w:val="22"/>
                <w:szCs w:val="22"/>
              </w:rPr>
              <w:t xml:space="preserve">), </w:t>
            </w:r>
            <w:proofErr w:type="spellStart"/>
            <w:r w:rsidRPr="00C35310">
              <w:rPr>
                <w:rFonts w:ascii="Arial" w:hAnsi="Arial" w:cs="Arial"/>
                <w:sz w:val="22"/>
                <w:szCs w:val="22"/>
              </w:rPr>
              <w:t>DateMiseEnLigne</w:t>
            </w:r>
            <w:proofErr w:type="spellEnd"/>
            <w:r w:rsidRPr="00C35310">
              <w:rPr>
                <w:rFonts w:ascii="Arial" w:hAnsi="Arial" w:cs="Arial"/>
                <w:sz w:val="22"/>
                <w:szCs w:val="22"/>
              </w:rPr>
              <w:t>) &lt;= 90 ;</w:t>
            </w:r>
          </w:p>
        </w:tc>
      </w:tr>
    </w:tbl>
    <w:p w14:paraId="67631278" w14:textId="77777777" w:rsidR="00C35310" w:rsidRDefault="00C35310" w:rsidP="00C35310">
      <w:pPr>
        <w:spacing w:after="120"/>
        <w:ind w:left="1080"/>
        <w:jc w:val="both"/>
        <w:rPr>
          <w:b/>
          <w:bCs/>
          <w:sz w:val="22"/>
          <w:szCs w:val="22"/>
        </w:rPr>
      </w:pPr>
    </w:p>
    <w:p w14:paraId="4ED4B74D" w14:textId="77777777" w:rsidR="006C6A41" w:rsidRDefault="00757504">
      <w:pPr>
        <w:numPr>
          <w:ilvl w:val="1"/>
          <w:numId w:val="1"/>
        </w:numPr>
        <w:spacing w:after="120"/>
        <w:jc w:val="both"/>
        <w:rPr>
          <w:rFonts w:ascii="Arial" w:hAnsi="Arial" w:cs="Arial"/>
          <w:b/>
          <w:bCs/>
          <w:color w:val="000000"/>
          <w:sz w:val="22"/>
          <w:szCs w:val="22"/>
        </w:rPr>
      </w:pPr>
      <w:r>
        <w:rPr>
          <w:rFonts w:ascii="Arial" w:hAnsi="Arial" w:cs="Arial"/>
          <w:b/>
          <w:bCs/>
          <w:color w:val="000000"/>
          <w:sz w:val="22"/>
          <w:szCs w:val="22"/>
        </w:rPr>
        <w:t xml:space="preserve">La liste des contenus (identifiant, nom) des années 1990, dont la version anglaise ne dispose pas de sous-titre. Cette liste sera triée par ordre alphabétique des noms de film. </w:t>
      </w:r>
    </w:p>
    <w:tbl>
      <w:tblPr>
        <w:tblStyle w:val="Grilledutableau"/>
        <w:tblW w:w="0" w:type="auto"/>
        <w:tblInd w:w="1080" w:type="dxa"/>
        <w:tblLook w:val="04A0" w:firstRow="1" w:lastRow="0" w:firstColumn="1" w:lastColumn="0" w:noHBand="0" w:noVBand="1"/>
      </w:tblPr>
      <w:tblGrid>
        <w:gridCol w:w="8548"/>
      </w:tblGrid>
      <w:tr w:rsidR="00C35310" w14:paraId="418CE968" w14:textId="77777777" w:rsidTr="00C35310">
        <w:tc>
          <w:tcPr>
            <w:tcW w:w="9628" w:type="dxa"/>
          </w:tcPr>
          <w:p w14:paraId="4C966AD2" w14:textId="46CC0790" w:rsidR="006C0CCB" w:rsidRPr="00C35310" w:rsidRDefault="006C0CCB" w:rsidP="00C35310">
            <w:pPr>
              <w:spacing w:after="120"/>
              <w:rPr>
                <w:rFonts w:ascii="Arial" w:hAnsi="Arial" w:cs="Arial"/>
                <w:color w:val="000000"/>
                <w:sz w:val="22"/>
                <w:szCs w:val="22"/>
              </w:rPr>
            </w:pPr>
            <w:r>
              <w:rPr>
                <w:rFonts w:ascii="Arial" w:hAnsi="Arial" w:cs="Arial"/>
                <w:color w:val="000000"/>
                <w:sz w:val="22"/>
                <w:szCs w:val="22"/>
              </w:rPr>
              <w:t xml:space="preserve">SELECT </w:t>
            </w:r>
            <w:proofErr w:type="spellStart"/>
            <w:proofErr w:type="gramStart"/>
            <w:r>
              <w:rPr>
                <w:rFonts w:ascii="Arial" w:hAnsi="Arial" w:cs="Arial"/>
                <w:color w:val="000000"/>
                <w:sz w:val="22"/>
                <w:szCs w:val="22"/>
              </w:rPr>
              <w:t>c.</w:t>
            </w:r>
            <w:r>
              <w:rPr>
                <w:rFonts w:ascii="Arial" w:hAnsi="Arial" w:cs="Arial"/>
                <w:color w:val="000000"/>
                <w:sz w:val="22"/>
                <w:szCs w:val="22"/>
              </w:rPr>
              <w:t>idContenu</w:t>
            </w:r>
            <w:proofErr w:type="spellEnd"/>
            <w:proofErr w:type="gramEnd"/>
            <w:r>
              <w:rPr>
                <w:rFonts w:ascii="Arial" w:hAnsi="Arial" w:cs="Arial"/>
                <w:color w:val="000000"/>
                <w:sz w:val="22"/>
                <w:szCs w:val="22"/>
              </w:rPr>
              <w:t xml:space="preserve">, </w:t>
            </w:r>
            <w:proofErr w:type="spellStart"/>
            <w:r>
              <w:rPr>
                <w:rFonts w:ascii="Arial" w:hAnsi="Arial" w:cs="Arial"/>
                <w:color w:val="000000"/>
                <w:sz w:val="22"/>
                <w:szCs w:val="22"/>
              </w:rPr>
              <w:t>NomContenu</w:t>
            </w:r>
            <w:proofErr w:type="spellEnd"/>
            <w:r>
              <w:rPr>
                <w:rFonts w:ascii="Arial" w:hAnsi="Arial" w:cs="Arial"/>
                <w:color w:val="000000"/>
                <w:sz w:val="22"/>
                <w:szCs w:val="22"/>
              </w:rPr>
              <w:br/>
              <w:t xml:space="preserve">FROM </w:t>
            </w:r>
            <w:r>
              <w:rPr>
                <w:rFonts w:ascii="Arial" w:hAnsi="Arial" w:cs="Arial"/>
                <w:color w:val="000000"/>
                <w:sz w:val="22"/>
                <w:szCs w:val="22"/>
              </w:rPr>
              <w:t xml:space="preserve">CONTENU c, </w:t>
            </w:r>
            <w:r>
              <w:rPr>
                <w:rFonts w:ascii="Arial" w:hAnsi="Arial" w:cs="Arial"/>
                <w:color w:val="000000"/>
                <w:sz w:val="22"/>
                <w:szCs w:val="22"/>
              </w:rPr>
              <w:t>TRADUCTION t, LANGUE l</w:t>
            </w:r>
            <w:r>
              <w:rPr>
                <w:rFonts w:ascii="Arial" w:hAnsi="Arial" w:cs="Arial"/>
                <w:color w:val="000000"/>
                <w:sz w:val="22"/>
                <w:szCs w:val="22"/>
              </w:rPr>
              <w:t>, FILM f</w:t>
            </w:r>
            <w:r>
              <w:rPr>
                <w:rFonts w:ascii="Arial" w:hAnsi="Arial" w:cs="Arial"/>
                <w:color w:val="000000"/>
                <w:sz w:val="22"/>
                <w:szCs w:val="22"/>
              </w:rPr>
              <w:br/>
              <w:t xml:space="preserve">WHERE </w:t>
            </w:r>
            <w:proofErr w:type="spellStart"/>
            <w:r>
              <w:rPr>
                <w:rFonts w:ascii="Arial" w:hAnsi="Arial" w:cs="Arial"/>
                <w:color w:val="000000"/>
                <w:sz w:val="22"/>
                <w:szCs w:val="22"/>
              </w:rPr>
              <w:t>t.idLangue</w:t>
            </w:r>
            <w:proofErr w:type="spellEnd"/>
            <w:r>
              <w:rPr>
                <w:rFonts w:ascii="Arial" w:hAnsi="Arial" w:cs="Arial"/>
                <w:color w:val="000000"/>
                <w:sz w:val="22"/>
                <w:szCs w:val="22"/>
              </w:rPr>
              <w:t xml:space="preserve"> = </w:t>
            </w:r>
            <w:proofErr w:type="spellStart"/>
            <w:r>
              <w:rPr>
                <w:rFonts w:ascii="Arial" w:hAnsi="Arial" w:cs="Arial"/>
                <w:color w:val="000000"/>
                <w:sz w:val="22"/>
                <w:szCs w:val="22"/>
              </w:rPr>
              <w:t>l.idLangue</w:t>
            </w:r>
            <w:proofErr w:type="spellEnd"/>
            <w:r>
              <w:rPr>
                <w:rFonts w:ascii="Arial" w:hAnsi="Arial" w:cs="Arial"/>
                <w:color w:val="000000"/>
                <w:sz w:val="22"/>
                <w:szCs w:val="22"/>
              </w:rPr>
              <w:br/>
              <w:t xml:space="preserve">AND </w:t>
            </w:r>
            <w:proofErr w:type="spellStart"/>
            <w:r>
              <w:rPr>
                <w:rFonts w:ascii="Arial" w:hAnsi="Arial" w:cs="Arial"/>
                <w:color w:val="000000"/>
                <w:sz w:val="22"/>
                <w:szCs w:val="22"/>
              </w:rPr>
              <w:t>t.idContenu</w:t>
            </w:r>
            <w:proofErr w:type="spellEnd"/>
            <w:r>
              <w:rPr>
                <w:rFonts w:ascii="Arial" w:hAnsi="Arial" w:cs="Arial"/>
                <w:color w:val="000000"/>
                <w:sz w:val="22"/>
                <w:szCs w:val="22"/>
              </w:rPr>
              <w:t xml:space="preserve"> = </w:t>
            </w:r>
            <w:proofErr w:type="spellStart"/>
            <w:r>
              <w:rPr>
                <w:rFonts w:ascii="Arial" w:hAnsi="Arial" w:cs="Arial"/>
                <w:color w:val="000000"/>
                <w:sz w:val="22"/>
                <w:szCs w:val="22"/>
              </w:rPr>
              <w:t>c.idContenu</w:t>
            </w:r>
            <w:proofErr w:type="spellEnd"/>
            <w:r>
              <w:rPr>
                <w:rFonts w:ascii="Arial" w:hAnsi="Arial" w:cs="Arial"/>
                <w:color w:val="000000"/>
                <w:sz w:val="22"/>
                <w:szCs w:val="22"/>
              </w:rPr>
              <w:br/>
              <w:t xml:space="preserve">AND </w:t>
            </w:r>
            <w:proofErr w:type="spellStart"/>
            <w:r>
              <w:rPr>
                <w:rFonts w:ascii="Arial" w:hAnsi="Arial" w:cs="Arial"/>
                <w:color w:val="000000"/>
                <w:sz w:val="22"/>
                <w:szCs w:val="22"/>
              </w:rPr>
              <w:t>c.idContenu</w:t>
            </w:r>
            <w:proofErr w:type="spellEnd"/>
            <w:r>
              <w:rPr>
                <w:rFonts w:ascii="Arial" w:hAnsi="Arial" w:cs="Arial"/>
                <w:color w:val="000000"/>
                <w:sz w:val="22"/>
                <w:szCs w:val="22"/>
              </w:rPr>
              <w:t xml:space="preserve"> = </w:t>
            </w:r>
            <w:proofErr w:type="spellStart"/>
            <w:r>
              <w:rPr>
                <w:rFonts w:ascii="Arial" w:hAnsi="Arial" w:cs="Arial"/>
                <w:color w:val="000000"/>
                <w:sz w:val="22"/>
                <w:szCs w:val="22"/>
              </w:rPr>
              <w:t>f.idContenuFilm</w:t>
            </w:r>
            <w:proofErr w:type="spellEnd"/>
            <w:r>
              <w:rPr>
                <w:rFonts w:ascii="Arial" w:hAnsi="Arial" w:cs="Arial"/>
                <w:color w:val="000000"/>
                <w:sz w:val="22"/>
                <w:szCs w:val="22"/>
              </w:rPr>
              <w:br/>
              <w:t>AND LOWER(</w:t>
            </w:r>
            <w:proofErr w:type="spellStart"/>
            <w:r>
              <w:rPr>
                <w:rFonts w:ascii="Arial" w:hAnsi="Arial" w:cs="Arial"/>
                <w:color w:val="000000"/>
                <w:sz w:val="22"/>
                <w:szCs w:val="22"/>
              </w:rPr>
              <w:t>libelléLangue</w:t>
            </w:r>
            <w:proofErr w:type="spellEnd"/>
            <w:r>
              <w:rPr>
                <w:rFonts w:ascii="Arial" w:hAnsi="Arial" w:cs="Arial"/>
                <w:color w:val="000000"/>
                <w:sz w:val="22"/>
                <w:szCs w:val="22"/>
              </w:rPr>
              <w:t>) = ‘anglais’</w:t>
            </w:r>
            <w:r>
              <w:rPr>
                <w:rFonts w:ascii="Arial" w:hAnsi="Arial" w:cs="Arial"/>
                <w:color w:val="000000"/>
                <w:sz w:val="22"/>
                <w:szCs w:val="22"/>
              </w:rPr>
              <w:br/>
              <w:t>AND Sous-titres IS NULL</w:t>
            </w:r>
            <w:r>
              <w:rPr>
                <w:rFonts w:ascii="Arial" w:hAnsi="Arial" w:cs="Arial"/>
                <w:color w:val="000000"/>
                <w:sz w:val="22"/>
                <w:szCs w:val="22"/>
              </w:rPr>
              <w:br/>
              <w:t xml:space="preserve">AND </w:t>
            </w:r>
            <w:proofErr w:type="spellStart"/>
            <w:r>
              <w:rPr>
                <w:rFonts w:ascii="Arial" w:hAnsi="Arial" w:cs="Arial"/>
                <w:color w:val="000000"/>
                <w:sz w:val="22"/>
                <w:szCs w:val="22"/>
              </w:rPr>
              <w:t>DateFilm</w:t>
            </w:r>
            <w:proofErr w:type="spellEnd"/>
            <w:r>
              <w:rPr>
                <w:rFonts w:ascii="Arial" w:hAnsi="Arial" w:cs="Arial"/>
                <w:color w:val="000000"/>
                <w:sz w:val="22"/>
                <w:szCs w:val="22"/>
              </w:rPr>
              <w:t xml:space="preserve"> BETWEEN ‘1990/01/01’ AND ‘1999/12/31’</w:t>
            </w:r>
            <w:r>
              <w:rPr>
                <w:rFonts w:ascii="Arial" w:hAnsi="Arial" w:cs="Arial"/>
                <w:color w:val="000000"/>
                <w:sz w:val="22"/>
                <w:szCs w:val="22"/>
              </w:rPr>
              <w:br/>
              <w:t xml:space="preserve">ORDER BY </w:t>
            </w:r>
            <w:proofErr w:type="spellStart"/>
            <w:r>
              <w:rPr>
                <w:rFonts w:ascii="Arial" w:hAnsi="Arial" w:cs="Arial"/>
                <w:color w:val="000000"/>
                <w:sz w:val="22"/>
                <w:szCs w:val="22"/>
              </w:rPr>
              <w:t>NomContenu</w:t>
            </w:r>
            <w:proofErr w:type="spellEnd"/>
            <w:r>
              <w:rPr>
                <w:rFonts w:ascii="Arial" w:hAnsi="Arial" w:cs="Arial"/>
                <w:color w:val="000000"/>
                <w:sz w:val="22"/>
                <w:szCs w:val="22"/>
              </w:rPr>
              <w:t xml:space="preserve"> ASC ;</w:t>
            </w:r>
          </w:p>
        </w:tc>
      </w:tr>
    </w:tbl>
    <w:p w14:paraId="650D8665" w14:textId="77777777" w:rsidR="00C35310" w:rsidRDefault="00C35310" w:rsidP="00C35310">
      <w:pPr>
        <w:spacing w:after="120"/>
        <w:ind w:left="1080"/>
        <w:jc w:val="both"/>
        <w:rPr>
          <w:rFonts w:ascii="Arial" w:hAnsi="Arial" w:cs="Arial"/>
          <w:b/>
          <w:bCs/>
          <w:color w:val="000000"/>
          <w:sz w:val="22"/>
          <w:szCs w:val="22"/>
        </w:rPr>
      </w:pPr>
    </w:p>
    <w:p w14:paraId="7A849228" w14:textId="77777777" w:rsidR="004730C0" w:rsidRDefault="004730C0">
      <w:pPr>
        <w:rPr>
          <w:rFonts w:ascii="Arial" w:hAnsi="Arial" w:cs="Arial"/>
          <w:b/>
          <w:bCs/>
          <w:color w:val="000000"/>
          <w:sz w:val="22"/>
          <w:szCs w:val="22"/>
        </w:rPr>
      </w:pPr>
      <w:r>
        <w:rPr>
          <w:rFonts w:ascii="Arial" w:hAnsi="Arial" w:cs="Arial"/>
          <w:b/>
          <w:bCs/>
          <w:color w:val="000000"/>
          <w:sz w:val="22"/>
          <w:szCs w:val="22"/>
        </w:rPr>
        <w:br w:type="page"/>
      </w:r>
    </w:p>
    <w:p w14:paraId="5188E7E1" w14:textId="579E99F1" w:rsidR="006C6A41" w:rsidRPr="004730C0" w:rsidRDefault="00757504">
      <w:pPr>
        <w:numPr>
          <w:ilvl w:val="1"/>
          <w:numId w:val="1"/>
        </w:numPr>
        <w:spacing w:after="120"/>
        <w:jc w:val="both"/>
        <w:rPr>
          <w:b/>
          <w:bCs/>
          <w:sz w:val="22"/>
          <w:szCs w:val="22"/>
        </w:rPr>
      </w:pPr>
      <w:r>
        <w:rPr>
          <w:rFonts w:ascii="Arial" w:hAnsi="Arial" w:cs="Arial"/>
          <w:b/>
          <w:bCs/>
          <w:color w:val="000000"/>
          <w:sz w:val="22"/>
          <w:szCs w:val="22"/>
        </w:rPr>
        <w:lastRenderedPageBreak/>
        <w:t>Le nombre de saisons pour chaque série (identifiant) de production originale, ayant 5 saisons ou plus.</w:t>
      </w:r>
    </w:p>
    <w:tbl>
      <w:tblPr>
        <w:tblStyle w:val="Grilledutableau"/>
        <w:tblW w:w="0" w:type="auto"/>
        <w:tblInd w:w="1080" w:type="dxa"/>
        <w:tblLook w:val="04A0" w:firstRow="1" w:lastRow="0" w:firstColumn="1" w:lastColumn="0" w:noHBand="0" w:noVBand="1"/>
      </w:tblPr>
      <w:tblGrid>
        <w:gridCol w:w="8548"/>
      </w:tblGrid>
      <w:tr w:rsidR="004730C0" w14:paraId="26651976" w14:textId="77777777" w:rsidTr="004730C0">
        <w:tc>
          <w:tcPr>
            <w:tcW w:w="9628" w:type="dxa"/>
          </w:tcPr>
          <w:p w14:paraId="5EDEDA2F" w14:textId="3B81A9CB" w:rsidR="004730C0" w:rsidRPr="00956AC4" w:rsidRDefault="004730C0" w:rsidP="004730C0">
            <w:pPr>
              <w:spacing w:after="120"/>
              <w:rPr>
                <w:rFonts w:ascii="Arial" w:hAnsi="Arial" w:cs="Arial"/>
                <w:sz w:val="22"/>
                <w:szCs w:val="22"/>
              </w:rPr>
            </w:pPr>
            <w:r w:rsidRPr="00956AC4">
              <w:rPr>
                <w:rFonts w:ascii="Arial" w:hAnsi="Arial" w:cs="Arial"/>
                <w:sz w:val="22"/>
                <w:szCs w:val="22"/>
              </w:rPr>
              <w:t xml:space="preserve">SELECT </w:t>
            </w:r>
            <w:proofErr w:type="spellStart"/>
            <w:proofErr w:type="gramStart"/>
            <w:r w:rsidRPr="00956AC4">
              <w:rPr>
                <w:rFonts w:ascii="Arial" w:hAnsi="Arial" w:cs="Arial"/>
                <w:sz w:val="22"/>
                <w:szCs w:val="22"/>
              </w:rPr>
              <w:t>s.idSerie</w:t>
            </w:r>
            <w:proofErr w:type="spellEnd"/>
            <w:proofErr w:type="gramEnd"/>
            <w:r w:rsidRPr="00956AC4">
              <w:rPr>
                <w:rFonts w:ascii="Arial" w:hAnsi="Arial" w:cs="Arial"/>
                <w:sz w:val="22"/>
                <w:szCs w:val="22"/>
              </w:rPr>
              <w:t>, MAX(</w:t>
            </w:r>
            <w:proofErr w:type="spellStart"/>
            <w:r w:rsidRPr="00956AC4">
              <w:rPr>
                <w:rFonts w:ascii="Arial" w:hAnsi="Arial" w:cs="Arial"/>
                <w:sz w:val="22"/>
                <w:szCs w:val="22"/>
              </w:rPr>
              <w:t>s.numSaison</w:t>
            </w:r>
            <w:proofErr w:type="spellEnd"/>
            <w:r w:rsidRPr="00956AC4">
              <w:rPr>
                <w:rFonts w:ascii="Arial" w:hAnsi="Arial" w:cs="Arial"/>
                <w:sz w:val="22"/>
                <w:szCs w:val="22"/>
              </w:rPr>
              <w:t xml:space="preserve">) </w:t>
            </w:r>
            <w:r w:rsidRPr="00956AC4">
              <w:rPr>
                <w:rFonts w:ascii="Arial" w:hAnsi="Arial" w:cs="Arial"/>
                <w:sz w:val="22"/>
                <w:szCs w:val="22"/>
              </w:rPr>
              <w:br/>
              <w:t>FROM SAISON s, EPISODE e, CONTENU c</w:t>
            </w:r>
            <w:r w:rsidRPr="00956AC4">
              <w:rPr>
                <w:rFonts w:ascii="Arial" w:hAnsi="Arial" w:cs="Arial"/>
                <w:sz w:val="22"/>
                <w:szCs w:val="22"/>
              </w:rPr>
              <w:br/>
              <w:t xml:space="preserve">WHERE </w:t>
            </w:r>
            <w:proofErr w:type="spellStart"/>
            <w:r w:rsidRPr="00956AC4">
              <w:rPr>
                <w:rFonts w:ascii="Arial" w:hAnsi="Arial" w:cs="Arial"/>
                <w:sz w:val="22"/>
                <w:szCs w:val="22"/>
              </w:rPr>
              <w:t>s.idSerie</w:t>
            </w:r>
            <w:proofErr w:type="spellEnd"/>
            <w:r w:rsidRPr="00956AC4">
              <w:rPr>
                <w:rFonts w:ascii="Arial" w:hAnsi="Arial" w:cs="Arial"/>
                <w:sz w:val="22"/>
                <w:szCs w:val="22"/>
              </w:rPr>
              <w:t xml:space="preserve"> = </w:t>
            </w:r>
            <w:proofErr w:type="spellStart"/>
            <w:r w:rsidRPr="00956AC4">
              <w:rPr>
                <w:rFonts w:ascii="Arial" w:hAnsi="Arial" w:cs="Arial"/>
                <w:sz w:val="22"/>
                <w:szCs w:val="22"/>
              </w:rPr>
              <w:t>e.idSerie</w:t>
            </w:r>
            <w:proofErr w:type="spellEnd"/>
            <w:r w:rsidRPr="00956AC4">
              <w:rPr>
                <w:rFonts w:ascii="Arial" w:hAnsi="Arial" w:cs="Arial"/>
                <w:sz w:val="22"/>
                <w:szCs w:val="22"/>
              </w:rPr>
              <w:br/>
              <w:t xml:space="preserve">AND </w:t>
            </w:r>
            <w:proofErr w:type="spellStart"/>
            <w:r w:rsidRPr="00956AC4">
              <w:rPr>
                <w:rFonts w:ascii="Arial" w:hAnsi="Arial" w:cs="Arial"/>
                <w:sz w:val="22"/>
                <w:szCs w:val="22"/>
              </w:rPr>
              <w:t>s.numSaison</w:t>
            </w:r>
            <w:proofErr w:type="spellEnd"/>
            <w:r w:rsidRPr="00956AC4">
              <w:rPr>
                <w:rFonts w:ascii="Arial" w:hAnsi="Arial" w:cs="Arial"/>
                <w:sz w:val="22"/>
                <w:szCs w:val="22"/>
              </w:rPr>
              <w:t xml:space="preserve"> = </w:t>
            </w:r>
            <w:proofErr w:type="spellStart"/>
            <w:r w:rsidRPr="00956AC4">
              <w:rPr>
                <w:rFonts w:ascii="Arial" w:hAnsi="Arial" w:cs="Arial"/>
                <w:sz w:val="22"/>
                <w:szCs w:val="22"/>
              </w:rPr>
              <w:t>e.numSaison</w:t>
            </w:r>
            <w:proofErr w:type="spellEnd"/>
            <w:r w:rsidRPr="00956AC4">
              <w:rPr>
                <w:rFonts w:ascii="Arial" w:hAnsi="Arial" w:cs="Arial"/>
                <w:sz w:val="22"/>
                <w:szCs w:val="22"/>
              </w:rPr>
              <w:br/>
              <w:t xml:space="preserve">AND </w:t>
            </w:r>
            <w:proofErr w:type="spellStart"/>
            <w:r w:rsidRPr="00956AC4">
              <w:rPr>
                <w:rFonts w:ascii="Arial" w:hAnsi="Arial" w:cs="Arial"/>
                <w:sz w:val="22"/>
                <w:szCs w:val="22"/>
              </w:rPr>
              <w:t>e.idContenuSerie</w:t>
            </w:r>
            <w:proofErr w:type="spellEnd"/>
            <w:r w:rsidRPr="00956AC4">
              <w:rPr>
                <w:rFonts w:ascii="Arial" w:hAnsi="Arial" w:cs="Arial"/>
                <w:sz w:val="22"/>
                <w:szCs w:val="22"/>
              </w:rPr>
              <w:t xml:space="preserve"> = </w:t>
            </w:r>
            <w:proofErr w:type="spellStart"/>
            <w:r w:rsidRPr="00956AC4">
              <w:rPr>
                <w:rFonts w:ascii="Arial" w:hAnsi="Arial" w:cs="Arial"/>
                <w:sz w:val="22"/>
                <w:szCs w:val="22"/>
              </w:rPr>
              <w:t>c.idContenu</w:t>
            </w:r>
            <w:proofErr w:type="spellEnd"/>
            <w:r w:rsidRPr="00956AC4">
              <w:rPr>
                <w:rFonts w:ascii="Arial" w:hAnsi="Arial" w:cs="Arial"/>
                <w:sz w:val="22"/>
                <w:szCs w:val="22"/>
              </w:rPr>
              <w:br/>
              <w:t xml:space="preserve">AND </w:t>
            </w:r>
            <w:proofErr w:type="spellStart"/>
            <w:r w:rsidRPr="00956AC4">
              <w:rPr>
                <w:rFonts w:ascii="Arial" w:hAnsi="Arial" w:cs="Arial"/>
                <w:sz w:val="22"/>
                <w:szCs w:val="22"/>
              </w:rPr>
              <w:t>ProductionOriginale</w:t>
            </w:r>
            <w:proofErr w:type="spellEnd"/>
            <w:r w:rsidRPr="00956AC4">
              <w:rPr>
                <w:rFonts w:ascii="Arial" w:hAnsi="Arial" w:cs="Arial"/>
                <w:sz w:val="22"/>
                <w:szCs w:val="22"/>
              </w:rPr>
              <w:t xml:space="preserve"> = ‘OUI’</w:t>
            </w:r>
            <w:r w:rsidRPr="00956AC4">
              <w:rPr>
                <w:rFonts w:ascii="Arial" w:hAnsi="Arial" w:cs="Arial"/>
                <w:sz w:val="22"/>
                <w:szCs w:val="22"/>
              </w:rPr>
              <w:br/>
              <w:t xml:space="preserve">GROUP BY </w:t>
            </w:r>
            <w:proofErr w:type="spellStart"/>
            <w:r w:rsidRPr="00956AC4">
              <w:rPr>
                <w:rFonts w:ascii="Arial" w:hAnsi="Arial" w:cs="Arial"/>
                <w:sz w:val="22"/>
                <w:szCs w:val="22"/>
              </w:rPr>
              <w:t>s.idSerie</w:t>
            </w:r>
            <w:proofErr w:type="spellEnd"/>
            <w:r w:rsidRPr="00956AC4">
              <w:rPr>
                <w:rFonts w:ascii="Arial" w:hAnsi="Arial" w:cs="Arial"/>
                <w:sz w:val="22"/>
                <w:szCs w:val="22"/>
              </w:rPr>
              <w:br/>
              <w:t>HAVING MAX(</w:t>
            </w:r>
            <w:proofErr w:type="spellStart"/>
            <w:r w:rsidRPr="00956AC4">
              <w:rPr>
                <w:rFonts w:ascii="Arial" w:hAnsi="Arial" w:cs="Arial"/>
                <w:sz w:val="22"/>
                <w:szCs w:val="22"/>
              </w:rPr>
              <w:t>s.numSaison</w:t>
            </w:r>
            <w:proofErr w:type="spellEnd"/>
            <w:r w:rsidRPr="00956AC4">
              <w:rPr>
                <w:rFonts w:ascii="Arial" w:hAnsi="Arial" w:cs="Arial"/>
                <w:sz w:val="22"/>
                <w:szCs w:val="22"/>
              </w:rPr>
              <w:t>) &gt;= 5 ;</w:t>
            </w:r>
          </w:p>
        </w:tc>
      </w:tr>
    </w:tbl>
    <w:p w14:paraId="036619A4" w14:textId="77777777" w:rsidR="004730C0" w:rsidRDefault="004730C0" w:rsidP="004730C0">
      <w:pPr>
        <w:spacing w:after="120"/>
        <w:ind w:left="1080"/>
        <w:jc w:val="both"/>
        <w:rPr>
          <w:b/>
          <w:bCs/>
          <w:sz w:val="22"/>
          <w:szCs w:val="22"/>
        </w:rPr>
      </w:pPr>
    </w:p>
    <w:p w14:paraId="0C347397" w14:textId="77777777" w:rsidR="006C6A41" w:rsidRPr="00956AC4" w:rsidRDefault="00757504">
      <w:pPr>
        <w:numPr>
          <w:ilvl w:val="1"/>
          <w:numId w:val="1"/>
        </w:numPr>
        <w:spacing w:after="120"/>
        <w:jc w:val="both"/>
        <w:rPr>
          <w:b/>
          <w:bCs/>
          <w:sz w:val="22"/>
          <w:szCs w:val="22"/>
        </w:rPr>
      </w:pPr>
      <w:r>
        <w:rPr>
          <w:rFonts w:ascii="Arial" w:hAnsi="Arial" w:cs="Arial"/>
          <w:b/>
          <w:bCs/>
          <w:color w:val="000000"/>
          <w:sz w:val="22"/>
          <w:szCs w:val="22"/>
        </w:rPr>
        <w:t xml:space="preserve">Ajouter 1 minute à la durée des contenus déconseillés au moins de 18 ans. </w:t>
      </w:r>
    </w:p>
    <w:tbl>
      <w:tblPr>
        <w:tblStyle w:val="Grilledutableau"/>
        <w:tblW w:w="0" w:type="auto"/>
        <w:tblInd w:w="1080" w:type="dxa"/>
        <w:tblLook w:val="04A0" w:firstRow="1" w:lastRow="0" w:firstColumn="1" w:lastColumn="0" w:noHBand="0" w:noVBand="1"/>
      </w:tblPr>
      <w:tblGrid>
        <w:gridCol w:w="8548"/>
      </w:tblGrid>
      <w:tr w:rsidR="00956AC4" w14:paraId="451B81C8" w14:textId="77777777" w:rsidTr="00956AC4">
        <w:tc>
          <w:tcPr>
            <w:tcW w:w="9628" w:type="dxa"/>
          </w:tcPr>
          <w:p w14:paraId="17CD96B6" w14:textId="5605CA37" w:rsidR="00956AC4" w:rsidRPr="00956AC4" w:rsidRDefault="00956AC4" w:rsidP="00956AC4">
            <w:pPr>
              <w:spacing w:after="120"/>
              <w:rPr>
                <w:rFonts w:ascii="Arial" w:hAnsi="Arial" w:cs="Arial"/>
                <w:sz w:val="22"/>
                <w:szCs w:val="22"/>
              </w:rPr>
            </w:pPr>
            <w:r w:rsidRPr="00956AC4">
              <w:rPr>
                <w:rFonts w:ascii="Arial" w:hAnsi="Arial" w:cs="Arial"/>
                <w:sz w:val="22"/>
                <w:szCs w:val="22"/>
              </w:rPr>
              <w:t>UPDATE CONTENU</w:t>
            </w:r>
            <w:r w:rsidRPr="00956AC4">
              <w:rPr>
                <w:rFonts w:ascii="Arial" w:hAnsi="Arial" w:cs="Arial"/>
                <w:sz w:val="22"/>
                <w:szCs w:val="22"/>
              </w:rPr>
              <w:br/>
              <w:t xml:space="preserve">SET </w:t>
            </w:r>
            <w:proofErr w:type="spellStart"/>
            <w:r w:rsidRPr="00956AC4">
              <w:rPr>
                <w:rFonts w:ascii="Arial" w:hAnsi="Arial" w:cs="Arial"/>
                <w:sz w:val="22"/>
                <w:szCs w:val="22"/>
              </w:rPr>
              <w:t>DuréeContenu</w:t>
            </w:r>
            <w:proofErr w:type="spellEnd"/>
            <w:r w:rsidRPr="00956AC4">
              <w:rPr>
                <w:rFonts w:ascii="Arial" w:hAnsi="Arial" w:cs="Arial"/>
                <w:sz w:val="22"/>
                <w:szCs w:val="22"/>
              </w:rPr>
              <w:t xml:space="preserve"> = </w:t>
            </w:r>
            <w:proofErr w:type="spellStart"/>
            <w:r w:rsidRPr="00956AC4">
              <w:rPr>
                <w:rFonts w:ascii="Arial" w:hAnsi="Arial" w:cs="Arial"/>
                <w:sz w:val="22"/>
                <w:szCs w:val="22"/>
              </w:rPr>
              <w:t>DuréeContenu</w:t>
            </w:r>
            <w:proofErr w:type="spellEnd"/>
            <w:r w:rsidRPr="00956AC4">
              <w:rPr>
                <w:rFonts w:ascii="Arial" w:hAnsi="Arial" w:cs="Arial"/>
                <w:sz w:val="22"/>
                <w:szCs w:val="22"/>
              </w:rPr>
              <w:t xml:space="preserve"> + 1</w:t>
            </w:r>
            <w:r w:rsidRPr="00956AC4">
              <w:rPr>
                <w:rFonts w:ascii="Arial" w:hAnsi="Arial" w:cs="Arial"/>
                <w:sz w:val="22"/>
                <w:szCs w:val="22"/>
              </w:rPr>
              <w:br/>
              <w:t xml:space="preserve">WHERE </w:t>
            </w:r>
            <w:proofErr w:type="spellStart"/>
            <w:r w:rsidRPr="00956AC4">
              <w:rPr>
                <w:rFonts w:ascii="Arial" w:hAnsi="Arial" w:cs="Arial"/>
                <w:sz w:val="22"/>
                <w:szCs w:val="22"/>
              </w:rPr>
              <w:t>AgeMinContenu</w:t>
            </w:r>
            <w:proofErr w:type="spellEnd"/>
            <w:r w:rsidRPr="00956AC4">
              <w:rPr>
                <w:rFonts w:ascii="Arial" w:hAnsi="Arial" w:cs="Arial"/>
                <w:sz w:val="22"/>
                <w:szCs w:val="22"/>
              </w:rPr>
              <w:t xml:space="preserve"> = 18</w:t>
            </w:r>
          </w:p>
        </w:tc>
      </w:tr>
    </w:tbl>
    <w:p w14:paraId="53431AF5" w14:textId="77777777" w:rsidR="006C6A41" w:rsidRDefault="006C6A41">
      <w:pPr>
        <w:spacing w:after="120"/>
        <w:jc w:val="both"/>
        <w:rPr>
          <w:rFonts w:ascii="Arial" w:hAnsi="Arial" w:cs="Arial"/>
          <w:bCs/>
          <w:color w:val="000000"/>
          <w:sz w:val="22"/>
          <w:szCs w:val="22"/>
        </w:rPr>
      </w:pPr>
    </w:p>
    <w:p w14:paraId="506DFE32" w14:textId="296381FC" w:rsidR="006C6A41" w:rsidRDefault="00757504">
      <w:pPr>
        <w:spacing w:after="120"/>
        <w:jc w:val="both"/>
        <w:rPr>
          <w:sz w:val="22"/>
          <w:szCs w:val="22"/>
        </w:rPr>
      </w:pPr>
      <w:r>
        <w:rPr>
          <w:rFonts w:ascii="Arial" w:hAnsi="Arial" w:cs="Arial"/>
          <w:bCs/>
          <w:color w:val="000000"/>
          <w:sz w:val="22"/>
          <w:szCs w:val="22"/>
        </w:rPr>
        <w:t>M</w:t>
      </w:r>
      <w:r w:rsidR="00BF324E">
        <w:rPr>
          <w:rFonts w:ascii="Arial" w:hAnsi="Arial" w:cs="Arial"/>
          <w:bCs/>
          <w:color w:val="000000"/>
          <w:sz w:val="22"/>
          <w:szCs w:val="22"/>
        </w:rPr>
        <w:t>ada</w:t>
      </w:r>
      <w:r>
        <w:rPr>
          <w:rFonts w:ascii="Arial" w:hAnsi="Arial" w:cs="Arial"/>
          <w:bCs/>
          <w:color w:val="000000"/>
          <w:sz w:val="22"/>
          <w:szCs w:val="22"/>
        </w:rPr>
        <w:t xml:space="preserve">me Coffin et le comité exécutif ont accepté les recommandations faites par </w:t>
      </w:r>
      <w:r w:rsidR="00BF324E">
        <w:rPr>
          <w:rFonts w:ascii="Arial" w:hAnsi="Arial" w:cs="Arial"/>
          <w:bCs/>
          <w:color w:val="000000"/>
          <w:sz w:val="22"/>
          <w:szCs w:val="22"/>
        </w:rPr>
        <w:t>mada</w:t>
      </w:r>
      <w:r>
        <w:rPr>
          <w:rFonts w:ascii="Arial" w:hAnsi="Arial" w:cs="Arial"/>
          <w:bCs/>
          <w:color w:val="000000"/>
          <w:sz w:val="22"/>
          <w:szCs w:val="22"/>
        </w:rPr>
        <w:t xml:space="preserve">me Oger pour renouveler l’offre de contenus. Dans le document 5, </w:t>
      </w:r>
      <w:r w:rsidR="00BF324E">
        <w:rPr>
          <w:rFonts w:ascii="Arial" w:hAnsi="Arial" w:cs="Arial"/>
          <w:bCs/>
          <w:color w:val="000000"/>
          <w:sz w:val="22"/>
          <w:szCs w:val="22"/>
        </w:rPr>
        <w:t>mada</w:t>
      </w:r>
      <w:r>
        <w:rPr>
          <w:rFonts w:ascii="Arial" w:hAnsi="Arial" w:cs="Arial"/>
          <w:bCs/>
          <w:color w:val="000000"/>
          <w:sz w:val="22"/>
          <w:szCs w:val="22"/>
        </w:rPr>
        <w:t xml:space="preserve">me Oger a listé les changements qu’elle souhaite voir se réaliser. En document 6, elle a listé des exemples d’abonnement possibles pour donner des cas concrets à </w:t>
      </w:r>
      <w:r w:rsidR="00BF324E">
        <w:rPr>
          <w:rFonts w:ascii="Arial" w:hAnsi="Arial" w:cs="Arial"/>
          <w:bCs/>
          <w:color w:val="000000"/>
          <w:sz w:val="22"/>
          <w:szCs w:val="22"/>
        </w:rPr>
        <w:t>mada</w:t>
      </w:r>
      <w:r>
        <w:rPr>
          <w:rFonts w:ascii="Arial" w:hAnsi="Arial" w:cs="Arial"/>
          <w:bCs/>
          <w:color w:val="000000"/>
          <w:sz w:val="22"/>
          <w:szCs w:val="22"/>
        </w:rPr>
        <w:t>me Coffin.</w:t>
      </w:r>
    </w:p>
    <w:p w14:paraId="26BDB229" w14:textId="77777777" w:rsidR="006C6A41" w:rsidRDefault="00757504">
      <w:pPr>
        <w:spacing w:after="120" w:line="200" w:lineRule="atLeast"/>
        <w:jc w:val="both"/>
        <w:rPr>
          <w:rFonts w:ascii="Arial" w:hAnsi="Arial" w:cs="Arial"/>
          <w:bCs/>
          <w:sz w:val="22"/>
          <w:szCs w:val="22"/>
        </w:rPr>
      </w:pPr>
      <w:r>
        <w:rPr>
          <w:rFonts w:ascii="Arial" w:hAnsi="Arial" w:cs="Arial"/>
          <w:bCs/>
          <w:color w:val="000000"/>
          <w:sz w:val="22"/>
          <w:szCs w:val="22"/>
        </w:rPr>
        <w:t>Vous devez adapter la base de données existante aux changements stratégiques acceptés par le comité exécutif en vous appuyant sur les documents 5 et 6.</w:t>
      </w:r>
    </w:p>
    <w:p w14:paraId="56689B3F" w14:textId="77777777" w:rsidR="006C6A41" w:rsidRDefault="006C6A41">
      <w:pPr>
        <w:spacing w:after="120" w:line="200" w:lineRule="atLeast"/>
        <w:jc w:val="both"/>
        <w:rPr>
          <w:b/>
          <w:bCs/>
          <w:sz w:val="22"/>
          <w:szCs w:val="22"/>
        </w:rPr>
      </w:pPr>
    </w:p>
    <w:p w14:paraId="06189D40" w14:textId="269B0797" w:rsidR="006C6A41" w:rsidRDefault="00757504">
      <w:pPr>
        <w:spacing w:after="120" w:line="200" w:lineRule="atLeast"/>
        <w:jc w:val="both"/>
        <w:rPr>
          <w:b/>
          <w:bCs/>
          <w:sz w:val="22"/>
          <w:szCs w:val="22"/>
        </w:rPr>
      </w:pPr>
      <w:r>
        <w:rPr>
          <w:rFonts w:ascii="Arial" w:hAnsi="Arial" w:cs="Arial"/>
          <w:b/>
          <w:bCs/>
          <w:color w:val="000000"/>
          <w:sz w:val="22"/>
          <w:szCs w:val="22"/>
        </w:rPr>
        <w:t>Mission 3 : évolution de l’offre de contenus</w:t>
      </w:r>
      <w:r w:rsidR="009D710C">
        <w:rPr>
          <w:rFonts w:ascii="Arial" w:hAnsi="Arial" w:cs="Arial"/>
          <w:b/>
          <w:bCs/>
          <w:color w:val="000000"/>
          <w:sz w:val="22"/>
          <w:szCs w:val="22"/>
        </w:rPr>
        <w:t>.</w:t>
      </w:r>
    </w:p>
    <w:p w14:paraId="79556029" w14:textId="77777777" w:rsidR="006C6A41" w:rsidRDefault="00757504">
      <w:pPr>
        <w:numPr>
          <w:ilvl w:val="0"/>
          <w:numId w:val="1"/>
        </w:numPr>
        <w:spacing w:after="120"/>
        <w:jc w:val="both"/>
        <w:rPr>
          <w:b/>
          <w:bCs/>
          <w:sz w:val="22"/>
          <w:szCs w:val="22"/>
        </w:rPr>
      </w:pPr>
      <w:r>
        <w:rPr>
          <w:rFonts w:ascii="Arial" w:hAnsi="Arial" w:cs="Arial"/>
          <w:b/>
          <w:bCs/>
          <w:color w:val="000000"/>
          <w:sz w:val="22"/>
          <w:szCs w:val="22"/>
        </w:rPr>
        <w:t>Compléter le schéma relationnel de l’annexe B (à rendre avec la copie) pour prendre en compte les données des documents 5 et 6.</w:t>
      </w:r>
    </w:p>
    <w:p w14:paraId="341245C4" w14:textId="5D70AD83" w:rsidR="006C6A41" w:rsidRDefault="002D7DC5" w:rsidP="002D7DC5">
      <w:pPr>
        <w:jc w:val="center"/>
        <w:rPr>
          <w:rFonts w:ascii="Arial" w:hAnsi="Arial" w:cs="Arial"/>
          <w:b/>
          <w:bCs/>
        </w:rPr>
      </w:pPr>
      <w:r>
        <w:rPr>
          <w:noProof/>
        </w:rPr>
        <w:lastRenderedPageBreak/>
        <w:drawing>
          <wp:inline distT="0" distB="0" distL="0" distR="0" wp14:anchorId="46BD5075" wp14:editId="0F7ED52D">
            <wp:extent cx="5124450" cy="4294184"/>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a:extLst>
                        <a:ext uri="{28A0092B-C50C-407E-A947-70E740481C1C}">
                          <a14:useLocalDpi xmlns:a14="http://schemas.microsoft.com/office/drawing/2010/main" val="0"/>
                        </a:ext>
                      </a:extLst>
                    </a:blip>
                    <a:stretch>
                      <a:fillRect/>
                    </a:stretch>
                  </pic:blipFill>
                  <pic:spPr>
                    <a:xfrm>
                      <a:off x="0" y="0"/>
                      <a:ext cx="5142181" cy="4309042"/>
                    </a:xfrm>
                    <a:prstGeom prst="rect">
                      <a:avLst/>
                    </a:prstGeom>
                  </pic:spPr>
                </pic:pic>
              </a:graphicData>
            </a:graphic>
          </wp:inline>
        </w:drawing>
      </w:r>
      <w:r w:rsidR="00757504">
        <w:br w:type="page"/>
      </w:r>
    </w:p>
    <w:p w14:paraId="3C0B2FE5" w14:textId="04C3DF29" w:rsidR="006C6A41" w:rsidRPr="00BF324E" w:rsidRDefault="00757504">
      <w:pPr>
        <w:pBdr>
          <w:top w:val="single" w:sz="4" w:space="1" w:color="000000"/>
          <w:left w:val="single" w:sz="4" w:space="4" w:color="000000"/>
          <w:bottom w:val="single" w:sz="4" w:space="1" w:color="000000"/>
          <w:right w:val="single" w:sz="4" w:space="4" w:color="000000"/>
        </w:pBdr>
        <w:shd w:val="clear" w:color="auto" w:fill="D9D9D9"/>
        <w:jc w:val="center"/>
        <w:rPr>
          <w:rFonts w:ascii="Arial" w:hAnsi="Arial" w:cs="Arial"/>
          <w:b/>
          <w:bCs/>
          <w:sz w:val="22"/>
          <w:szCs w:val="22"/>
        </w:rPr>
      </w:pPr>
      <w:r w:rsidRPr="00BF324E">
        <w:rPr>
          <w:rFonts w:ascii="Arial" w:hAnsi="Arial" w:cs="Arial"/>
          <w:b/>
          <w:bCs/>
          <w:sz w:val="22"/>
          <w:szCs w:val="22"/>
        </w:rPr>
        <w:lastRenderedPageBreak/>
        <w:t xml:space="preserve">DOSSIER 3 – </w:t>
      </w:r>
      <w:r w:rsidR="00BF324E" w:rsidRPr="00BF324E">
        <w:rPr>
          <w:rFonts w:ascii="Arial" w:hAnsi="Arial" w:cs="Arial"/>
          <w:b/>
          <w:bCs/>
          <w:sz w:val="22"/>
          <w:szCs w:val="22"/>
        </w:rPr>
        <w:t>GESTION DE LA FACTURATION AUX OPÉRATEURS</w:t>
      </w:r>
    </w:p>
    <w:p w14:paraId="143926CE" w14:textId="77777777" w:rsidR="006C6A41" w:rsidRPr="00BF324E" w:rsidRDefault="00757504">
      <w:pPr>
        <w:pBdr>
          <w:top w:val="single" w:sz="4" w:space="1" w:color="000000"/>
          <w:left w:val="single" w:sz="4" w:space="4" w:color="000000"/>
          <w:bottom w:val="single" w:sz="4" w:space="1" w:color="000000"/>
          <w:right w:val="single" w:sz="4" w:space="4" w:color="000000"/>
        </w:pBdr>
        <w:shd w:val="clear" w:color="auto" w:fill="D9D9D9"/>
        <w:jc w:val="center"/>
        <w:rPr>
          <w:b/>
          <w:sz w:val="22"/>
          <w:szCs w:val="22"/>
        </w:rPr>
      </w:pPr>
      <w:r w:rsidRPr="00BF324E">
        <w:rPr>
          <w:rFonts w:ascii="Arial" w:hAnsi="Arial" w:cs="Arial"/>
          <w:b/>
          <w:sz w:val="22"/>
          <w:szCs w:val="22"/>
        </w:rPr>
        <w:t>Base documentaire : documents 7, 8, 9, 10, 11 et 12</w:t>
      </w:r>
    </w:p>
    <w:p w14:paraId="6F9272AB" w14:textId="77777777" w:rsidR="006C6A41" w:rsidRDefault="006C6A41">
      <w:pPr>
        <w:jc w:val="center"/>
        <w:rPr>
          <w:rFonts w:ascii="Arial" w:hAnsi="Arial" w:cs="Arial"/>
          <w:b/>
          <w:bCs/>
          <w:u w:val="single"/>
        </w:rPr>
      </w:pPr>
    </w:p>
    <w:p w14:paraId="6045EF0C" w14:textId="77777777" w:rsidR="006C6A41" w:rsidRDefault="00B91CDF">
      <w:pPr>
        <w:spacing w:after="120"/>
        <w:jc w:val="both"/>
        <w:rPr>
          <w:sz w:val="22"/>
          <w:szCs w:val="22"/>
        </w:rPr>
      </w:pPr>
      <w:r>
        <w:rPr>
          <w:rFonts w:ascii="Arial" w:hAnsi="Arial" w:cs="Arial"/>
          <w:sz w:val="22"/>
          <w:szCs w:val="22"/>
        </w:rPr>
        <w:t>De nombreux abonnements sont souscrits par l’intermédiaire des opérateurs de télécoms, à qui cet abonnement est ensuite facturé. Le suivi de cette facturation des opérateurs de télécoms occupe une grande partie de votre temps de travail. Il y a quelques mois, vous avez créé un classeur constitué de plusieurs feuilles de calcul (document 7). Les noms des plages et les règles de gestion sont disponibles dans les documents 8 et 9. Les nouvelles factures sont ajoutées au classeur au moment de leur envoi.</w:t>
      </w:r>
    </w:p>
    <w:p w14:paraId="75F092F9" w14:textId="77777777" w:rsidR="006C6A41" w:rsidRDefault="00757504">
      <w:pPr>
        <w:spacing w:after="120"/>
        <w:jc w:val="both"/>
        <w:rPr>
          <w:sz w:val="22"/>
          <w:szCs w:val="22"/>
        </w:rPr>
      </w:pPr>
      <w:r>
        <w:rPr>
          <w:rFonts w:ascii="Arial" w:hAnsi="Arial" w:cs="Arial"/>
          <w:sz w:val="22"/>
          <w:szCs w:val="22"/>
        </w:rPr>
        <w:t xml:space="preserve">Ce classeur vous sert d’abord à identifier les factures susceptibles de se transformer en créance et, le cas échéant, de gérer les créances en effectuant des relances auprès des opérateurs. En supplément, ce classeur permet un </w:t>
      </w:r>
      <w:proofErr w:type="spellStart"/>
      <w:r>
        <w:rPr>
          <w:rFonts w:ascii="Arial" w:hAnsi="Arial" w:cs="Arial"/>
          <w:i/>
          <w:iCs/>
          <w:sz w:val="22"/>
          <w:szCs w:val="22"/>
        </w:rPr>
        <w:t>reporting</w:t>
      </w:r>
      <w:proofErr w:type="spellEnd"/>
      <w:r>
        <w:rPr>
          <w:rFonts w:ascii="Arial" w:hAnsi="Arial" w:cs="Arial"/>
          <w:sz w:val="22"/>
          <w:szCs w:val="22"/>
        </w:rPr>
        <w:t xml:space="preserve"> des résultats commerciaux.</w:t>
      </w:r>
    </w:p>
    <w:p w14:paraId="29433EB6" w14:textId="77777777" w:rsidR="006C6A41" w:rsidRDefault="006C6A41">
      <w:pPr>
        <w:spacing w:after="120"/>
        <w:jc w:val="both"/>
        <w:rPr>
          <w:rFonts w:ascii="Arial" w:hAnsi="Arial" w:cs="Arial"/>
          <w:sz w:val="22"/>
          <w:szCs w:val="22"/>
        </w:rPr>
      </w:pPr>
    </w:p>
    <w:p w14:paraId="13C9A775" w14:textId="77777777" w:rsidR="006C6A41" w:rsidRDefault="00757504">
      <w:pPr>
        <w:spacing w:after="120"/>
        <w:jc w:val="both"/>
        <w:rPr>
          <w:b/>
          <w:bCs/>
          <w:sz w:val="22"/>
          <w:szCs w:val="22"/>
        </w:rPr>
      </w:pPr>
      <w:r>
        <w:rPr>
          <w:rFonts w:ascii="Arial" w:hAnsi="Arial" w:cs="Arial"/>
          <w:b/>
          <w:bCs/>
          <w:sz w:val="22"/>
          <w:szCs w:val="22"/>
        </w:rPr>
        <w:t>Mission n° 1 : élaboration du modèle de calcul.</w:t>
      </w:r>
    </w:p>
    <w:p w14:paraId="3A29F717" w14:textId="77777777" w:rsidR="006C6A41" w:rsidRPr="00BF324E" w:rsidRDefault="00757504">
      <w:pPr>
        <w:spacing w:after="120"/>
        <w:jc w:val="both"/>
        <w:rPr>
          <w:b/>
          <w:sz w:val="22"/>
          <w:szCs w:val="22"/>
        </w:rPr>
      </w:pPr>
      <w:r w:rsidRPr="00BF324E">
        <w:rPr>
          <w:rFonts w:ascii="Arial" w:hAnsi="Arial" w:cs="Arial"/>
          <w:b/>
          <w:sz w:val="22"/>
          <w:szCs w:val="22"/>
        </w:rPr>
        <w:t>Pour réaliser cette mission :</w:t>
      </w:r>
    </w:p>
    <w:p w14:paraId="76F9010C" w14:textId="77777777" w:rsidR="006C6A41" w:rsidRDefault="00757504">
      <w:pPr>
        <w:numPr>
          <w:ilvl w:val="0"/>
          <w:numId w:val="3"/>
        </w:numPr>
        <w:spacing w:after="120"/>
        <w:jc w:val="both"/>
        <w:rPr>
          <w:b/>
          <w:bCs/>
          <w:sz w:val="22"/>
          <w:szCs w:val="22"/>
        </w:rPr>
      </w:pPr>
      <w:r>
        <w:rPr>
          <w:rFonts w:ascii="Arial" w:hAnsi="Arial" w:cs="Arial"/>
          <w:b/>
          <w:bCs/>
          <w:sz w:val="22"/>
          <w:szCs w:val="22"/>
        </w:rPr>
        <w:t>Écrire, dans l’annexe C (à rendre avec la copie), les formules des cellules de la feuille « Suivi » du document 7.</w:t>
      </w:r>
    </w:p>
    <w:p w14:paraId="02340461" w14:textId="77777777" w:rsidR="002D7DC5" w:rsidRDefault="002D7DC5" w:rsidP="002D7DC5">
      <w:pPr>
        <w:pStyle w:val="Sansinterligne"/>
        <w:ind w:left="720"/>
        <w:jc w:val="both"/>
        <w:rPr>
          <w:rFonts w:ascii="Arial" w:hAnsi="Arial" w:cs="Arial"/>
          <w:sz w:val="22"/>
          <w:szCs w:val="22"/>
        </w:rPr>
      </w:pPr>
      <w:r>
        <w:rPr>
          <w:rFonts w:ascii="Arial" w:hAnsi="Arial" w:cs="Arial"/>
          <w:sz w:val="22"/>
          <w:szCs w:val="22"/>
        </w:rPr>
        <w:t>Les formules implémentées dans les cellules doivent gérer les messages d’erreur dus à l’absence de données saisies ou à des erreurs de saisie de code.</w:t>
      </w:r>
    </w:p>
    <w:p w14:paraId="2098A254" w14:textId="77777777" w:rsidR="002D7DC5" w:rsidRDefault="002D7DC5" w:rsidP="002D7DC5">
      <w:pPr>
        <w:pStyle w:val="Sansinterligne"/>
        <w:ind w:left="720"/>
        <w:jc w:val="both"/>
        <w:rPr>
          <w:rFonts w:ascii="Arial" w:hAnsi="Arial" w:cs="Arial"/>
          <w:sz w:val="22"/>
          <w:szCs w:val="22"/>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1464"/>
        <w:gridCol w:w="8174"/>
      </w:tblGrid>
      <w:tr w:rsidR="002D7DC5" w14:paraId="0842F88B" w14:textId="77777777" w:rsidTr="009832D8">
        <w:tc>
          <w:tcPr>
            <w:tcW w:w="1464" w:type="dxa"/>
            <w:tcBorders>
              <w:top w:val="single" w:sz="2" w:space="0" w:color="000000"/>
              <w:left w:val="single" w:sz="2" w:space="0" w:color="000000"/>
              <w:bottom w:val="single" w:sz="2" w:space="0" w:color="000000"/>
            </w:tcBorders>
            <w:shd w:val="clear" w:color="auto" w:fill="B2B2B2"/>
            <w:vAlign w:val="center"/>
          </w:tcPr>
          <w:p w14:paraId="1A9846FD" w14:textId="77777777" w:rsidR="002D7DC5" w:rsidRDefault="002D7DC5" w:rsidP="009832D8">
            <w:pPr>
              <w:pStyle w:val="Contenudetableau"/>
              <w:widowControl w:val="0"/>
              <w:jc w:val="center"/>
              <w:rPr>
                <w:b/>
                <w:bCs/>
              </w:rPr>
            </w:pPr>
            <w:r>
              <w:rPr>
                <w:b/>
                <w:bCs/>
              </w:rPr>
              <w:t>Cellule(s)</w:t>
            </w:r>
          </w:p>
        </w:tc>
        <w:tc>
          <w:tcPr>
            <w:tcW w:w="8173" w:type="dxa"/>
            <w:tcBorders>
              <w:top w:val="single" w:sz="2" w:space="0" w:color="000000"/>
              <w:left w:val="single" w:sz="2" w:space="0" w:color="000000"/>
              <w:bottom w:val="single" w:sz="2" w:space="0" w:color="000000"/>
              <w:right w:val="single" w:sz="2" w:space="0" w:color="000000"/>
            </w:tcBorders>
            <w:shd w:val="clear" w:color="auto" w:fill="B2B2B2"/>
            <w:vAlign w:val="center"/>
          </w:tcPr>
          <w:p w14:paraId="5EE8138D" w14:textId="77777777" w:rsidR="002D7DC5" w:rsidRDefault="002D7DC5" w:rsidP="009832D8">
            <w:pPr>
              <w:pStyle w:val="Contenudetableau"/>
              <w:widowControl w:val="0"/>
              <w:jc w:val="center"/>
              <w:rPr>
                <w:b/>
                <w:bCs/>
              </w:rPr>
            </w:pPr>
            <w:r>
              <w:rPr>
                <w:b/>
                <w:bCs/>
              </w:rPr>
              <w:t>Formules</w:t>
            </w:r>
          </w:p>
        </w:tc>
      </w:tr>
      <w:tr w:rsidR="002D7DC5" w14:paraId="398E4DA6" w14:textId="77777777" w:rsidTr="009832D8">
        <w:tc>
          <w:tcPr>
            <w:tcW w:w="1464" w:type="dxa"/>
            <w:tcBorders>
              <w:left w:val="single" w:sz="2" w:space="0" w:color="000000"/>
              <w:bottom w:val="single" w:sz="2" w:space="0" w:color="000000"/>
            </w:tcBorders>
            <w:vAlign w:val="center"/>
          </w:tcPr>
          <w:p w14:paraId="0C45AAB1" w14:textId="77777777" w:rsidR="002D7DC5" w:rsidRDefault="002D7DC5" w:rsidP="009832D8">
            <w:pPr>
              <w:pStyle w:val="Contenudetableau"/>
              <w:widowControl w:val="0"/>
              <w:jc w:val="center"/>
              <w:rPr>
                <w:rFonts w:ascii="Arial" w:hAnsi="Arial"/>
              </w:rPr>
            </w:pPr>
            <w:r>
              <w:rPr>
                <w:rFonts w:ascii="Arial" w:hAnsi="Arial"/>
              </w:rPr>
              <w:t>C9</w:t>
            </w:r>
          </w:p>
        </w:tc>
        <w:tc>
          <w:tcPr>
            <w:tcW w:w="8173" w:type="dxa"/>
            <w:tcBorders>
              <w:left w:val="single" w:sz="2" w:space="0" w:color="000000"/>
              <w:bottom w:val="single" w:sz="2" w:space="0" w:color="000000"/>
              <w:right w:val="single" w:sz="2" w:space="0" w:color="000000"/>
            </w:tcBorders>
          </w:tcPr>
          <w:p w14:paraId="30B622BE" w14:textId="77777777" w:rsidR="002D7DC5" w:rsidRDefault="002D7DC5" w:rsidP="009832D8">
            <w:pPr>
              <w:pStyle w:val="Contenudetableau"/>
              <w:widowControl w:val="0"/>
            </w:pPr>
          </w:p>
          <w:p w14:paraId="565FB075" w14:textId="6EFCD1DF" w:rsidR="002D7DC5" w:rsidRDefault="00362E8B" w:rsidP="009832D8">
            <w:pPr>
              <w:pStyle w:val="Contenudetableau"/>
              <w:widowControl w:val="0"/>
            </w:pPr>
            <w:r>
              <w:t>=</w:t>
            </w:r>
            <w:r w:rsidR="00FC637B">
              <w:t>SI(ESTVIDE(B9)</w:t>
            </w:r>
            <w:proofErr w:type="gramStart"/>
            <w:r w:rsidR="00FC637B">
              <w:t> ;“</w:t>
            </w:r>
            <w:proofErr w:type="gramEnd"/>
            <w:r w:rsidR="00FC637B">
              <w:t>“ ;SI(ESTNA(</w:t>
            </w:r>
            <w:r>
              <w:t>RECHERCHEV(B9 ;Facture ;2 ;FAUX)</w:t>
            </w:r>
            <w:r w:rsidR="00FC637B">
              <w:t xml:space="preserve">) ; “Erreur saisie“ ; </w:t>
            </w:r>
            <w:r w:rsidR="00FC637B">
              <w:t>RECHERCHEV(B9 ;Facture ;2 ;FAUX)</w:t>
            </w:r>
            <w:r w:rsidR="00FC637B">
              <w:t xml:space="preserve">) </w:t>
            </w:r>
            <w:r>
              <w:t>)</w:t>
            </w:r>
          </w:p>
          <w:p w14:paraId="40A94A25" w14:textId="77777777" w:rsidR="002D7DC5" w:rsidRDefault="002D7DC5" w:rsidP="009832D8">
            <w:pPr>
              <w:pStyle w:val="Contenudetableau"/>
              <w:widowControl w:val="0"/>
            </w:pPr>
          </w:p>
        </w:tc>
      </w:tr>
      <w:tr w:rsidR="002D7DC5" w14:paraId="12CFA8C7" w14:textId="77777777" w:rsidTr="009832D8">
        <w:tc>
          <w:tcPr>
            <w:tcW w:w="1464" w:type="dxa"/>
            <w:tcBorders>
              <w:left w:val="single" w:sz="2" w:space="0" w:color="000000"/>
              <w:bottom w:val="single" w:sz="2" w:space="0" w:color="000000"/>
            </w:tcBorders>
            <w:vAlign w:val="center"/>
          </w:tcPr>
          <w:p w14:paraId="2345BBD6" w14:textId="77777777" w:rsidR="002D7DC5" w:rsidRDefault="002D7DC5" w:rsidP="009832D8">
            <w:pPr>
              <w:pStyle w:val="Contenudetableau"/>
              <w:widowControl w:val="0"/>
              <w:jc w:val="center"/>
              <w:rPr>
                <w:rFonts w:ascii="Arial" w:hAnsi="Arial"/>
              </w:rPr>
            </w:pPr>
            <w:r>
              <w:rPr>
                <w:rFonts w:ascii="Arial" w:hAnsi="Arial"/>
              </w:rPr>
              <w:t>I4</w:t>
            </w:r>
          </w:p>
        </w:tc>
        <w:tc>
          <w:tcPr>
            <w:tcW w:w="8173" w:type="dxa"/>
            <w:tcBorders>
              <w:left w:val="single" w:sz="2" w:space="0" w:color="000000"/>
              <w:bottom w:val="single" w:sz="2" w:space="0" w:color="000000"/>
              <w:right w:val="single" w:sz="2" w:space="0" w:color="000000"/>
            </w:tcBorders>
          </w:tcPr>
          <w:p w14:paraId="5653813E" w14:textId="77777777" w:rsidR="002D7DC5" w:rsidRDefault="002D7DC5" w:rsidP="009832D8">
            <w:pPr>
              <w:pStyle w:val="Contenudetableau"/>
              <w:widowControl w:val="0"/>
            </w:pPr>
          </w:p>
          <w:p w14:paraId="5C91FAD8" w14:textId="0180282D" w:rsidR="002D7DC5" w:rsidRDefault="00362E8B" w:rsidP="009832D8">
            <w:pPr>
              <w:pStyle w:val="Contenudetableau"/>
              <w:widowControl w:val="0"/>
            </w:pPr>
            <w:r>
              <w:t>=</w:t>
            </w:r>
            <w:proofErr w:type="gramStart"/>
            <w:r>
              <w:t>SOMME.SI(</w:t>
            </w:r>
            <w:proofErr w:type="spellStart"/>
            <w:proofErr w:type="gramEnd"/>
            <w:r>
              <w:t>MoisFact</w:t>
            </w:r>
            <w:proofErr w:type="spellEnd"/>
            <w:r>
              <w:t> ; MOIS(</w:t>
            </w:r>
            <w:proofErr w:type="spellStart"/>
            <w:r>
              <w:t>Auj</w:t>
            </w:r>
            <w:proofErr w:type="spellEnd"/>
            <w:r>
              <w:t xml:space="preserve">) ; </w:t>
            </w:r>
            <w:proofErr w:type="spellStart"/>
            <w:r>
              <w:t>MttNetFact</w:t>
            </w:r>
            <w:proofErr w:type="spellEnd"/>
            <w:r>
              <w:t>)</w:t>
            </w:r>
          </w:p>
          <w:p w14:paraId="2AEE4B68" w14:textId="77777777" w:rsidR="002D7DC5" w:rsidRDefault="002D7DC5" w:rsidP="009832D8">
            <w:pPr>
              <w:pStyle w:val="Contenudetableau"/>
              <w:widowControl w:val="0"/>
            </w:pPr>
          </w:p>
        </w:tc>
      </w:tr>
      <w:tr w:rsidR="002D7DC5" w14:paraId="6395E172" w14:textId="77777777" w:rsidTr="009832D8">
        <w:tc>
          <w:tcPr>
            <w:tcW w:w="1464" w:type="dxa"/>
            <w:tcBorders>
              <w:left w:val="single" w:sz="2" w:space="0" w:color="000000"/>
              <w:bottom w:val="single" w:sz="2" w:space="0" w:color="000000"/>
            </w:tcBorders>
            <w:vAlign w:val="center"/>
          </w:tcPr>
          <w:p w14:paraId="438AA585" w14:textId="77777777" w:rsidR="002D7DC5" w:rsidRDefault="002D7DC5" w:rsidP="009832D8">
            <w:pPr>
              <w:pStyle w:val="Contenudetableau"/>
              <w:widowControl w:val="0"/>
              <w:jc w:val="center"/>
              <w:rPr>
                <w:rFonts w:ascii="Arial" w:hAnsi="Arial"/>
              </w:rPr>
            </w:pPr>
            <w:r>
              <w:rPr>
                <w:rFonts w:ascii="Arial" w:hAnsi="Arial"/>
              </w:rPr>
              <w:t>M4</w:t>
            </w:r>
          </w:p>
        </w:tc>
        <w:tc>
          <w:tcPr>
            <w:tcW w:w="8173" w:type="dxa"/>
            <w:tcBorders>
              <w:left w:val="single" w:sz="2" w:space="0" w:color="000000"/>
              <w:bottom w:val="single" w:sz="2" w:space="0" w:color="000000"/>
              <w:right w:val="single" w:sz="2" w:space="0" w:color="000000"/>
            </w:tcBorders>
          </w:tcPr>
          <w:p w14:paraId="54746CE4" w14:textId="77777777" w:rsidR="002D7DC5" w:rsidRDefault="002D7DC5" w:rsidP="009832D8">
            <w:pPr>
              <w:pStyle w:val="Contenudetableau"/>
              <w:widowControl w:val="0"/>
            </w:pPr>
          </w:p>
          <w:p w14:paraId="118238BA" w14:textId="67DBEEBC" w:rsidR="002D7DC5" w:rsidRDefault="00362E8B" w:rsidP="009832D8">
            <w:pPr>
              <w:pStyle w:val="Contenudetableau"/>
              <w:widowControl w:val="0"/>
            </w:pPr>
            <w:r>
              <w:t>=</w:t>
            </w:r>
            <w:proofErr w:type="gramStart"/>
            <w:r>
              <w:t>NB.SI.ENS(</w:t>
            </w:r>
            <w:proofErr w:type="spellStart"/>
            <w:proofErr w:type="gramEnd"/>
            <w:r>
              <w:t>DateLim</w:t>
            </w:r>
            <w:proofErr w:type="spellEnd"/>
            <w:r>
              <w:t> ; “&gt;</w:t>
            </w:r>
            <w:r w:rsidR="00FC637B">
              <w:t xml:space="preserve">“ &amp; </w:t>
            </w:r>
            <w:proofErr w:type="spellStart"/>
            <w:r>
              <w:t>Auj</w:t>
            </w:r>
            <w:proofErr w:type="spellEnd"/>
            <w:r>
              <w:t xml:space="preserve"> ; </w:t>
            </w:r>
            <w:proofErr w:type="spellStart"/>
            <w:r w:rsidR="00FC637B">
              <w:t>SomDu</w:t>
            </w:r>
            <w:proofErr w:type="spellEnd"/>
            <w:r w:rsidR="00FC637B">
              <w:t> ; “&gt;0“</w:t>
            </w:r>
            <w:r>
              <w:t>)</w:t>
            </w:r>
          </w:p>
          <w:p w14:paraId="2C44B9BA" w14:textId="77777777" w:rsidR="002D7DC5" w:rsidRDefault="002D7DC5" w:rsidP="009832D8">
            <w:pPr>
              <w:pStyle w:val="Contenudetableau"/>
              <w:widowControl w:val="0"/>
            </w:pPr>
          </w:p>
        </w:tc>
      </w:tr>
    </w:tbl>
    <w:p w14:paraId="49AA2571" w14:textId="77777777" w:rsidR="006C6A41" w:rsidRDefault="006C6A41">
      <w:pPr>
        <w:spacing w:after="120"/>
        <w:jc w:val="both"/>
        <w:rPr>
          <w:rFonts w:ascii="Arial" w:hAnsi="Arial" w:cs="Arial"/>
          <w:sz w:val="22"/>
          <w:szCs w:val="22"/>
        </w:rPr>
      </w:pPr>
    </w:p>
    <w:p w14:paraId="1F6B3219" w14:textId="77777777" w:rsidR="006C6A41" w:rsidRDefault="00757504">
      <w:pPr>
        <w:spacing w:after="120"/>
        <w:jc w:val="both"/>
        <w:rPr>
          <w:rFonts w:ascii="Arial" w:hAnsi="Arial" w:cs="Arial"/>
          <w:sz w:val="22"/>
          <w:szCs w:val="22"/>
        </w:rPr>
      </w:pPr>
      <w:r>
        <w:rPr>
          <w:rFonts w:ascii="Arial" w:hAnsi="Arial" w:cs="Arial"/>
          <w:sz w:val="22"/>
          <w:szCs w:val="22"/>
        </w:rPr>
        <w:t xml:space="preserve">Pour la cellule H9, le stagiaire </w:t>
      </w:r>
      <w:r>
        <w:rPr>
          <w:rFonts w:ascii="Arial" w:hAnsi="Arial" w:cs="Arial"/>
          <w:bCs/>
          <w:sz w:val="22"/>
          <w:szCs w:val="22"/>
        </w:rPr>
        <w:t>Quentin Teboul</w:t>
      </w:r>
      <w:r>
        <w:rPr>
          <w:rFonts w:ascii="Arial" w:hAnsi="Arial" w:cs="Arial"/>
          <w:sz w:val="22"/>
          <w:szCs w:val="22"/>
        </w:rPr>
        <w:t xml:space="preserve"> vous propose la formule suivante :</w:t>
      </w:r>
    </w:p>
    <w:p w14:paraId="6E6DBEF3" w14:textId="77777777" w:rsidR="006C6A41" w:rsidRDefault="00757504">
      <w:pPr>
        <w:spacing w:after="120"/>
        <w:ind w:firstLine="709"/>
        <w:jc w:val="both"/>
        <w:rPr>
          <w:rFonts w:ascii="Arial" w:eastAsia="Noto Serif CJK SC" w:hAnsi="Arial" w:cs="Lohit Devanagari"/>
          <w:kern w:val="2"/>
          <w:sz w:val="22"/>
          <w:szCs w:val="22"/>
          <w:lang w:eastAsia="zh-CN" w:bidi="hi-IN"/>
        </w:rPr>
      </w:pPr>
      <w:r>
        <w:rPr>
          <w:rFonts w:ascii="Arial" w:eastAsia="Noto Serif CJK SC" w:hAnsi="Arial" w:cs="Lohit Devanagari"/>
          <w:kern w:val="2"/>
          <w:sz w:val="22"/>
          <w:szCs w:val="22"/>
          <w:lang w:eastAsia="zh-CN" w:bidi="hi-IN"/>
        </w:rPr>
        <w:t>=G9*(1+INDEX(</w:t>
      </w:r>
      <w:proofErr w:type="gramStart"/>
      <w:r>
        <w:rPr>
          <w:rFonts w:ascii="Arial" w:eastAsia="Noto Serif CJK SC" w:hAnsi="Arial" w:cs="Lohit Devanagari"/>
          <w:kern w:val="2"/>
          <w:sz w:val="22"/>
          <w:szCs w:val="22"/>
          <w:lang w:eastAsia="zh-CN" w:bidi="hi-IN"/>
        </w:rPr>
        <w:t>Remise;</w:t>
      </w:r>
      <w:proofErr w:type="gramEnd"/>
      <w:r>
        <w:rPr>
          <w:rFonts w:ascii="Arial" w:eastAsia="Noto Serif CJK SC" w:hAnsi="Arial" w:cs="Lohit Devanagari"/>
          <w:kern w:val="2"/>
          <w:sz w:val="22"/>
          <w:szCs w:val="22"/>
          <w:lang w:eastAsia="zh-CN" w:bidi="hi-IN"/>
        </w:rPr>
        <w:t>2;EQUIV(G9;Seuil;-1)))</w:t>
      </w:r>
    </w:p>
    <w:p w14:paraId="03435044" w14:textId="77777777" w:rsidR="006C6A41" w:rsidRDefault="00757504">
      <w:pPr>
        <w:spacing w:after="120"/>
        <w:jc w:val="both"/>
        <w:rPr>
          <w:rFonts w:ascii="Arial" w:hAnsi="Arial" w:cs="Arial"/>
          <w:bCs/>
          <w:sz w:val="22"/>
          <w:szCs w:val="22"/>
        </w:rPr>
      </w:pPr>
      <w:r>
        <w:rPr>
          <w:rFonts w:ascii="Arial" w:hAnsi="Arial" w:cs="Arial"/>
          <w:bCs/>
          <w:sz w:val="22"/>
          <w:szCs w:val="22"/>
        </w:rPr>
        <w:t>Pour rappel, le dernier paramètre de la fonction EQUIV peut prendre pour valeur :</w:t>
      </w:r>
    </w:p>
    <w:p w14:paraId="486AE80A" w14:textId="77777777" w:rsidR="006C6A41" w:rsidRDefault="00757504">
      <w:pPr>
        <w:spacing w:before="40" w:after="40"/>
        <w:ind w:left="709"/>
        <w:jc w:val="both"/>
        <w:rPr>
          <w:rFonts w:ascii="Arial" w:hAnsi="Arial" w:cs="Arial"/>
          <w:bCs/>
          <w:sz w:val="22"/>
          <w:szCs w:val="22"/>
        </w:rPr>
      </w:pPr>
      <w:r>
        <w:rPr>
          <w:rFonts w:ascii="Arial" w:hAnsi="Arial" w:cs="Arial"/>
          <w:bCs/>
          <w:sz w:val="22"/>
          <w:szCs w:val="22"/>
        </w:rPr>
        <w:t>0 : lorsqu’on recherche une valeur exactement identique à celle du premier argument.</w:t>
      </w:r>
    </w:p>
    <w:p w14:paraId="4854AF56" w14:textId="77777777" w:rsidR="006C6A41" w:rsidRDefault="00757504">
      <w:pPr>
        <w:spacing w:before="40" w:after="40"/>
        <w:ind w:left="709"/>
        <w:jc w:val="both"/>
        <w:rPr>
          <w:rFonts w:ascii="Arial" w:hAnsi="Arial" w:cs="Arial"/>
          <w:bCs/>
          <w:sz w:val="22"/>
          <w:szCs w:val="22"/>
        </w:rPr>
      </w:pPr>
      <w:r>
        <w:rPr>
          <w:rFonts w:ascii="Arial" w:hAnsi="Arial" w:cs="Arial"/>
          <w:bCs/>
          <w:sz w:val="22"/>
          <w:szCs w:val="22"/>
        </w:rPr>
        <w:t xml:space="preserve">1 : lorsqu’on recherche la valeur la plus élevée inférieure ou égale à celle du premier argument dans une liste présentant des valeurs classées dans un ordre croissant. </w:t>
      </w:r>
    </w:p>
    <w:p w14:paraId="73D74FB4" w14:textId="77777777" w:rsidR="006C6A41" w:rsidRDefault="00757504">
      <w:pPr>
        <w:spacing w:after="120"/>
        <w:ind w:left="709"/>
        <w:jc w:val="both"/>
        <w:rPr>
          <w:rFonts w:ascii="Arial" w:hAnsi="Arial" w:cs="Arial"/>
          <w:bCs/>
          <w:sz w:val="22"/>
          <w:szCs w:val="22"/>
        </w:rPr>
      </w:pPr>
      <w:r>
        <w:rPr>
          <w:rFonts w:ascii="Arial" w:hAnsi="Arial" w:cs="Arial"/>
          <w:bCs/>
          <w:sz w:val="22"/>
          <w:szCs w:val="22"/>
        </w:rPr>
        <w:t>-1 : lorsqu’on recherche la valeur la plus petite supérieure ou égale à celle du premier argument dans une liste présentant des valeurs classées dans un ordre décroissant.</w:t>
      </w:r>
    </w:p>
    <w:p w14:paraId="74AADE37" w14:textId="77777777" w:rsidR="00650826" w:rsidRDefault="00650826">
      <w:pPr>
        <w:rPr>
          <w:rFonts w:ascii="Arial" w:hAnsi="Arial" w:cs="Arial"/>
          <w:b/>
          <w:bCs/>
          <w:sz w:val="22"/>
          <w:szCs w:val="22"/>
        </w:rPr>
      </w:pPr>
      <w:r>
        <w:rPr>
          <w:rFonts w:ascii="Arial" w:hAnsi="Arial" w:cs="Arial"/>
          <w:b/>
          <w:bCs/>
          <w:sz w:val="22"/>
          <w:szCs w:val="22"/>
        </w:rPr>
        <w:br w:type="page"/>
      </w:r>
    </w:p>
    <w:p w14:paraId="2619A7F3" w14:textId="0DE065B7" w:rsidR="006C6A41" w:rsidRDefault="00757504">
      <w:pPr>
        <w:spacing w:after="120"/>
        <w:jc w:val="both"/>
        <w:rPr>
          <w:b/>
          <w:bCs/>
          <w:sz w:val="22"/>
          <w:szCs w:val="22"/>
        </w:rPr>
      </w:pPr>
      <w:r>
        <w:rPr>
          <w:rFonts w:ascii="Arial" w:hAnsi="Arial" w:cs="Arial"/>
          <w:b/>
          <w:bCs/>
          <w:sz w:val="22"/>
          <w:szCs w:val="22"/>
        </w:rPr>
        <w:lastRenderedPageBreak/>
        <w:t>Mission n° 2 : audit du modèle de calcul.</w:t>
      </w:r>
    </w:p>
    <w:p w14:paraId="414CDCFC" w14:textId="77777777" w:rsidR="006C6A41" w:rsidRPr="00BF324E" w:rsidRDefault="00757504">
      <w:pPr>
        <w:spacing w:after="120"/>
        <w:jc w:val="both"/>
        <w:rPr>
          <w:b/>
          <w:sz w:val="22"/>
          <w:szCs w:val="22"/>
        </w:rPr>
      </w:pPr>
      <w:r w:rsidRPr="00BF324E">
        <w:rPr>
          <w:rFonts w:ascii="Arial" w:hAnsi="Arial" w:cs="Arial"/>
          <w:b/>
          <w:sz w:val="22"/>
          <w:szCs w:val="22"/>
        </w:rPr>
        <w:t>Pour réaliser cette mission :</w:t>
      </w:r>
    </w:p>
    <w:p w14:paraId="3CC682DE" w14:textId="77777777" w:rsidR="006C6A41" w:rsidRPr="00650826" w:rsidRDefault="00757504">
      <w:pPr>
        <w:numPr>
          <w:ilvl w:val="0"/>
          <w:numId w:val="3"/>
        </w:numPr>
        <w:spacing w:after="120"/>
        <w:jc w:val="both"/>
        <w:rPr>
          <w:b/>
          <w:bCs/>
          <w:sz w:val="22"/>
          <w:szCs w:val="22"/>
        </w:rPr>
      </w:pPr>
      <w:r>
        <w:rPr>
          <w:rFonts w:ascii="Arial" w:hAnsi="Arial" w:cs="Arial"/>
          <w:b/>
          <w:bCs/>
          <w:sz w:val="22"/>
          <w:szCs w:val="22"/>
        </w:rPr>
        <w:t xml:space="preserve">Proposer un diagnostic de cette formule et les éventuelles corrections nécessaires. </w:t>
      </w:r>
    </w:p>
    <w:tbl>
      <w:tblPr>
        <w:tblStyle w:val="Grilledutableau"/>
        <w:tblW w:w="0" w:type="auto"/>
        <w:tblInd w:w="720" w:type="dxa"/>
        <w:tblLook w:val="04A0" w:firstRow="1" w:lastRow="0" w:firstColumn="1" w:lastColumn="0" w:noHBand="0" w:noVBand="1"/>
      </w:tblPr>
      <w:tblGrid>
        <w:gridCol w:w="8908"/>
      </w:tblGrid>
      <w:tr w:rsidR="00650826" w14:paraId="5DD7E285" w14:textId="77777777" w:rsidTr="00650826">
        <w:tc>
          <w:tcPr>
            <w:tcW w:w="9628" w:type="dxa"/>
          </w:tcPr>
          <w:p w14:paraId="38122A38" w14:textId="77777777" w:rsidR="00650826" w:rsidRDefault="00650826" w:rsidP="00650826">
            <w:pPr>
              <w:spacing w:after="120"/>
              <w:rPr>
                <w:rFonts w:ascii="Arial" w:hAnsi="Arial" w:cs="Arial"/>
                <w:sz w:val="22"/>
                <w:szCs w:val="22"/>
              </w:rPr>
            </w:pPr>
            <w:r w:rsidRPr="00650826">
              <w:rPr>
                <w:rFonts w:ascii="Arial" w:hAnsi="Arial" w:cs="Arial"/>
                <w:sz w:val="22"/>
                <w:szCs w:val="22"/>
              </w:rPr>
              <w:t>Pour une réduction</w:t>
            </w:r>
            <w:r>
              <w:rPr>
                <w:rFonts w:ascii="Arial" w:hAnsi="Arial" w:cs="Arial"/>
                <w:sz w:val="22"/>
                <w:szCs w:val="22"/>
              </w:rPr>
              <w:t xml:space="preserve"> de x, le coefficient multiplicateur est égal à 1-x.</w:t>
            </w:r>
          </w:p>
          <w:p w14:paraId="55135CFA" w14:textId="77777777" w:rsidR="00650826" w:rsidRDefault="00650826" w:rsidP="00650826">
            <w:pPr>
              <w:spacing w:after="120"/>
              <w:rPr>
                <w:rFonts w:ascii="Arial" w:hAnsi="Arial" w:cs="Arial"/>
                <w:sz w:val="22"/>
                <w:szCs w:val="22"/>
              </w:rPr>
            </w:pPr>
            <w:r>
              <w:rPr>
                <w:rFonts w:ascii="Arial" w:hAnsi="Arial" w:cs="Arial"/>
                <w:sz w:val="22"/>
                <w:szCs w:val="22"/>
              </w:rPr>
              <w:t>Dans la fonction INDEX, le deuxième argument est le numéro de ligne et non le numéro de colonne, il faut donc commuter 2 et EQUIV dans la formule.</w:t>
            </w:r>
          </w:p>
          <w:p w14:paraId="0E780C26" w14:textId="77777777" w:rsidR="00650826" w:rsidRDefault="00650826" w:rsidP="00650826">
            <w:pPr>
              <w:spacing w:after="120"/>
              <w:rPr>
                <w:rFonts w:ascii="Arial" w:hAnsi="Arial" w:cs="Arial"/>
                <w:sz w:val="22"/>
                <w:szCs w:val="22"/>
              </w:rPr>
            </w:pPr>
            <w:r>
              <w:rPr>
                <w:rFonts w:ascii="Arial" w:hAnsi="Arial" w:cs="Arial"/>
                <w:sz w:val="22"/>
                <w:szCs w:val="22"/>
              </w:rPr>
              <w:t xml:space="preserve">Dans la fonction EQUIV, on cherche à obtenir le seuil dépassé par le montant brut, donc la valeur la plus élevée inférieure ou égale au montant brut, on écrira donc </w:t>
            </w:r>
            <w:proofErr w:type="gramStart"/>
            <w:r>
              <w:rPr>
                <w:rFonts w:ascii="Arial" w:hAnsi="Arial" w:cs="Arial"/>
                <w:sz w:val="22"/>
                <w:szCs w:val="22"/>
              </w:rPr>
              <w:t>EQUIV(</w:t>
            </w:r>
            <w:proofErr w:type="gramEnd"/>
            <w:r>
              <w:rPr>
                <w:rFonts w:ascii="Arial" w:hAnsi="Arial" w:cs="Arial"/>
                <w:sz w:val="22"/>
                <w:szCs w:val="22"/>
              </w:rPr>
              <w:t>G9 ; Seuil ; 1).</w:t>
            </w:r>
          </w:p>
          <w:p w14:paraId="1E5C8144" w14:textId="57554CCA" w:rsidR="00650826" w:rsidRPr="00650826" w:rsidRDefault="00650826" w:rsidP="00650826">
            <w:pPr>
              <w:spacing w:after="120"/>
              <w:rPr>
                <w:rFonts w:ascii="Arial" w:hAnsi="Arial" w:cs="Arial"/>
                <w:sz w:val="22"/>
                <w:szCs w:val="22"/>
              </w:rPr>
            </w:pPr>
            <w:r>
              <w:rPr>
                <w:rFonts w:ascii="Arial" w:hAnsi="Arial" w:cs="Arial"/>
                <w:sz w:val="22"/>
                <w:szCs w:val="22"/>
              </w:rPr>
              <w:t>=</w:t>
            </w:r>
            <w:r>
              <w:rPr>
                <w:rFonts w:ascii="Arial" w:eastAsia="Noto Serif CJK SC" w:hAnsi="Arial" w:cs="Lohit Devanagari"/>
                <w:kern w:val="2"/>
                <w:sz w:val="22"/>
                <w:szCs w:val="22"/>
                <w:lang w:eastAsia="zh-CN" w:bidi="hi-IN"/>
              </w:rPr>
              <w:t xml:space="preserve"> </w:t>
            </w:r>
            <w:r>
              <w:rPr>
                <w:rFonts w:ascii="Arial" w:eastAsia="Noto Serif CJK SC" w:hAnsi="Arial" w:cs="Lohit Devanagari"/>
                <w:kern w:val="2"/>
                <w:sz w:val="22"/>
                <w:szCs w:val="22"/>
                <w:lang w:eastAsia="zh-CN" w:bidi="hi-IN"/>
              </w:rPr>
              <w:t>G9*(1</w:t>
            </w:r>
            <w:r>
              <w:rPr>
                <w:rFonts w:ascii="Arial" w:eastAsia="Noto Serif CJK SC" w:hAnsi="Arial" w:cs="Lohit Devanagari"/>
                <w:kern w:val="2"/>
                <w:sz w:val="22"/>
                <w:szCs w:val="22"/>
                <w:lang w:eastAsia="zh-CN" w:bidi="hi-IN"/>
              </w:rPr>
              <w:t>-</w:t>
            </w:r>
            <w:proofErr w:type="gramStart"/>
            <w:r>
              <w:rPr>
                <w:rFonts w:ascii="Arial" w:eastAsia="Noto Serif CJK SC" w:hAnsi="Arial" w:cs="Lohit Devanagari"/>
                <w:kern w:val="2"/>
                <w:sz w:val="22"/>
                <w:szCs w:val="22"/>
                <w:lang w:eastAsia="zh-CN" w:bidi="hi-IN"/>
              </w:rPr>
              <w:t>INDEX(</w:t>
            </w:r>
            <w:proofErr w:type="gramEnd"/>
            <w:r>
              <w:rPr>
                <w:rFonts w:ascii="Arial" w:eastAsia="Noto Serif CJK SC" w:hAnsi="Arial" w:cs="Lohit Devanagari"/>
                <w:kern w:val="2"/>
                <w:sz w:val="22"/>
                <w:szCs w:val="22"/>
                <w:lang w:eastAsia="zh-CN" w:bidi="hi-IN"/>
              </w:rPr>
              <w:t>Remise;</w:t>
            </w:r>
            <w:r>
              <w:rPr>
                <w:rFonts w:ascii="Arial" w:eastAsia="Noto Serif CJK SC" w:hAnsi="Arial" w:cs="Lohit Devanagari"/>
                <w:kern w:val="2"/>
                <w:sz w:val="22"/>
                <w:szCs w:val="22"/>
                <w:lang w:eastAsia="zh-CN" w:bidi="hi-IN"/>
              </w:rPr>
              <w:t xml:space="preserve"> </w:t>
            </w:r>
            <w:r>
              <w:rPr>
                <w:rFonts w:ascii="Arial" w:eastAsia="Noto Serif CJK SC" w:hAnsi="Arial" w:cs="Lohit Devanagari"/>
                <w:kern w:val="2"/>
                <w:sz w:val="22"/>
                <w:szCs w:val="22"/>
                <w:lang w:eastAsia="zh-CN" w:bidi="hi-IN"/>
              </w:rPr>
              <w:t>EQUIV(G9;Seuil;1)</w:t>
            </w:r>
            <w:r>
              <w:rPr>
                <w:rFonts w:ascii="Arial" w:eastAsia="Noto Serif CJK SC" w:hAnsi="Arial" w:cs="Lohit Devanagari"/>
                <w:kern w:val="2"/>
                <w:sz w:val="22"/>
                <w:szCs w:val="22"/>
                <w:lang w:eastAsia="zh-CN" w:bidi="hi-IN"/>
              </w:rPr>
              <w:t> ;2</w:t>
            </w:r>
            <w:r>
              <w:rPr>
                <w:rFonts w:ascii="Arial" w:eastAsia="Noto Serif CJK SC" w:hAnsi="Arial" w:cs="Lohit Devanagari"/>
                <w:kern w:val="2"/>
                <w:sz w:val="22"/>
                <w:szCs w:val="22"/>
                <w:lang w:eastAsia="zh-CN" w:bidi="hi-IN"/>
              </w:rPr>
              <w:t>))</w:t>
            </w:r>
          </w:p>
        </w:tc>
      </w:tr>
    </w:tbl>
    <w:p w14:paraId="1D787AB4" w14:textId="77777777" w:rsidR="00650826" w:rsidRDefault="00650826" w:rsidP="00650826">
      <w:pPr>
        <w:spacing w:after="120"/>
        <w:ind w:left="720"/>
        <w:jc w:val="both"/>
        <w:rPr>
          <w:b/>
          <w:bCs/>
          <w:sz w:val="22"/>
          <w:szCs w:val="22"/>
        </w:rPr>
      </w:pPr>
    </w:p>
    <w:p w14:paraId="269757E4" w14:textId="77777777" w:rsidR="006C6A41" w:rsidRPr="00B00F32" w:rsidRDefault="00757504">
      <w:pPr>
        <w:numPr>
          <w:ilvl w:val="0"/>
          <w:numId w:val="3"/>
        </w:numPr>
        <w:spacing w:after="120"/>
        <w:jc w:val="both"/>
        <w:rPr>
          <w:b/>
          <w:bCs/>
          <w:sz w:val="22"/>
          <w:szCs w:val="22"/>
        </w:rPr>
      </w:pPr>
      <w:r>
        <w:rPr>
          <w:rFonts w:ascii="Arial" w:hAnsi="Arial" w:cs="Arial"/>
          <w:b/>
          <w:bCs/>
          <w:sz w:val="22"/>
          <w:szCs w:val="22"/>
        </w:rPr>
        <w:t>Identifier le problème rencontré au niveau de la plage M</w:t>
      </w:r>
      <w:proofErr w:type="gramStart"/>
      <w:r>
        <w:rPr>
          <w:rFonts w:ascii="Arial" w:hAnsi="Arial" w:cs="Arial"/>
          <w:b/>
          <w:bCs/>
          <w:sz w:val="22"/>
          <w:szCs w:val="22"/>
        </w:rPr>
        <w:t>9:</w:t>
      </w:r>
      <w:proofErr w:type="gramEnd"/>
      <w:r>
        <w:rPr>
          <w:rFonts w:ascii="Arial" w:hAnsi="Arial" w:cs="Arial"/>
          <w:b/>
          <w:bCs/>
          <w:sz w:val="22"/>
          <w:szCs w:val="22"/>
        </w:rPr>
        <w:t>M28. Proposer une solution pour éviter ce problème.</w:t>
      </w:r>
    </w:p>
    <w:tbl>
      <w:tblPr>
        <w:tblStyle w:val="Grilledutableau"/>
        <w:tblW w:w="0" w:type="auto"/>
        <w:tblInd w:w="720" w:type="dxa"/>
        <w:tblLook w:val="04A0" w:firstRow="1" w:lastRow="0" w:firstColumn="1" w:lastColumn="0" w:noHBand="0" w:noVBand="1"/>
      </w:tblPr>
      <w:tblGrid>
        <w:gridCol w:w="8908"/>
      </w:tblGrid>
      <w:tr w:rsidR="00B00F32" w14:paraId="1E264F83" w14:textId="77777777" w:rsidTr="00B00F32">
        <w:tc>
          <w:tcPr>
            <w:tcW w:w="9628" w:type="dxa"/>
          </w:tcPr>
          <w:p w14:paraId="5004095B" w14:textId="77777777" w:rsidR="00B00F32" w:rsidRDefault="00B00F32" w:rsidP="00B00F32">
            <w:pPr>
              <w:spacing w:after="120"/>
              <w:rPr>
                <w:rFonts w:ascii="Arial" w:hAnsi="Arial" w:cs="Arial"/>
                <w:sz w:val="22"/>
                <w:szCs w:val="22"/>
              </w:rPr>
            </w:pPr>
            <w:r w:rsidRPr="00B00F32">
              <w:rPr>
                <w:rFonts w:ascii="Arial" w:hAnsi="Arial" w:cs="Arial"/>
                <w:sz w:val="22"/>
                <w:szCs w:val="22"/>
              </w:rPr>
              <w:t>Le problème est qu’on peut saisir des dates qui sont après la date du jour (donc la relance serait faite dans le futur)</w:t>
            </w:r>
            <w:r>
              <w:rPr>
                <w:rFonts w:ascii="Arial" w:hAnsi="Arial" w:cs="Arial"/>
                <w:sz w:val="22"/>
                <w:szCs w:val="22"/>
              </w:rPr>
              <w:t>.</w:t>
            </w:r>
          </w:p>
          <w:p w14:paraId="0BE2FD91" w14:textId="352C0375" w:rsidR="00B00F32" w:rsidRPr="00B00F32" w:rsidRDefault="00B00F32" w:rsidP="00B00F32">
            <w:pPr>
              <w:spacing w:after="120"/>
              <w:rPr>
                <w:rFonts w:ascii="Arial" w:hAnsi="Arial" w:cs="Arial"/>
                <w:sz w:val="22"/>
                <w:szCs w:val="22"/>
              </w:rPr>
            </w:pPr>
            <w:r>
              <w:rPr>
                <w:rFonts w:ascii="Arial" w:hAnsi="Arial" w:cs="Arial"/>
                <w:sz w:val="22"/>
                <w:szCs w:val="22"/>
              </w:rPr>
              <w:t>Pour éviter ce problème, on peut utiliser la validation des données pour s’assurer que l’utilisateur rentre des dates inférieures ou égales à celle du jour où il rentre les données.</w:t>
            </w:r>
          </w:p>
        </w:tc>
      </w:tr>
    </w:tbl>
    <w:p w14:paraId="1713861F" w14:textId="77777777" w:rsidR="006C6A41" w:rsidRDefault="006C6A41">
      <w:pPr>
        <w:spacing w:after="120"/>
        <w:jc w:val="both"/>
        <w:rPr>
          <w:rFonts w:ascii="Arial" w:hAnsi="Arial" w:cs="Arial"/>
          <w:sz w:val="22"/>
          <w:szCs w:val="22"/>
        </w:rPr>
      </w:pPr>
    </w:p>
    <w:p w14:paraId="630D00E4" w14:textId="2C70AC73" w:rsidR="006C6A41" w:rsidRDefault="007C4013">
      <w:pPr>
        <w:spacing w:after="120"/>
        <w:jc w:val="both"/>
        <w:rPr>
          <w:rFonts w:ascii="Arial" w:hAnsi="Arial" w:cs="Arial"/>
          <w:sz w:val="22"/>
          <w:szCs w:val="22"/>
        </w:rPr>
      </w:pPr>
      <w:r>
        <w:rPr>
          <w:rFonts w:ascii="Arial" w:hAnsi="Arial" w:cs="Arial"/>
          <w:sz w:val="22"/>
          <w:szCs w:val="22"/>
        </w:rPr>
        <w:t xml:space="preserve">Dans la feuille « Résultats Janvier 2024 », </w:t>
      </w:r>
      <w:r w:rsidR="00BF324E">
        <w:rPr>
          <w:rFonts w:ascii="Arial" w:hAnsi="Arial" w:cs="Arial"/>
          <w:sz w:val="22"/>
          <w:szCs w:val="22"/>
        </w:rPr>
        <w:t>mada</w:t>
      </w:r>
      <w:r>
        <w:rPr>
          <w:rFonts w:ascii="Arial" w:hAnsi="Arial" w:cs="Arial"/>
          <w:sz w:val="22"/>
          <w:szCs w:val="22"/>
        </w:rPr>
        <w:t>me Coffin a généré rapidement un graphique pour présenter la répartition des revenus par opérateurs français au mois de janvier 2024 (document 10). Cela permet de se représenter les proportions de chaque opérateur dans le résultat total et de revoir les tarifs négociés.</w:t>
      </w:r>
    </w:p>
    <w:p w14:paraId="04E81C6C" w14:textId="77777777" w:rsidR="006C6A41" w:rsidRDefault="00757504">
      <w:pPr>
        <w:spacing w:after="120"/>
        <w:jc w:val="both"/>
        <w:rPr>
          <w:b/>
          <w:bCs/>
          <w:sz w:val="22"/>
          <w:szCs w:val="22"/>
        </w:rPr>
      </w:pPr>
      <w:r>
        <w:rPr>
          <w:rFonts w:ascii="Arial" w:hAnsi="Arial" w:cs="Arial"/>
          <w:b/>
          <w:bCs/>
          <w:sz w:val="22"/>
          <w:szCs w:val="22"/>
        </w:rPr>
        <w:t>Mission n° 3 : représentation graphique.</w:t>
      </w:r>
    </w:p>
    <w:p w14:paraId="57971CCC" w14:textId="77777777" w:rsidR="006C6A41" w:rsidRPr="00BF324E" w:rsidRDefault="00757504">
      <w:pPr>
        <w:spacing w:after="120"/>
        <w:jc w:val="both"/>
        <w:rPr>
          <w:b/>
          <w:sz w:val="22"/>
          <w:szCs w:val="22"/>
        </w:rPr>
      </w:pPr>
      <w:r w:rsidRPr="00BF324E">
        <w:rPr>
          <w:rFonts w:ascii="Arial" w:hAnsi="Arial" w:cs="Arial"/>
          <w:b/>
          <w:sz w:val="22"/>
          <w:szCs w:val="22"/>
        </w:rPr>
        <w:t>Pour réaliser cette mission :</w:t>
      </w:r>
    </w:p>
    <w:p w14:paraId="5B389579" w14:textId="77777777" w:rsidR="006C6A41" w:rsidRPr="002F76F9" w:rsidRDefault="00757504">
      <w:pPr>
        <w:numPr>
          <w:ilvl w:val="0"/>
          <w:numId w:val="3"/>
        </w:numPr>
        <w:spacing w:after="120"/>
        <w:jc w:val="both"/>
        <w:rPr>
          <w:b/>
          <w:bCs/>
          <w:sz w:val="22"/>
          <w:szCs w:val="22"/>
        </w:rPr>
      </w:pPr>
      <w:r>
        <w:rPr>
          <w:rFonts w:ascii="Arial" w:hAnsi="Arial" w:cs="Arial"/>
          <w:b/>
          <w:bCs/>
          <w:sz w:val="22"/>
          <w:szCs w:val="22"/>
        </w:rPr>
        <w:t>Évaluer la pertinence du type de graphique choisi au regard de l’objectif de présentation. Recommander un type de graphique mieux adapté, si nécessaire.</w:t>
      </w:r>
    </w:p>
    <w:tbl>
      <w:tblPr>
        <w:tblStyle w:val="Grilledutableau"/>
        <w:tblW w:w="0" w:type="auto"/>
        <w:tblInd w:w="720" w:type="dxa"/>
        <w:tblLook w:val="04A0" w:firstRow="1" w:lastRow="0" w:firstColumn="1" w:lastColumn="0" w:noHBand="0" w:noVBand="1"/>
      </w:tblPr>
      <w:tblGrid>
        <w:gridCol w:w="8908"/>
      </w:tblGrid>
      <w:tr w:rsidR="002F76F9" w14:paraId="11B1CD39" w14:textId="77777777" w:rsidTr="002F76F9">
        <w:tc>
          <w:tcPr>
            <w:tcW w:w="9628" w:type="dxa"/>
          </w:tcPr>
          <w:p w14:paraId="2F635B49" w14:textId="119E081A" w:rsidR="002F76F9" w:rsidRPr="002F76F9" w:rsidRDefault="002F76F9" w:rsidP="002F76F9">
            <w:pPr>
              <w:spacing w:after="120"/>
              <w:rPr>
                <w:rFonts w:ascii="Arial" w:hAnsi="Arial" w:cs="Arial"/>
                <w:sz w:val="22"/>
                <w:szCs w:val="22"/>
              </w:rPr>
            </w:pPr>
            <w:r w:rsidRPr="002F76F9">
              <w:rPr>
                <w:rFonts w:ascii="Arial" w:hAnsi="Arial" w:cs="Arial"/>
                <w:sz w:val="22"/>
                <w:szCs w:val="22"/>
              </w:rPr>
              <w:t>Pour pouvoir observer des proportions, il vaut mieux utiliser un diagramme en secteur circulaire qu’un diagramme en bâtons.</w:t>
            </w:r>
          </w:p>
        </w:tc>
      </w:tr>
    </w:tbl>
    <w:p w14:paraId="24CB3B38" w14:textId="77777777" w:rsidR="006C6A41" w:rsidRDefault="006C6A41">
      <w:pPr>
        <w:spacing w:after="120"/>
        <w:jc w:val="both"/>
        <w:rPr>
          <w:rFonts w:ascii="Arial" w:hAnsi="Arial" w:cs="Arial"/>
          <w:sz w:val="22"/>
          <w:szCs w:val="22"/>
        </w:rPr>
      </w:pPr>
    </w:p>
    <w:p w14:paraId="6AD6F419" w14:textId="77777777" w:rsidR="002F76F9" w:rsidRDefault="002F76F9">
      <w:pPr>
        <w:rPr>
          <w:rFonts w:ascii="Arial" w:hAnsi="Arial" w:cs="Arial"/>
          <w:sz w:val="22"/>
          <w:szCs w:val="22"/>
        </w:rPr>
      </w:pPr>
      <w:r>
        <w:rPr>
          <w:rFonts w:ascii="Arial" w:hAnsi="Arial" w:cs="Arial"/>
          <w:sz w:val="22"/>
          <w:szCs w:val="22"/>
        </w:rPr>
        <w:br w:type="page"/>
      </w:r>
    </w:p>
    <w:p w14:paraId="23AB9B47" w14:textId="48F14453" w:rsidR="006C6A41" w:rsidRDefault="00757504">
      <w:pPr>
        <w:spacing w:after="120"/>
        <w:jc w:val="both"/>
        <w:rPr>
          <w:sz w:val="22"/>
          <w:szCs w:val="22"/>
        </w:rPr>
      </w:pPr>
      <w:r>
        <w:rPr>
          <w:rFonts w:ascii="Arial" w:hAnsi="Arial" w:cs="Arial"/>
          <w:sz w:val="22"/>
          <w:szCs w:val="22"/>
        </w:rPr>
        <w:lastRenderedPageBreak/>
        <w:t xml:space="preserve">Le travail de suivi peut devenir fastidieux, vous avez donc décidé de créer une macro </w:t>
      </w:r>
      <w:proofErr w:type="spellStart"/>
      <w:proofErr w:type="gramStart"/>
      <w:r>
        <w:rPr>
          <w:rFonts w:ascii="Arial" w:hAnsi="Arial" w:cs="Arial"/>
          <w:sz w:val="22"/>
          <w:szCs w:val="22"/>
        </w:rPr>
        <w:t>AlerteCreance</w:t>
      </w:r>
      <w:proofErr w:type="spellEnd"/>
      <w:r>
        <w:rPr>
          <w:rFonts w:ascii="Arial" w:hAnsi="Arial" w:cs="Arial"/>
          <w:sz w:val="22"/>
          <w:szCs w:val="22"/>
        </w:rPr>
        <w:t>(</w:t>
      </w:r>
      <w:proofErr w:type="gramEnd"/>
      <w:r>
        <w:rPr>
          <w:rFonts w:ascii="Arial" w:hAnsi="Arial" w:cs="Arial"/>
          <w:sz w:val="22"/>
          <w:szCs w:val="22"/>
        </w:rPr>
        <w:t xml:space="preserve">) qui vous alerte sur les factures des lignes 9 à 28 restant à l’état de créance en surlignant en rouge, pour la ligne de la facture, la cellule indiquant s’il y a déjà eu un courrier de relance. Ainsi, cela facilite l’analyse visuelle des données, en attirant le regard sur certaines cellules, ce qui permet de faire le point sur les relances à effectuer ou non. Cette macro est présentée partiellement en document 11. Par ailleurs, une feuille « Archives » permet d’archiver les factures réglées afin de ne pas encombrer la feuille de suivi. Vous avez créé une macro </w:t>
      </w:r>
      <w:proofErr w:type="gramStart"/>
      <w:r>
        <w:rPr>
          <w:rFonts w:ascii="Arial" w:hAnsi="Arial" w:cs="Arial"/>
          <w:sz w:val="22"/>
          <w:szCs w:val="22"/>
        </w:rPr>
        <w:t>Archivage(</w:t>
      </w:r>
      <w:proofErr w:type="gramEnd"/>
      <w:r>
        <w:rPr>
          <w:rFonts w:ascii="Arial" w:hAnsi="Arial" w:cs="Arial"/>
          <w:sz w:val="22"/>
          <w:szCs w:val="22"/>
        </w:rPr>
        <w:t>) qui facilite l’archivage des factures réglées. Son code intégral est présenté dans le document 12.</w:t>
      </w:r>
    </w:p>
    <w:p w14:paraId="0970B4A9" w14:textId="77777777" w:rsidR="006C6A41" w:rsidRDefault="00757504">
      <w:pPr>
        <w:spacing w:after="120"/>
        <w:jc w:val="both"/>
        <w:rPr>
          <w:b/>
          <w:bCs/>
          <w:sz w:val="22"/>
          <w:szCs w:val="22"/>
        </w:rPr>
      </w:pPr>
      <w:r>
        <w:rPr>
          <w:rFonts w:ascii="Arial" w:hAnsi="Arial" w:cs="Arial"/>
          <w:b/>
          <w:bCs/>
          <w:sz w:val="22"/>
          <w:szCs w:val="22"/>
        </w:rPr>
        <w:t>Mission n° 4 : alerte et archivage des facturations.</w:t>
      </w:r>
    </w:p>
    <w:p w14:paraId="43CF5DE8" w14:textId="77777777" w:rsidR="006C6A41" w:rsidRPr="002F76F9" w:rsidRDefault="00757504">
      <w:pPr>
        <w:numPr>
          <w:ilvl w:val="0"/>
          <w:numId w:val="3"/>
        </w:numPr>
        <w:spacing w:after="120"/>
        <w:jc w:val="both"/>
        <w:rPr>
          <w:b/>
          <w:bCs/>
          <w:sz w:val="22"/>
          <w:szCs w:val="22"/>
        </w:rPr>
      </w:pPr>
      <w:r>
        <w:rPr>
          <w:rFonts w:ascii="Arial" w:hAnsi="Arial" w:cs="Arial"/>
          <w:b/>
          <w:bCs/>
          <w:sz w:val="22"/>
          <w:szCs w:val="22"/>
        </w:rPr>
        <w:t xml:space="preserve">Compléter, dans l’annexe D (à rendre avec la copie), la macro intitulée </w:t>
      </w:r>
      <w:proofErr w:type="spellStart"/>
      <w:proofErr w:type="gramStart"/>
      <w:r>
        <w:rPr>
          <w:rFonts w:ascii="Arial" w:hAnsi="Arial" w:cs="Arial"/>
          <w:b/>
          <w:bCs/>
          <w:sz w:val="22"/>
          <w:szCs w:val="22"/>
        </w:rPr>
        <w:t>AlerteCreance</w:t>
      </w:r>
      <w:proofErr w:type="spellEnd"/>
      <w:r>
        <w:rPr>
          <w:rFonts w:ascii="Arial" w:hAnsi="Arial" w:cs="Arial"/>
          <w:b/>
          <w:bCs/>
          <w:sz w:val="22"/>
          <w:szCs w:val="22"/>
        </w:rPr>
        <w:t>(</w:t>
      </w:r>
      <w:proofErr w:type="gramEnd"/>
      <w:r>
        <w:rPr>
          <w:rFonts w:ascii="Arial" w:hAnsi="Arial" w:cs="Arial"/>
          <w:b/>
          <w:bCs/>
          <w:sz w:val="22"/>
          <w:szCs w:val="22"/>
        </w:rPr>
        <w:t>) pour bénéficier de ses fonctionnalités.</w:t>
      </w:r>
    </w:p>
    <w:p w14:paraId="5A68A423" w14:textId="19749156" w:rsidR="002F76F9" w:rsidRPr="002F76F9" w:rsidRDefault="002F76F9" w:rsidP="002F76F9">
      <w:pPr>
        <w:pStyle w:val="Sansinterligne"/>
        <w:ind w:left="720"/>
        <w:jc w:val="center"/>
        <w:rPr>
          <w:rFonts w:ascii="Arial" w:hAnsi="Arial" w:cs="Arial"/>
          <w:b/>
          <w:sz w:val="22"/>
          <w:szCs w:val="22"/>
        </w:rPr>
      </w:pPr>
      <w:r>
        <w:rPr>
          <w:rFonts w:ascii="Arial" w:hAnsi="Arial" w:cs="Arial"/>
          <w:b/>
          <w:sz w:val="22"/>
          <w:szCs w:val="22"/>
        </w:rPr>
        <w:t xml:space="preserve">Éléments de code complétant la macro </w:t>
      </w:r>
      <w:proofErr w:type="spellStart"/>
      <w:proofErr w:type="gramStart"/>
      <w:r>
        <w:rPr>
          <w:rFonts w:ascii="Arial" w:hAnsi="Arial" w:cs="Arial"/>
          <w:b/>
          <w:sz w:val="22"/>
          <w:szCs w:val="22"/>
        </w:rPr>
        <w:t>AlerteCreance</w:t>
      </w:r>
      <w:proofErr w:type="spellEnd"/>
      <w:r>
        <w:rPr>
          <w:rFonts w:ascii="Arial" w:hAnsi="Arial" w:cs="Arial"/>
          <w:b/>
          <w:sz w:val="22"/>
          <w:szCs w:val="22"/>
        </w:rPr>
        <w:t>(</w:t>
      </w:r>
      <w:proofErr w:type="gramEnd"/>
      <w:r>
        <w:rPr>
          <w:rFonts w:ascii="Arial" w:hAnsi="Arial" w:cs="Arial"/>
          <w:b/>
          <w:sz w:val="22"/>
          <w:szCs w:val="22"/>
        </w:rPr>
        <w:t>)</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58"/>
        <w:gridCol w:w="8680"/>
      </w:tblGrid>
      <w:tr w:rsidR="002F76F9" w14:paraId="6DF22B18" w14:textId="77777777" w:rsidTr="009832D8">
        <w:tc>
          <w:tcPr>
            <w:tcW w:w="958" w:type="dxa"/>
            <w:tcBorders>
              <w:top w:val="single" w:sz="2" w:space="0" w:color="000000"/>
              <w:left w:val="single" w:sz="2" w:space="0" w:color="000000"/>
              <w:bottom w:val="single" w:sz="2" w:space="0" w:color="000000"/>
            </w:tcBorders>
            <w:shd w:val="clear" w:color="auto" w:fill="B2B2B2"/>
            <w:vAlign w:val="center"/>
          </w:tcPr>
          <w:p w14:paraId="7B6DC1FB" w14:textId="77777777" w:rsidR="002F76F9" w:rsidRDefault="002F76F9" w:rsidP="009832D8">
            <w:pPr>
              <w:pStyle w:val="Contenudetableau"/>
              <w:widowControl w:val="0"/>
              <w:jc w:val="center"/>
              <w:rPr>
                <w:b/>
                <w:bCs/>
              </w:rPr>
            </w:pPr>
            <w:r>
              <w:rPr>
                <w:b/>
                <w:bCs/>
              </w:rPr>
              <w:t>Zone</w:t>
            </w:r>
          </w:p>
        </w:tc>
        <w:tc>
          <w:tcPr>
            <w:tcW w:w="8679" w:type="dxa"/>
            <w:tcBorders>
              <w:top w:val="single" w:sz="2" w:space="0" w:color="000000"/>
              <w:left w:val="single" w:sz="2" w:space="0" w:color="000000"/>
              <w:bottom w:val="single" w:sz="2" w:space="0" w:color="000000"/>
              <w:right w:val="single" w:sz="2" w:space="0" w:color="000000"/>
            </w:tcBorders>
            <w:shd w:val="clear" w:color="auto" w:fill="B2B2B2"/>
            <w:vAlign w:val="center"/>
          </w:tcPr>
          <w:p w14:paraId="3CB7B045" w14:textId="77777777" w:rsidR="002F76F9" w:rsidRDefault="002F76F9" w:rsidP="009832D8">
            <w:pPr>
              <w:pStyle w:val="Contenudetableau"/>
              <w:widowControl w:val="0"/>
              <w:jc w:val="center"/>
              <w:rPr>
                <w:b/>
                <w:bCs/>
              </w:rPr>
            </w:pPr>
            <w:r>
              <w:rPr>
                <w:b/>
                <w:bCs/>
              </w:rPr>
              <w:t>Éléments de code</w:t>
            </w:r>
          </w:p>
        </w:tc>
      </w:tr>
      <w:tr w:rsidR="002F76F9" w14:paraId="2AB5BEAA" w14:textId="77777777" w:rsidTr="009832D8">
        <w:tc>
          <w:tcPr>
            <w:tcW w:w="958" w:type="dxa"/>
            <w:tcBorders>
              <w:left w:val="single" w:sz="2" w:space="0" w:color="000000"/>
              <w:bottom w:val="single" w:sz="2" w:space="0" w:color="000000"/>
            </w:tcBorders>
            <w:vAlign w:val="center"/>
          </w:tcPr>
          <w:p w14:paraId="7E6C245C" w14:textId="77777777" w:rsidR="002F76F9" w:rsidRDefault="002F76F9" w:rsidP="009832D8">
            <w:pPr>
              <w:pStyle w:val="Contenudetableau"/>
              <w:widowControl w:val="0"/>
              <w:jc w:val="center"/>
              <w:rPr>
                <w:rFonts w:ascii="Arial" w:hAnsi="Arial"/>
              </w:rPr>
            </w:pPr>
            <w:r>
              <w:rPr>
                <w:rFonts w:ascii="Arial" w:hAnsi="Arial"/>
              </w:rPr>
              <w:t>A</w:t>
            </w:r>
          </w:p>
        </w:tc>
        <w:tc>
          <w:tcPr>
            <w:tcW w:w="8679" w:type="dxa"/>
            <w:tcBorders>
              <w:left w:val="single" w:sz="2" w:space="0" w:color="000000"/>
              <w:bottom w:val="single" w:sz="2" w:space="0" w:color="000000"/>
              <w:right w:val="single" w:sz="2" w:space="0" w:color="000000"/>
            </w:tcBorders>
            <w:vAlign w:val="center"/>
          </w:tcPr>
          <w:p w14:paraId="65657B86" w14:textId="77777777" w:rsidR="002F76F9" w:rsidRDefault="002F76F9" w:rsidP="009832D8">
            <w:pPr>
              <w:pStyle w:val="Contenudetableau"/>
              <w:widowControl w:val="0"/>
            </w:pPr>
          </w:p>
          <w:p w14:paraId="0140A1F2" w14:textId="17BA1E7A" w:rsidR="002F76F9" w:rsidRDefault="002F76F9" w:rsidP="009832D8">
            <w:pPr>
              <w:pStyle w:val="Contenudetableau"/>
              <w:widowControl w:val="0"/>
            </w:pPr>
            <w:proofErr w:type="gramStart"/>
            <w:r>
              <w:t>i</w:t>
            </w:r>
            <w:proofErr w:type="gramEnd"/>
            <w:r>
              <w:t xml:space="preserve"> = 9</w:t>
            </w:r>
          </w:p>
          <w:p w14:paraId="0F50D2DA" w14:textId="77777777" w:rsidR="002F76F9" w:rsidRDefault="002F76F9" w:rsidP="009832D8">
            <w:pPr>
              <w:pStyle w:val="Contenudetableau"/>
              <w:widowControl w:val="0"/>
            </w:pPr>
          </w:p>
        </w:tc>
      </w:tr>
      <w:tr w:rsidR="002F76F9" w14:paraId="1A5B6883" w14:textId="77777777" w:rsidTr="009832D8">
        <w:tc>
          <w:tcPr>
            <w:tcW w:w="958" w:type="dxa"/>
            <w:tcBorders>
              <w:left w:val="single" w:sz="2" w:space="0" w:color="000000"/>
              <w:bottom w:val="single" w:sz="2" w:space="0" w:color="000000"/>
            </w:tcBorders>
            <w:vAlign w:val="center"/>
          </w:tcPr>
          <w:p w14:paraId="19604A34" w14:textId="77777777" w:rsidR="002F76F9" w:rsidRDefault="002F76F9" w:rsidP="009832D8">
            <w:pPr>
              <w:pStyle w:val="Contenudetableau"/>
              <w:widowControl w:val="0"/>
              <w:jc w:val="center"/>
              <w:rPr>
                <w:rFonts w:ascii="Arial" w:hAnsi="Arial"/>
              </w:rPr>
            </w:pPr>
            <w:r>
              <w:rPr>
                <w:rFonts w:ascii="Arial" w:hAnsi="Arial"/>
              </w:rPr>
              <w:t>B</w:t>
            </w:r>
          </w:p>
        </w:tc>
        <w:tc>
          <w:tcPr>
            <w:tcW w:w="8679" w:type="dxa"/>
            <w:tcBorders>
              <w:left w:val="single" w:sz="2" w:space="0" w:color="000000"/>
              <w:bottom w:val="single" w:sz="2" w:space="0" w:color="000000"/>
              <w:right w:val="single" w:sz="2" w:space="0" w:color="000000"/>
            </w:tcBorders>
            <w:vAlign w:val="center"/>
          </w:tcPr>
          <w:p w14:paraId="3541DA79" w14:textId="77777777" w:rsidR="002F76F9" w:rsidRDefault="002F76F9" w:rsidP="009832D8">
            <w:pPr>
              <w:pStyle w:val="Contenudetableau"/>
              <w:widowControl w:val="0"/>
            </w:pPr>
          </w:p>
          <w:p w14:paraId="3A6721EC" w14:textId="7EB07752" w:rsidR="002F76F9" w:rsidRDefault="002F76F9" w:rsidP="009832D8">
            <w:pPr>
              <w:pStyle w:val="Contenudetableau"/>
              <w:widowControl w:val="0"/>
            </w:pPr>
            <w:r>
              <w:t>(</w:t>
            </w:r>
            <w:proofErr w:type="spellStart"/>
            <w:proofErr w:type="gramStart"/>
            <w:r>
              <w:t>date</w:t>
            </w:r>
            <w:proofErr w:type="gramEnd"/>
            <w:r>
              <w:t>_lim</w:t>
            </w:r>
            <w:proofErr w:type="spellEnd"/>
            <w:r>
              <w:t xml:space="preserve"> &gt; </w:t>
            </w:r>
            <w:proofErr w:type="spellStart"/>
            <w:r>
              <w:t>date_jour</w:t>
            </w:r>
            <w:proofErr w:type="spellEnd"/>
            <w:r>
              <w:t>) and (</w:t>
            </w:r>
            <w:proofErr w:type="spellStart"/>
            <w:r>
              <w:t>sommes_dues</w:t>
            </w:r>
            <w:proofErr w:type="spellEnd"/>
            <w:r>
              <w:t xml:space="preserve"> &gt; 0)</w:t>
            </w:r>
          </w:p>
          <w:p w14:paraId="3E428E57" w14:textId="77777777" w:rsidR="002F76F9" w:rsidRDefault="002F76F9" w:rsidP="009832D8">
            <w:pPr>
              <w:pStyle w:val="Contenudetableau"/>
              <w:widowControl w:val="0"/>
            </w:pPr>
          </w:p>
        </w:tc>
      </w:tr>
      <w:tr w:rsidR="002F76F9" w14:paraId="7514A922" w14:textId="77777777" w:rsidTr="009832D8">
        <w:tc>
          <w:tcPr>
            <w:tcW w:w="958" w:type="dxa"/>
            <w:tcBorders>
              <w:left w:val="single" w:sz="2" w:space="0" w:color="000000"/>
              <w:bottom w:val="single" w:sz="2" w:space="0" w:color="000000"/>
            </w:tcBorders>
            <w:vAlign w:val="center"/>
          </w:tcPr>
          <w:p w14:paraId="3FC53950" w14:textId="77777777" w:rsidR="002F76F9" w:rsidRDefault="002F76F9" w:rsidP="009832D8">
            <w:pPr>
              <w:pStyle w:val="Contenudetableau"/>
              <w:widowControl w:val="0"/>
              <w:jc w:val="center"/>
              <w:rPr>
                <w:rFonts w:ascii="Arial" w:hAnsi="Arial"/>
              </w:rPr>
            </w:pPr>
            <w:r>
              <w:rPr>
                <w:rFonts w:ascii="Arial" w:hAnsi="Arial"/>
              </w:rPr>
              <w:t>C</w:t>
            </w:r>
          </w:p>
        </w:tc>
        <w:tc>
          <w:tcPr>
            <w:tcW w:w="8679" w:type="dxa"/>
            <w:tcBorders>
              <w:left w:val="single" w:sz="2" w:space="0" w:color="000000"/>
              <w:bottom w:val="single" w:sz="2" w:space="0" w:color="000000"/>
              <w:right w:val="single" w:sz="2" w:space="0" w:color="000000"/>
            </w:tcBorders>
            <w:vAlign w:val="center"/>
          </w:tcPr>
          <w:p w14:paraId="586EDD00" w14:textId="77777777" w:rsidR="002F76F9" w:rsidRDefault="002F76F9" w:rsidP="009832D8">
            <w:pPr>
              <w:pStyle w:val="Contenudetableau"/>
              <w:widowControl w:val="0"/>
            </w:pPr>
          </w:p>
          <w:p w14:paraId="30213160" w14:textId="62347DC6" w:rsidR="002F76F9" w:rsidRDefault="002F76F9" w:rsidP="009832D8">
            <w:pPr>
              <w:pStyle w:val="Contenudetableau"/>
              <w:widowControl w:val="0"/>
            </w:pPr>
            <w:proofErr w:type="gramStart"/>
            <w:r>
              <w:t>i</w:t>
            </w:r>
            <w:proofErr w:type="gramEnd"/>
            <w:r>
              <w:t xml:space="preserve"> = i + 1</w:t>
            </w:r>
          </w:p>
          <w:p w14:paraId="5956E178" w14:textId="77777777" w:rsidR="002F76F9" w:rsidRDefault="002F76F9" w:rsidP="009832D8">
            <w:pPr>
              <w:pStyle w:val="Contenudetableau"/>
              <w:widowControl w:val="0"/>
            </w:pPr>
          </w:p>
        </w:tc>
      </w:tr>
      <w:tr w:rsidR="002F76F9" w14:paraId="5A8ACA02" w14:textId="77777777" w:rsidTr="009832D8">
        <w:tc>
          <w:tcPr>
            <w:tcW w:w="958" w:type="dxa"/>
            <w:tcBorders>
              <w:left w:val="single" w:sz="2" w:space="0" w:color="000000"/>
              <w:bottom w:val="single" w:sz="2" w:space="0" w:color="000000"/>
            </w:tcBorders>
            <w:vAlign w:val="center"/>
          </w:tcPr>
          <w:p w14:paraId="34A976D0" w14:textId="77777777" w:rsidR="002F76F9" w:rsidRDefault="002F76F9" w:rsidP="009832D8">
            <w:pPr>
              <w:pStyle w:val="Contenudetableau"/>
              <w:widowControl w:val="0"/>
              <w:jc w:val="center"/>
              <w:rPr>
                <w:rFonts w:ascii="Arial" w:hAnsi="Arial"/>
              </w:rPr>
            </w:pPr>
            <w:r>
              <w:rPr>
                <w:rFonts w:ascii="Arial" w:hAnsi="Arial"/>
              </w:rPr>
              <w:t>D</w:t>
            </w:r>
          </w:p>
        </w:tc>
        <w:tc>
          <w:tcPr>
            <w:tcW w:w="8679" w:type="dxa"/>
            <w:tcBorders>
              <w:left w:val="single" w:sz="2" w:space="0" w:color="000000"/>
              <w:bottom w:val="single" w:sz="2" w:space="0" w:color="000000"/>
              <w:right w:val="single" w:sz="2" w:space="0" w:color="000000"/>
            </w:tcBorders>
            <w:vAlign w:val="center"/>
          </w:tcPr>
          <w:p w14:paraId="7ECD9D13" w14:textId="77777777" w:rsidR="002F76F9" w:rsidRDefault="002F76F9" w:rsidP="009832D8">
            <w:pPr>
              <w:pStyle w:val="Contenudetableau"/>
              <w:widowControl w:val="0"/>
            </w:pPr>
          </w:p>
          <w:p w14:paraId="310FD704" w14:textId="6A606056" w:rsidR="002F76F9" w:rsidRDefault="002F76F9" w:rsidP="009832D8">
            <w:pPr>
              <w:pStyle w:val="Contenudetableau"/>
              <w:widowControl w:val="0"/>
            </w:pPr>
            <w:r>
              <w:t xml:space="preserve">Loop </w:t>
            </w:r>
            <w:proofErr w:type="spellStart"/>
            <w:r>
              <w:t>Until</w:t>
            </w:r>
            <w:proofErr w:type="spellEnd"/>
          </w:p>
          <w:p w14:paraId="0DADAB21" w14:textId="77777777" w:rsidR="002F76F9" w:rsidRDefault="002F76F9" w:rsidP="009832D8">
            <w:pPr>
              <w:pStyle w:val="Contenudetableau"/>
              <w:widowControl w:val="0"/>
            </w:pPr>
          </w:p>
        </w:tc>
      </w:tr>
    </w:tbl>
    <w:p w14:paraId="0C59E5E4" w14:textId="77777777" w:rsidR="002F76F9" w:rsidRDefault="002F76F9" w:rsidP="002F76F9">
      <w:pPr>
        <w:spacing w:after="120"/>
        <w:ind w:left="720"/>
        <w:jc w:val="both"/>
        <w:rPr>
          <w:b/>
          <w:bCs/>
          <w:sz w:val="22"/>
          <w:szCs w:val="22"/>
        </w:rPr>
      </w:pPr>
    </w:p>
    <w:p w14:paraId="05527510" w14:textId="77777777" w:rsidR="006C6A41" w:rsidRPr="007F2A0C" w:rsidRDefault="00757504">
      <w:pPr>
        <w:numPr>
          <w:ilvl w:val="0"/>
          <w:numId w:val="3"/>
        </w:numPr>
        <w:spacing w:after="120"/>
        <w:jc w:val="both"/>
        <w:rPr>
          <w:b/>
          <w:bCs/>
          <w:sz w:val="22"/>
          <w:szCs w:val="22"/>
        </w:rPr>
      </w:pPr>
      <w:r>
        <w:rPr>
          <w:rFonts w:ascii="Arial" w:hAnsi="Arial" w:cs="Arial"/>
          <w:b/>
          <w:bCs/>
          <w:sz w:val="22"/>
          <w:szCs w:val="22"/>
        </w:rPr>
        <w:t xml:space="preserve">Expliquer le rôle de chaque étape (n° 1 à 4) figurant dans le programme de la macro </w:t>
      </w:r>
      <w:proofErr w:type="gramStart"/>
      <w:r>
        <w:rPr>
          <w:rFonts w:ascii="Arial" w:hAnsi="Arial" w:cs="Arial"/>
          <w:b/>
          <w:bCs/>
          <w:sz w:val="22"/>
          <w:szCs w:val="22"/>
        </w:rPr>
        <w:t>Archivage(</w:t>
      </w:r>
      <w:proofErr w:type="gramEnd"/>
      <w:r>
        <w:rPr>
          <w:rFonts w:ascii="Arial" w:hAnsi="Arial" w:cs="Arial"/>
          <w:b/>
          <w:bCs/>
          <w:sz w:val="22"/>
          <w:szCs w:val="22"/>
        </w:rPr>
        <w:t>) du document 12.</w:t>
      </w:r>
    </w:p>
    <w:tbl>
      <w:tblPr>
        <w:tblStyle w:val="Grilledutableau"/>
        <w:tblW w:w="0" w:type="auto"/>
        <w:tblInd w:w="720" w:type="dxa"/>
        <w:tblLook w:val="04A0" w:firstRow="1" w:lastRow="0" w:firstColumn="1" w:lastColumn="0" w:noHBand="0" w:noVBand="1"/>
      </w:tblPr>
      <w:tblGrid>
        <w:gridCol w:w="8908"/>
      </w:tblGrid>
      <w:tr w:rsidR="007F2A0C" w14:paraId="1F7920DA" w14:textId="77777777" w:rsidTr="007F2A0C">
        <w:tc>
          <w:tcPr>
            <w:tcW w:w="9628" w:type="dxa"/>
          </w:tcPr>
          <w:p w14:paraId="4A78C252" w14:textId="77777777" w:rsidR="007F2A0C" w:rsidRDefault="007F2A0C" w:rsidP="007F2A0C">
            <w:pPr>
              <w:spacing w:after="120"/>
              <w:rPr>
                <w:rFonts w:ascii="Arial" w:hAnsi="Arial" w:cs="Arial"/>
                <w:sz w:val="22"/>
                <w:szCs w:val="22"/>
              </w:rPr>
            </w:pPr>
            <w:r w:rsidRPr="007F2A0C">
              <w:rPr>
                <w:rFonts w:ascii="Arial" w:hAnsi="Arial" w:cs="Arial"/>
                <w:b/>
                <w:bCs/>
                <w:sz w:val="22"/>
                <w:szCs w:val="22"/>
              </w:rPr>
              <w:t>Etape 1 :</w:t>
            </w:r>
            <w:r w:rsidRPr="007F2A0C">
              <w:rPr>
                <w:rFonts w:ascii="Arial" w:hAnsi="Arial" w:cs="Arial"/>
                <w:b/>
                <w:bCs/>
                <w:sz w:val="22"/>
                <w:szCs w:val="22"/>
              </w:rPr>
              <w:br/>
            </w:r>
            <w:r w:rsidRPr="007F2A0C">
              <w:rPr>
                <w:rFonts w:ascii="Arial" w:hAnsi="Arial" w:cs="Arial"/>
                <w:sz w:val="22"/>
                <w:szCs w:val="22"/>
              </w:rPr>
              <w:t xml:space="preserve">On </w:t>
            </w:r>
            <w:r>
              <w:rPr>
                <w:rFonts w:ascii="Arial" w:hAnsi="Arial" w:cs="Arial"/>
                <w:sz w:val="22"/>
                <w:szCs w:val="22"/>
              </w:rPr>
              <w:t>crée</w:t>
            </w:r>
            <w:r w:rsidRPr="007F2A0C">
              <w:rPr>
                <w:rFonts w:ascii="Arial" w:hAnsi="Arial" w:cs="Arial"/>
                <w:sz w:val="22"/>
                <w:szCs w:val="22"/>
              </w:rPr>
              <w:t xml:space="preserve"> une bouc</w:t>
            </w:r>
            <w:r>
              <w:rPr>
                <w:rFonts w:ascii="Arial" w:hAnsi="Arial" w:cs="Arial"/>
                <w:sz w:val="22"/>
                <w:szCs w:val="22"/>
              </w:rPr>
              <w:t>le afin de pouvoir naviguer de la ligne 9 à 28 de la feuille ‘Suivi’ (le suivi des différentes factures)</w:t>
            </w:r>
          </w:p>
          <w:p w14:paraId="68311D3B" w14:textId="77777777" w:rsidR="007F2A0C" w:rsidRDefault="007F2A0C" w:rsidP="007F2A0C">
            <w:pPr>
              <w:spacing w:after="120"/>
              <w:rPr>
                <w:rFonts w:ascii="Arial" w:hAnsi="Arial" w:cs="Arial"/>
                <w:sz w:val="22"/>
                <w:szCs w:val="22"/>
              </w:rPr>
            </w:pPr>
            <w:r>
              <w:rPr>
                <w:rFonts w:ascii="Arial" w:hAnsi="Arial" w:cs="Arial"/>
                <w:b/>
                <w:bCs/>
                <w:sz w:val="22"/>
                <w:szCs w:val="22"/>
              </w:rPr>
              <w:t>Etape 2 :</w:t>
            </w:r>
            <w:r>
              <w:rPr>
                <w:rFonts w:ascii="Arial" w:hAnsi="Arial" w:cs="Arial"/>
                <w:sz w:val="22"/>
                <w:szCs w:val="22"/>
              </w:rPr>
              <w:br/>
              <w:t>Si la somme due est nulle, on copie toute la ligne comportant les données de la facture.</w:t>
            </w:r>
          </w:p>
          <w:p w14:paraId="32716741" w14:textId="77777777" w:rsidR="007F2A0C" w:rsidRDefault="007F2A0C" w:rsidP="007F2A0C">
            <w:pPr>
              <w:spacing w:after="120"/>
              <w:rPr>
                <w:rFonts w:ascii="Arial" w:hAnsi="Arial" w:cs="Arial"/>
                <w:sz w:val="22"/>
                <w:szCs w:val="22"/>
              </w:rPr>
            </w:pPr>
            <w:r>
              <w:rPr>
                <w:rFonts w:ascii="Arial" w:hAnsi="Arial" w:cs="Arial"/>
                <w:b/>
                <w:bCs/>
                <w:sz w:val="22"/>
                <w:szCs w:val="22"/>
              </w:rPr>
              <w:t>Etape 3 :</w:t>
            </w:r>
            <w:r>
              <w:rPr>
                <w:rFonts w:ascii="Arial" w:hAnsi="Arial" w:cs="Arial"/>
                <w:b/>
                <w:bCs/>
                <w:sz w:val="22"/>
                <w:szCs w:val="22"/>
              </w:rPr>
              <w:br/>
            </w:r>
            <w:r>
              <w:rPr>
                <w:rFonts w:ascii="Arial" w:hAnsi="Arial" w:cs="Arial"/>
                <w:sz w:val="22"/>
                <w:szCs w:val="22"/>
              </w:rPr>
              <w:t>On va sur la feuille ‘Archives’, on y cherche la 1</w:t>
            </w:r>
            <w:r w:rsidRPr="007F2A0C">
              <w:rPr>
                <w:rFonts w:ascii="Arial" w:hAnsi="Arial" w:cs="Arial"/>
                <w:sz w:val="22"/>
                <w:szCs w:val="22"/>
                <w:vertAlign w:val="superscript"/>
              </w:rPr>
              <w:t>ère</w:t>
            </w:r>
            <w:r>
              <w:rPr>
                <w:rFonts w:ascii="Arial" w:hAnsi="Arial" w:cs="Arial"/>
                <w:sz w:val="22"/>
                <w:szCs w:val="22"/>
              </w:rPr>
              <w:t xml:space="preserve"> ligne vide pour y coller les données copiées lors de l’étape 2.</w:t>
            </w:r>
          </w:p>
          <w:p w14:paraId="17EDF914" w14:textId="39F603BB" w:rsidR="007F2A0C" w:rsidRPr="007F2A0C" w:rsidRDefault="007F2A0C" w:rsidP="007F2A0C">
            <w:pPr>
              <w:spacing w:after="120"/>
              <w:rPr>
                <w:rFonts w:ascii="Arial" w:hAnsi="Arial" w:cs="Arial"/>
                <w:sz w:val="22"/>
                <w:szCs w:val="22"/>
              </w:rPr>
            </w:pPr>
            <w:r>
              <w:rPr>
                <w:rFonts w:ascii="Arial" w:hAnsi="Arial" w:cs="Arial"/>
                <w:b/>
                <w:bCs/>
                <w:sz w:val="22"/>
                <w:szCs w:val="22"/>
              </w:rPr>
              <w:t>Etape 4 :</w:t>
            </w:r>
            <w:r>
              <w:rPr>
                <w:rFonts w:ascii="Arial" w:hAnsi="Arial" w:cs="Arial"/>
                <w:sz w:val="22"/>
                <w:szCs w:val="22"/>
              </w:rPr>
              <w:br/>
              <w:t>On retourne sur la feuille ‘Suivi’ pour y effacer la ligne qu’on vient de sauvegarder sur la feuille ‘Archives’.</w:t>
            </w:r>
          </w:p>
        </w:tc>
      </w:tr>
    </w:tbl>
    <w:p w14:paraId="5CE384B7" w14:textId="77777777" w:rsidR="007F2A0C" w:rsidRDefault="007F2A0C" w:rsidP="007F2A0C">
      <w:pPr>
        <w:spacing w:after="120"/>
        <w:ind w:left="720"/>
        <w:jc w:val="both"/>
        <w:rPr>
          <w:b/>
          <w:bCs/>
          <w:sz w:val="22"/>
          <w:szCs w:val="22"/>
        </w:rPr>
      </w:pPr>
    </w:p>
    <w:p w14:paraId="476189E1" w14:textId="77777777" w:rsidR="006C6A41" w:rsidRDefault="006C6A41">
      <w:pPr>
        <w:spacing w:after="120"/>
        <w:jc w:val="both"/>
        <w:rPr>
          <w:rFonts w:ascii="Arial" w:hAnsi="Arial" w:cs="Arial"/>
        </w:rPr>
      </w:pPr>
    </w:p>
    <w:p w14:paraId="35AA22E4" w14:textId="77777777" w:rsidR="001042D1" w:rsidRDefault="001042D1">
      <w:pPr>
        <w:rPr>
          <w:rFonts w:ascii="Arial" w:hAnsi="Arial" w:cs="Arial"/>
          <w:b/>
          <w:bCs/>
          <w:sz w:val="22"/>
          <w:szCs w:val="22"/>
        </w:rPr>
      </w:pPr>
      <w:r>
        <w:rPr>
          <w:rFonts w:ascii="Arial" w:hAnsi="Arial" w:cs="Arial"/>
          <w:b/>
          <w:bCs/>
          <w:sz w:val="22"/>
          <w:szCs w:val="22"/>
        </w:rPr>
        <w:br w:type="page"/>
      </w:r>
    </w:p>
    <w:p w14:paraId="03F356E2" w14:textId="04832188" w:rsidR="006C6A41" w:rsidRPr="00BF324E" w:rsidRDefault="00757504">
      <w:pPr>
        <w:pBdr>
          <w:top w:val="single" w:sz="4" w:space="1" w:color="000000"/>
          <w:left w:val="single" w:sz="4" w:space="4" w:color="000000"/>
          <w:bottom w:val="single" w:sz="4" w:space="1" w:color="000000"/>
          <w:right w:val="single" w:sz="4" w:space="4" w:color="000000"/>
        </w:pBdr>
        <w:shd w:val="clear" w:color="auto" w:fill="D9D9D9"/>
        <w:jc w:val="center"/>
        <w:rPr>
          <w:rFonts w:ascii="Arial" w:hAnsi="Arial" w:cs="Arial"/>
          <w:b/>
          <w:bCs/>
          <w:sz w:val="22"/>
          <w:szCs w:val="22"/>
        </w:rPr>
      </w:pPr>
      <w:r w:rsidRPr="00BF324E">
        <w:rPr>
          <w:rFonts w:ascii="Arial" w:hAnsi="Arial" w:cs="Arial"/>
          <w:b/>
          <w:bCs/>
          <w:sz w:val="22"/>
          <w:szCs w:val="22"/>
        </w:rPr>
        <w:lastRenderedPageBreak/>
        <w:t xml:space="preserve">DOSSIER 4 – </w:t>
      </w:r>
      <w:r w:rsidR="00BF324E" w:rsidRPr="00BF324E">
        <w:rPr>
          <w:rFonts w:ascii="Arial" w:hAnsi="Arial" w:cs="Arial"/>
          <w:b/>
          <w:bCs/>
          <w:sz w:val="22"/>
          <w:szCs w:val="22"/>
        </w:rPr>
        <w:t>ARCHITECTURE ET SÉCURITÉ DE L’APPLICATION POPCORN</w:t>
      </w:r>
    </w:p>
    <w:p w14:paraId="2958BCEC" w14:textId="77777777" w:rsidR="006C6A41" w:rsidRPr="00BF324E" w:rsidRDefault="00757504">
      <w:pPr>
        <w:pBdr>
          <w:top w:val="single" w:sz="4" w:space="1" w:color="000000"/>
          <w:left w:val="single" w:sz="4" w:space="4" w:color="000000"/>
          <w:bottom w:val="single" w:sz="4" w:space="1" w:color="000000"/>
          <w:right w:val="single" w:sz="4" w:space="4" w:color="000000"/>
        </w:pBdr>
        <w:shd w:val="clear" w:color="auto" w:fill="D9D9D9"/>
        <w:jc w:val="center"/>
        <w:rPr>
          <w:rFonts w:ascii="Arial" w:hAnsi="Arial" w:cs="Arial"/>
          <w:b/>
          <w:bCs/>
          <w:sz w:val="22"/>
          <w:szCs w:val="22"/>
        </w:rPr>
      </w:pPr>
      <w:r w:rsidRPr="00BF324E">
        <w:rPr>
          <w:rFonts w:ascii="Arial" w:hAnsi="Arial" w:cs="Arial"/>
          <w:b/>
          <w:bCs/>
          <w:sz w:val="22"/>
          <w:szCs w:val="22"/>
        </w:rPr>
        <w:t>Base documentaire : documents 13 et 14</w:t>
      </w:r>
    </w:p>
    <w:p w14:paraId="4C5472A4" w14:textId="77777777" w:rsidR="006C6A41" w:rsidRDefault="006C6A41">
      <w:pPr>
        <w:jc w:val="center"/>
        <w:rPr>
          <w:rFonts w:ascii="Arial" w:hAnsi="Arial" w:cs="Arial"/>
        </w:rPr>
      </w:pPr>
    </w:p>
    <w:p w14:paraId="5EBECD4D" w14:textId="5D45853A" w:rsidR="006C6A41" w:rsidRDefault="00757504">
      <w:pPr>
        <w:spacing w:after="120"/>
        <w:jc w:val="both"/>
        <w:rPr>
          <w:rFonts w:ascii="Arial" w:hAnsi="Arial" w:cs="Arial"/>
          <w:sz w:val="22"/>
          <w:szCs w:val="22"/>
        </w:rPr>
      </w:pPr>
      <w:r>
        <w:rPr>
          <w:rFonts w:ascii="Arial" w:hAnsi="Arial" w:cs="Arial"/>
          <w:sz w:val="22"/>
          <w:szCs w:val="22"/>
        </w:rPr>
        <w:t>Forte de son succès, Popcorn doit innover technologiquement pour continuer sa croissance. Vous effectuez un tour d’horizon de l’architecture existante et des enjeux d’évolution et de sécurité (</w:t>
      </w:r>
      <w:r w:rsidR="00BF324E">
        <w:rPr>
          <w:rFonts w:ascii="Arial" w:hAnsi="Arial" w:cs="Arial"/>
          <w:sz w:val="22"/>
          <w:szCs w:val="22"/>
        </w:rPr>
        <w:t>compte-rendu en document 13). Monsieur</w:t>
      </w:r>
      <w:r>
        <w:rPr>
          <w:rFonts w:ascii="Arial" w:hAnsi="Arial" w:cs="Arial"/>
          <w:sz w:val="22"/>
          <w:szCs w:val="22"/>
        </w:rPr>
        <w:t xml:space="preserve"> </w:t>
      </w:r>
      <w:proofErr w:type="spellStart"/>
      <w:r>
        <w:rPr>
          <w:rFonts w:ascii="Arial" w:hAnsi="Arial" w:cs="Arial"/>
          <w:sz w:val="22"/>
          <w:szCs w:val="22"/>
        </w:rPr>
        <w:t>Alouini</w:t>
      </w:r>
      <w:proofErr w:type="spellEnd"/>
      <w:r>
        <w:rPr>
          <w:rFonts w:ascii="Arial" w:hAnsi="Arial" w:cs="Arial"/>
          <w:sz w:val="22"/>
          <w:szCs w:val="22"/>
        </w:rPr>
        <w:t xml:space="preserve"> vous fournit aussi un schéma d’architecture disponible en document 14. M</w:t>
      </w:r>
      <w:r w:rsidR="00BF324E">
        <w:rPr>
          <w:rFonts w:ascii="Arial" w:hAnsi="Arial" w:cs="Arial"/>
          <w:sz w:val="22"/>
          <w:szCs w:val="22"/>
        </w:rPr>
        <w:t>ada</w:t>
      </w:r>
      <w:r>
        <w:rPr>
          <w:rFonts w:ascii="Arial" w:hAnsi="Arial" w:cs="Arial"/>
          <w:sz w:val="22"/>
          <w:szCs w:val="22"/>
        </w:rPr>
        <w:t>me Coffin vous missionne alors pour réaliser un audit de l’architecture existante et une analyse des besoins.</w:t>
      </w:r>
    </w:p>
    <w:p w14:paraId="58D6E700" w14:textId="77777777" w:rsidR="006C6A41" w:rsidRDefault="006C6A41">
      <w:pPr>
        <w:jc w:val="both"/>
        <w:rPr>
          <w:rFonts w:ascii="Arial" w:hAnsi="Arial" w:cs="Arial"/>
          <w:sz w:val="22"/>
          <w:szCs w:val="22"/>
        </w:rPr>
      </w:pPr>
    </w:p>
    <w:p w14:paraId="4768D7A5" w14:textId="77777777" w:rsidR="006C6A41" w:rsidRDefault="00757504">
      <w:pPr>
        <w:spacing w:after="120"/>
        <w:jc w:val="both"/>
        <w:rPr>
          <w:b/>
          <w:bCs/>
          <w:sz w:val="22"/>
          <w:szCs w:val="22"/>
        </w:rPr>
      </w:pPr>
      <w:r>
        <w:rPr>
          <w:rFonts w:ascii="Arial" w:hAnsi="Arial" w:cs="Arial"/>
          <w:b/>
          <w:bCs/>
          <w:sz w:val="22"/>
          <w:szCs w:val="22"/>
        </w:rPr>
        <w:t>Mission n° 1 : audit technique et analyse des besoins.</w:t>
      </w:r>
    </w:p>
    <w:p w14:paraId="1C25BD52" w14:textId="77777777" w:rsidR="006C6A41" w:rsidRPr="00BF324E" w:rsidRDefault="00757504">
      <w:pPr>
        <w:spacing w:after="120"/>
        <w:jc w:val="both"/>
        <w:rPr>
          <w:rFonts w:ascii="Arial" w:hAnsi="Arial" w:cs="Arial"/>
          <w:b/>
          <w:sz w:val="22"/>
          <w:szCs w:val="22"/>
        </w:rPr>
      </w:pPr>
      <w:r w:rsidRPr="00BF324E">
        <w:rPr>
          <w:rFonts w:ascii="Arial" w:hAnsi="Arial" w:cs="Arial"/>
          <w:b/>
          <w:sz w:val="22"/>
          <w:szCs w:val="22"/>
        </w:rPr>
        <w:t>Pour réaliser cette mission :</w:t>
      </w:r>
    </w:p>
    <w:p w14:paraId="6EDCA73D" w14:textId="39BA0226" w:rsidR="006C6A41" w:rsidRPr="001042D1" w:rsidRDefault="00757504">
      <w:pPr>
        <w:numPr>
          <w:ilvl w:val="0"/>
          <w:numId w:val="12"/>
        </w:numPr>
        <w:spacing w:after="120"/>
        <w:jc w:val="both"/>
        <w:rPr>
          <w:b/>
          <w:bCs/>
          <w:sz w:val="22"/>
          <w:szCs w:val="22"/>
        </w:rPr>
      </w:pPr>
      <w:r>
        <w:rPr>
          <w:rFonts w:ascii="Arial" w:hAnsi="Arial" w:cs="Arial"/>
          <w:b/>
          <w:bCs/>
          <w:sz w:val="22"/>
          <w:szCs w:val="22"/>
        </w:rPr>
        <w:t>Identifier les éléments de la composante technologique du système d’information décrit dans le document 13.</w:t>
      </w:r>
    </w:p>
    <w:tbl>
      <w:tblPr>
        <w:tblStyle w:val="Grilledutableau"/>
        <w:tblW w:w="0" w:type="auto"/>
        <w:tblInd w:w="720" w:type="dxa"/>
        <w:tblLook w:val="04A0" w:firstRow="1" w:lastRow="0" w:firstColumn="1" w:lastColumn="0" w:noHBand="0" w:noVBand="1"/>
      </w:tblPr>
      <w:tblGrid>
        <w:gridCol w:w="8908"/>
      </w:tblGrid>
      <w:tr w:rsidR="001042D1" w14:paraId="2B16C8E3" w14:textId="77777777" w:rsidTr="001042D1">
        <w:tc>
          <w:tcPr>
            <w:tcW w:w="9628" w:type="dxa"/>
          </w:tcPr>
          <w:p w14:paraId="2770BD31" w14:textId="3EE6F1A0" w:rsidR="001042D1" w:rsidRPr="001042D1" w:rsidRDefault="001042D1" w:rsidP="001042D1">
            <w:pPr>
              <w:spacing w:after="120"/>
              <w:rPr>
                <w:rFonts w:ascii="Arial" w:hAnsi="Arial" w:cs="Arial"/>
                <w:sz w:val="22"/>
                <w:szCs w:val="22"/>
              </w:rPr>
            </w:pPr>
            <w:r>
              <w:rPr>
                <w:rFonts w:ascii="Arial" w:hAnsi="Arial" w:cs="Arial"/>
                <w:sz w:val="22"/>
                <w:szCs w:val="22"/>
              </w:rPr>
              <w:t>Les éléments de la composante technologiques sont l’application et son hébergement web</w:t>
            </w:r>
            <w:r w:rsidR="00C400B7">
              <w:rPr>
                <w:rFonts w:ascii="Arial" w:hAnsi="Arial" w:cs="Arial"/>
                <w:sz w:val="22"/>
                <w:szCs w:val="22"/>
              </w:rPr>
              <w:t>, les serveurs parisiens dont le serveur d’authentification, le serveur applicatif, la base de données des contenus, la fibre optique régionale, les algorithmes de recommandation, …</w:t>
            </w:r>
          </w:p>
        </w:tc>
      </w:tr>
    </w:tbl>
    <w:p w14:paraId="56AD753E" w14:textId="77777777" w:rsidR="001042D1" w:rsidRDefault="001042D1" w:rsidP="001042D1">
      <w:pPr>
        <w:spacing w:after="120"/>
        <w:ind w:left="720"/>
        <w:jc w:val="both"/>
        <w:rPr>
          <w:b/>
          <w:bCs/>
          <w:sz w:val="22"/>
          <w:szCs w:val="22"/>
        </w:rPr>
      </w:pPr>
    </w:p>
    <w:p w14:paraId="2208AEB2" w14:textId="77777777" w:rsidR="006C6A41" w:rsidRPr="00C400B7" w:rsidRDefault="00757504">
      <w:pPr>
        <w:numPr>
          <w:ilvl w:val="0"/>
          <w:numId w:val="13"/>
        </w:numPr>
        <w:spacing w:after="120"/>
        <w:jc w:val="both"/>
        <w:rPr>
          <w:b/>
          <w:bCs/>
          <w:sz w:val="22"/>
          <w:szCs w:val="22"/>
        </w:rPr>
      </w:pPr>
      <w:r>
        <w:rPr>
          <w:rFonts w:ascii="Arial" w:hAnsi="Arial" w:cs="Arial"/>
          <w:b/>
          <w:bCs/>
          <w:sz w:val="22"/>
          <w:szCs w:val="22"/>
        </w:rPr>
        <w:t>Caractériser l’architecture présentée dans le document 14. Justifier votre réponse.</w:t>
      </w:r>
    </w:p>
    <w:tbl>
      <w:tblPr>
        <w:tblStyle w:val="Grilledutableau"/>
        <w:tblW w:w="0" w:type="auto"/>
        <w:tblInd w:w="720" w:type="dxa"/>
        <w:tblLook w:val="04A0" w:firstRow="1" w:lastRow="0" w:firstColumn="1" w:lastColumn="0" w:noHBand="0" w:noVBand="1"/>
      </w:tblPr>
      <w:tblGrid>
        <w:gridCol w:w="8908"/>
      </w:tblGrid>
      <w:tr w:rsidR="009906CD" w14:paraId="4C5FBC46" w14:textId="77777777" w:rsidTr="009906CD">
        <w:tc>
          <w:tcPr>
            <w:tcW w:w="9628" w:type="dxa"/>
          </w:tcPr>
          <w:p w14:paraId="7E3E038C" w14:textId="77777777" w:rsidR="009906CD" w:rsidRDefault="009906CD" w:rsidP="009906CD">
            <w:pPr>
              <w:spacing w:after="120"/>
              <w:rPr>
                <w:rFonts w:ascii="Arial" w:hAnsi="Arial" w:cs="Arial"/>
                <w:sz w:val="22"/>
                <w:szCs w:val="22"/>
              </w:rPr>
            </w:pPr>
            <w:r>
              <w:rPr>
                <w:rFonts w:ascii="Arial" w:hAnsi="Arial" w:cs="Arial"/>
                <w:sz w:val="22"/>
                <w:szCs w:val="22"/>
              </w:rPr>
              <w:t>C’est une architecture n-tier car l’architecture client-serveur est organisée sur 5 couches :</w:t>
            </w:r>
          </w:p>
          <w:p w14:paraId="56C5B4A8" w14:textId="77777777" w:rsidR="009906CD" w:rsidRDefault="009906CD" w:rsidP="009906CD">
            <w:pPr>
              <w:pStyle w:val="Paragraphedeliste"/>
              <w:numPr>
                <w:ilvl w:val="0"/>
                <w:numId w:val="16"/>
              </w:numPr>
              <w:spacing w:after="120"/>
              <w:rPr>
                <w:rFonts w:ascii="Arial" w:hAnsi="Arial" w:cs="Arial"/>
                <w:sz w:val="22"/>
                <w:szCs w:val="22"/>
              </w:rPr>
            </w:pPr>
            <w:r>
              <w:rPr>
                <w:rFonts w:ascii="Arial" w:hAnsi="Arial" w:cs="Arial"/>
                <w:sz w:val="22"/>
                <w:szCs w:val="22"/>
              </w:rPr>
              <w:t>1 couche de présentation sur l’appareil personnel de l’utilisateur</w:t>
            </w:r>
          </w:p>
          <w:p w14:paraId="461ADC42" w14:textId="77777777" w:rsidR="009906CD" w:rsidRDefault="009906CD" w:rsidP="009906CD">
            <w:pPr>
              <w:pStyle w:val="Paragraphedeliste"/>
              <w:numPr>
                <w:ilvl w:val="0"/>
                <w:numId w:val="16"/>
              </w:numPr>
              <w:spacing w:after="120"/>
              <w:rPr>
                <w:rFonts w:ascii="Arial" w:hAnsi="Arial" w:cs="Arial"/>
                <w:sz w:val="22"/>
                <w:szCs w:val="22"/>
              </w:rPr>
            </w:pPr>
            <w:r>
              <w:rPr>
                <w:rFonts w:ascii="Arial" w:hAnsi="Arial" w:cs="Arial"/>
                <w:sz w:val="22"/>
                <w:szCs w:val="22"/>
              </w:rPr>
              <w:t>3 couches applicatives, une pour accéder au serveur web, une pour authentifier l’utilisateur et une pour gérer le flux de lecture du contenu.</w:t>
            </w:r>
          </w:p>
          <w:p w14:paraId="385267AA" w14:textId="3202E7B0" w:rsidR="009906CD" w:rsidRPr="009906CD" w:rsidRDefault="009906CD" w:rsidP="009906CD">
            <w:pPr>
              <w:pStyle w:val="Paragraphedeliste"/>
              <w:numPr>
                <w:ilvl w:val="0"/>
                <w:numId w:val="16"/>
              </w:numPr>
              <w:spacing w:after="120"/>
              <w:rPr>
                <w:rFonts w:ascii="Arial" w:hAnsi="Arial" w:cs="Arial"/>
                <w:sz w:val="22"/>
                <w:szCs w:val="22"/>
              </w:rPr>
            </w:pPr>
            <w:r>
              <w:rPr>
                <w:rFonts w:ascii="Arial" w:hAnsi="Arial" w:cs="Arial"/>
                <w:sz w:val="22"/>
                <w:szCs w:val="22"/>
              </w:rPr>
              <w:t>1 couche de données (base de données du contenu).</w:t>
            </w:r>
          </w:p>
        </w:tc>
      </w:tr>
    </w:tbl>
    <w:p w14:paraId="217811A7" w14:textId="77777777" w:rsidR="00C400B7" w:rsidRDefault="00C400B7" w:rsidP="00C400B7">
      <w:pPr>
        <w:spacing w:after="120"/>
        <w:ind w:left="720"/>
        <w:jc w:val="both"/>
        <w:rPr>
          <w:b/>
          <w:bCs/>
          <w:sz w:val="22"/>
          <w:szCs w:val="22"/>
        </w:rPr>
      </w:pPr>
    </w:p>
    <w:p w14:paraId="4222ACEB" w14:textId="77777777" w:rsidR="006C6A41" w:rsidRPr="009906CD" w:rsidRDefault="00757504">
      <w:pPr>
        <w:numPr>
          <w:ilvl w:val="0"/>
          <w:numId w:val="3"/>
        </w:numPr>
        <w:spacing w:after="120"/>
        <w:jc w:val="both"/>
        <w:rPr>
          <w:b/>
          <w:bCs/>
          <w:sz w:val="22"/>
          <w:szCs w:val="22"/>
        </w:rPr>
      </w:pPr>
      <w:r>
        <w:rPr>
          <w:rFonts w:ascii="Arial" w:hAnsi="Arial" w:cs="Arial"/>
          <w:b/>
          <w:bCs/>
          <w:sz w:val="22"/>
          <w:szCs w:val="22"/>
        </w:rPr>
        <w:t xml:space="preserve">Indiquer les besoins d’évolution de l’architecture actuelle. </w:t>
      </w:r>
    </w:p>
    <w:tbl>
      <w:tblPr>
        <w:tblStyle w:val="Grilledutableau"/>
        <w:tblW w:w="0" w:type="auto"/>
        <w:tblInd w:w="720" w:type="dxa"/>
        <w:tblLook w:val="04A0" w:firstRow="1" w:lastRow="0" w:firstColumn="1" w:lastColumn="0" w:noHBand="0" w:noVBand="1"/>
      </w:tblPr>
      <w:tblGrid>
        <w:gridCol w:w="8908"/>
      </w:tblGrid>
      <w:tr w:rsidR="009906CD" w14:paraId="2A0473BF" w14:textId="77777777" w:rsidTr="009906CD">
        <w:tc>
          <w:tcPr>
            <w:tcW w:w="9628" w:type="dxa"/>
          </w:tcPr>
          <w:p w14:paraId="032549C6" w14:textId="74002B8B" w:rsidR="009906CD" w:rsidRDefault="009906CD" w:rsidP="009906CD">
            <w:pPr>
              <w:spacing w:after="120"/>
              <w:rPr>
                <w:rFonts w:ascii="Arial" w:hAnsi="Arial" w:cs="Arial"/>
                <w:sz w:val="22"/>
                <w:szCs w:val="22"/>
              </w:rPr>
            </w:pPr>
            <w:r>
              <w:rPr>
                <w:rFonts w:ascii="Arial" w:hAnsi="Arial" w:cs="Arial"/>
                <w:sz w:val="22"/>
                <w:szCs w:val="22"/>
              </w:rPr>
              <w:t>Les serveurs sont tous centralisés dans les locaux parisiens, si ces locaux ont un problème, l’application ne sera plus fonctionnelle, il faut donc décentraliser les serveurs.</w:t>
            </w:r>
          </w:p>
          <w:p w14:paraId="241FBEC6" w14:textId="77777777" w:rsidR="009906CD" w:rsidRDefault="009906CD" w:rsidP="009906CD">
            <w:pPr>
              <w:spacing w:after="120"/>
              <w:rPr>
                <w:rFonts w:ascii="Arial" w:hAnsi="Arial" w:cs="Arial"/>
                <w:sz w:val="22"/>
                <w:szCs w:val="22"/>
              </w:rPr>
            </w:pPr>
            <w:r>
              <w:rPr>
                <w:rFonts w:ascii="Arial" w:hAnsi="Arial" w:cs="Arial"/>
                <w:sz w:val="22"/>
                <w:szCs w:val="22"/>
              </w:rPr>
              <w:t>Le serveur d’authentification doit être redimensionné pour prendre acte de la hausse du nombre d’utilisateurs.</w:t>
            </w:r>
          </w:p>
          <w:p w14:paraId="73A08503" w14:textId="77777777" w:rsidR="009906CD" w:rsidRDefault="009906CD" w:rsidP="009906CD">
            <w:pPr>
              <w:spacing w:after="120"/>
              <w:rPr>
                <w:rFonts w:ascii="Arial" w:hAnsi="Arial" w:cs="Arial"/>
                <w:sz w:val="22"/>
                <w:szCs w:val="22"/>
              </w:rPr>
            </w:pPr>
            <w:r>
              <w:rPr>
                <w:rFonts w:ascii="Arial" w:hAnsi="Arial" w:cs="Arial"/>
                <w:sz w:val="22"/>
                <w:szCs w:val="22"/>
              </w:rPr>
              <w:t>Les temps de latence du serveur applicatif doivent être corrigés.</w:t>
            </w:r>
          </w:p>
          <w:p w14:paraId="3CBFED6E" w14:textId="25ADA1C3" w:rsidR="009906CD" w:rsidRPr="009906CD" w:rsidRDefault="009906CD" w:rsidP="009906CD">
            <w:pPr>
              <w:spacing w:after="120"/>
              <w:rPr>
                <w:rFonts w:ascii="Arial" w:hAnsi="Arial" w:cs="Arial"/>
                <w:sz w:val="22"/>
                <w:szCs w:val="22"/>
              </w:rPr>
            </w:pPr>
            <w:r>
              <w:rPr>
                <w:rFonts w:ascii="Arial" w:hAnsi="Arial" w:cs="Arial"/>
                <w:sz w:val="22"/>
                <w:szCs w:val="22"/>
              </w:rPr>
              <w:t>Il faut également que la base de données puisse gérer le flux de contenus en 4K et les visionnages en simultané sur un même compte.</w:t>
            </w:r>
          </w:p>
        </w:tc>
      </w:tr>
    </w:tbl>
    <w:p w14:paraId="09B61A5E" w14:textId="77777777" w:rsidR="009906CD" w:rsidRDefault="009906CD" w:rsidP="009906CD">
      <w:pPr>
        <w:spacing w:after="120"/>
        <w:ind w:left="720"/>
        <w:jc w:val="both"/>
        <w:rPr>
          <w:b/>
          <w:bCs/>
          <w:sz w:val="22"/>
          <w:szCs w:val="22"/>
        </w:rPr>
      </w:pPr>
    </w:p>
    <w:p w14:paraId="47508D6F" w14:textId="77777777" w:rsidR="006C6A41" w:rsidRPr="009906CD" w:rsidRDefault="00757504">
      <w:pPr>
        <w:numPr>
          <w:ilvl w:val="0"/>
          <w:numId w:val="3"/>
        </w:numPr>
        <w:spacing w:after="120"/>
        <w:jc w:val="both"/>
        <w:rPr>
          <w:b/>
          <w:bCs/>
          <w:sz w:val="22"/>
          <w:szCs w:val="22"/>
        </w:rPr>
      </w:pPr>
      <w:r>
        <w:rPr>
          <w:rFonts w:ascii="Arial" w:hAnsi="Arial" w:cs="Arial"/>
          <w:b/>
          <w:bCs/>
          <w:sz w:val="22"/>
          <w:szCs w:val="22"/>
        </w:rPr>
        <w:t>Présenter les avantages et inconvénients de recourir à une solution d’informatique en nuage.</w:t>
      </w:r>
    </w:p>
    <w:tbl>
      <w:tblPr>
        <w:tblStyle w:val="Grilledutableau"/>
        <w:tblW w:w="0" w:type="auto"/>
        <w:tblInd w:w="720" w:type="dxa"/>
        <w:tblLook w:val="04A0" w:firstRow="1" w:lastRow="0" w:firstColumn="1" w:lastColumn="0" w:noHBand="0" w:noVBand="1"/>
      </w:tblPr>
      <w:tblGrid>
        <w:gridCol w:w="4475"/>
        <w:gridCol w:w="4433"/>
      </w:tblGrid>
      <w:tr w:rsidR="00CC216B" w14:paraId="09DBA843" w14:textId="77777777" w:rsidTr="009906CD">
        <w:tc>
          <w:tcPr>
            <w:tcW w:w="4814" w:type="dxa"/>
          </w:tcPr>
          <w:p w14:paraId="39FFB3AB" w14:textId="21052217" w:rsidR="009906CD" w:rsidRPr="009906CD" w:rsidRDefault="009906CD" w:rsidP="009906CD">
            <w:pPr>
              <w:spacing w:after="120"/>
              <w:jc w:val="center"/>
              <w:rPr>
                <w:b/>
                <w:bCs/>
                <w:sz w:val="22"/>
                <w:szCs w:val="22"/>
              </w:rPr>
            </w:pPr>
            <w:r>
              <w:rPr>
                <w:b/>
                <w:bCs/>
                <w:sz w:val="22"/>
                <w:szCs w:val="22"/>
              </w:rPr>
              <w:t>Avantages</w:t>
            </w:r>
          </w:p>
        </w:tc>
        <w:tc>
          <w:tcPr>
            <w:tcW w:w="4814" w:type="dxa"/>
          </w:tcPr>
          <w:p w14:paraId="219C725A" w14:textId="414B951E" w:rsidR="009906CD" w:rsidRDefault="009906CD" w:rsidP="009906CD">
            <w:pPr>
              <w:spacing w:after="120"/>
              <w:jc w:val="center"/>
              <w:rPr>
                <w:b/>
                <w:bCs/>
                <w:sz w:val="22"/>
                <w:szCs w:val="22"/>
              </w:rPr>
            </w:pPr>
            <w:r>
              <w:rPr>
                <w:b/>
                <w:bCs/>
                <w:sz w:val="22"/>
                <w:szCs w:val="22"/>
              </w:rPr>
              <w:t>Inconvénients</w:t>
            </w:r>
          </w:p>
        </w:tc>
      </w:tr>
      <w:tr w:rsidR="00CC216B" w14:paraId="26388495" w14:textId="77777777" w:rsidTr="009906CD">
        <w:tc>
          <w:tcPr>
            <w:tcW w:w="4814" w:type="dxa"/>
          </w:tcPr>
          <w:p w14:paraId="622CE2A0" w14:textId="77777777" w:rsidR="009906CD" w:rsidRDefault="00CC216B" w:rsidP="00CC216B">
            <w:pPr>
              <w:pStyle w:val="Paragraphedeliste"/>
              <w:numPr>
                <w:ilvl w:val="0"/>
                <w:numId w:val="16"/>
              </w:numPr>
              <w:spacing w:after="120"/>
              <w:rPr>
                <w:sz w:val="22"/>
                <w:szCs w:val="22"/>
              </w:rPr>
            </w:pPr>
            <w:r>
              <w:rPr>
                <w:sz w:val="22"/>
                <w:szCs w:val="22"/>
              </w:rPr>
              <w:t>Décentralisation des serveurs</w:t>
            </w:r>
          </w:p>
          <w:p w14:paraId="39FE284E" w14:textId="7F460EF6" w:rsidR="00CC216B" w:rsidRDefault="00CC216B" w:rsidP="00CC216B">
            <w:pPr>
              <w:pStyle w:val="Paragraphedeliste"/>
              <w:numPr>
                <w:ilvl w:val="0"/>
                <w:numId w:val="16"/>
              </w:numPr>
              <w:spacing w:after="120"/>
              <w:rPr>
                <w:sz w:val="22"/>
                <w:szCs w:val="22"/>
              </w:rPr>
            </w:pPr>
            <w:r>
              <w:rPr>
                <w:sz w:val="22"/>
                <w:szCs w:val="22"/>
              </w:rPr>
              <w:t>Flexibilité : on peut moduler le volume de stockage et les emplacements géographiques des serveurs, ou les horaires de pointe</w:t>
            </w:r>
          </w:p>
          <w:p w14:paraId="4AD2C358" w14:textId="03189B82" w:rsidR="00CC216B" w:rsidRPr="00CC216B" w:rsidRDefault="00CC216B" w:rsidP="00CC216B">
            <w:pPr>
              <w:pStyle w:val="Paragraphedeliste"/>
              <w:numPr>
                <w:ilvl w:val="0"/>
                <w:numId w:val="16"/>
              </w:numPr>
              <w:spacing w:after="120"/>
              <w:rPr>
                <w:sz w:val="22"/>
                <w:szCs w:val="22"/>
              </w:rPr>
            </w:pPr>
            <w:r>
              <w:rPr>
                <w:sz w:val="22"/>
                <w:szCs w:val="22"/>
              </w:rPr>
              <w:t>Connexion plus stable et avec moins de latence</w:t>
            </w:r>
          </w:p>
        </w:tc>
        <w:tc>
          <w:tcPr>
            <w:tcW w:w="4814" w:type="dxa"/>
          </w:tcPr>
          <w:p w14:paraId="6029EE95" w14:textId="77777777" w:rsidR="009906CD" w:rsidRPr="00CC216B" w:rsidRDefault="00CC216B" w:rsidP="00CC216B">
            <w:pPr>
              <w:pStyle w:val="Paragraphedeliste"/>
              <w:numPr>
                <w:ilvl w:val="0"/>
                <w:numId w:val="16"/>
              </w:numPr>
              <w:spacing w:after="120"/>
              <w:jc w:val="both"/>
              <w:rPr>
                <w:b/>
                <w:bCs/>
                <w:sz w:val="22"/>
                <w:szCs w:val="22"/>
              </w:rPr>
            </w:pPr>
            <w:r>
              <w:rPr>
                <w:sz w:val="22"/>
                <w:szCs w:val="22"/>
              </w:rPr>
              <w:t>Service externalisé, dépendance envers l’hébergeur</w:t>
            </w:r>
          </w:p>
          <w:p w14:paraId="3B2C4024" w14:textId="77777777" w:rsidR="00CC216B" w:rsidRPr="00CC216B" w:rsidRDefault="00CC216B" w:rsidP="00CC216B">
            <w:pPr>
              <w:pStyle w:val="Paragraphedeliste"/>
              <w:numPr>
                <w:ilvl w:val="0"/>
                <w:numId w:val="16"/>
              </w:numPr>
              <w:spacing w:after="120"/>
              <w:jc w:val="both"/>
              <w:rPr>
                <w:b/>
                <w:bCs/>
                <w:sz w:val="22"/>
                <w:szCs w:val="22"/>
              </w:rPr>
            </w:pPr>
            <w:r>
              <w:rPr>
                <w:sz w:val="22"/>
                <w:szCs w:val="22"/>
              </w:rPr>
              <w:t>Perte de compétences en interne</w:t>
            </w:r>
          </w:p>
          <w:p w14:paraId="129CD8DE" w14:textId="3179335D" w:rsidR="00CC216B" w:rsidRPr="00CC216B" w:rsidRDefault="00CC216B" w:rsidP="00CC216B">
            <w:pPr>
              <w:pStyle w:val="Paragraphedeliste"/>
              <w:numPr>
                <w:ilvl w:val="0"/>
                <w:numId w:val="16"/>
              </w:numPr>
              <w:spacing w:after="120"/>
              <w:rPr>
                <w:b/>
                <w:bCs/>
                <w:sz w:val="22"/>
                <w:szCs w:val="22"/>
              </w:rPr>
            </w:pPr>
            <w:r>
              <w:rPr>
                <w:sz w:val="22"/>
                <w:szCs w:val="22"/>
              </w:rPr>
              <w:t>Problèmes en cas de fins de contrat ou de tensions avec le prestataire</w:t>
            </w:r>
          </w:p>
        </w:tc>
      </w:tr>
    </w:tbl>
    <w:p w14:paraId="43A538F7" w14:textId="77777777" w:rsidR="009906CD" w:rsidRDefault="009906CD" w:rsidP="009906CD">
      <w:pPr>
        <w:spacing w:after="120"/>
        <w:ind w:left="720"/>
        <w:jc w:val="both"/>
        <w:rPr>
          <w:b/>
          <w:bCs/>
          <w:sz w:val="22"/>
          <w:szCs w:val="22"/>
        </w:rPr>
      </w:pPr>
    </w:p>
    <w:p w14:paraId="784EC1E6" w14:textId="77777777" w:rsidR="006C6A41" w:rsidRDefault="006C6A41">
      <w:pPr>
        <w:spacing w:after="120"/>
        <w:jc w:val="both"/>
        <w:rPr>
          <w:rFonts w:ascii="Arial" w:hAnsi="Arial"/>
          <w:sz w:val="22"/>
          <w:szCs w:val="22"/>
        </w:rPr>
      </w:pPr>
    </w:p>
    <w:p w14:paraId="007187F3" w14:textId="0ABAE003" w:rsidR="006C6A41" w:rsidRDefault="00757504">
      <w:pPr>
        <w:spacing w:after="120"/>
        <w:jc w:val="both"/>
        <w:rPr>
          <w:rFonts w:ascii="Arial" w:hAnsi="Arial"/>
          <w:sz w:val="22"/>
          <w:szCs w:val="22"/>
        </w:rPr>
      </w:pPr>
      <w:r>
        <w:rPr>
          <w:rFonts w:ascii="Arial" w:hAnsi="Arial"/>
          <w:sz w:val="22"/>
          <w:szCs w:val="22"/>
        </w:rPr>
        <w:lastRenderedPageBreak/>
        <w:t>Concernant le projet d’offre gratuite</w:t>
      </w:r>
      <w:r w:rsidR="00456A89">
        <w:rPr>
          <w:rFonts w:ascii="Arial" w:hAnsi="Arial"/>
          <w:sz w:val="22"/>
          <w:szCs w:val="22"/>
        </w:rPr>
        <w:t xml:space="preserve"> évoqué dans le document 13</w:t>
      </w:r>
      <w:r>
        <w:rPr>
          <w:rFonts w:ascii="Arial" w:hAnsi="Arial"/>
          <w:sz w:val="22"/>
          <w:szCs w:val="22"/>
        </w:rPr>
        <w:t xml:space="preserve">, </w:t>
      </w:r>
      <w:r w:rsidR="00BF324E">
        <w:rPr>
          <w:rFonts w:ascii="Arial" w:hAnsi="Arial"/>
          <w:sz w:val="22"/>
          <w:szCs w:val="22"/>
        </w:rPr>
        <w:t>monsieur</w:t>
      </w:r>
      <w:r>
        <w:rPr>
          <w:rFonts w:ascii="Arial" w:hAnsi="Arial"/>
          <w:sz w:val="22"/>
          <w:szCs w:val="22"/>
        </w:rPr>
        <w:t xml:space="preserve"> </w:t>
      </w:r>
      <w:proofErr w:type="spellStart"/>
      <w:r>
        <w:rPr>
          <w:rFonts w:ascii="Arial" w:hAnsi="Arial"/>
          <w:sz w:val="22"/>
          <w:szCs w:val="22"/>
        </w:rPr>
        <w:t>Alouini</w:t>
      </w:r>
      <w:proofErr w:type="spellEnd"/>
      <w:r>
        <w:rPr>
          <w:rFonts w:ascii="Arial" w:hAnsi="Arial"/>
          <w:sz w:val="22"/>
          <w:szCs w:val="22"/>
        </w:rPr>
        <w:t xml:space="preserve"> est dubitatif quant aux propositions de </w:t>
      </w:r>
      <w:r w:rsidR="00BF324E">
        <w:rPr>
          <w:rFonts w:ascii="Arial" w:hAnsi="Arial"/>
          <w:sz w:val="22"/>
          <w:szCs w:val="22"/>
        </w:rPr>
        <w:t>mesda</w:t>
      </w:r>
      <w:r>
        <w:rPr>
          <w:rFonts w:ascii="Arial" w:hAnsi="Arial"/>
          <w:sz w:val="22"/>
          <w:szCs w:val="22"/>
        </w:rPr>
        <w:t>mes Oger et Coffin. Il vous demande de vous renseigner.</w:t>
      </w:r>
    </w:p>
    <w:p w14:paraId="1E791E44" w14:textId="77777777" w:rsidR="006C6A41" w:rsidRDefault="006C6A41">
      <w:pPr>
        <w:spacing w:after="120"/>
        <w:jc w:val="both"/>
        <w:rPr>
          <w:i/>
          <w:iCs/>
          <w:sz w:val="22"/>
          <w:szCs w:val="22"/>
        </w:rPr>
      </w:pPr>
    </w:p>
    <w:p w14:paraId="278AD7E5" w14:textId="292C778E" w:rsidR="006C6A41" w:rsidRDefault="00757504">
      <w:pPr>
        <w:spacing w:after="120"/>
        <w:jc w:val="both"/>
        <w:rPr>
          <w:b/>
          <w:bCs/>
          <w:sz w:val="22"/>
          <w:szCs w:val="22"/>
        </w:rPr>
      </w:pPr>
      <w:r>
        <w:rPr>
          <w:rFonts w:ascii="Arial" w:hAnsi="Arial" w:cs="Arial"/>
          <w:b/>
          <w:bCs/>
          <w:sz w:val="22"/>
          <w:szCs w:val="22"/>
        </w:rPr>
        <w:t>Mission n° 2 : conformité et fiabilité de la protection des données</w:t>
      </w:r>
      <w:r w:rsidR="009D710C">
        <w:rPr>
          <w:rFonts w:ascii="Arial" w:hAnsi="Arial" w:cs="Arial"/>
          <w:b/>
          <w:bCs/>
          <w:sz w:val="22"/>
          <w:szCs w:val="22"/>
        </w:rPr>
        <w:t>.</w:t>
      </w:r>
    </w:p>
    <w:p w14:paraId="14892C38" w14:textId="77777777" w:rsidR="006C6A41" w:rsidRPr="00BF324E" w:rsidRDefault="00757504">
      <w:pPr>
        <w:spacing w:after="120"/>
        <w:jc w:val="both"/>
        <w:rPr>
          <w:rFonts w:ascii="Arial" w:hAnsi="Arial" w:cs="Arial"/>
          <w:b/>
          <w:sz w:val="22"/>
          <w:szCs w:val="22"/>
        </w:rPr>
      </w:pPr>
      <w:r w:rsidRPr="00BF324E">
        <w:rPr>
          <w:rFonts w:ascii="Arial" w:hAnsi="Arial" w:cs="Arial"/>
          <w:b/>
          <w:sz w:val="22"/>
          <w:szCs w:val="22"/>
        </w:rPr>
        <w:t>Pour réaliser cette mission :</w:t>
      </w:r>
    </w:p>
    <w:p w14:paraId="6D722F21" w14:textId="68CB81DE" w:rsidR="006C6A41" w:rsidRPr="00CC216B" w:rsidRDefault="00757504">
      <w:pPr>
        <w:numPr>
          <w:ilvl w:val="0"/>
          <w:numId w:val="14"/>
        </w:numPr>
        <w:spacing w:after="120"/>
        <w:jc w:val="both"/>
        <w:rPr>
          <w:b/>
          <w:bCs/>
          <w:sz w:val="22"/>
          <w:szCs w:val="22"/>
        </w:rPr>
      </w:pPr>
      <w:r>
        <w:rPr>
          <w:rFonts w:ascii="Arial" w:hAnsi="Arial" w:cs="Arial"/>
          <w:b/>
          <w:bCs/>
          <w:sz w:val="22"/>
          <w:szCs w:val="22"/>
        </w:rPr>
        <w:t xml:space="preserve">Évaluer la conformité au RGPD du projet de </w:t>
      </w:r>
      <w:r w:rsidR="00BF324E">
        <w:rPr>
          <w:rFonts w:ascii="Arial" w:hAnsi="Arial" w:cs="Arial"/>
          <w:b/>
          <w:bCs/>
          <w:sz w:val="22"/>
          <w:szCs w:val="22"/>
        </w:rPr>
        <w:t>mada</w:t>
      </w:r>
      <w:r>
        <w:rPr>
          <w:rFonts w:ascii="Arial" w:hAnsi="Arial" w:cs="Arial"/>
          <w:b/>
          <w:bCs/>
          <w:sz w:val="22"/>
          <w:szCs w:val="22"/>
        </w:rPr>
        <w:t xml:space="preserve">me Oger et de la solution proposée par </w:t>
      </w:r>
      <w:r w:rsidR="00BF324E">
        <w:rPr>
          <w:rFonts w:ascii="Arial" w:hAnsi="Arial" w:cs="Arial"/>
          <w:b/>
          <w:bCs/>
          <w:sz w:val="22"/>
          <w:szCs w:val="22"/>
        </w:rPr>
        <w:t>mada</w:t>
      </w:r>
      <w:r>
        <w:rPr>
          <w:rFonts w:ascii="Arial" w:hAnsi="Arial" w:cs="Arial"/>
          <w:b/>
          <w:bCs/>
          <w:sz w:val="22"/>
          <w:szCs w:val="22"/>
        </w:rPr>
        <w:t>me Coffin.</w:t>
      </w:r>
    </w:p>
    <w:p w14:paraId="5086F1D2" w14:textId="77777777" w:rsidR="006C6A41" w:rsidRDefault="00757504">
      <w:pPr>
        <w:numPr>
          <w:ilvl w:val="0"/>
          <w:numId w:val="3"/>
        </w:numPr>
        <w:spacing w:after="120"/>
        <w:jc w:val="both"/>
        <w:rPr>
          <w:b/>
          <w:bCs/>
          <w:sz w:val="22"/>
          <w:szCs w:val="22"/>
        </w:rPr>
      </w:pPr>
      <w:r>
        <w:rPr>
          <w:rFonts w:ascii="Arial" w:hAnsi="Arial" w:cs="Arial"/>
          <w:b/>
          <w:bCs/>
          <w:sz w:val="22"/>
          <w:szCs w:val="22"/>
        </w:rPr>
        <w:t>Proposer des mesures garantissant la confidentialité des données du serveur d’authentification.</w:t>
      </w:r>
    </w:p>
    <w:p w14:paraId="63F7EC04" w14:textId="77777777" w:rsidR="006C6A41" w:rsidRDefault="006C6A41" w:rsidP="000B1050">
      <w:pPr>
        <w:jc w:val="both"/>
        <w:rPr>
          <w:rFonts w:ascii="Arial" w:hAnsi="Arial"/>
          <w:sz w:val="22"/>
          <w:szCs w:val="22"/>
        </w:rPr>
      </w:pPr>
    </w:p>
    <w:p w14:paraId="3926306B" w14:textId="6FFCB98D" w:rsidR="006C6A41" w:rsidRDefault="00BF324E">
      <w:pPr>
        <w:spacing w:after="120"/>
        <w:jc w:val="both"/>
        <w:rPr>
          <w:rFonts w:ascii="Arial" w:hAnsi="Arial"/>
          <w:sz w:val="22"/>
          <w:szCs w:val="22"/>
        </w:rPr>
      </w:pPr>
      <w:r>
        <w:rPr>
          <w:rFonts w:ascii="Arial" w:hAnsi="Arial"/>
          <w:sz w:val="22"/>
          <w:szCs w:val="22"/>
        </w:rPr>
        <w:t>Monsieur</w:t>
      </w:r>
      <w:r w:rsidR="00757504">
        <w:rPr>
          <w:rFonts w:ascii="Arial" w:hAnsi="Arial"/>
          <w:sz w:val="22"/>
          <w:szCs w:val="22"/>
        </w:rPr>
        <w:t xml:space="preserve"> </w:t>
      </w:r>
      <w:proofErr w:type="spellStart"/>
      <w:r w:rsidR="00757504">
        <w:rPr>
          <w:rFonts w:ascii="Arial" w:hAnsi="Arial"/>
          <w:sz w:val="22"/>
          <w:szCs w:val="22"/>
        </w:rPr>
        <w:t>Alouini</w:t>
      </w:r>
      <w:proofErr w:type="spellEnd"/>
      <w:r w:rsidR="00757504">
        <w:rPr>
          <w:rFonts w:ascii="Arial" w:hAnsi="Arial"/>
          <w:sz w:val="22"/>
          <w:szCs w:val="22"/>
        </w:rPr>
        <w:t xml:space="preserve"> s’inquiète de la mauvaise réputation liée à la campagne de phishing et aux erreurs de gestion des comptes et des abonnements.</w:t>
      </w:r>
    </w:p>
    <w:p w14:paraId="091C3FFB" w14:textId="169A9EF6" w:rsidR="006C6A41" w:rsidRDefault="006C6A41" w:rsidP="000B1050">
      <w:pPr>
        <w:jc w:val="both"/>
        <w:rPr>
          <w:rFonts w:ascii="Arial" w:hAnsi="Arial"/>
          <w:sz w:val="22"/>
          <w:szCs w:val="22"/>
        </w:rPr>
      </w:pPr>
    </w:p>
    <w:p w14:paraId="1BCF421F" w14:textId="0FE91993" w:rsidR="006C6A41" w:rsidRDefault="00757504">
      <w:pPr>
        <w:spacing w:after="120"/>
        <w:jc w:val="both"/>
        <w:rPr>
          <w:b/>
          <w:bCs/>
          <w:sz w:val="22"/>
          <w:szCs w:val="22"/>
        </w:rPr>
      </w:pPr>
      <w:r>
        <w:rPr>
          <w:rFonts w:ascii="Arial" w:hAnsi="Arial" w:cs="Arial"/>
          <w:b/>
          <w:bCs/>
          <w:sz w:val="22"/>
          <w:szCs w:val="22"/>
        </w:rPr>
        <w:t>Mission n° 3 : sécurisation de la gestion des comptes et des abonnements</w:t>
      </w:r>
      <w:r w:rsidR="009D710C">
        <w:rPr>
          <w:rFonts w:ascii="Arial" w:hAnsi="Arial" w:cs="Arial"/>
          <w:b/>
          <w:bCs/>
          <w:sz w:val="22"/>
          <w:szCs w:val="22"/>
        </w:rPr>
        <w:t>.</w:t>
      </w:r>
    </w:p>
    <w:p w14:paraId="7928731A" w14:textId="77777777" w:rsidR="006C6A41" w:rsidRPr="000B1050" w:rsidRDefault="00757504">
      <w:pPr>
        <w:spacing w:after="120"/>
        <w:jc w:val="both"/>
        <w:rPr>
          <w:rFonts w:ascii="Arial" w:hAnsi="Arial" w:cs="Arial"/>
          <w:b/>
          <w:sz w:val="22"/>
          <w:szCs w:val="22"/>
        </w:rPr>
      </w:pPr>
      <w:r w:rsidRPr="000B1050">
        <w:rPr>
          <w:rFonts w:ascii="Arial" w:hAnsi="Arial" w:cs="Arial"/>
          <w:b/>
          <w:sz w:val="22"/>
          <w:szCs w:val="22"/>
        </w:rPr>
        <w:t>Pour réaliser cette mission :</w:t>
      </w:r>
    </w:p>
    <w:p w14:paraId="1FD4B677" w14:textId="77777777" w:rsidR="006C6A41" w:rsidRDefault="00757504">
      <w:pPr>
        <w:numPr>
          <w:ilvl w:val="0"/>
          <w:numId w:val="15"/>
        </w:numPr>
        <w:spacing w:after="120"/>
        <w:jc w:val="both"/>
        <w:rPr>
          <w:b/>
          <w:bCs/>
          <w:sz w:val="22"/>
          <w:szCs w:val="22"/>
        </w:rPr>
      </w:pPr>
      <w:r>
        <w:rPr>
          <w:rFonts w:ascii="Arial" w:hAnsi="Arial" w:cs="Arial"/>
          <w:b/>
          <w:bCs/>
          <w:sz w:val="22"/>
          <w:szCs w:val="22"/>
        </w:rPr>
        <w:t>Rédiger un texte de 5 lignes aux utilisateurs présentant les règles à respecter pour éviter d’être victime d’un phishing.</w:t>
      </w:r>
    </w:p>
    <w:p w14:paraId="645B6AE6" w14:textId="77777777" w:rsidR="006C6A41" w:rsidRDefault="006C6A41">
      <w:pPr>
        <w:pStyle w:val="Sansinterligne"/>
        <w:jc w:val="both"/>
        <w:rPr>
          <w:rFonts w:ascii="Arial" w:hAnsi="Arial" w:cs="Arial"/>
        </w:rPr>
      </w:pPr>
    </w:p>
    <w:sectPr w:rsidR="006C6A41">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9" w:footer="59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057AC" w14:textId="77777777" w:rsidR="003A45C9" w:rsidRDefault="003A45C9">
      <w:r>
        <w:separator/>
      </w:r>
    </w:p>
  </w:endnote>
  <w:endnote w:type="continuationSeparator" w:id="0">
    <w:p w14:paraId="0325A352" w14:textId="77777777" w:rsidR="003A45C9" w:rsidRDefault="003A4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70409020205020404"/>
    <w:charset w:val="00"/>
    <w:family w:val="modern"/>
    <w:pitch w:val="fixed"/>
    <w:sig w:usb0="E0000AFF" w:usb1="400078FF" w:usb2="00000001" w:usb3="00000000" w:csb0="000001BF" w:csb1="00000000"/>
  </w:font>
  <w:font w:name="Lohit Devanagari">
    <w:altName w:val="Times New Roman"/>
    <w:charset w:val="01"/>
    <w:family w:val="roman"/>
    <w:pitch w:val="variable"/>
  </w:font>
  <w:font w:name="DejaVu Sans">
    <w:panose1 w:val="00000000000000000000"/>
    <w:charset w:val="00"/>
    <w:family w:val="roman"/>
    <w:notTrueType/>
    <w:pitch w:val="default"/>
  </w:font>
  <w:font w:name="Liberation Sans;Arial">
    <w:altName w:val="Times New Roma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Helvetica">
    <w:panose1 w:val="020B0504020202020204"/>
    <w:charset w:val="00"/>
    <w:family w:val="swiss"/>
    <w:pitch w:val="variable"/>
    <w:sig w:usb0="E0002EFF" w:usb1="C000785B" w:usb2="00000009" w:usb3="00000000" w:csb0="000001FF" w:csb1="00000000"/>
  </w:font>
  <w:font w:name="Noto Sans">
    <w:altName w:val="Times New Roman"/>
    <w:panose1 w:val="020B0502040504020204"/>
    <w:charset w:val="00"/>
    <w:family w:val="swiss"/>
    <w:pitch w:val="variable"/>
    <w:sig w:usb0="E00082FF" w:usb1="400078FF" w:usb2="08000029"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0AF7" w14:textId="77777777" w:rsidR="00D8032E" w:rsidRDefault="00D8032E">
    <w:pPr>
      <w:pStyle w:val="Pieddepage"/>
    </w:pPr>
    <w:r>
      <w:rPr>
        <w:rFonts w:ascii="Arial" w:hAnsi="Arial" w:cs="Arial"/>
        <w:color w:val="FF0000"/>
        <w:sz w:val="20"/>
        <w:szCs w:val="20"/>
      </w:rPr>
      <w:t>21DCG-UE8</w:t>
    </w:r>
    <w:r>
      <w:rPr>
        <w:rFonts w:ascii="Arial" w:hAnsi="Arial" w:cs="Arial"/>
        <w:sz w:val="20"/>
        <w:szCs w:val="20"/>
      </w:rPr>
      <w:tab/>
      <w:t xml:space="preserve">Systèmes d’information et de gestion </w:t>
    </w:r>
    <w:r>
      <w:rPr>
        <w:rFonts w:ascii="Arial" w:hAnsi="Arial" w:cs="Arial"/>
        <w:sz w:val="20"/>
        <w:szCs w:val="20"/>
      </w:rPr>
      <w:tab/>
      <w:t xml:space="preserve">Page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0</w:t>
    </w:r>
    <w:r>
      <w:rPr>
        <w:rFonts w:ascii="Arial" w:hAnsi="Arial" w:cs="Arial"/>
        <w:sz w:val="20"/>
        <w:szCs w:val="20"/>
      </w:rPr>
      <w:fldChar w:fldCharType="end"/>
    </w:r>
    <w:r>
      <w:rPr>
        <w:rFonts w:ascii="Arial" w:hAnsi="Arial" w:cs="Arial"/>
        <w:sz w:val="20"/>
        <w:szCs w:val="20"/>
      </w:rPr>
      <w:t xml:space="preserve"> / </w:t>
    </w:r>
    <w:r>
      <w:rPr>
        <w:rFonts w:ascii="Arial" w:hAnsi="Arial" w:cs="Arial"/>
        <w:sz w:val="20"/>
        <w:szCs w:val="20"/>
      </w:rPr>
      <w:fldChar w:fldCharType="begin"/>
    </w:r>
    <w:r>
      <w:rPr>
        <w:rFonts w:ascii="Arial" w:hAnsi="Arial" w:cs="Arial"/>
        <w:sz w:val="20"/>
        <w:szCs w:val="20"/>
      </w:rPr>
      <w:instrText xml:space="preserve"> NUMPAGES </w:instrText>
    </w:r>
    <w:r>
      <w:rPr>
        <w:rFonts w:ascii="Arial" w:hAnsi="Arial" w:cs="Arial"/>
        <w:sz w:val="20"/>
        <w:szCs w:val="20"/>
      </w:rPr>
      <w:fldChar w:fldCharType="separate"/>
    </w:r>
    <w:r>
      <w:rPr>
        <w:rFonts w:ascii="Arial" w:hAnsi="Arial" w:cs="Arial"/>
        <w:sz w:val="20"/>
        <w:szCs w:val="20"/>
      </w:rPr>
      <w:t>25</w:t>
    </w:r>
    <w:r>
      <w:rPr>
        <w:rFonts w:ascii="Arial" w:hAnsi="Arial"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4198" w14:textId="5BE8188A" w:rsidR="00D8032E" w:rsidRDefault="00D8032E">
    <w:pPr>
      <w:pStyle w:val="Pieddepage"/>
    </w:pPr>
    <w:r w:rsidRPr="00C25A9B">
      <w:rPr>
        <w:rFonts w:ascii="Arial" w:hAnsi="Arial" w:cs="Arial"/>
        <w:color w:val="000000" w:themeColor="text1"/>
        <w:sz w:val="20"/>
        <w:szCs w:val="20"/>
      </w:rPr>
      <w:t>NC-24DCG-UE8</w:t>
    </w:r>
    <w:r>
      <w:rPr>
        <w:rFonts w:ascii="Arial" w:hAnsi="Arial" w:cs="Arial"/>
        <w:sz w:val="20"/>
        <w:szCs w:val="20"/>
      </w:rPr>
      <w:tab/>
      <w:t xml:space="preserve">Systèmes d’information et de gestion </w:t>
    </w:r>
    <w:r>
      <w:rPr>
        <w:rFonts w:ascii="Arial" w:hAnsi="Arial" w:cs="Arial"/>
        <w:sz w:val="20"/>
        <w:szCs w:val="20"/>
      </w:rPr>
      <w:tab/>
      <w:t xml:space="preserve">Page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sidR="009D710C">
      <w:rPr>
        <w:rFonts w:ascii="Arial" w:hAnsi="Arial" w:cs="Arial"/>
        <w:noProof/>
        <w:sz w:val="20"/>
        <w:szCs w:val="20"/>
      </w:rPr>
      <w:t>21</w:t>
    </w:r>
    <w:r>
      <w:rPr>
        <w:rFonts w:ascii="Arial" w:hAnsi="Arial" w:cs="Arial"/>
        <w:sz w:val="20"/>
        <w:szCs w:val="20"/>
      </w:rPr>
      <w:fldChar w:fldCharType="end"/>
    </w:r>
    <w:r>
      <w:rPr>
        <w:rFonts w:ascii="Arial" w:hAnsi="Arial" w:cs="Arial"/>
        <w:sz w:val="20"/>
        <w:szCs w:val="20"/>
      </w:rPr>
      <w:t xml:space="preserve"> / </w:t>
    </w:r>
    <w:r>
      <w:rPr>
        <w:rFonts w:ascii="Arial" w:hAnsi="Arial" w:cs="Arial"/>
        <w:sz w:val="20"/>
        <w:szCs w:val="20"/>
      </w:rPr>
      <w:fldChar w:fldCharType="begin"/>
    </w:r>
    <w:r>
      <w:rPr>
        <w:rFonts w:ascii="Arial" w:hAnsi="Arial" w:cs="Arial"/>
        <w:sz w:val="20"/>
        <w:szCs w:val="20"/>
      </w:rPr>
      <w:instrText xml:space="preserve"> NUMPAGES </w:instrText>
    </w:r>
    <w:r>
      <w:rPr>
        <w:rFonts w:ascii="Arial" w:hAnsi="Arial" w:cs="Arial"/>
        <w:sz w:val="20"/>
        <w:szCs w:val="20"/>
      </w:rPr>
      <w:fldChar w:fldCharType="separate"/>
    </w:r>
    <w:r w:rsidR="009D710C">
      <w:rPr>
        <w:rFonts w:ascii="Arial" w:hAnsi="Arial" w:cs="Arial"/>
        <w:noProof/>
        <w:sz w:val="20"/>
        <w:szCs w:val="20"/>
      </w:rPr>
      <w:t>22</w:t>
    </w:r>
    <w:r>
      <w:rPr>
        <w:rFonts w:ascii="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D9A77" w14:textId="77777777" w:rsidR="00D8032E" w:rsidRDefault="00D8032E">
    <w:pPr>
      <w:pStyle w:val="Pieddepage"/>
    </w:pPr>
    <w:r>
      <w:rPr>
        <w:rFonts w:ascii="Arial" w:hAnsi="Arial" w:cs="Arial"/>
        <w:color w:val="FF0000"/>
        <w:sz w:val="20"/>
        <w:szCs w:val="20"/>
      </w:rPr>
      <w:t>21DCG-UE8</w:t>
    </w:r>
    <w:r>
      <w:rPr>
        <w:rFonts w:ascii="Arial" w:hAnsi="Arial" w:cs="Arial"/>
        <w:sz w:val="20"/>
        <w:szCs w:val="20"/>
      </w:rPr>
      <w:tab/>
      <w:t xml:space="preserve">Systèmes d’information et de gestion </w:t>
    </w:r>
    <w:r>
      <w:rPr>
        <w:rFonts w:ascii="Arial" w:hAnsi="Arial" w:cs="Arial"/>
        <w:sz w:val="20"/>
        <w:szCs w:val="20"/>
      </w:rPr>
      <w:tab/>
      <w:t xml:space="preserve">Page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25</w:t>
    </w:r>
    <w:r>
      <w:rPr>
        <w:rFonts w:ascii="Arial" w:hAnsi="Arial" w:cs="Arial"/>
        <w:sz w:val="20"/>
        <w:szCs w:val="20"/>
      </w:rPr>
      <w:fldChar w:fldCharType="end"/>
    </w:r>
    <w:r>
      <w:rPr>
        <w:rFonts w:ascii="Arial" w:hAnsi="Arial" w:cs="Arial"/>
        <w:sz w:val="20"/>
        <w:szCs w:val="20"/>
      </w:rPr>
      <w:t xml:space="preserve"> / </w:t>
    </w:r>
    <w:r>
      <w:rPr>
        <w:rFonts w:ascii="Arial" w:hAnsi="Arial" w:cs="Arial"/>
        <w:sz w:val="20"/>
        <w:szCs w:val="20"/>
      </w:rPr>
      <w:fldChar w:fldCharType="begin"/>
    </w:r>
    <w:r>
      <w:rPr>
        <w:rFonts w:ascii="Arial" w:hAnsi="Arial" w:cs="Arial"/>
        <w:sz w:val="20"/>
        <w:szCs w:val="20"/>
      </w:rPr>
      <w:instrText xml:space="preserve"> NUMPAGES </w:instrText>
    </w:r>
    <w:r>
      <w:rPr>
        <w:rFonts w:ascii="Arial" w:hAnsi="Arial" w:cs="Arial"/>
        <w:sz w:val="20"/>
        <w:szCs w:val="20"/>
      </w:rPr>
      <w:fldChar w:fldCharType="separate"/>
    </w:r>
    <w:r>
      <w:rPr>
        <w:rFonts w:ascii="Arial" w:hAnsi="Arial" w:cs="Arial"/>
        <w:sz w:val="20"/>
        <w:szCs w:val="20"/>
      </w:rPr>
      <w:t>25</w:t>
    </w:r>
    <w:r>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4C651" w14:textId="77777777" w:rsidR="003A45C9" w:rsidRDefault="003A45C9">
      <w:r>
        <w:separator/>
      </w:r>
    </w:p>
  </w:footnote>
  <w:footnote w:type="continuationSeparator" w:id="0">
    <w:p w14:paraId="08698BF8" w14:textId="77777777" w:rsidR="003A45C9" w:rsidRDefault="003A4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46B52" w14:textId="77777777" w:rsidR="00D8032E" w:rsidRDefault="00D8032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2497" w14:textId="77777777" w:rsidR="00D8032E" w:rsidRDefault="00D8032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F0B2B" w14:textId="77777777" w:rsidR="00D8032E" w:rsidRDefault="00D8032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D2C2D"/>
    <w:multiLevelType w:val="multilevel"/>
    <w:tmpl w:val="09406026"/>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C11ED7"/>
    <w:multiLevelType w:val="multilevel"/>
    <w:tmpl w:val="BBCCF8CA"/>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8D87205"/>
    <w:multiLevelType w:val="hybridMultilevel"/>
    <w:tmpl w:val="BA861BC2"/>
    <w:lvl w:ilvl="0" w:tplc="A462BB3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F042B1"/>
    <w:multiLevelType w:val="multilevel"/>
    <w:tmpl w:val="8786BE44"/>
    <w:lvl w:ilvl="0">
      <w:start w:val="1"/>
      <w:numFmt w:val="decimal"/>
      <w:lvlText w:val="%1."/>
      <w:lvlJc w:val="left"/>
      <w:pPr>
        <w:tabs>
          <w:tab w:val="num" w:pos="720"/>
        </w:tabs>
        <w:ind w:left="720" w:hanging="360"/>
      </w:pPr>
      <w:rPr>
        <w:rFonts w:ascii="Arial" w:hAnsi="Arial"/>
      </w:rPr>
    </w:lvl>
    <w:lvl w:ilvl="1">
      <w:start w:val="1"/>
      <w:numFmt w:val="lowerLetter"/>
      <w:lvlText w:val="%2)"/>
      <w:lvlJc w:val="left"/>
      <w:pPr>
        <w:tabs>
          <w:tab w:val="num" w:pos="1080"/>
        </w:tabs>
        <w:ind w:left="1080" w:hanging="360"/>
      </w:pPr>
      <w:rPr>
        <w:rFonts w:ascii="Arial" w:hAnsi="Arial"/>
        <w:b/>
        <w:bCs/>
        <w:sz w:val="24"/>
        <w:szCs w:val="2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EA92D76"/>
    <w:multiLevelType w:val="multilevel"/>
    <w:tmpl w:val="8670F6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C2734E4"/>
    <w:multiLevelType w:val="multilevel"/>
    <w:tmpl w:val="87AC3760"/>
    <w:lvl w:ilvl="0">
      <w:start w:val="1"/>
      <w:numFmt w:val="decimal"/>
      <w:lvlText w:val="%1."/>
      <w:lvlJc w:val="left"/>
      <w:pPr>
        <w:tabs>
          <w:tab w:val="num" w:pos="720"/>
        </w:tabs>
        <w:ind w:left="720" w:hanging="360"/>
      </w:pPr>
      <w:rPr>
        <w:rFonts w:ascii="Arial" w:hAnsi="Arial"/>
      </w:rPr>
    </w:lvl>
    <w:lvl w:ilvl="1">
      <w:start w:val="1"/>
      <w:numFmt w:val="lowerLetter"/>
      <w:lvlText w:val="%2)"/>
      <w:lvlJc w:val="left"/>
      <w:pPr>
        <w:tabs>
          <w:tab w:val="num" w:pos="1080"/>
        </w:tabs>
        <w:ind w:left="1080" w:hanging="360"/>
      </w:pPr>
      <w:rPr>
        <w:rFonts w:ascii="Arial" w:hAnsi="Arial"/>
        <w:b/>
        <w:bCs/>
        <w:sz w:val="24"/>
        <w:szCs w:val="2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3AB0328"/>
    <w:multiLevelType w:val="multilevel"/>
    <w:tmpl w:val="7166EBA8"/>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41F26BE"/>
    <w:multiLevelType w:val="multilevel"/>
    <w:tmpl w:val="1C44E1E6"/>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4A25477"/>
    <w:multiLevelType w:val="multilevel"/>
    <w:tmpl w:val="1E7831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D0641F5"/>
    <w:multiLevelType w:val="multilevel"/>
    <w:tmpl w:val="44201178"/>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1866729"/>
    <w:multiLevelType w:val="multilevel"/>
    <w:tmpl w:val="BADC42E4"/>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44026456">
    <w:abstractNumId w:val="5"/>
  </w:num>
  <w:num w:numId="2" w16cid:durableId="972059032">
    <w:abstractNumId w:val="6"/>
  </w:num>
  <w:num w:numId="3" w16cid:durableId="3746083">
    <w:abstractNumId w:val="1"/>
  </w:num>
  <w:num w:numId="4" w16cid:durableId="1123767243">
    <w:abstractNumId w:val="4"/>
  </w:num>
  <w:num w:numId="5" w16cid:durableId="1889681219">
    <w:abstractNumId w:val="3"/>
  </w:num>
  <w:num w:numId="6" w16cid:durableId="227424614">
    <w:abstractNumId w:val="7"/>
  </w:num>
  <w:num w:numId="7" w16cid:durableId="394862793">
    <w:abstractNumId w:val="9"/>
  </w:num>
  <w:num w:numId="8" w16cid:durableId="1238319685">
    <w:abstractNumId w:val="0"/>
  </w:num>
  <w:num w:numId="9" w16cid:durableId="1244336985">
    <w:abstractNumId w:val="10"/>
  </w:num>
  <w:num w:numId="10" w16cid:durableId="1746099001">
    <w:abstractNumId w:val="8"/>
  </w:num>
  <w:num w:numId="11" w16cid:durableId="1340043434">
    <w:abstractNumId w:val="5"/>
    <w:lvlOverride w:ilvl="0">
      <w:startOverride w:val="1"/>
    </w:lvlOverride>
  </w:num>
  <w:num w:numId="12" w16cid:durableId="1611010704">
    <w:abstractNumId w:val="1"/>
    <w:lvlOverride w:ilvl="0">
      <w:startOverride w:val="1"/>
    </w:lvlOverride>
  </w:num>
  <w:num w:numId="13" w16cid:durableId="931662006">
    <w:abstractNumId w:val="1"/>
  </w:num>
  <w:num w:numId="14" w16cid:durableId="281546343">
    <w:abstractNumId w:val="1"/>
  </w:num>
  <w:num w:numId="15" w16cid:durableId="830565762">
    <w:abstractNumId w:val="1"/>
  </w:num>
  <w:num w:numId="16" w16cid:durableId="1458255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A41"/>
    <w:rsid w:val="00022ED4"/>
    <w:rsid w:val="00023422"/>
    <w:rsid w:val="00060A37"/>
    <w:rsid w:val="000804CC"/>
    <w:rsid w:val="00084A5E"/>
    <w:rsid w:val="000B1050"/>
    <w:rsid w:val="000E4CFB"/>
    <w:rsid w:val="001042D1"/>
    <w:rsid w:val="0013161D"/>
    <w:rsid w:val="00151B81"/>
    <w:rsid w:val="0020305F"/>
    <w:rsid w:val="002752F2"/>
    <w:rsid w:val="002D7DC5"/>
    <w:rsid w:val="002F76F9"/>
    <w:rsid w:val="00362E8B"/>
    <w:rsid w:val="003A45C9"/>
    <w:rsid w:val="003D3FAC"/>
    <w:rsid w:val="00443B0F"/>
    <w:rsid w:val="0045021F"/>
    <w:rsid w:val="00456A89"/>
    <w:rsid w:val="00470E82"/>
    <w:rsid w:val="004730C0"/>
    <w:rsid w:val="004B34F4"/>
    <w:rsid w:val="0056406E"/>
    <w:rsid w:val="005840FD"/>
    <w:rsid w:val="005E54E6"/>
    <w:rsid w:val="00627942"/>
    <w:rsid w:val="00650826"/>
    <w:rsid w:val="00661EC6"/>
    <w:rsid w:val="006C0CCB"/>
    <w:rsid w:val="006C6A41"/>
    <w:rsid w:val="006F5018"/>
    <w:rsid w:val="00757504"/>
    <w:rsid w:val="007614E1"/>
    <w:rsid w:val="007C4013"/>
    <w:rsid w:val="007F2A0C"/>
    <w:rsid w:val="0081308D"/>
    <w:rsid w:val="00837650"/>
    <w:rsid w:val="00850B58"/>
    <w:rsid w:val="0089634D"/>
    <w:rsid w:val="008B0B49"/>
    <w:rsid w:val="009342CF"/>
    <w:rsid w:val="00935966"/>
    <w:rsid w:val="00956AC4"/>
    <w:rsid w:val="00974158"/>
    <w:rsid w:val="009809FA"/>
    <w:rsid w:val="009906CD"/>
    <w:rsid w:val="009B6C90"/>
    <w:rsid w:val="009D6529"/>
    <w:rsid w:val="009D710C"/>
    <w:rsid w:val="009E3F55"/>
    <w:rsid w:val="00A25F05"/>
    <w:rsid w:val="00A90CF1"/>
    <w:rsid w:val="00B00F32"/>
    <w:rsid w:val="00B246C4"/>
    <w:rsid w:val="00B3316A"/>
    <w:rsid w:val="00B5612C"/>
    <w:rsid w:val="00B91CDF"/>
    <w:rsid w:val="00BF324E"/>
    <w:rsid w:val="00C00A70"/>
    <w:rsid w:val="00C07CD9"/>
    <w:rsid w:val="00C25A9B"/>
    <w:rsid w:val="00C35310"/>
    <w:rsid w:val="00C400B7"/>
    <w:rsid w:val="00C63320"/>
    <w:rsid w:val="00CC216B"/>
    <w:rsid w:val="00D304C4"/>
    <w:rsid w:val="00D54E32"/>
    <w:rsid w:val="00D63EBC"/>
    <w:rsid w:val="00D8032E"/>
    <w:rsid w:val="00DE2776"/>
    <w:rsid w:val="00DF1125"/>
    <w:rsid w:val="00E13784"/>
    <w:rsid w:val="00E27D05"/>
    <w:rsid w:val="00E35775"/>
    <w:rsid w:val="00EC5A87"/>
    <w:rsid w:val="00F20C17"/>
    <w:rsid w:val="00FA3F62"/>
    <w:rsid w:val="00FC637B"/>
    <w:rsid w:val="00FF30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72BED"/>
  <w15:docId w15:val="{5787F634-00A1-244F-97D3-825011EC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3CC"/>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636A1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25A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6103CC"/>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semiHidden/>
    <w:unhideWhenUsed/>
    <w:qFormat/>
    <w:rsid w:val="00636A15"/>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636A15"/>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636A1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qFormat/>
    <w:rsid w:val="006103CC"/>
    <w:rPr>
      <w:rFonts w:ascii="Arial" w:eastAsia="Times New Roman" w:hAnsi="Arial" w:cs="Arial"/>
      <w:b/>
      <w:bCs/>
      <w:sz w:val="26"/>
      <w:szCs w:val="26"/>
      <w:lang w:eastAsia="fr-FR"/>
    </w:rPr>
  </w:style>
  <w:style w:type="character" w:customStyle="1" w:styleId="TitreCar">
    <w:name w:val="Titre Car"/>
    <w:basedOn w:val="Policepardfaut"/>
    <w:link w:val="Titre"/>
    <w:qFormat/>
    <w:rsid w:val="006103CC"/>
    <w:rPr>
      <w:rFonts w:ascii="Times New Roman" w:eastAsia="Times New Roman" w:hAnsi="Times New Roman" w:cs="Times New Roman"/>
      <w:sz w:val="28"/>
      <w:szCs w:val="28"/>
      <w:lang w:eastAsia="fr-FR"/>
    </w:rPr>
  </w:style>
  <w:style w:type="character" w:customStyle="1" w:styleId="Sous-titreCar">
    <w:name w:val="Sous-titre Car"/>
    <w:basedOn w:val="Policepardfaut"/>
    <w:qFormat/>
    <w:rsid w:val="006103CC"/>
    <w:rPr>
      <w:rFonts w:ascii="Arial" w:eastAsia="Times New Roman" w:hAnsi="Arial" w:cs="Arial"/>
      <w:b/>
      <w:bCs/>
      <w:color w:val="000000"/>
      <w:spacing w:val="-5"/>
      <w:shd w:val="clear" w:color="auto" w:fill="FFFFFF"/>
      <w:lang w:eastAsia="fr-FR"/>
    </w:rPr>
  </w:style>
  <w:style w:type="character" w:customStyle="1" w:styleId="TextedebullesCar">
    <w:name w:val="Texte de bulles Car"/>
    <w:basedOn w:val="Policepardfaut"/>
    <w:link w:val="Textedebulles"/>
    <w:uiPriority w:val="99"/>
    <w:semiHidden/>
    <w:qFormat/>
    <w:rsid w:val="005834E6"/>
    <w:rPr>
      <w:rFonts w:ascii="Tahoma" w:eastAsia="Times New Roman" w:hAnsi="Tahoma" w:cs="Tahoma"/>
      <w:sz w:val="16"/>
      <w:szCs w:val="16"/>
      <w:lang w:eastAsia="fr-FR"/>
    </w:rPr>
  </w:style>
  <w:style w:type="character" w:customStyle="1" w:styleId="En-tteCar">
    <w:name w:val="En-tête Car"/>
    <w:basedOn w:val="Policepardfaut"/>
    <w:uiPriority w:val="99"/>
    <w:semiHidden/>
    <w:qFormat/>
    <w:rsid w:val="0006292B"/>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qFormat/>
    <w:rsid w:val="0006292B"/>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qFormat/>
    <w:rsid w:val="00E25AF5"/>
    <w:rPr>
      <w:rFonts w:asciiTheme="majorHAnsi" w:eastAsiaTheme="majorEastAsia" w:hAnsiTheme="majorHAnsi" w:cstheme="majorBidi"/>
      <w:b/>
      <w:bCs/>
      <w:color w:val="4F81BD" w:themeColor="accent1"/>
      <w:sz w:val="26"/>
      <w:szCs w:val="26"/>
      <w:lang w:eastAsia="fr-FR"/>
    </w:rPr>
  </w:style>
  <w:style w:type="character" w:customStyle="1" w:styleId="CorpsdetexteCar">
    <w:name w:val="Corps de texte Car"/>
    <w:basedOn w:val="Policepardfaut"/>
    <w:link w:val="Corpsdetexte"/>
    <w:qFormat/>
    <w:rsid w:val="00E25AF5"/>
    <w:rPr>
      <w:rFonts w:ascii="Times New Roman" w:eastAsia="Times New Roman" w:hAnsi="Times New Roman" w:cs="Times New Roman"/>
      <w:sz w:val="24"/>
      <w:szCs w:val="20"/>
      <w:lang w:eastAsia="fr-FR"/>
    </w:rPr>
  </w:style>
  <w:style w:type="character" w:styleId="Lienhypertexte">
    <w:name w:val="Hyperlink"/>
    <w:basedOn w:val="Policepardfaut"/>
    <w:rsid w:val="00CE62F7"/>
    <w:rPr>
      <w:color w:val="0000FF"/>
      <w:u w:val="single"/>
    </w:rPr>
  </w:style>
  <w:style w:type="character" w:customStyle="1" w:styleId="Corpsdetexte2Car">
    <w:name w:val="Corps de texte 2 Car"/>
    <w:basedOn w:val="Policepardfaut"/>
    <w:link w:val="Corpsdetexte2"/>
    <w:uiPriority w:val="99"/>
    <w:qFormat/>
    <w:rsid w:val="00A674A3"/>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qFormat/>
    <w:rsid w:val="00636A15"/>
    <w:rPr>
      <w:rFonts w:asciiTheme="majorHAnsi" w:eastAsiaTheme="majorEastAsia" w:hAnsiTheme="majorHAnsi" w:cstheme="majorBidi"/>
      <w:b/>
      <w:bCs/>
      <w:color w:val="365F91" w:themeColor="accent1" w:themeShade="BF"/>
      <w:sz w:val="28"/>
      <w:szCs w:val="28"/>
      <w:lang w:eastAsia="fr-FR"/>
    </w:rPr>
  </w:style>
  <w:style w:type="character" w:customStyle="1" w:styleId="Corpsdetexte3Car">
    <w:name w:val="Corps de texte 3 Car"/>
    <w:basedOn w:val="Policepardfaut"/>
    <w:link w:val="Corpsdetexte3"/>
    <w:uiPriority w:val="99"/>
    <w:semiHidden/>
    <w:qFormat/>
    <w:rsid w:val="00636A15"/>
    <w:rPr>
      <w:rFonts w:ascii="Times New Roman" w:eastAsia="Times New Roman" w:hAnsi="Times New Roman" w:cs="Times New Roman"/>
      <w:sz w:val="16"/>
      <w:szCs w:val="16"/>
      <w:lang w:eastAsia="fr-FR"/>
    </w:rPr>
  </w:style>
  <w:style w:type="character" w:customStyle="1" w:styleId="RetraitcorpsdetexteCar">
    <w:name w:val="Retrait corps de texte Car"/>
    <w:basedOn w:val="Policepardfaut"/>
    <w:link w:val="Retraitcorpsdetexte"/>
    <w:uiPriority w:val="99"/>
    <w:semiHidden/>
    <w:qFormat/>
    <w:rsid w:val="00636A15"/>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semiHidden/>
    <w:qFormat/>
    <w:rsid w:val="00636A15"/>
    <w:rPr>
      <w:rFonts w:asciiTheme="majorHAnsi" w:eastAsiaTheme="majorEastAsia" w:hAnsiTheme="majorHAnsi" w:cstheme="majorBidi"/>
      <w:b/>
      <w:bCs/>
      <w:i/>
      <w:iCs/>
      <w:color w:val="4F81BD" w:themeColor="accent1"/>
      <w:sz w:val="24"/>
      <w:szCs w:val="24"/>
      <w:lang w:eastAsia="fr-FR"/>
    </w:rPr>
  </w:style>
  <w:style w:type="character" w:customStyle="1" w:styleId="Titre5Car">
    <w:name w:val="Titre 5 Car"/>
    <w:basedOn w:val="Policepardfaut"/>
    <w:link w:val="Titre5"/>
    <w:uiPriority w:val="9"/>
    <w:semiHidden/>
    <w:qFormat/>
    <w:rsid w:val="00636A15"/>
    <w:rPr>
      <w:rFonts w:asciiTheme="majorHAnsi" w:eastAsiaTheme="majorEastAsia" w:hAnsiTheme="majorHAnsi" w:cstheme="majorBidi"/>
      <w:color w:val="243F60" w:themeColor="accent1" w:themeShade="7F"/>
      <w:sz w:val="24"/>
      <w:szCs w:val="24"/>
      <w:lang w:eastAsia="fr-FR"/>
    </w:rPr>
  </w:style>
  <w:style w:type="character" w:customStyle="1" w:styleId="Titre6Car">
    <w:name w:val="Titre 6 Car"/>
    <w:basedOn w:val="Policepardfaut"/>
    <w:link w:val="Titre6"/>
    <w:uiPriority w:val="9"/>
    <w:semiHidden/>
    <w:qFormat/>
    <w:rsid w:val="00636A15"/>
    <w:rPr>
      <w:rFonts w:asciiTheme="majorHAnsi" w:eastAsiaTheme="majorEastAsia" w:hAnsiTheme="majorHAnsi" w:cstheme="majorBidi"/>
      <w:i/>
      <w:iCs/>
      <w:color w:val="243F60" w:themeColor="accent1" w:themeShade="7F"/>
      <w:sz w:val="24"/>
      <w:szCs w:val="24"/>
      <w:lang w:eastAsia="fr-FR"/>
    </w:rPr>
  </w:style>
  <w:style w:type="character" w:customStyle="1" w:styleId="A10">
    <w:name w:val="A10"/>
    <w:uiPriority w:val="99"/>
    <w:qFormat/>
    <w:rsid w:val="003640AA"/>
    <w:rPr>
      <w:rFonts w:cs="Cambria"/>
      <w:color w:val="000000"/>
      <w:sz w:val="20"/>
      <w:szCs w:val="20"/>
    </w:rPr>
  </w:style>
  <w:style w:type="character" w:customStyle="1" w:styleId="ft">
    <w:name w:val="ft"/>
    <w:basedOn w:val="Policepardfaut"/>
    <w:qFormat/>
    <w:rsid w:val="003515A1"/>
  </w:style>
  <w:style w:type="character" w:customStyle="1" w:styleId="apple-converted-space">
    <w:name w:val="apple-converted-space"/>
    <w:basedOn w:val="Policepardfaut"/>
    <w:qFormat/>
    <w:rsid w:val="003515A1"/>
  </w:style>
  <w:style w:type="character" w:styleId="lev">
    <w:name w:val="Strong"/>
    <w:basedOn w:val="Policepardfaut"/>
    <w:uiPriority w:val="22"/>
    <w:qFormat/>
    <w:rsid w:val="00E26CF1"/>
    <w:rPr>
      <w:b/>
      <w:bCs/>
    </w:rPr>
  </w:style>
  <w:style w:type="character" w:customStyle="1" w:styleId="acicollapsed1">
    <w:name w:val="acicollapsed1"/>
    <w:basedOn w:val="Policepardfaut"/>
    <w:qFormat/>
    <w:rsid w:val="00AD2547"/>
    <w:rPr>
      <w:vanish w:val="0"/>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EndnoteCharacters">
    <w:name w:val="Endnote Characters"/>
    <w:qFormat/>
  </w:style>
  <w:style w:type="character" w:customStyle="1" w:styleId="Textesource">
    <w:name w:val="Texte source"/>
    <w:qFormat/>
    <w:rPr>
      <w:rFonts w:ascii="Liberation Mono" w:eastAsia="Liberation Mono" w:hAnsi="Liberation Mono" w:cs="Liberation Mono"/>
    </w:rPr>
  </w:style>
  <w:style w:type="character" w:customStyle="1" w:styleId="Caractresdenumrotation">
    <w:name w:val="Caractères de numérotation"/>
    <w:qFormat/>
  </w:style>
  <w:style w:type="character" w:customStyle="1" w:styleId="Bullets">
    <w:name w:val="Bullets"/>
    <w:qFormat/>
    <w:rPr>
      <w:rFonts w:ascii="OpenSymbol" w:eastAsia="OpenSymbol" w:hAnsi="OpenSymbol" w:cs="OpenSymbol"/>
    </w:rPr>
  </w:style>
  <w:style w:type="character" w:styleId="Lienhypertextesuivivisit">
    <w:name w:val="FollowedHyperlink"/>
    <w:rPr>
      <w:color w:val="800000"/>
      <w:u w:val="single"/>
    </w:rPr>
  </w:style>
  <w:style w:type="paragraph" w:styleId="Titre">
    <w:name w:val="Title"/>
    <w:basedOn w:val="Default1"/>
    <w:next w:val="Corpsdetexte"/>
    <w:link w:val="TitreCar"/>
    <w:qFormat/>
  </w:style>
  <w:style w:type="paragraph" w:styleId="Corpsdetexte">
    <w:name w:val="Body Text"/>
    <w:basedOn w:val="Normal"/>
    <w:link w:val="CorpsdetexteCar"/>
    <w:rsid w:val="00E25AF5"/>
    <w:pPr>
      <w:jc w:val="both"/>
    </w:pPr>
    <w:rPr>
      <w:szCs w:val="20"/>
    </w:r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Lohit Devanagari"/>
    </w:rPr>
  </w:style>
  <w:style w:type="paragraph" w:customStyle="1" w:styleId="Titre10">
    <w:name w:val="Titre1"/>
    <w:basedOn w:val="Normal"/>
    <w:next w:val="Corpsdetexte"/>
    <w:qFormat/>
    <w:pPr>
      <w:keepNext/>
      <w:spacing w:before="240" w:after="120"/>
    </w:pPr>
    <w:rPr>
      <w:rFonts w:ascii="Liberation Sans" w:eastAsia="Noto Sans CJK SC" w:hAnsi="Liberation Sans" w:cs="Lohit Devanagari"/>
      <w:sz w:val="28"/>
      <w:szCs w:val="28"/>
    </w:rPr>
  </w:style>
  <w:style w:type="paragraph" w:customStyle="1" w:styleId="caption1">
    <w:name w:val="caption1"/>
    <w:basedOn w:val="Normal"/>
    <w:qFormat/>
    <w:pPr>
      <w:suppressLineNumbers/>
      <w:spacing w:before="120" w:after="120"/>
    </w:pPr>
    <w:rPr>
      <w:rFonts w:cs="Noto Sans Devanagari"/>
      <w:i/>
      <w:iCs/>
    </w:rPr>
  </w:style>
  <w:style w:type="paragraph" w:customStyle="1" w:styleId="caption11">
    <w:name w:val="caption11"/>
    <w:basedOn w:val="Normal"/>
    <w:qFormat/>
    <w:pPr>
      <w:suppressLineNumbers/>
      <w:spacing w:before="120" w:after="120"/>
    </w:pPr>
    <w:rPr>
      <w:rFonts w:cs="Lohit Devanagari"/>
      <w:i/>
      <w:iCs/>
    </w:rPr>
  </w:style>
  <w:style w:type="paragraph" w:styleId="Sous-titre">
    <w:name w:val="Subtitle"/>
    <w:basedOn w:val="Normal"/>
    <w:qFormat/>
    <w:rsid w:val="006103CC"/>
    <w:pPr>
      <w:widowControl w:val="0"/>
      <w:shd w:val="clear" w:color="auto" w:fill="FFFFFF"/>
      <w:spacing w:before="230"/>
      <w:ind w:right="98"/>
      <w:jc w:val="center"/>
    </w:pPr>
    <w:rPr>
      <w:rFonts w:ascii="Arial" w:hAnsi="Arial" w:cs="Arial"/>
      <w:b/>
      <w:bCs/>
      <w:color w:val="000000"/>
      <w:spacing w:val="-5"/>
      <w:sz w:val="22"/>
      <w:szCs w:val="22"/>
    </w:rPr>
  </w:style>
  <w:style w:type="paragraph" w:styleId="Paragraphedeliste">
    <w:name w:val="List Paragraph"/>
    <w:basedOn w:val="Normal"/>
    <w:qFormat/>
    <w:rsid w:val="003B49A5"/>
    <w:pPr>
      <w:ind w:left="720"/>
      <w:contextualSpacing/>
    </w:pPr>
  </w:style>
  <w:style w:type="paragraph" w:styleId="Textedebulles">
    <w:name w:val="Balloon Text"/>
    <w:basedOn w:val="Normal"/>
    <w:link w:val="TextedebullesCar"/>
    <w:uiPriority w:val="99"/>
    <w:semiHidden/>
    <w:unhideWhenUsed/>
    <w:qFormat/>
    <w:rsid w:val="005834E6"/>
    <w:rPr>
      <w:rFonts w:ascii="Tahoma" w:hAnsi="Tahoma" w:cs="Tahoma"/>
      <w:sz w:val="16"/>
      <w:szCs w:val="16"/>
    </w:rPr>
  </w:style>
  <w:style w:type="paragraph" w:customStyle="1" w:styleId="En-tteetpieddepage">
    <w:name w:val="En-tête et pied de page"/>
    <w:basedOn w:val="Normal"/>
    <w:qFormat/>
  </w:style>
  <w:style w:type="paragraph" w:styleId="En-tte">
    <w:name w:val="header"/>
    <w:basedOn w:val="Normal"/>
    <w:unhideWhenUsed/>
    <w:rsid w:val="0006292B"/>
    <w:pPr>
      <w:tabs>
        <w:tab w:val="center" w:pos="4536"/>
        <w:tab w:val="right" w:pos="9072"/>
      </w:tabs>
    </w:pPr>
  </w:style>
  <w:style w:type="paragraph" w:styleId="Pieddepage">
    <w:name w:val="footer"/>
    <w:basedOn w:val="Normal"/>
    <w:link w:val="PieddepageCar"/>
    <w:uiPriority w:val="99"/>
    <w:unhideWhenUsed/>
    <w:rsid w:val="0006292B"/>
    <w:pPr>
      <w:tabs>
        <w:tab w:val="center" w:pos="4536"/>
        <w:tab w:val="right" w:pos="9072"/>
      </w:tabs>
    </w:pPr>
  </w:style>
  <w:style w:type="paragraph" w:customStyle="1" w:styleId="Enonctexte">
    <w:name w:val="Enoncé texte"/>
    <w:basedOn w:val="Normal"/>
    <w:qFormat/>
    <w:rsid w:val="00553147"/>
    <w:pPr>
      <w:shd w:val="clear" w:color="auto" w:fill="E0E0E0"/>
      <w:tabs>
        <w:tab w:val="left" w:pos="360"/>
        <w:tab w:val="right" w:pos="8647"/>
      </w:tabs>
      <w:spacing w:after="40"/>
      <w:jc w:val="both"/>
    </w:pPr>
    <w:rPr>
      <w:rFonts w:ascii="Arial" w:hAnsi="Arial" w:cs="Arial"/>
      <w:bCs/>
      <w:sz w:val="20"/>
    </w:rPr>
  </w:style>
  <w:style w:type="paragraph" w:customStyle="1" w:styleId="Texte">
    <w:name w:val="Texte"/>
    <w:basedOn w:val="caption11"/>
    <w:qFormat/>
  </w:style>
  <w:style w:type="paragraph" w:styleId="Corpsdetexte2">
    <w:name w:val="Body Text 2"/>
    <w:basedOn w:val="Normal"/>
    <w:link w:val="Corpsdetexte2Car"/>
    <w:uiPriority w:val="99"/>
    <w:unhideWhenUsed/>
    <w:qFormat/>
    <w:rsid w:val="00A674A3"/>
    <w:pPr>
      <w:spacing w:after="120" w:line="480" w:lineRule="auto"/>
    </w:pPr>
  </w:style>
  <w:style w:type="paragraph" w:customStyle="1" w:styleId="a">
    <w:name w:val="_"/>
    <w:basedOn w:val="Normal"/>
    <w:qFormat/>
    <w:rsid w:val="00A674A3"/>
    <w:pPr>
      <w:widowControl w:val="0"/>
      <w:tabs>
        <w:tab w:val="left" w:pos="-1200"/>
        <w:tab w:val="left" w:pos="-720"/>
        <w:tab w:val="left" w:pos="0"/>
        <w:tab w:val="left" w:pos="720"/>
        <w:tab w:val="left" w:pos="1440"/>
        <w:tab w:val="left" w:pos="1800"/>
      </w:tabs>
      <w:ind w:left="2520" w:hanging="360"/>
    </w:pPr>
    <w:rPr>
      <w:rFonts w:ascii="Helvetica" w:hAnsi="Helvetica"/>
      <w:lang w:val="en-US"/>
    </w:rPr>
  </w:style>
  <w:style w:type="paragraph" w:customStyle="1" w:styleId="Corrigtexte">
    <w:name w:val="Corrigé texte"/>
    <w:basedOn w:val="Normal"/>
    <w:qFormat/>
    <w:rsid w:val="004A7754"/>
    <w:pPr>
      <w:tabs>
        <w:tab w:val="right" w:pos="8789"/>
      </w:tabs>
      <w:spacing w:after="40"/>
      <w:jc w:val="both"/>
    </w:pPr>
    <w:rPr>
      <w:rFonts w:ascii="Arial" w:hAnsi="Arial" w:cs="Arial"/>
      <w:sz w:val="20"/>
      <w:szCs w:val="22"/>
    </w:rPr>
  </w:style>
  <w:style w:type="paragraph" w:styleId="Corpsdetexte3">
    <w:name w:val="Body Text 3"/>
    <w:basedOn w:val="Normal"/>
    <w:link w:val="Corpsdetexte3Car"/>
    <w:uiPriority w:val="99"/>
    <w:semiHidden/>
    <w:unhideWhenUsed/>
    <w:qFormat/>
    <w:rsid w:val="00636A15"/>
    <w:pPr>
      <w:spacing w:after="120"/>
    </w:pPr>
    <w:rPr>
      <w:sz w:val="16"/>
      <w:szCs w:val="16"/>
    </w:rPr>
  </w:style>
  <w:style w:type="paragraph" w:styleId="Retraitcorpsdetexte">
    <w:name w:val="Body Text Indent"/>
    <w:basedOn w:val="Normal"/>
    <w:link w:val="RetraitcorpsdetexteCar"/>
    <w:uiPriority w:val="99"/>
    <w:semiHidden/>
    <w:unhideWhenUsed/>
    <w:rsid w:val="00636A15"/>
    <w:pPr>
      <w:spacing w:after="120"/>
      <w:ind w:left="283"/>
    </w:pPr>
  </w:style>
  <w:style w:type="paragraph" w:customStyle="1" w:styleId="Style1">
    <w:name w:val="Style 1"/>
    <w:basedOn w:val="Normal"/>
    <w:qFormat/>
    <w:rsid w:val="00636A15"/>
    <w:rPr>
      <w:sz w:val="20"/>
    </w:rPr>
  </w:style>
  <w:style w:type="paragraph" w:customStyle="1" w:styleId="Style2">
    <w:name w:val="Style 2"/>
    <w:basedOn w:val="Normal"/>
    <w:qFormat/>
    <w:rsid w:val="00636A15"/>
    <w:pPr>
      <w:widowControl w:val="0"/>
      <w:jc w:val="both"/>
    </w:pPr>
    <w:rPr>
      <w:sz w:val="20"/>
    </w:rPr>
  </w:style>
  <w:style w:type="paragraph" w:customStyle="1" w:styleId="default">
    <w:name w:val="default"/>
    <w:basedOn w:val="Normal"/>
    <w:qFormat/>
    <w:rsid w:val="00CD68E4"/>
    <w:pPr>
      <w:spacing w:beforeAutospacing="1" w:afterAutospacing="1"/>
    </w:pPr>
  </w:style>
  <w:style w:type="paragraph" w:styleId="NormalWeb">
    <w:name w:val="Normal (Web)"/>
    <w:basedOn w:val="Normal"/>
    <w:uiPriority w:val="99"/>
    <w:unhideWhenUsed/>
    <w:qFormat/>
    <w:rsid w:val="004E492B"/>
    <w:pPr>
      <w:spacing w:beforeAutospacing="1" w:afterAutospacing="1"/>
    </w:pPr>
  </w:style>
  <w:style w:type="paragraph" w:customStyle="1" w:styleId="Enoncquestions1">
    <w:name w:val="Enoncé questions 1"/>
    <w:basedOn w:val="Enonctexte"/>
    <w:qFormat/>
    <w:rsid w:val="00024F53"/>
    <w:pPr>
      <w:tabs>
        <w:tab w:val="clear" w:pos="360"/>
        <w:tab w:val="left" w:pos="567"/>
      </w:tabs>
      <w:ind w:left="567" w:hanging="567"/>
    </w:pPr>
    <w:rPr>
      <w:szCs w:val="22"/>
    </w:rPr>
  </w:style>
  <w:style w:type="paragraph" w:customStyle="1" w:styleId="Tableauttire">
    <w:name w:val="Tableau tétière"/>
    <w:basedOn w:val="Normal"/>
    <w:qFormat/>
    <w:rsid w:val="00774AA6"/>
    <w:pPr>
      <w:tabs>
        <w:tab w:val="right" w:pos="8820"/>
      </w:tabs>
      <w:jc w:val="center"/>
    </w:pPr>
    <w:rPr>
      <w:rFonts w:ascii="Arial" w:hAnsi="Arial" w:cs="Arial"/>
      <w:b/>
      <w:sz w:val="18"/>
    </w:rPr>
  </w:style>
  <w:style w:type="paragraph" w:styleId="Sansinterligne">
    <w:name w:val="No Spacing"/>
    <w:uiPriority w:val="1"/>
    <w:qFormat/>
    <w:rsid w:val="00A13A0E"/>
    <w:pPr>
      <w:widowControl w:val="0"/>
    </w:pPr>
    <w:rPr>
      <w:rFonts w:ascii="Times New Roman" w:eastAsia="Times New Roman" w:hAnsi="Times New Roman" w:cs="Times New Roman"/>
      <w:sz w:val="24"/>
      <w:szCs w:val="24"/>
      <w:lang w:eastAsia="fr-FR"/>
    </w:rPr>
  </w:style>
  <w:style w:type="paragraph" w:styleId="Notedebasdepage">
    <w:name w:val="footnote text"/>
    <w:basedOn w:val="Normal"/>
    <w:pPr>
      <w:suppressLineNumbers/>
      <w:ind w:left="339" w:hanging="339"/>
    </w:pPr>
    <w:rPr>
      <w:sz w:val="20"/>
      <w:szCs w:val="20"/>
    </w:rPr>
  </w:style>
  <w:style w:type="paragraph" w:customStyle="1" w:styleId="Contenudetableau">
    <w:name w:val="Contenu de tableau"/>
    <w:basedOn w:val="Normal"/>
    <w:qFormat/>
    <w:pPr>
      <w:suppressLineNumbers/>
    </w:pPr>
  </w:style>
  <w:style w:type="paragraph" w:customStyle="1" w:styleId="Default1">
    <w:name w:val="Default1"/>
    <w:qFormat/>
    <w:pPr>
      <w:spacing w:line="200" w:lineRule="atLeast"/>
    </w:pPr>
    <w:rPr>
      <w:rFonts w:ascii="Lohit Devanagari" w:eastAsia="DejaVu Sans" w:hAnsi="Lohit Devanagari" w:cs="Liberation Sans;Arial"/>
      <w:kern w:val="2"/>
      <w:sz w:val="36"/>
      <w:szCs w:val="24"/>
    </w:rPr>
  </w:style>
  <w:style w:type="paragraph" w:customStyle="1" w:styleId="Objectwithoutfill">
    <w:name w:val="Object without fill"/>
    <w:basedOn w:val="Default1"/>
    <w:qFormat/>
  </w:style>
  <w:style w:type="paragraph" w:customStyle="1" w:styleId="Objectwithnofillandnoline">
    <w:name w:val="Object with no fill and no line"/>
    <w:basedOn w:val="Default1"/>
    <w:qFormat/>
  </w:style>
  <w:style w:type="paragraph" w:customStyle="1" w:styleId="A4">
    <w:name w:val="A4"/>
    <w:basedOn w:val="Texte"/>
    <w:qFormat/>
    <w:rPr>
      <w:rFonts w:ascii="Noto Sans" w:hAnsi="Noto Sans"/>
      <w:sz w:val="36"/>
    </w:rPr>
  </w:style>
  <w:style w:type="paragraph" w:customStyle="1" w:styleId="TitleA4">
    <w:name w:val="Title A4"/>
    <w:basedOn w:val="A4"/>
    <w:qFormat/>
    <w:rPr>
      <w:sz w:val="88"/>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e"/>
    <w:qFormat/>
    <w:rPr>
      <w:rFonts w:ascii="Noto Sans" w:hAnsi="Noto Sans"/>
      <w:sz w:val="95"/>
    </w:rPr>
  </w:style>
  <w:style w:type="paragraph" w:customStyle="1" w:styleId="TitleA0">
    <w:name w:val="Title A0"/>
    <w:basedOn w:val="A4"/>
    <w:qFormat/>
    <w:rPr>
      <w:sz w:val="192"/>
    </w:rPr>
  </w:style>
  <w:style w:type="paragraph" w:customStyle="1" w:styleId="HeadingA0">
    <w:name w:val="Heading A0"/>
    <w:basedOn w:val="A4"/>
    <w:qFormat/>
    <w:rPr>
      <w:sz w:val="144"/>
    </w:rPr>
  </w:style>
  <w:style w:type="paragraph" w:customStyle="1" w:styleId="TextA0">
    <w:name w:val="Text A0"/>
    <w:basedOn w:val="A4"/>
    <w:qFormat/>
  </w:style>
  <w:style w:type="paragraph" w:customStyle="1" w:styleId="Graphic">
    <w:name w:val="Graphic"/>
    <w:qFormat/>
    <w:pPr>
      <w:spacing w:after="200" w:line="276" w:lineRule="auto"/>
    </w:pPr>
    <w:rPr>
      <w:rFonts w:ascii="Liberation Sans" w:eastAsia="DejaVu Sans" w:hAnsi="Liberation Sans" w:cs="Liberation Sans;Arial"/>
      <w:sz w:val="36"/>
      <w:szCs w:val="24"/>
    </w:rPr>
  </w:style>
  <w:style w:type="paragraph" w:customStyle="1" w:styleId="Shapes">
    <w:name w:val="Shapes"/>
    <w:basedOn w:val="Graphic"/>
    <w:qFormat/>
    <w:rPr>
      <w:b/>
      <w:sz w:val="28"/>
    </w:rPr>
  </w:style>
  <w:style w:type="paragraph" w:customStyle="1" w:styleId="Filled">
    <w:name w:val="Filled"/>
    <w:basedOn w:val="Shapes"/>
    <w:qFormat/>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basedOn w:val="Shapes"/>
    <w:qFormat/>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DefaultLTGliederung1">
    <w:name w:val="Default~LT~Gliederung 1"/>
    <w:qFormat/>
    <w:pPr>
      <w:spacing w:before="498" w:line="276" w:lineRule="auto"/>
    </w:pPr>
    <w:rPr>
      <w:rFonts w:ascii="Lohit Devanagari" w:eastAsia="DejaVu Sans" w:hAnsi="Lohit Devanagari" w:cs="Liberation Sans;Arial"/>
      <w:kern w:val="2"/>
      <w:sz w:val="64"/>
      <w:szCs w:val="24"/>
    </w:rPr>
  </w:style>
  <w:style w:type="paragraph" w:customStyle="1" w:styleId="DefaultLTGliederung2">
    <w:name w:val="Default~LT~Gliederung 2"/>
    <w:basedOn w:val="DefaultLTGliederung1"/>
    <w:qFormat/>
    <w:pPr>
      <w:spacing w:before="399"/>
    </w:pPr>
    <w:rPr>
      <w:sz w:val="56"/>
    </w:rPr>
  </w:style>
  <w:style w:type="paragraph" w:customStyle="1" w:styleId="DefaultLTGliederung3">
    <w:name w:val="Default~LT~Gliederung 3"/>
    <w:basedOn w:val="DefaultLTGliederung2"/>
    <w:qFormat/>
    <w:pPr>
      <w:spacing w:before="299"/>
    </w:pPr>
    <w:rPr>
      <w:sz w:val="48"/>
    </w:rPr>
  </w:style>
  <w:style w:type="paragraph" w:customStyle="1" w:styleId="DefaultLTGliederung4">
    <w:name w:val="Default~LT~Gliederung 4"/>
    <w:basedOn w:val="DefaultLTGliederung3"/>
    <w:qFormat/>
    <w:pPr>
      <w:spacing w:before="199"/>
    </w:pPr>
    <w:rPr>
      <w:sz w:val="40"/>
    </w:rPr>
  </w:style>
  <w:style w:type="paragraph" w:customStyle="1" w:styleId="DefaultLTGliederung5">
    <w:name w:val="Default~LT~Gliederung 5"/>
    <w:basedOn w:val="DefaultLTGliederung4"/>
    <w:qFormat/>
    <w:pPr>
      <w:spacing w:before="99"/>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spacing w:after="200" w:line="276" w:lineRule="auto"/>
      <w:jc w:val="center"/>
    </w:pPr>
    <w:rPr>
      <w:rFonts w:ascii="Lohit Devanagari" w:eastAsia="DejaVu Sans" w:hAnsi="Lohit Devanagari" w:cs="Liberation Sans;Arial"/>
      <w:kern w:val="2"/>
      <w:sz w:val="88"/>
      <w:szCs w:val="24"/>
    </w:rPr>
  </w:style>
  <w:style w:type="paragraph" w:customStyle="1" w:styleId="DefaultLTUntertitel">
    <w:name w:val="Default~LT~Untertitel"/>
    <w:qFormat/>
    <w:pPr>
      <w:spacing w:after="200" w:line="276" w:lineRule="auto"/>
      <w:jc w:val="center"/>
    </w:pPr>
    <w:rPr>
      <w:rFonts w:ascii="Lohit Devanagari" w:eastAsia="DejaVu Sans" w:hAnsi="Lohit Devanagari" w:cs="Liberation Sans;Arial"/>
      <w:kern w:val="2"/>
      <w:sz w:val="64"/>
      <w:szCs w:val="24"/>
    </w:rPr>
  </w:style>
  <w:style w:type="paragraph" w:customStyle="1" w:styleId="DefaultLTNotizen">
    <w:name w:val="Default~LT~Notizen"/>
    <w:qFormat/>
    <w:pPr>
      <w:spacing w:after="200" w:line="276" w:lineRule="auto"/>
      <w:ind w:left="340" w:hanging="340"/>
    </w:pPr>
    <w:rPr>
      <w:rFonts w:ascii="Lohit Devanagari" w:eastAsia="DejaVu Sans" w:hAnsi="Lohit Devanagari" w:cs="Liberation Sans;Arial"/>
      <w:kern w:val="2"/>
      <w:sz w:val="40"/>
      <w:szCs w:val="24"/>
    </w:rPr>
  </w:style>
  <w:style w:type="paragraph" w:customStyle="1" w:styleId="DefaultLTHintergrundobjekte">
    <w:name w:val="Default~LT~Hintergrundobjekte"/>
    <w:qFormat/>
    <w:pPr>
      <w:spacing w:after="200" w:line="276" w:lineRule="auto"/>
    </w:pPr>
    <w:rPr>
      <w:rFonts w:ascii="Liberation Serif" w:eastAsia="DejaVu Sans" w:hAnsi="Liberation Serif" w:cs="Liberation Sans;Arial"/>
      <w:kern w:val="2"/>
      <w:sz w:val="24"/>
      <w:szCs w:val="24"/>
    </w:rPr>
  </w:style>
  <w:style w:type="paragraph" w:customStyle="1" w:styleId="DefaultLTHintergrund">
    <w:name w:val="Default~LT~Hintergrund"/>
    <w:qFormat/>
    <w:pPr>
      <w:spacing w:after="200" w:line="276" w:lineRule="auto"/>
    </w:pPr>
    <w:rPr>
      <w:rFonts w:ascii="Liberation Serif" w:eastAsia="DejaVu Sans" w:hAnsi="Liberation Serif" w:cs="Liberation Sans;Arial"/>
      <w:kern w:val="2"/>
      <w:sz w:val="24"/>
      <w:szCs w:val="24"/>
    </w:rPr>
  </w:style>
  <w:style w:type="paragraph" w:customStyle="1" w:styleId="gray1">
    <w:name w:val="gray1"/>
    <w:basedOn w:val="default"/>
    <w:qFormat/>
    <w:pPr>
      <w:spacing w:line="200" w:lineRule="atLeast"/>
    </w:pPr>
    <w:rPr>
      <w:rFonts w:ascii="Lohit Devanagari" w:hAnsi="Lohit Devanagari"/>
      <w:kern w:val="2"/>
      <w:sz w:val="36"/>
    </w:rPr>
  </w:style>
  <w:style w:type="paragraph" w:customStyle="1" w:styleId="gray2">
    <w:name w:val="gray2"/>
    <w:basedOn w:val="default"/>
    <w:qFormat/>
    <w:pPr>
      <w:spacing w:line="200" w:lineRule="atLeast"/>
    </w:pPr>
    <w:rPr>
      <w:rFonts w:ascii="Lohit Devanagari" w:hAnsi="Lohit Devanagari"/>
      <w:kern w:val="2"/>
      <w:sz w:val="36"/>
    </w:rPr>
  </w:style>
  <w:style w:type="paragraph" w:customStyle="1" w:styleId="gray3">
    <w:name w:val="gray3"/>
    <w:basedOn w:val="default"/>
    <w:qFormat/>
    <w:pPr>
      <w:spacing w:line="200" w:lineRule="atLeast"/>
    </w:pPr>
    <w:rPr>
      <w:rFonts w:ascii="Lohit Devanagari" w:hAnsi="Lohit Devanagari"/>
      <w:kern w:val="2"/>
      <w:sz w:val="36"/>
    </w:rPr>
  </w:style>
  <w:style w:type="paragraph" w:customStyle="1" w:styleId="bw1">
    <w:name w:val="bw1"/>
    <w:basedOn w:val="default"/>
    <w:qFormat/>
    <w:pPr>
      <w:spacing w:line="200" w:lineRule="atLeast"/>
    </w:pPr>
    <w:rPr>
      <w:rFonts w:ascii="Lohit Devanagari" w:hAnsi="Lohit Devanagari"/>
      <w:kern w:val="2"/>
      <w:sz w:val="36"/>
    </w:rPr>
  </w:style>
  <w:style w:type="paragraph" w:customStyle="1" w:styleId="bw2">
    <w:name w:val="bw2"/>
    <w:basedOn w:val="default"/>
    <w:qFormat/>
    <w:pPr>
      <w:spacing w:line="200" w:lineRule="atLeast"/>
    </w:pPr>
    <w:rPr>
      <w:rFonts w:ascii="Lohit Devanagari" w:hAnsi="Lohit Devanagari"/>
      <w:kern w:val="2"/>
      <w:sz w:val="36"/>
    </w:rPr>
  </w:style>
  <w:style w:type="paragraph" w:customStyle="1" w:styleId="bw3">
    <w:name w:val="bw3"/>
    <w:basedOn w:val="default"/>
    <w:qFormat/>
    <w:pPr>
      <w:spacing w:line="200" w:lineRule="atLeast"/>
    </w:pPr>
    <w:rPr>
      <w:rFonts w:ascii="Lohit Devanagari" w:hAnsi="Lohit Devanagari"/>
      <w:kern w:val="2"/>
      <w:sz w:val="36"/>
    </w:rPr>
  </w:style>
  <w:style w:type="paragraph" w:customStyle="1" w:styleId="orange1">
    <w:name w:val="orange1"/>
    <w:basedOn w:val="default"/>
    <w:qFormat/>
    <w:pPr>
      <w:spacing w:line="200" w:lineRule="atLeast"/>
    </w:pPr>
    <w:rPr>
      <w:rFonts w:ascii="Lohit Devanagari" w:hAnsi="Lohit Devanagari"/>
      <w:kern w:val="2"/>
      <w:sz w:val="36"/>
    </w:rPr>
  </w:style>
  <w:style w:type="paragraph" w:customStyle="1" w:styleId="orange2">
    <w:name w:val="orange2"/>
    <w:basedOn w:val="default"/>
    <w:qFormat/>
    <w:pPr>
      <w:spacing w:line="200" w:lineRule="atLeast"/>
    </w:pPr>
    <w:rPr>
      <w:rFonts w:ascii="Lohit Devanagari" w:hAnsi="Lohit Devanagari"/>
      <w:kern w:val="2"/>
      <w:sz w:val="36"/>
    </w:rPr>
  </w:style>
  <w:style w:type="paragraph" w:customStyle="1" w:styleId="orange3">
    <w:name w:val="orange3"/>
    <w:basedOn w:val="default"/>
    <w:qFormat/>
    <w:pPr>
      <w:spacing w:line="200" w:lineRule="atLeast"/>
    </w:pPr>
    <w:rPr>
      <w:rFonts w:ascii="Lohit Devanagari" w:hAnsi="Lohit Devanagari"/>
      <w:kern w:val="2"/>
      <w:sz w:val="36"/>
    </w:rPr>
  </w:style>
  <w:style w:type="paragraph" w:customStyle="1" w:styleId="turquoise1">
    <w:name w:val="turquoise1"/>
    <w:basedOn w:val="default"/>
    <w:qFormat/>
    <w:pPr>
      <w:spacing w:line="200" w:lineRule="atLeast"/>
    </w:pPr>
    <w:rPr>
      <w:rFonts w:ascii="Lohit Devanagari" w:hAnsi="Lohit Devanagari"/>
      <w:kern w:val="2"/>
      <w:sz w:val="36"/>
    </w:rPr>
  </w:style>
  <w:style w:type="paragraph" w:customStyle="1" w:styleId="turquoise2">
    <w:name w:val="turquoise2"/>
    <w:basedOn w:val="default"/>
    <w:qFormat/>
    <w:pPr>
      <w:spacing w:line="200" w:lineRule="atLeast"/>
    </w:pPr>
    <w:rPr>
      <w:rFonts w:ascii="Lohit Devanagari" w:hAnsi="Lohit Devanagari"/>
      <w:kern w:val="2"/>
      <w:sz w:val="36"/>
    </w:rPr>
  </w:style>
  <w:style w:type="paragraph" w:customStyle="1" w:styleId="turquoise3">
    <w:name w:val="turquoise3"/>
    <w:basedOn w:val="default"/>
    <w:qFormat/>
    <w:pPr>
      <w:spacing w:line="200" w:lineRule="atLeast"/>
    </w:pPr>
    <w:rPr>
      <w:rFonts w:ascii="Lohit Devanagari" w:hAnsi="Lohit Devanagari"/>
      <w:kern w:val="2"/>
      <w:sz w:val="36"/>
    </w:rPr>
  </w:style>
  <w:style w:type="paragraph" w:customStyle="1" w:styleId="blue1">
    <w:name w:val="blue1"/>
    <w:basedOn w:val="default"/>
    <w:qFormat/>
    <w:pPr>
      <w:spacing w:line="200" w:lineRule="atLeast"/>
    </w:pPr>
    <w:rPr>
      <w:rFonts w:ascii="Lohit Devanagari" w:hAnsi="Lohit Devanagari"/>
      <w:kern w:val="2"/>
      <w:sz w:val="36"/>
    </w:rPr>
  </w:style>
  <w:style w:type="paragraph" w:customStyle="1" w:styleId="blue2">
    <w:name w:val="blue2"/>
    <w:basedOn w:val="default"/>
    <w:qFormat/>
    <w:pPr>
      <w:spacing w:line="200" w:lineRule="atLeast"/>
    </w:pPr>
    <w:rPr>
      <w:rFonts w:ascii="Lohit Devanagari" w:hAnsi="Lohit Devanagari"/>
      <w:kern w:val="2"/>
      <w:sz w:val="36"/>
    </w:rPr>
  </w:style>
  <w:style w:type="paragraph" w:customStyle="1" w:styleId="blue3">
    <w:name w:val="blue3"/>
    <w:basedOn w:val="default"/>
    <w:qFormat/>
    <w:pPr>
      <w:spacing w:line="200" w:lineRule="atLeast"/>
    </w:pPr>
    <w:rPr>
      <w:rFonts w:ascii="Lohit Devanagari" w:hAnsi="Lohit Devanagari"/>
      <w:kern w:val="2"/>
      <w:sz w:val="36"/>
    </w:rPr>
  </w:style>
  <w:style w:type="paragraph" w:customStyle="1" w:styleId="sun1">
    <w:name w:val="sun1"/>
    <w:basedOn w:val="default"/>
    <w:qFormat/>
    <w:pPr>
      <w:spacing w:line="200" w:lineRule="atLeast"/>
    </w:pPr>
    <w:rPr>
      <w:rFonts w:ascii="Lohit Devanagari" w:hAnsi="Lohit Devanagari"/>
      <w:kern w:val="2"/>
      <w:sz w:val="36"/>
    </w:rPr>
  </w:style>
  <w:style w:type="paragraph" w:customStyle="1" w:styleId="sun2">
    <w:name w:val="sun2"/>
    <w:basedOn w:val="default"/>
    <w:qFormat/>
    <w:pPr>
      <w:spacing w:line="200" w:lineRule="atLeast"/>
    </w:pPr>
    <w:rPr>
      <w:rFonts w:ascii="Lohit Devanagari" w:hAnsi="Lohit Devanagari"/>
      <w:kern w:val="2"/>
      <w:sz w:val="36"/>
    </w:rPr>
  </w:style>
  <w:style w:type="paragraph" w:customStyle="1" w:styleId="sun3">
    <w:name w:val="sun3"/>
    <w:basedOn w:val="default"/>
    <w:qFormat/>
    <w:pPr>
      <w:spacing w:line="200" w:lineRule="atLeast"/>
    </w:pPr>
    <w:rPr>
      <w:rFonts w:ascii="Lohit Devanagari" w:hAnsi="Lohit Devanagari"/>
      <w:kern w:val="2"/>
      <w:sz w:val="36"/>
    </w:rPr>
  </w:style>
  <w:style w:type="paragraph" w:customStyle="1" w:styleId="earth1">
    <w:name w:val="earth1"/>
    <w:basedOn w:val="default"/>
    <w:qFormat/>
    <w:pPr>
      <w:spacing w:line="200" w:lineRule="atLeast"/>
    </w:pPr>
    <w:rPr>
      <w:rFonts w:ascii="Lohit Devanagari" w:hAnsi="Lohit Devanagari"/>
      <w:kern w:val="2"/>
      <w:sz w:val="36"/>
    </w:rPr>
  </w:style>
  <w:style w:type="paragraph" w:customStyle="1" w:styleId="earth2">
    <w:name w:val="earth2"/>
    <w:basedOn w:val="default"/>
    <w:qFormat/>
    <w:pPr>
      <w:spacing w:line="200" w:lineRule="atLeast"/>
    </w:pPr>
    <w:rPr>
      <w:rFonts w:ascii="Lohit Devanagari" w:hAnsi="Lohit Devanagari"/>
      <w:kern w:val="2"/>
      <w:sz w:val="36"/>
    </w:rPr>
  </w:style>
  <w:style w:type="paragraph" w:customStyle="1" w:styleId="earth3">
    <w:name w:val="earth3"/>
    <w:basedOn w:val="default"/>
    <w:qFormat/>
    <w:pPr>
      <w:spacing w:line="200" w:lineRule="atLeast"/>
    </w:pPr>
    <w:rPr>
      <w:rFonts w:ascii="Lohit Devanagari" w:hAnsi="Lohit Devanagari"/>
      <w:kern w:val="2"/>
      <w:sz w:val="36"/>
    </w:rPr>
  </w:style>
  <w:style w:type="paragraph" w:customStyle="1" w:styleId="green1">
    <w:name w:val="green1"/>
    <w:basedOn w:val="default"/>
    <w:qFormat/>
    <w:pPr>
      <w:spacing w:line="200" w:lineRule="atLeast"/>
    </w:pPr>
    <w:rPr>
      <w:rFonts w:ascii="Lohit Devanagari" w:hAnsi="Lohit Devanagari"/>
      <w:kern w:val="2"/>
      <w:sz w:val="36"/>
    </w:rPr>
  </w:style>
  <w:style w:type="paragraph" w:customStyle="1" w:styleId="green2">
    <w:name w:val="green2"/>
    <w:basedOn w:val="default"/>
    <w:qFormat/>
    <w:pPr>
      <w:spacing w:line="200" w:lineRule="atLeast"/>
    </w:pPr>
    <w:rPr>
      <w:rFonts w:ascii="Lohit Devanagari" w:hAnsi="Lohit Devanagari"/>
      <w:kern w:val="2"/>
      <w:sz w:val="36"/>
    </w:rPr>
  </w:style>
  <w:style w:type="paragraph" w:customStyle="1" w:styleId="green3">
    <w:name w:val="green3"/>
    <w:basedOn w:val="default"/>
    <w:qFormat/>
    <w:pPr>
      <w:spacing w:line="200" w:lineRule="atLeast"/>
    </w:pPr>
    <w:rPr>
      <w:rFonts w:ascii="Lohit Devanagari" w:hAnsi="Lohit Devanagari"/>
      <w:kern w:val="2"/>
      <w:sz w:val="36"/>
    </w:rPr>
  </w:style>
  <w:style w:type="paragraph" w:customStyle="1" w:styleId="seetang1">
    <w:name w:val="seetang1"/>
    <w:basedOn w:val="default"/>
    <w:qFormat/>
    <w:pPr>
      <w:spacing w:line="200" w:lineRule="atLeast"/>
    </w:pPr>
    <w:rPr>
      <w:rFonts w:ascii="Lohit Devanagari" w:hAnsi="Lohit Devanagari"/>
      <w:kern w:val="2"/>
      <w:sz w:val="36"/>
    </w:rPr>
  </w:style>
  <w:style w:type="paragraph" w:customStyle="1" w:styleId="seetang2">
    <w:name w:val="seetang2"/>
    <w:basedOn w:val="default"/>
    <w:qFormat/>
    <w:pPr>
      <w:spacing w:line="200" w:lineRule="atLeast"/>
    </w:pPr>
    <w:rPr>
      <w:rFonts w:ascii="Lohit Devanagari" w:hAnsi="Lohit Devanagari"/>
      <w:kern w:val="2"/>
      <w:sz w:val="36"/>
    </w:rPr>
  </w:style>
  <w:style w:type="paragraph" w:customStyle="1" w:styleId="seetang3">
    <w:name w:val="seetang3"/>
    <w:basedOn w:val="default"/>
    <w:qFormat/>
    <w:pPr>
      <w:spacing w:line="200" w:lineRule="atLeast"/>
    </w:pPr>
    <w:rPr>
      <w:rFonts w:ascii="Lohit Devanagari" w:hAnsi="Lohit Devanagari"/>
      <w:kern w:val="2"/>
      <w:sz w:val="36"/>
    </w:rPr>
  </w:style>
  <w:style w:type="paragraph" w:customStyle="1" w:styleId="lightblue1">
    <w:name w:val="lightblue1"/>
    <w:basedOn w:val="default"/>
    <w:qFormat/>
    <w:pPr>
      <w:spacing w:line="200" w:lineRule="atLeast"/>
    </w:pPr>
    <w:rPr>
      <w:rFonts w:ascii="Lohit Devanagari" w:hAnsi="Lohit Devanagari"/>
      <w:kern w:val="2"/>
      <w:sz w:val="36"/>
    </w:rPr>
  </w:style>
  <w:style w:type="paragraph" w:customStyle="1" w:styleId="lightblue2">
    <w:name w:val="lightblue2"/>
    <w:basedOn w:val="default"/>
    <w:qFormat/>
    <w:pPr>
      <w:spacing w:line="200" w:lineRule="atLeast"/>
    </w:pPr>
    <w:rPr>
      <w:rFonts w:ascii="Lohit Devanagari" w:hAnsi="Lohit Devanagari"/>
      <w:kern w:val="2"/>
      <w:sz w:val="36"/>
    </w:rPr>
  </w:style>
  <w:style w:type="paragraph" w:customStyle="1" w:styleId="lightblue3">
    <w:name w:val="lightblue3"/>
    <w:basedOn w:val="default"/>
    <w:qFormat/>
    <w:pPr>
      <w:spacing w:line="200" w:lineRule="atLeast"/>
    </w:pPr>
    <w:rPr>
      <w:rFonts w:ascii="Lohit Devanagari" w:hAnsi="Lohit Devanagari"/>
      <w:kern w:val="2"/>
      <w:sz w:val="36"/>
    </w:rPr>
  </w:style>
  <w:style w:type="paragraph" w:customStyle="1" w:styleId="yellow1">
    <w:name w:val="yellow1"/>
    <w:basedOn w:val="default"/>
    <w:qFormat/>
    <w:pPr>
      <w:spacing w:line="200" w:lineRule="atLeast"/>
    </w:pPr>
    <w:rPr>
      <w:rFonts w:ascii="Lohit Devanagari" w:hAnsi="Lohit Devanagari"/>
      <w:kern w:val="2"/>
      <w:sz w:val="36"/>
    </w:rPr>
  </w:style>
  <w:style w:type="paragraph" w:customStyle="1" w:styleId="yellow2">
    <w:name w:val="yellow2"/>
    <w:basedOn w:val="default"/>
    <w:qFormat/>
    <w:pPr>
      <w:spacing w:line="200" w:lineRule="atLeast"/>
    </w:pPr>
    <w:rPr>
      <w:rFonts w:ascii="Lohit Devanagari" w:hAnsi="Lohit Devanagari"/>
      <w:kern w:val="2"/>
      <w:sz w:val="36"/>
    </w:rPr>
  </w:style>
  <w:style w:type="paragraph" w:customStyle="1" w:styleId="yellow3">
    <w:name w:val="yellow3"/>
    <w:basedOn w:val="default"/>
    <w:qFormat/>
    <w:pPr>
      <w:spacing w:line="200" w:lineRule="atLeast"/>
    </w:pPr>
    <w:rPr>
      <w:rFonts w:ascii="Lohit Devanagari" w:hAnsi="Lohit Devanagari"/>
      <w:kern w:val="2"/>
      <w:sz w:val="36"/>
    </w:rPr>
  </w:style>
  <w:style w:type="paragraph" w:customStyle="1" w:styleId="Backgroundobjects">
    <w:name w:val="Background objects"/>
    <w:qFormat/>
    <w:pPr>
      <w:spacing w:after="200" w:line="276" w:lineRule="auto"/>
    </w:pPr>
    <w:rPr>
      <w:rFonts w:ascii="Liberation Serif" w:eastAsia="DejaVu Sans" w:hAnsi="Liberation Serif" w:cs="Liberation Sans;Arial"/>
      <w:kern w:val="2"/>
      <w:sz w:val="24"/>
      <w:szCs w:val="24"/>
    </w:rPr>
  </w:style>
  <w:style w:type="paragraph" w:customStyle="1" w:styleId="Background">
    <w:name w:val="Background"/>
    <w:qFormat/>
    <w:pPr>
      <w:spacing w:after="200" w:line="276" w:lineRule="auto"/>
    </w:pPr>
    <w:rPr>
      <w:rFonts w:ascii="Liberation Serif" w:eastAsia="DejaVu Sans" w:hAnsi="Liberation Serif" w:cs="Liberation Sans;Arial"/>
      <w:kern w:val="2"/>
      <w:sz w:val="24"/>
      <w:szCs w:val="24"/>
    </w:rPr>
  </w:style>
  <w:style w:type="paragraph" w:customStyle="1" w:styleId="Notes">
    <w:name w:val="Notes"/>
    <w:qFormat/>
    <w:pPr>
      <w:spacing w:after="200" w:line="276" w:lineRule="auto"/>
      <w:ind w:left="340" w:hanging="340"/>
    </w:pPr>
    <w:rPr>
      <w:rFonts w:ascii="Lohit Devanagari" w:eastAsia="DejaVu Sans" w:hAnsi="Lohit Devanagari" w:cs="Liberation Sans;Arial"/>
      <w:kern w:val="2"/>
      <w:sz w:val="40"/>
      <w:szCs w:val="24"/>
    </w:rPr>
  </w:style>
  <w:style w:type="paragraph" w:customStyle="1" w:styleId="Outline1">
    <w:name w:val="Outline 1"/>
    <w:qFormat/>
    <w:pPr>
      <w:spacing w:before="498" w:line="276" w:lineRule="auto"/>
    </w:pPr>
    <w:rPr>
      <w:rFonts w:ascii="Lohit Devanagari" w:eastAsia="DejaVu Sans" w:hAnsi="Lohit Devanagari" w:cs="Liberation Sans;Arial"/>
      <w:kern w:val="2"/>
      <w:sz w:val="64"/>
      <w:szCs w:val="24"/>
    </w:rPr>
  </w:style>
  <w:style w:type="paragraph" w:customStyle="1" w:styleId="Outline2">
    <w:name w:val="Outline 2"/>
    <w:basedOn w:val="Outline1"/>
    <w:qFormat/>
    <w:pPr>
      <w:spacing w:before="399"/>
    </w:pPr>
    <w:rPr>
      <w:sz w:val="56"/>
    </w:rPr>
  </w:style>
  <w:style w:type="paragraph" w:customStyle="1" w:styleId="Outline3">
    <w:name w:val="Outline 3"/>
    <w:basedOn w:val="Outline2"/>
    <w:qFormat/>
    <w:pPr>
      <w:spacing w:before="299"/>
    </w:pPr>
    <w:rPr>
      <w:sz w:val="48"/>
    </w:rPr>
  </w:style>
  <w:style w:type="paragraph" w:customStyle="1" w:styleId="Outline4">
    <w:name w:val="Outline 4"/>
    <w:basedOn w:val="Outline3"/>
    <w:qFormat/>
    <w:pPr>
      <w:spacing w:before="199"/>
    </w:pPr>
    <w:rPr>
      <w:sz w:val="40"/>
    </w:rPr>
  </w:style>
  <w:style w:type="paragraph" w:customStyle="1" w:styleId="Outline5">
    <w:name w:val="Outline 5"/>
    <w:basedOn w:val="Outline4"/>
    <w:qFormat/>
    <w:pPr>
      <w:spacing w:before="99"/>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objectwitharrow">
    <w:name w:val="objectwitharrow"/>
    <w:basedOn w:val="Default1"/>
    <w:qFormat/>
  </w:style>
  <w:style w:type="paragraph" w:customStyle="1" w:styleId="objectwithshadow">
    <w:name w:val="objectwithshadow"/>
    <w:basedOn w:val="Default1"/>
    <w:qFormat/>
  </w:style>
  <w:style w:type="paragraph" w:customStyle="1" w:styleId="text">
    <w:name w:val="text"/>
    <w:basedOn w:val="Default1"/>
    <w:qFormat/>
  </w:style>
  <w:style w:type="paragraph" w:customStyle="1" w:styleId="textbody">
    <w:name w:val="textbody"/>
    <w:basedOn w:val="Default1"/>
    <w:qFormat/>
  </w:style>
  <w:style w:type="paragraph" w:customStyle="1" w:styleId="textbodyjustfied">
    <w:name w:val="textbodyjustfied"/>
    <w:basedOn w:val="Default1"/>
    <w:qFormat/>
  </w:style>
  <w:style w:type="paragraph" w:customStyle="1" w:styleId="textbodyindent">
    <w:name w:val="textbodyindent"/>
    <w:basedOn w:val="Default1"/>
    <w:qFormat/>
    <w:pPr>
      <w:ind w:firstLine="340"/>
    </w:pPr>
  </w:style>
  <w:style w:type="paragraph" w:customStyle="1" w:styleId="title1">
    <w:name w:val="title1"/>
    <w:basedOn w:val="Default1"/>
    <w:qFormat/>
    <w:pPr>
      <w:jc w:val="center"/>
    </w:pPr>
  </w:style>
  <w:style w:type="paragraph" w:customStyle="1" w:styleId="title2">
    <w:name w:val="title2"/>
    <w:basedOn w:val="Default1"/>
    <w:qFormat/>
    <w:pPr>
      <w:spacing w:before="57" w:after="57"/>
      <w:ind w:right="113"/>
      <w:jc w:val="center"/>
    </w:pPr>
  </w:style>
  <w:style w:type="paragraph" w:customStyle="1" w:styleId="headline">
    <w:name w:val="headline"/>
    <w:basedOn w:val="Default1"/>
    <w:qFormat/>
    <w:pPr>
      <w:spacing w:before="238" w:after="119"/>
    </w:pPr>
  </w:style>
  <w:style w:type="paragraph" w:customStyle="1" w:styleId="headline1">
    <w:name w:val="headline1"/>
    <w:basedOn w:val="Default1"/>
    <w:qFormat/>
    <w:pPr>
      <w:spacing w:before="238" w:after="119"/>
    </w:pPr>
  </w:style>
  <w:style w:type="paragraph" w:customStyle="1" w:styleId="headline2">
    <w:name w:val="headline2"/>
    <w:basedOn w:val="Default1"/>
    <w:qFormat/>
    <w:pPr>
      <w:spacing w:before="238" w:after="119"/>
    </w:pPr>
  </w:style>
  <w:style w:type="paragraph" w:customStyle="1" w:styleId="measure">
    <w:name w:val="measure"/>
    <w:basedOn w:val="Default1"/>
    <w:qFormat/>
  </w:style>
  <w:style w:type="paragraph" w:customStyle="1" w:styleId="Default10">
    <w:name w:val="Default_1"/>
    <w:qFormat/>
    <w:pPr>
      <w:spacing w:line="200" w:lineRule="atLeast"/>
    </w:pPr>
    <w:rPr>
      <w:rFonts w:ascii="Lohit Devanagari" w:eastAsia="DejaVu Sans" w:hAnsi="Lohit Devanagari" w:cs="Liberation Sans;Arial"/>
      <w:kern w:val="2"/>
      <w:sz w:val="36"/>
      <w:szCs w:val="24"/>
    </w:rPr>
  </w:style>
  <w:style w:type="paragraph" w:customStyle="1" w:styleId="Titredetableau">
    <w:name w:val="Titre de tableau"/>
    <w:basedOn w:val="Contenudetableau"/>
    <w:qFormat/>
    <w:pPr>
      <w:jc w:val="center"/>
    </w:pPr>
    <w:rPr>
      <w:b/>
      <w:bCs/>
    </w:rPr>
  </w:style>
  <w:style w:type="paragraph" w:customStyle="1" w:styleId="FrameContents">
    <w:name w:val="Frame Contents"/>
    <w:basedOn w:val="Normal"/>
    <w:qFormat/>
  </w:style>
  <w:style w:type="paragraph" w:customStyle="1" w:styleId="Contenudecadre">
    <w:name w:val="Contenu de cadre"/>
    <w:basedOn w:val="Normal"/>
    <w:qFormat/>
  </w:style>
  <w:style w:type="table" w:styleId="Grilledutableau">
    <w:name w:val="Table Grid"/>
    <w:basedOn w:val="TableauNormal"/>
    <w:uiPriority w:val="59"/>
    <w:rsid w:val="003B4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151B81"/>
    <w:pPr>
      <w:suppressAutoHyphens w:val="0"/>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6F5018"/>
    <w:rPr>
      <w:sz w:val="16"/>
      <w:szCs w:val="16"/>
    </w:rPr>
  </w:style>
  <w:style w:type="paragraph" w:styleId="Commentaire">
    <w:name w:val="annotation text"/>
    <w:basedOn w:val="Normal"/>
    <w:link w:val="CommentaireCar"/>
    <w:uiPriority w:val="99"/>
    <w:unhideWhenUsed/>
    <w:rsid w:val="006F5018"/>
    <w:rPr>
      <w:sz w:val="20"/>
      <w:szCs w:val="20"/>
    </w:rPr>
  </w:style>
  <w:style w:type="character" w:customStyle="1" w:styleId="CommentaireCar">
    <w:name w:val="Commentaire Car"/>
    <w:basedOn w:val="Policepardfaut"/>
    <w:link w:val="Commentaire"/>
    <w:uiPriority w:val="99"/>
    <w:rsid w:val="006F5018"/>
    <w:rPr>
      <w:rFonts w:ascii="Times New Roman" w:eastAsia="Times New Roman" w:hAnsi="Times New Roman" w:cs="Times New Roman"/>
      <w:szCs w:val="20"/>
      <w:lang w:eastAsia="fr-FR"/>
    </w:rPr>
  </w:style>
  <w:style w:type="paragraph" w:styleId="Objetducommentaire">
    <w:name w:val="annotation subject"/>
    <w:basedOn w:val="Commentaire"/>
    <w:next w:val="Commentaire"/>
    <w:link w:val="ObjetducommentaireCar"/>
    <w:uiPriority w:val="99"/>
    <w:semiHidden/>
    <w:unhideWhenUsed/>
    <w:rsid w:val="006F5018"/>
    <w:rPr>
      <w:b/>
      <w:bCs/>
    </w:rPr>
  </w:style>
  <w:style w:type="character" w:customStyle="1" w:styleId="ObjetducommentaireCar">
    <w:name w:val="Objet du commentaire Car"/>
    <w:basedOn w:val="CommentaireCar"/>
    <w:link w:val="Objetducommentaire"/>
    <w:uiPriority w:val="99"/>
    <w:semiHidden/>
    <w:rsid w:val="006F5018"/>
    <w:rPr>
      <w:rFonts w:ascii="Times New Roman" w:eastAsia="Times New Roman" w:hAnsi="Times New Roman" w:cs="Times New Roman"/>
      <w:b/>
      <w:bCs/>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D1017-517A-4BCD-8645-E0F41DD5A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15</Pages>
  <Words>3393</Words>
  <Characters>18664</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tertiaire</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PRUVOST Benjamin</cp:lastModifiedBy>
  <cp:revision>8</cp:revision>
  <cp:lastPrinted>2023-11-29T15:12:00Z</cp:lastPrinted>
  <dcterms:created xsi:type="dcterms:W3CDTF">2024-06-03T09:48:00Z</dcterms:created>
  <dcterms:modified xsi:type="dcterms:W3CDTF">2026-05-20T14:18:00Z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