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30540350"/>
        <w:docPartObj>
          <w:docPartGallery w:val="Cover Pages"/>
          <w:docPartUnique/>
        </w:docPartObj>
      </w:sdtPr>
      <w:sdtEndPr/>
      <w:sdtContent>
        <w:p w:rsidR="00236C88" w:rsidRDefault="00236C88">
          <w:r>
            <w:rPr>
              <w:noProof/>
              <w:lang w:eastAsia="en-CA"/>
            </w:rPr>
            <mc:AlternateContent>
              <mc:Choice Requires="wpg">
                <w:drawing>
                  <wp:anchor distT="0" distB="0" distL="114300" distR="114300" simplePos="0" relativeHeight="251657216" behindDoc="0" locked="0" layoutInCell="1" allowOverlap="1" wp14:anchorId="19E0D28F" wp14:editId="60FA776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49C1A61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236C88" w:rsidRDefault="00236C88"/>
        <w:p w:rsidR="00236C88" w:rsidRDefault="00236C88"/>
        <w:p w:rsidR="00236C88" w:rsidRDefault="00236C88"/>
        <w:p w:rsidR="00236C88" w:rsidRDefault="00236C88"/>
        <w:p w:rsidR="00236C88" w:rsidRPr="00236C88" w:rsidRDefault="00F92D2F" w:rsidP="00236C88">
          <w:pPr>
            <w:pStyle w:val="Title"/>
            <w:jc w:val="center"/>
            <w:rPr>
              <w:b/>
              <w:bCs/>
              <w:color w:val="5B9BD5" w:themeColor="accent1"/>
            </w:rPr>
          </w:pPr>
          <w:r>
            <w:rPr>
              <w:b/>
              <w:bCs/>
              <w:color w:val="5B9BD5" w:themeColor="accent1"/>
            </w:rPr>
            <w:t>Power</w:t>
          </w:r>
          <w:r w:rsidR="00236C88" w:rsidRPr="00236C88">
            <w:rPr>
              <w:b/>
              <w:bCs/>
              <w:color w:val="5B9BD5" w:themeColor="accent1"/>
            </w:rPr>
            <w:t xml:space="preserve"> Monitor</w:t>
          </w:r>
        </w:p>
        <w:p w:rsidR="00236C88" w:rsidRDefault="00236C88" w:rsidP="00236C88"/>
        <w:p w:rsidR="00236C88" w:rsidRPr="00236C88" w:rsidRDefault="00236C88" w:rsidP="00236C88"/>
        <w:p w:rsidR="00236C88" w:rsidRDefault="00084D31" w:rsidP="00236C88">
          <w:pPr>
            <w:pStyle w:val="Title"/>
            <w:jc w:val="center"/>
            <w:rPr>
              <w:b/>
              <w:bCs/>
              <w:color w:val="5B9BD5" w:themeColor="accent1"/>
            </w:rPr>
          </w:pPr>
          <w:r>
            <w:rPr>
              <w:b/>
              <w:bCs/>
              <w:color w:val="5B9BD5" w:themeColor="accent1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77.7pt;height:286.75pt">
                <v:imagedata r:id="rId8" o:title="eagle_eye_logo_by_thirdeyeblind"/>
              </v:shape>
            </w:pict>
          </w:r>
        </w:p>
        <w:p w:rsidR="00236C88" w:rsidRDefault="00236C88" w:rsidP="00236C88">
          <w:pPr>
            <w:pStyle w:val="Title"/>
            <w:rPr>
              <w:i/>
              <w:iCs/>
              <w:sz w:val="24"/>
              <w:szCs w:val="24"/>
            </w:rPr>
          </w:pPr>
        </w:p>
        <w:p w:rsidR="00236C88" w:rsidRDefault="00236C88" w:rsidP="00236C88">
          <w:pPr>
            <w:pStyle w:val="Title"/>
            <w:jc w:val="center"/>
            <w:rPr>
              <w:i/>
              <w:iCs/>
              <w:sz w:val="24"/>
              <w:szCs w:val="24"/>
            </w:rPr>
          </w:pPr>
        </w:p>
        <w:p w:rsidR="00236C88" w:rsidRDefault="00236C88" w:rsidP="00236C88"/>
        <w:p w:rsidR="00236C88" w:rsidRDefault="00236C88" w:rsidP="00236C88"/>
        <w:p w:rsidR="00236C88" w:rsidRPr="00236C88" w:rsidRDefault="00236C88" w:rsidP="00236C88"/>
        <w:p w:rsidR="00236C88" w:rsidRPr="00AE2926" w:rsidRDefault="00236C88" w:rsidP="00AE2926">
          <w:pPr>
            <w:pStyle w:val="Title"/>
            <w:jc w:val="center"/>
            <w:rPr>
              <w:sz w:val="24"/>
              <w:szCs w:val="24"/>
            </w:rPr>
          </w:pPr>
          <w:r w:rsidRPr="00236C88">
            <w:rPr>
              <w:i/>
              <w:iCs/>
              <w:sz w:val="24"/>
              <w:szCs w:val="24"/>
            </w:rPr>
            <w:br/>
          </w:r>
          <w:r w:rsidRPr="00236C88">
            <w:rPr>
              <w:sz w:val="24"/>
              <w:szCs w:val="24"/>
            </w:rPr>
            <w:t>Arthur Bondar</w:t>
          </w:r>
          <w:r w:rsidR="00AE2926">
            <w:rPr>
              <w:sz w:val="24"/>
              <w:szCs w:val="24"/>
            </w:rPr>
            <w:br/>
            <w:t>NSCC Applied Energy Research</w:t>
          </w:r>
          <w:r>
            <w:rPr>
              <w:sz w:val="24"/>
              <w:szCs w:val="24"/>
            </w:rPr>
            <w:br/>
            <w:t>December 14, 2017</w:t>
          </w:r>
          <w:r w:rsidRPr="00236C88"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CA" w:bidi="he-IL"/>
            </w:rPr>
            <w:id w:val="-538431225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236C88" w:rsidRDefault="00236C88">
              <w:pPr>
                <w:pStyle w:val="TOCHeading"/>
              </w:pPr>
              <w:r>
                <w:t>Contents</w:t>
              </w:r>
            </w:p>
            <w:p w:rsidR="008A2F4B" w:rsidRDefault="00236C88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n-CA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01106227" w:history="1">
                <w:r w:rsidR="008A2F4B" w:rsidRPr="00A501FB">
                  <w:rPr>
                    <w:rStyle w:val="Hyperlink"/>
                    <w:noProof/>
                  </w:rPr>
                  <w:t>Overview</w:t>
                </w:r>
                <w:r w:rsidR="008A2F4B">
                  <w:rPr>
                    <w:noProof/>
                    <w:webHidden/>
                  </w:rPr>
                  <w:tab/>
                </w:r>
                <w:r w:rsidR="008A2F4B">
                  <w:rPr>
                    <w:noProof/>
                    <w:webHidden/>
                  </w:rPr>
                  <w:fldChar w:fldCharType="begin"/>
                </w:r>
                <w:r w:rsidR="008A2F4B">
                  <w:rPr>
                    <w:noProof/>
                    <w:webHidden/>
                  </w:rPr>
                  <w:instrText xml:space="preserve"> PAGEREF _Toc501106227 \h </w:instrText>
                </w:r>
                <w:r w:rsidR="008A2F4B">
                  <w:rPr>
                    <w:noProof/>
                    <w:webHidden/>
                  </w:rPr>
                </w:r>
                <w:r w:rsidR="008A2F4B">
                  <w:rPr>
                    <w:noProof/>
                    <w:webHidden/>
                  </w:rPr>
                  <w:fldChar w:fldCharType="separate"/>
                </w:r>
                <w:r w:rsidR="008A2F4B">
                  <w:rPr>
                    <w:noProof/>
                    <w:webHidden/>
                  </w:rPr>
                  <w:t>2</w:t>
                </w:r>
                <w:r w:rsidR="008A2F4B">
                  <w:rPr>
                    <w:noProof/>
                    <w:webHidden/>
                  </w:rPr>
                  <w:fldChar w:fldCharType="end"/>
                </w:r>
              </w:hyperlink>
            </w:p>
            <w:p w:rsidR="008A2F4B" w:rsidRDefault="008A2F4B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n-CA"/>
                </w:rPr>
              </w:pPr>
              <w:hyperlink w:anchor="_Toc501106228" w:history="1">
                <w:r w:rsidRPr="00A501FB">
                  <w:rPr>
                    <w:rStyle w:val="Hyperlink"/>
                    <w:noProof/>
                  </w:rPr>
                  <w:t>Components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_Toc501106228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A2F4B" w:rsidRDefault="008A2F4B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n-CA"/>
                </w:rPr>
              </w:pPr>
              <w:hyperlink w:anchor="_Toc501106229" w:history="1">
                <w:r w:rsidRPr="00A501FB">
                  <w:rPr>
                    <w:rStyle w:val="Hyperlink"/>
                    <w:noProof/>
                  </w:rPr>
                  <w:t>Circuit Diagram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_Toc501106229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A2F4B" w:rsidRDefault="008A2F4B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n-CA"/>
                </w:rPr>
              </w:pPr>
              <w:hyperlink w:anchor="_Toc501106230" w:history="1">
                <w:r w:rsidRPr="00A501FB">
                  <w:rPr>
                    <w:rStyle w:val="Hyperlink"/>
                    <w:noProof/>
                  </w:rPr>
                  <w:t>Communication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_Toc501106230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A2F4B" w:rsidRDefault="008A2F4B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n-CA"/>
                </w:rPr>
              </w:pPr>
              <w:hyperlink w:anchor="_Toc501106231" w:history="1">
                <w:r w:rsidRPr="00A501FB">
                  <w:rPr>
                    <w:rStyle w:val="Hyperlink"/>
                    <w:noProof/>
                  </w:rPr>
                  <w:t>Mobile App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_Toc501106231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A2F4B" w:rsidRDefault="008A2F4B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n-CA"/>
                </w:rPr>
              </w:pPr>
              <w:hyperlink w:anchor="_Toc501106232" w:history="1">
                <w:r w:rsidRPr="00A501FB">
                  <w:rPr>
                    <w:rStyle w:val="Hyperlink"/>
                    <w:noProof/>
                  </w:rPr>
                  <w:t>User Interface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_Toc501106232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36C88" w:rsidRDefault="00236C8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236C88" w:rsidRDefault="00236C88"/>
        <w:p w:rsidR="00236C88" w:rsidRDefault="00236C88">
          <w:r>
            <w:br w:type="page"/>
          </w:r>
        </w:p>
        <w:p w:rsidR="00236C88" w:rsidRDefault="00236C88" w:rsidP="00236C88">
          <w:pPr>
            <w:pStyle w:val="Heading1"/>
          </w:pPr>
          <w:bookmarkStart w:id="0" w:name="_Toc501106227"/>
          <w:r>
            <w:lastRenderedPageBreak/>
            <w:t>Overview</w:t>
          </w:r>
          <w:bookmarkEnd w:id="0"/>
        </w:p>
        <w:p w:rsidR="00540937" w:rsidRDefault="00F92D2F" w:rsidP="000D3C78">
          <w:r>
            <w:t xml:space="preserve">Eagle Eye energy monitoring system is developed by Thermo Dynamics Ltd. It is used to monitor energy consumption of a variety of electrical appliances. This board uses split-core AC current transducers and is able to collect current reading form up to 8 loads simultaneously. </w:t>
          </w:r>
          <w:r w:rsidR="000D3C78">
            <w:t xml:space="preserve">To start working with the board, one of the </w:t>
          </w:r>
          <w:r w:rsidR="00E01154">
            <w:t>current transducers</w:t>
          </w:r>
          <w:r>
            <w:t xml:space="preserve"> can simply be clamped around Black or Neutral</w:t>
          </w:r>
          <w:r w:rsidR="00180B59">
            <w:t xml:space="preserve"> wire</w:t>
          </w:r>
          <w:r w:rsidR="000D3C78">
            <w:t xml:space="preserve">. After </w:t>
          </w:r>
          <w:r w:rsidR="00A02370">
            <w:t>Wi-Fi link to local network is establish, the board will automatically provide</w:t>
          </w:r>
          <w:r>
            <w:t xml:space="preserve"> AC current reading</w:t>
          </w:r>
          <w:r w:rsidR="00A02370">
            <w:t>s</w:t>
          </w:r>
          <w:r w:rsidR="00D35F35">
            <w:t xml:space="preserve">. </w:t>
          </w:r>
          <w:r w:rsidR="00E01154">
            <w:t xml:space="preserve">Additional components have been added to original Eagle Eye board </w:t>
          </w:r>
          <w:r w:rsidR="00082C78">
            <w:t xml:space="preserve">design. </w:t>
          </w:r>
        </w:p>
        <w:p w:rsidR="00E01154" w:rsidRDefault="00082C78" w:rsidP="000D3C78">
          <w:r>
            <w:t>Following</w:t>
          </w:r>
          <w:r w:rsidR="00E01154">
            <w:t xml:space="preserve"> is </w:t>
          </w:r>
          <w:r>
            <w:t>a</w:t>
          </w:r>
          <w:r w:rsidR="00E01154">
            <w:t xml:space="preserve"> list of </w:t>
          </w:r>
          <w:r>
            <w:t>specifications and features that this system provides:</w:t>
          </w:r>
        </w:p>
        <w:p w:rsidR="00082C78" w:rsidRDefault="00E01154" w:rsidP="00082C78">
          <w:pPr>
            <w:pStyle w:val="ListParagraph"/>
            <w:numPr>
              <w:ilvl w:val="0"/>
              <w:numId w:val="1"/>
            </w:numPr>
          </w:pPr>
          <w:r w:rsidRPr="00082C78">
            <w:t>Maximum current</w:t>
          </w:r>
          <w:r w:rsidR="00082C78">
            <w:t xml:space="preserve"> per </w:t>
          </w:r>
          <w:r w:rsidRPr="00082C78">
            <w:t>CT</w:t>
          </w:r>
          <w:r w:rsidR="00082C78">
            <w:t>:</w:t>
          </w:r>
          <w:r w:rsidR="00082C78">
            <w:tab/>
            <w:t xml:space="preserve">30A </w:t>
          </w:r>
          <w:r w:rsidR="00082C78">
            <w:tab/>
            <w:t>(maximum load 3.6kW)</w:t>
          </w:r>
        </w:p>
        <w:p w:rsidR="00082C78" w:rsidRDefault="00082C78" w:rsidP="00082C78">
          <w:pPr>
            <w:pStyle w:val="ListParagraph"/>
            <w:numPr>
              <w:ilvl w:val="0"/>
              <w:numId w:val="1"/>
            </w:numPr>
          </w:pPr>
          <w:r>
            <w:t xml:space="preserve">Voltage regulation: </w:t>
          </w:r>
          <w:r>
            <w:tab/>
          </w:r>
          <w:r>
            <w:tab/>
            <w:t>10-24v input</w:t>
          </w:r>
        </w:p>
        <w:p w:rsidR="00082C78" w:rsidRDefault="00082C78" w:rsidP="00082C78">
          <w:pPr>
            <w:pStyle w:val="ListParagraph"/>
            <w:numPr>
              <w:ilvl w:val="0"/>
              <w:numId w:val="1"/>
            </w:numPr>
          </w:pPr>
          <w:r>
            <w:t xml:space="preserve">Error: </w:t>
          </w:r>
          <w:r>
            <w:tab/>
          </w:r>
          <w:r>
            <w:tab/>
          </w:r>
          <w:r>
            <w:tab/>
          </w:r>
          <w:r>
            <w:tab/>
            <w:t>5%</w:t>
          </w:r>
        </w:p>
        <w:p w:rsidR="0019102B" w:rsidRDefault="0019102B" w:rsidP="00082C78">
          <w:pPr>
            <w:pStyle w:val="ListParagraph"/>
            <w:numPr>
              <w:ilvl w:val="0"/>
              <w:numId w:val="1"/>
            </w:numPr>
          </w:pPr>
          <w:r>
            <w:t>Sample rate:</w:t>
          </w:r>
          <w:r>
            <w:tab/>
          </w:r>
          <w:r>
            <w:tab/>
          </w:r>
          <w:r>
            <w:tab/>
            <w:t>1 second</w:t>
          </w:r>
        </w:p>
        <w:p w:rsidR="00082C78" w:rsidRDefault="00082C78" w:rsidP="00082C78">
          <w:pPr>
            <w:pStyle w:val="ListParagraph"/>
            <w:numPr>
              <w:ilvl w:val="0"/>
              <w:numId w:val="1"/>
            </w:numPr>
          </w:pPr>
          <w:r>
            <w:t>Temperature Readings</w:t>
          </w:r>
        </w:p>
        <w:p w:rsidR="00082C78" w:rsidRDefault="00082C78" w:rsidP="00082C78">
          <w:pPr>
            <w:pStyle w:val="ListParagraph"/>
            <w:numPr>
              <w:ilvl w:val="0"/>
              <w:numId w:val="1"/>
            </w:numPr>
          </w:pPr>
          <w:r>
            <w:t>Wi-Fi Communication with Internet of Things server</w:t>
          </w:r>
        </w:p>
        <w:p w:rsidR="00261872" w:rsidRDefault="00180B59" w:rsidP="00261872">
          <w:r>
            <w:t xml:space="preserve">Microcontroller </w:t>
          </w:r>
          <w:r w:rsidR="000D3C78">
            <w:t>that is used in this system is integrated with Wi-Fi communication module. This allows for data to be viewed and stored remotely.</w:t>
          </w:r>
          <w:r w:rsidR="00A02370">
            <w:t xml:space="preserve"> Since main user interface of this system is located on a remote server, wireless network communication must</w:t>
          </w:r>
          <w:r w:rsidR="000D3C78">
            <w:t xml:space="preserve"> </w:t>
          </w:r>
          <w:r w:rsidR="00A02370">
            <w:t xml:space="preserve">be established </w:t>
          </w:r>
          <w:r w:rsidR="00261872">
            <w:t>in the first place</w:t>
          </w:r>
          <w:r w:rsidR="00A02370">
            <w:t>.</w:t>
          </w:r>
          <w:r w:rsidR="00261872">
            <w:t xml:space="preserve"> Once module has the SSID and password of the router, the module will communicate with IoT server using MQTT protocol. </w:t>
          </w:r>
        </w:p>
        <w:p w:rsidR="00261872" w:rsidRDefault="00261872" w:rsidP="00261872">
          <w:pPr>
            <w:pStyle w:val="Heading1"/>
          </w:pPr>
          <w:bookmarkStart w:id="1" w:name="_Toc501106228"/>
          <w:r>
            <w:t>Components</w:t>
          </w:r>
          <w:bookmarkEnd w:id="1"/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122"/>
            <w:gridCol w:w="6863"/>
          </w:tblGrid>
          <w:tr w:rsidR="00261872" w:rsidTr="00261872">
            <w:trPr>
              <w:trHeight w:val="631"/>
            </w:trPr>
            <w:tc>
              <w:tcPr>
                <w:tcW w:w="2122" w:type="dxa"/>
              </w:tcPr>
              <w:p w:rsidR="00261872" w:rsidRDefault="00261872" w:rsidP="00261872">
                <w:r>
                  <w:t>Current Transducers</w:t>
                </w:r>
              </w:p>
            </w:tc>
            <w:tc>
              <w:tcPr>
                <w:tcW w:w="6863" w:type="dxa"/>
              </w:tcPr>
              <w:p w:rsidR="00261872" w:rsidRDefault="00261872" w:rsidP="00261872">
                <w:r>
                  <w:t>30A split-core current transformers (3.5mm Jack)</w:t>
                </w:r>
              </w:p>
            </w:tc>
          </w:tr>
          <w:tr w:rsidR="00261872" w:rsidTr="00261872">
            <w:trPr>
              <w:trHeight w:val="631"/>
            </w:trPr>
            <w:tc>
              <w:tcPr>
                <w:tcW w:w="2122" w:type="dxa"/>
              </w:tcPr>
              <w:p w:rsidR="00261872" w:rsidRDefault="00261872" w:rsidP="00261872">
                <w:r>
                  <w:t>DS2438</w:t>
                </w:r>
              </w:p>
            </w:tc>
            <w:tc>
              <w:tcPr>
                <w:tcW w:w="6863" w:type="dxa"/>
              </w:tcPr>
              <w:p w:rsidR="00261872" w:rsidRDefault="00261872" w:rsidP="00261872">
                <w:r>
                  <w:t>Smart Battery Monitor manufactured by Maxim (OneWire interface)</w:t>
                </w:r>
              </w:p>
            </w:tc>
          </w:tr>
          <w:tr w:rsidR="00261872" w:rsidTr="00261872">
            <w:trPr>
              <w:trHeight w:val="660"/>
            </w:trPr>
            <w:tc>
              <w:tcPr>
                <w:tcW w:w="2122" w:type="dxa"/>
              </w:tcPr>
              <w:p w:rsidR="00261872" w:rsidRDefault="00664BFE" w:rsidP="00261872">
                <w:r>
                  <w:t>LM</w:t>
                </w:r>
                <w:r w:rsidR="00261872">
                  <w:t>7805</w:t>
                </w:r>
              </w:p>
            </w:tc>
            <w:tc>
              <w:tcPr>
                <w:tcW w:w="6863" w:type="dxa"/>
              </w:tcPr>
              <w:p w:rsidR="00261872" w:rsidRDefault="00261872" w:rsidP="00261872">
                <w:r>
                  <w:t>Voltage regulator ( input: 6-24v  output: 5v)</w:t>
                </w:r>
              </w:p>
            </w:tc>
          </w:tr>
          <w:tr w:rsidR="00261872" w:rsidTr="00261872">
            <w:trPr>
              <w:trHeight w:val="631"/>
            </w:trPr>
            <w:tc>
              <w:tcPr>
                <w:tcW w:w="2122" w:type="dxa"/>
              </w:tcPr>
              <w:p w:rsidR="00261872" w:rsidRDefault="00261872" w:rsidP="00261872">
                <w:r>
                  <w:t>Esp8266</w:t>
                </w:r>
              </w:p>
            </w:tc>
            <w:tc>
              <w:tcPr>
                <w:tcW w:w="6863" w:type="dxa"/>
              </w:tcPr>
              <w:p w:rsidR="00261872" w:rsidRDefault="00261872" w:rsidP="00261872">
                <w:r>
                  <w:t xml:space="preserve">Wi-Fi Microcontroller from adafuit industries. </w:t>
                </w:r>
                <w:hyperlink r:id="rId9" w:history="1">
                  <w:r w:rsidRPr="00261872">
                    <w:rPr>
                      <w:rStyle w:val="Hyperlink"/>
                    </w:rPr>
                    <w:t>Link</w:t>
                  </w:r>
                </w:hyperlink>
              </w:p>
            </w:tc>
          </w:tr>
        </w:tbl>
        <w:p w:rsidR="00236C88" w:rsidRPr="00261872" w:rsidRDefault="00084D31" w:rsidP="00261872"/>
      </w:sdtContent>
    </w:sdt>
    <w:p w:rsidR="00261872" w:rsidRDefault="00261872"/>
    <w:p w:rsidR="00261872" w:rsidRDefault="00261872">
      <w:r>
        <w:br w:type="page"/>
      </w:r>
    </w:p>
    <w:p w:rsidR="00DF2B7F" w:rsidRDefault="00084D31" w:rsidP="00664BFE">
      <w:pPr>
        <w:pStyle w:val="Heading1"/>
      </w:pPr>
      <w:bookmarkStart w:id="2" w:name="_Toc501106229"/>
      <w:r>
        <w:rPr>
          <w:noProof/>
        </w:rPr>
        <w:lastRenderedPageBreak/>
        <w:pict>
          <v:shape id="_x0000_s1026" type="#_x0000_t75" style="position:absolute;margin-left:-50pt;margin-top:29.65pt;width:567.8pt;height:420pt;z-index:-251658240;mso-position-horizontal-relative:text;mso-position-vertical-relative:text;mso-width-relative:page;mso-height-relative:page" wrapcoords="-32 0 -32 21556 21600 21556 21600 0 -32 0">
            <v:imagedata r:id="rId10" o:title="PCB_Model2-page-001"/>
            <w10:wrap type="tight"/>
          </v:shape>
        </w:pict>
      </w:r>
      <w:r w:rsidR="00261872">
        <w:t>Circuit Diagram</w:t>
      </w:r>
      <w:bookmarkEnd w:id="2"/>
    </w:p>
    <w:p w:rsidR="00242C72" w:rsidRDefault="00242C72" w:rsidP="00242C72">
      <w:r>
        <w:br/>
      </w:r>
      <w:r w:rsidR="00DF2B7F">
        <w:t xml:space="preserve">This is a partial diagram that represents the connection of two CTs, DS2438 and ESP8266.  </w:t>
      </w:r>
      <w:r w:rsidR="00133568">
        <w:t>Input from the CT’s is represented on the left corner, where the 3.5mm Audio Jack is split into 3 connection lines. Signal from the CT’s is fed into Op Amp/Comparator where it gets amplified (AMP1</w:t>
      </w:r>
      <w:r w:rsidR="002F7380">
        <w:t>, 2</w:t>
      </w:r>
      <w:r w:rsidR="00133568">
        <w:t xml:space="preserve">) before entering resistor network. DS2438 IC has two channels for voltage readings – </w:t>
      </w:r>
      <w:proofErr w:type="spellStart"/>
      <w:r w:rsidR="00133568" w:rsidRPr="00133568">
        <w:rPr>
          <w:b/>
          <w:bCs/>
        </w:rPr>
        <w:t>Vad</w:t>
      </w:r>
      <w:proofErr w:type="spellEnd"/>
      <w:r w:rsidR="00133568">
        <w:t xml:space="preserve"> and </w:t>
      </w:r>
      <w:proofErr w:type="spellStart"/>
      <w:r w:rsidR="00133568" w:rsidRPr="00133568">
        <w:rPr>
          <w:b/>
          <w:bCs/>
        </w:rPr>
        <w:t>Vsense</w:t>
      </w:r>
      <w:proofErr w:type="spellEnd"/>
      <w:r w:rsidR="00133568" w:rsidRPr="00133568">
        <w:rPr>
          <w:b/>
          <w:bCs/>
        </w:rPr>
        <w:t>+</w:t>
      </w:r>
      <w:r w:rsidR="00133568">
        <w:t xml:space="preserve">. </w:t>
      </w:r>
      <w:r w:rsidR="00133568">
        <w:br/>
        <w:t>Fi</w:t>
      </w:r>
      <w:r w:rsidR="00664BFE">
        <w:t>rst c</w:t>
      </w:r>
      <w:r w:rsidR="00133568">
        <w:t>hannel is used to feed reading directly to</w:t>
      </w:r>
      <w:r w:rsidR="00664BFE">
        <w:t xml:space="preserve"> general purpose</w:t>
      </w:r>
      <w:r w:rsidR="00133568">
        <w:t xml:space="preserve"> Analog to Digital voltage converter in the IC. For this channel a Low Pass filtering system on the input is built (22uF and 100Ohm)</w:t>
      </w:r>
      <w:r w:rsidR="00664BFE">
        <w:t>.</w:t>
      </w:r>
      <w:r w:rsidR="00664BFE">
        <w:br/>
        <w:t xml:space="preserve">Second channel </w:t>
      </w:r>
      <w:r w:rsidR="00F97E27">
        <w:t>is</w:t>
      </w:r>
      <w:r w:rsidR="00664BFE">
        <w:t xml:space="preserve"> used to read current, hence, a voltage divider and a shunt resistor (2kOhm) is used to convert CT current readings into voltage.</w:t>
      </w:r>
      <w:r w:rsidR="00664BFE">
        <w:br/>
        <w:t>Output of DS2438 is red by ESP8266 through OneWire data bus with a pull-up resistor of 1kOhm.</w:t>
      </w:r>
      <w:r w:rsidR="00664BFE">
        <w:br/>
        <w:t>Additionally, LM7805 voltage regulator is implemented to step down the input voltage to 5v</w:t>
      </w:r>
      <w:r>
        <w:t>.</w:t>
      </w:r>
    </w:p>
    <w:p w:rsidR="00242C72" w:rsidRDefault="00242C72" w:rsidP="00242C72">
      <w:pPr>
        <w:pStyle w:val="Heading1"/>
      </w:pPr>
      <w:bookmarkStart w:id="3" w:name="_Toc501106230"/>
      <w:r>
        <w:lastRenderedPageBreak/>
        <w:t>Communication</w:t>
      </w:r>
      <w:bookmarkEnd w:id="3"/>
    </w:p>
    <w:p w:rsidR="00A31BBF" w:rsidRDefault="00A31BBF" w:rsidP="00B44C22">
      <w:r>
        <w:t xml:space="preserve">In order to view data remotely, Eagle Eye needs to be connected to a local network via Wi-Fi. This network must have gateway to the web and allow traffic on port 1883, which is enabled by default in most networks. Port forwarding in not necessary since Eagle-Eye is the one who initiates conversation with the server (Outgoing traffic). </w:t>
      </w:r>
      <w:r>
        <w:br/>
      </w:r>
      <w:r w:rsidR="007509B2">
        <w:t xml:space="preserve">Eagle-Eye uses MQTT protocol to communicate with IoT server at </w:t>
      </w:r>
      <w:hyperlink r:id="rId11" w:history="1">
        <w:r w:rsidR="007509B2" w:rsidRPr="007509B2">
          <w:rPr>
            <w:rStyle w:val="Hyperlink"/>
          </w:rPr>
          <w:t>aerlab.ddns.net</w:t>
        </w:r>
      </w:hyperlink>
      <w:r w:rsidR="007509B2">
        <w:t xml:space="preserve">. </w:t>
      </w:r>
      <w:r w:rsidR="00F97E27">
        <w:t>Sensor</w:t>
      </w:r>
      <w:r w:rsidR="007509B2">
        <w:t xml:space="preserve"> reading from the board are being sent to the server, where they are displayed and stored in the database. </w:t>
      </w:r>
      <w:r w:rsidR="00F74D8B">
        <w:t xml:space="preserve">MQTT is the core infrastructure that allow </w:t>
      </w:r>
      <w:r w:rsidR="00F97E27">
        <w:t xml:space="preserve">IoT </w:t>
      </w:r>
      <w:r w:rsidR="00F74D8B">
        <w:t>data exchange freely on the net.</w:t>
      </w:r>
      <w:r w:rsidR="00F97E27">
        <w:t xml:space="preserve"> </w:t>
      </w:r>
      <w:r>
        <w:t>This protocol uses a simple messaging system of publish/subscribe, where each message has associated topic. And similar to a magazine distribution system, when a client subscribed to a specific topic, he gets al</w:t>
      </w:r>
      <w:r w:rsidR="00B44C22">
        <w:t>l new updates</w:t>
      </w:r>
      <w:r>
        <w:t>.</w:t>
      </w:r>
      <w:r>
        <w:br/>
      </w:r>
      <w:r>
        <w:br/>
        <w:t>In MQTT, devices publish and subscribe to various topics. Any device</w:t>
      </w:r>
      <w:r w:rsidR="00B44C22">
        <w:t>s, such as mobile phones, microcontrollers or personal computers,</w:t>
      </w:r>
      <w:r>
        <w:t xml:space="preserve"> can publish </w:t>
      </w:r>
      <w:r w:rsidR="00B44C22">
        <w:t xml:space="preserve">or subscribe to </w:t>
      </w:r>
      <w:r w:rsidR="00B44C22">
        <w:t>data</w:t>
      </w:r>
      <w:r w:rsidR="00B44C22">
        <w:t xml:space="preserve">. </w:t>
      </w:r>
      <w:r>
        <w:t>Eagle Eye is preprogrammed to post the following Topics to MQTT Broker – aerlab.ddns.net:</w:t>
      </w:r>
    </w:p>
    <w:p w:rsidR="00A31BBF" w:rsidRDefault="00A31BBF" w:rsidP="00A31BBF">
      <w:pPr>
        <w:pStyle w:val="ListParagraph"/>
        <w:numPr>
          <w:ilvl w:val="0"/>
          <w:numId w:val="2"/>
        </w:numPr>
      </w:pPr>
      <w:r w:rsidRPr="00A31BBF">
        <w:t>Home/EnergyMonitor/EagleEye/Current/Data/CT1</w:t>
      </w:r>
    </w:p>
    <w:p w:rsidR="00A31BBF" w:rsidRDefault="00A31BBF" w:rsidP="00A31BBF">
      <w:pPr>
        <w:pStyle w:val="ListParagraph"/>
        <w:numPr>
          <w:ilvl w:val="0"/>
          <w:numId w:val="2"/>
        </w:numPr>
      </w:pPr>
      <w:r w:rsidRPr="00A31BBF">
        <w:t>Home/EnergyM</w:t>
      </w:r>
      <w:r>
        <w:t>onitor/EagleEye/Current/Data/CT2</w:t>
      </w:r>
    </w:p>
    <w:p w:rsidR="00A31BBF" w:rsidRDefault="00A31BBF" w:rsidP="00A31BBF">
      <w:pPr>
        <w:pStyle w:val="ListParagraph"/>
        <w:numPr>
          <w:ilvl w:val="0"/>
          <w:numId w:val="2"/>
        </w:numPr>
      </w:pPr>
      <w:r w:rsidRPr="00A31BBF">
        <w:t>Home/EnergyM</w:t>
      </w:r>
      <w:r>
        <w:t>onitor/EagleEye/Current/Data/CT3</w:t>
      </w:r>
    </w:p>
    <w:p w:rsidR="00A31BBF" w:rsidRDefault="00A31BBF" w:rsidP="00A31BBF">
      <w:pPr>
        <w:pStyle w:val="ListParagraph"/>
        <w:numPr>
          <w:ilvl w:val="0"/>
          <w:numId w:val="2"/>
        </w:numPr>
      </w:pPr>
      <w:r w:rsidRPr="00A31BBF">
        <w:t>Home/EnergyM</w:t>
      </w:r>
      <w:r>
        <w:t>onitor/EagleEye/Current/Data/CT4</w:t>
      </w:r>
    </w:p>
    <w:p w:rsidR="00A31BBF" w:rsidRDefault="00A31BBF" w:rsidP="00A31BBF">
      <w:pPr>
        <w:pStyle w:val="ListParagraph"/>
        <w:numPr>
          <w:ilvl w:val="0"/>
          <w:numId w:val="2"/>
        </w:numPr>
      </w:pPr>
      <w:r w:rsidRPr="00A31BBF">
        <w:t>Home/EnergyM</w:t>
      </w:r>
      <w:r>
        <w:t>onitor/EagleEye/Current/Data/CT5</w:t>
      </w:r>
    </w:p>
    <w:p w:rsidR="00A31BBF" w:rsidRDefault="00A31BBF" w:rsidP="00A31BBF">
      <w:pPr>
        <w:pStyle w:val="ListParagraph"/>
        <w:numPr>
          <w:ilvl w:val="0"/>
          <w:numId w:val="2"/>
        </w:numPr>
      </w:pPr>
      <w:r w:rsidRPr="00A31BBF">
        <w:t>Home/EnergyM</w:t>
      </w:r>
      <w:r>
        <w:t>onitor/EagleEye/Current/Data/CT6</w:t>
      </w:r>
    </w:p>
    <w:p w:rsidR="00A31BBF" w:rsidRDefault="00A31BBF" w:rsidP="00A31BBF">
      <w:pPr>
        <w:pStyle w:val="ListParagraph"/>
        <w:numPr>
          <w:ilvl w:val="0"/>
          <w:numId w:val="2"/>
        </w:numPr>
      </w:pPr>
      <w:r w:rsidRPr="00A31BBF">
        <w:t>Home/EnergyM</w:t>
      </w:r>
      <w:r>
        <w:t>onitor/EagleEye/Current/Data/CT7</w:t>
      </w:r>
    </w:p>
    <w:p w:rsidR="00A31BBF" w:rsidRDefault="00A31BBF" w:rsidP="00A31BBF">
      <w:pPr>
        <w:pStyle w:val="ListParagraph"/>
        <w:numPr>
          <w:ilvl w:val="0"/>
          <w:numId w:val="2"/>
        </w:numPr>
      </w:pPr>
      <w:r w:rsidRPr="00A31BBF">
        <w:t>Home/EnergyM</w:t>
      </w:r>
      <w:r>
        <w:t>onitor/EagleEye/Current/Data/CT8</w:t>
      </w:r>
    </w:p>
    <w:p w:rsidR="00A31BBF" w:rsidRDefault="00A31BBF" w:rsidP="00A31BBF">
      <w:pPr>
        <w:pStyle w:val="ListParagraph"/>
        <w:numPr>
          <w:ilvl w:val="0"/>
          <w:numId w:val="2"/>
        </w:numPr>
      </w:pPr>
      <w:r w:rsidRPr="00A31BBF">
        <w:t>Home/EnergyMonitor/EagleEye/Temperature/Data/Average</w:t>
      </w:r>
    </w:p>
    <w:p w:rsidR="00B44C22" w:rsidRDefault="00B44C22" w:rsidP="00B44C22">
      <w:pPr>
        <w:pStyle w:val="ListParagraph"/>
        <w:numPr>
          <w:ilvl w:val="0"/>
          <w:numId w:val="2"/>
        </w:numPr>
      </w:pPr>
      <w:r w:rsidRPr="00B44C22">
        <w:t>Home/EnergyMonitor/EagleEye/Current/Status/DeviceCount</w:t>
      </w:r>
    </w:p>
    <w:p w:rsidR="00B44C22" w:rsidRDefault="00384E09" w:rsidP="00296785">
      <w:r w:rsidRPr="00384E09">
        <w:rPr>
          <w:b/>
          <w:bCs/>
        </w:rPr>
        <w:t>CT</w:t>
      </w:r>
      <w:r w:rsidR="00AA0A2C">
        <w:t xml:space="preserve"> topics are used to post current reading from the specified Current Transducer with double precision. </w:t>
      </w:r>
      <w:r w:rsidR="00AA0A2C">
        <w:br/>
      </w:r>
      <w:r w:rsidR="00AA0A2C" w:rsidRPr="00756DC2">
        <w:rPr>
          <w:b/>
          <w:bCs/>
        </w:rPr>
        <w:t>Average</w:t>
      </w:r>
      <w:r w:rsidR="00AA0A2C">
        <w:t xml:space="preserve"> topic is used to transmit average temperature collected from all 4 DS2438 IC’s</w:t>
      </w:r>
      <w:r w:rsidR="00812C58">
        <w:t>.</w:t>
      </w:r>
      <w:r w:rsidR="00812C58">
        <w:br/>
      </w:r>
      <w:r w:rsidR="00812C58" w:rsidRPr="00756DC2">
        <w:rPr>
          <w:b/>
          <w:bCs/>
        </w:rPr>
        <w:t>DeviceCount</w:t>
      </w:r>
      <w:r w:rsidR="00812C58">
        <w:t xml:space="preserve"> topic specifies the number of CT’s connected to loads and currently monitoring power consumption. </w:t>
      </w:r>
      <w:r w:rsidR="00531281">
        <w:t>When CT current readings reach certain preprogrammed threshold, it is counted as active by the MCU and added to device count.</w:t>
      </w:r>
    </w:p>
    <w:p w:rsidR="00531281" w:rsidRDefault="00531281" w:rsidP="00531281">
      <w:pPr>
        <w:pStyle w:val="Heading1"/>
      </w:pPr>
      <w:bookmarkStart w:id="4" w:name="_Toc501106231"/>
      <w:r>
        <w:t>Mobile App</w:t>
      </w:r>
      <w:bookmarkEnd w:id="4"/>
    </w:p>
    <w:p w:rsidR="00552543" w:rsidRDefault="00756DC2" w:rsidP="00552543">
      <w:r>
        <w:t xml:space="preserve">MQTT messaging system allows </w:t>
      </w:r>
      <w:r w:rsidR="00552543">
        <w:t>the</w:t>
      </w:r>
      <w:r w:rsidR="00BF64C3">
        <w:t xml:space="preserve"> use</w:t>
      </w:r>
      <w:r w:rsidR="00552543">
        <w:t xml:space="preserve"> of</w:t>
      </w:r>
      <w:r w:rsidR="00BF64C3">
        <w:t xml:space="preserve"> a mobile app for</w:t>
      </w:r>
      <w:r w:rsidR="00552543">
        <w:t xml:space="preserve"> data monitoring. Since all messages are being broadcasted across</w:t>
      </w:r>
      <w:r w:rsidR="008A2F4B">
        <w:t xml:space="preserve"> the MQTT network, all that’s</w:t>
      </w:r>
      <w:r w:rsidR="00552543">
        <w:t xml:space="preserve"> necessary </w:t>
      </w:r>
      <w:r w:rsidR="008A2F4B">
        <w:t xml:space="preserve">is </w:t>
      </w:r>
      <w:r w:rsidR="00552543">
        <w:t xml:space="preserve">for </w:t>
      </w:r>
      <w:r w:rsidR="008A2F4B">
        <w:t xml:space="preserve">a </w:t>
      </w:r>
      <w:r w:rsidR="00552543">
        <w:t>phone to join the network and listen to the topics.</w:t>
      </w:r>
    </w:p>
    <w:p w:rsidR="00531281" w:rsidRDefault="00552543" w:rsidP="00552543">
      <w:pPr>
        <w:pStyle w:val="ListParagraph"/>
        <w:numPr>
          <w:ilvl w:val="0"/>
          <w:numId w:val="3"/>
        </w:numPr>
      </w:pPr>
      <w:r>
        <w:t xml:space="preserve">Download any free MQTT apps for Android or Apple </w:t>
      </w:r>
      <w:r w:rsidR="00AB06E1">
        <w:t>IOS</w:t>
      </w:r>
    </w:p>
    <w:p w:rsidR="00552543" w:rsidRPr="005761DB" w:rsidRDefault="00552543" w:rsidP="001308B8">
      <w:pPr>
        <w:pStyle w:val="ListParagraph"/>
        <w:numPr>
          <w:ilvl w:val="0"/>
          <w:numId w:val="3"/>
        </w:numPr>
      </w:pPr>
      <w:r>
        <w:t>Join the bro</w:t>
      </w:r>
      <w:r w:rsidR="001308B8">
        <w:t>ker, address:</w:t>
      </w:r>
      <w:r w:rsidRPr="005761DB">
        <w:rPr>
          <w:b/>
          <w:bCs/>
        </w:rPr>
        <w:t>aerlab.ddns.net</w:t>
      </w:r>
      <w:r w:rsidR="005761DB">
        <w:t>, port:</w:t>
      </w:r>
      <w:r w:rsidR="005761DB">
        <w:rPr>
          <w:b/>
          <w:bCs/>
        </w:rPr>
        <w:t>1883</w:t>
      </w:r>
      <w:r w:rsidR="005761DB">
        <w:t xml:space="preserve">, user: </w:t>
      </w:r>
      <w:r w:rsidR="005761DB" w:rsidRPr="005761DB">
        <w:rPr>
          <w:b/>
          <w:bCs/>
        </w:rPr>
        <w:t>aerlab</w:t>
      </w:r>
      <w:r w:rsidR="005761DB">
        <w:t xml:space="preserve">, pass: </w:t>
      </w:r>
      <w:r w:rsidR="005761DB" w:rsidRPr="005761DB">
        <w:rPr>
          <w:b/>
          <w:bCs/>
        </w:rPr>
        <w:t>server</w:t>
      </w:r>
    </w:p>
    <w:p w:rsidR="005761DB" w:rsidRDefault="005761DB" w:rsidP="00552543">
      <w:pPr>
        <w:pStyle w:val="ListParagraph"/>
        <w:numPr>
          <w:ilvl w:val="0"/>
          <w:numId w:val="3"/>
        </w:numPr>
      </w:pPr>
      <w:r>
        <w:t>Create widgets and subscribe to the topics mentioned ab</w:t>
      </w:r>
      <w:r w:rsidR="00AB06E1">
        <w:t>ove</w:t>
      </w:r>
      <w:r w:rsidR="00540937">
        <w:t xml:space="preserve"> and in UI section</w:t>
      </w:r>
    </w:p>
    <w:p w:rsidR="001308B8" w:rsidRDefault="001308B8" w:rsidP="001308B8">
      <w:r w:rsidRPr="00D35F35">
        <w:t>Note</w:t>
      </w:r>
      <w:r>
        <w:t xml:space="preserve">: Please to not publish information to Eagle Eye </w:t>
      </w:r>
      <w:r w:rsidR="00600529">
        <w:t xml:space="preserve">Data </w:t>
      </w:r>
      <w:r>
        <w:t xml:space="preserve">topics as that will interfere with data </w:t>
      </w:r>
      <w:r w:rsidR="00540937">
        <w:t>being stored in the database</w:t>
      </w:r>
      <w:r>
        <w:t>.</w:t>
      </w:r>
    </w:p>
    <w:p w:rsidR="00600529" w:rsidRDefault="00600529" w:rsidP="002C688B"/>
    <w:p w:rsidR="002C688B" w:rsidRDefault="00600529" w:rsidP="00600529">
      <w:pPr>
        <w:pStyle w:val="Heading1"/>
      </w:pPr>
      <w:bookmarkStart w:id="5" w:name="_Toc501106232"/>
      <w:r>
        <w:lastRenderedPageBreak/>
        <w:t>User Interface</w:t>
      </w:r>
      <w:bookmarkEnd w:id="5"/>
    </w:p>
    <w:p w:rsidR="00D05590" w:rsidRDefault="006D23D6" w:rsidP="003C7BA0">
      <w:r>
        <w:t>Eagle Eye’</w:t>
      </w:r>
      <w:r w:rsidR="003C7BA0">
        <w:t xml:space="preserve">s user interface can be using the following link: </w:t>
      </w:r>
      <w:r w:rsidR="003C7BA0">
        <w:br/>
      </w:r>
      <w:hyperlink r:id="rId12" w:history="1">
        <w:r w:rsidR="00540937" w:rsidRPr="007509B2">
          <w:rPr>
            <w:rStyle w:val="Hyperlink"/>
          </w:rPr>
          <w:t>aerlab.ddns.net</w:t>
        </w:r>
      </w:hyperlink>
      <w:r>
        <w:t xml:space="preserve"> -&gt; </w:t>
      </w:r>
      <w:r w:rsidR="003C7BA0">
        <w:t>Smart Network -&gt; Energy Monitor</w:t>
      </w:r>
      <w:r w:rsidR="003C7BA0">
        <w:br/>
        <w:t xml:space="preserve">username: </w:t>
      </w:r>
      <w:r w:rsidR="003C7BA0">
        <w:tab/>
        <w:t>aerlab</w:t>
      </w:r>
      <w:r w:rsidR="003C7BA0">
        <w:br/>
        <w:t>password:</w:t>
      </w:r>
      <w:r w:rsidR="003C7BA0">
        <w:tab/>
        <w:t>server</w:t>
      </w:r>
    </w:p>
    <w:p w:rsidR="00DC5F35" w:rsidRPr="00084D31" w:rsidRDefault="003C7BA0" w:rsidP="003C7BA0">
      <w:r>
        <w:br/>
      </w:r>
      <w:bookmarkStart w:id="6" w:name="_GoBack"/>
      <w:bookmarkEnd w:id="6"/>
    </w:p>
    <w:p w:rsidR="00C40852" w:rsidRPr="00D23DD6" w:rsidRDefault="00C40852" w:rsidP="00C40852">
      <w:r>
        <w:br/>
      </w:r>
      <w:r>
        <w:br/>
      </w:r>
    </w:p>
    <w:sectPr w:rsidR="00C40852" w:rsidRPr="00D23DD6" w:rsidSect="00236C88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8354B2"/>
    <w:multiLevelType w:val="hybridMultilevel"/>
    <w:tmpl w:val="1220D22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9059E0"/>
    <w:multiLevelType w:val="hybridMultilevel"/>
    <w:tmpl w:val="726C2A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BC6766"/>
    <w:multiLevelType w:val="hybridMultilevel"/>
    <w:tmpl w:val="FC8AC4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E82"/>
    <w:rsid w:val="0001563E"/>
    <w:rsid w:val="000243EC"/>
    <w:rsid w:val="00082C78"/>
    <w:rsid w:val="00084D31"/>
    <w:rsid w:val="000D3C78"/>
    <w:rsid w:val="001308B8"/>
    <w:rsid w:val="00133568"/>
    <w:rsid w:val="00180B59"/>
    <w:rsid w:val="0019102B"/>
    <w:rsid w:val="00236C88"/>
    <w:rsid w:val="00242C72"/>
    <w:rsid w:val="00261872"/>
    <w:rsid w:val="00296785"/>
    <w:rsid w:val="002C688B"/>
    <w:rsid w:val="002F3FBA"/>
    <w:rsid w:val="002F7380"/>
    <w:rsid w:val="00384E09"/>
    <w:rsid w:val="003C7BA0"/>
    <w:rsid w:val="0043387A"/>
    <w:rsid w:val="00476C5E"/>
    <w:rsid w:val="004D630F"/>
    <w:rsid w:val="00531281"/>
    <w:rsid w:val="00540937"/>
    <w:rsid w:val="00552543"/>
    <w:rsid w:val="005761DB"/>
    <w:rsid w:val="00600529"/>
    <w:rsid w:val="00661692"/>
    <w:rsid w:val="00664BFE"/>
    <w:rsid w:val="006D23D6"/>
    <w:rsid w:val="00703ABD"/>
    <w:rsid w:val="007509B2"/>
    <w:rsid w:val="00756DC2"/>
    <w:rsid w:val="00777EEC"/>
    <w:rsid w:val="007F45BE"/>
    <w:rsid w:val="00812C58"/>
    <w:rsid w:val="008A2F4B"/>
    <w:rsid w:val="00982432"/>
    <w:rsid w:val="00995A6F"/>
    <w:rsid w:val="009C6DC9"/>
    <w:rsid w:val="00A02370"/>
    <w:rsid w:val="00A03F2E"/>
    <w:rsid w:val="00A1160F"/>
    <w:rsid w:val="00A31BBF"/>
    <w:rsid w:val="00A613F3"/>
    <w:rsid w:val="00AA0A2C"/>
    <w:rsid w:val="00AB06E1"/>
    <w:rsid w:val="00AE2926"/>
    <w:rsid w:val="00B44C22"/>
    <w:rsid w:val="00B82CEE"/>
    <w:rsid w:val="00BF64C3"/>
    <w:rsid w:val="00C32D50"/>
    <w:rsid w:val="00C40852"/>
    <w:rsid w:val="00D05590"/>
    <w:rsid w:val="00D23DD6"/>
    <w:rsid w:val="00D35F35"/>
    <w:rsid w:val="00DC2E82"/>
    <w:rsid w:val="00DC5F35"/>
    <w:rsid w:val="00DE3CBA"/>
    <w:rsid w:val="00DF2B7F"/>
    <w:rsid w:val="00E01154"/>
    <w:rsid w:val="00E67620"/>
    <w:rsid w:val="00EC50F7"/>
    <w:rsid w:val="00F74D8B"/>
    <w:rsid w:val="00F92D2F"/>
    <w:rsid w:val="00F9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9B52F62A-8591-4EDD-B4AF-332EA8B90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C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36C88"/>
    <w:pPr>
      <w:spacing w:after="0" w:line="240" w:lineRule="auto"/>
    </w:pPr>
    <w:rPr>
      <w:rFonts w:eastAsiaTheme="minorEastAsia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236C88"/>
    <w:rPr>
      <w:rFonts w:eastAsiaTheme="minorEastAsia"/>
      <w:lang w:val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236C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C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36C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36C88"/>
    <w:pPr>
      <w:outlineLvl w:val="9"/>
    </w:pPr>
    <w:rPr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36C8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36C8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2C78"/>
    <w:pPr>
      <w:ind w:left="720"/>
      <w:contextualSpacing/>
    </w:pPr>
  </w:style>
  <w:style w:type="table" w:styleId="TableGrid">
    <w:name w:val="Table Grid"/>
    <w:basedOn w:val="TableNormal"/>
    <w:uiPriority w:val="39"/>
    <w:rsid w:val="002618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2618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aerlab.ddns.n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aerlab.ddns.ne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https://learn.adafruit.com/adafruit-huzzah-esp8266-breakout/overvie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DA19B-3D73-4C28-8CAF-1A41D64C1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Bondar</dc:creator>
  <cp:keywords/>
  <dc:description/>
  <cp:lastModifiedBy>Arthur Bondar</cp:lastModifiedBy>
  <cp:revision>47</cp:revision>
  <dcterms:created xsi:type="dcterms:W3CDTF">2017-12-14T23:35:00Z</dcterms:created>
  <dcterms:modified xsi:type="dcterms:W3CDTF">2017-12-15T18:01:00Z</dcterms:modified>
</cp:coreProperties>
</file>