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0540350"/>
        <w:docPartObj>
          <w:docPartGallery w:val="Cover Pages"/>
          <w:docPartUnique/>
        </w:docPartObj>
      </w:sdtPr>
      <w:sdtEndPr/>
      <w:sdtContent>
        <w:p w:rsidR="00236C88" w:rsidRDefault="00236C88">
          <w:r>
            <w:rPr>
              <w:noProof/>
              <w:lang w:eastAsia="en-CA"/>
            </w:rPr>
            <mc:AlternateContent>
              <mc:Choice Requires="wpg">
                <w:drawing>
                  <wp:anchor distT="0" distB="0" distL="114300" distR="114300" simplePos="0" relativeHeight="251657216" behindDoc="0" locked="0" layoutInCell="1" allowOverlap="1" wp14:anchorId="1C09071A" wp14:editId="216227F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9C1A6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236C88" w:rsidRDefault="00236C88"/>
        <w:p w:rsidR="00236C88" w:rsidRDefault="00236C88"/>
        <w:p w:rsidR="00236C88" w:rsidRDefault="00236C88"/>
        <w:p w:rsidR="00236C88" w:rsidRDefault="00236C88"/>
        <w:p w:rsidR="00236C88" w:rsidRDefault="00236C88" w:rsidP="00236C88"/>
        <w:p w:rsidR="00236C88" w:rsidRDefault="00236C88" w:rsidP="00236C88"/>
        <w:p w:rsidR="00B91182" w:rsidRPr="00236C88" w:rsidRDefault="00B91182" w:rsidP="00236C88"/>
        <w:p w:rsidR="00236C88" w:rsidRPr="00B91182" w:rsidRDefault="00B91182" w:rsidP="00236C88">
          <w:pPr>
            <w:pStyle w:val="Title"/>
            <w:jc w:val="center"/>
            <w:rPr>
              <w:b/>
              <w:bCs/>
              <w:color w:val="5B9BD5" w:themeColor="accent1"/>
            </w:rPr>
          </w:pPr>
          <w:r w:rsidRPr="00B91182">
            <w:rPr>
              <w:b/>
              <w:bCs/>
              <w:color w:val="5B9BD5" w:themeColor="accent1"/>
            </w:rPr>
            <w:t>Message Queuing Telemetry Transport (MQTT)</w:t>
          </w:r>
        </w:p>
        <w:p w:rsidR="00236C88" w:rsidRDefault="00236C88" w:rsidP="00236C88">
          <w:pPr>
            <w:pStyle w:val="Title"/>
            <w:rPr>
              <w:i/>
              <w:iCs/>
              <w:sz w:val="24"/>
              <w:szCs w:val="24"/>
            </w:rPr>
          </w:pPr>
        </w:p>
        <w:p w:rsidR="00236C88" w:rsidRDefault="00236C88" w:rsidP="00236C88">
          <w:pPr>
            <w:pStyle w:val="Title"/>
            <w:jc w:val="center"/>
            <w:rPr>
              <w:i/>
              <w:iCs/>
              <w:sz w:val="24"/>
              <w:szCs w:val="24"/>
            </w:rPr>
          </w:pPr>
        </w:p>
        <w:p w:rsidR="00236C88" w:rsidRDefault="00236C88" w:rsidP="00236C88"/>
        <w:p w:rsidR="00236C88" w:rsidRDefault="00236C88" w:rsidP="00236C88"/>
        <w:p w:rsidR="00B91182" w:rsidRDefault="00B91182" w:rsidP="00236C88"/>
        <w:p w:rsidR="00B91182" w:rsidRDefault="00B91182" w:rsidP="00236C88"/>
        <w:p w:rsidR="00B91182" w:rsidRDefault="00B91182" w:rsidP="00236C88"/>
        <w:p w:rsidR="00B91182" w:rsidRDefault="00B91182" w:rsidP="00236C88"/>
        <w:p w:rsidR="00B91182" w:rsidRDefault="00B91182" w:rsidP="00236C88"/>
        <w:p w:rsidR="00B91182" w:rsidRDefault="00B91182" w:rsidP="00236C88"/>
        <w:p w:rsidR="00B91182" w:rsidRDefault="00B91182" w:rsidP="00236C88"/>
        <w:p w:rsidR="00B91182" w:rsidRDefault="00B91182" w:rsidP="00236C88"/>
        <w:p w:rsidR="00B91182" w:rsidRDefault="00B91182" w:rsidP="00236C88"/>
        <w:p w:rsidR="00B91182" w:rsidRDefault="00B91182" w:rsidP="00236C88"/>
        <w:p w:rsidR="00B91182" w:rsidRPr="00236C88" w:rsidRDefault="00B91182" w:rsidP="00236C88"/>
        <w:p w:rsidR="00236C88" w:rsidRPr="00AE2926" w:rsidRDefault="00236C88" w:rsidP="00AE2926">
          <w:pPr>
            <w:pStyle w:val="Title"/>
            <w:jc w:val="center"/>
            <w:rPr>
              <w:sz w:val="24"/>
              <w:szCs w:val="24"/>
            </w:rPr>
          </w:pPr>
          <w:r w:rsidRPr="00236C88">
            <w:rPr>
              <w:i/>
              <w:iCs/>
              <w:sz w:val="24"/>
              <w:szCs w:val="24"/>
            </w:rPr>
            <w:br/>
          </w:r>
          <w:r w:rsidRPr="00236C88">
            <w:rPr>
              <w:sz w:val="24"/>
              <w:szCs w:val="24"/>
            </w:rPr>
            <w:t>Arthur Bondar</w:t>
          </w:r>
          <w:r w:rsidR="00AE2926">
            <w:rPr>
              <w:sz w:val="24"/>
              <w:szCs w:val="24"/>
            </w:rPr>
            <w:br/>
            <w:t>NSCC Applied Energy Research</w:t>
          </w:r>
          <w:r w:rsidR="00351E79">
            <w:rPr>
              <w:sz w:val="24"/>
              <w:szCs w:val="24"/>
            </w:rPr>
            <w:br/>
            <w:t>December 15</w:t>
          </w:r>
          <w:r>
            <w:rPr>
              <w:sz w:val="24"/>
              <w:szCs w:val="24"/>
            </w:rPr>
            <w:t>, 2017</w:t>
          </w:r>
          <w:r w:rsidRPr="00236C88">
            <w:br w:type="page"/>
          </w:r>
        </w:p>
        <w:sdt>
          <w:sdtPr>
            <w:rPr>
              <w:rFonts w:asciiTheme="minorHAnsi" w:eastAsiaTheme="minorHAnsi" w:hAnsiTheme="minorHAnsi" w:cstheme="minorBidi"/>
              <w:color w:val="auto"/>
              <w:sz w:val="22"/>
              <w:szCs w:val="22"/>
              <w:lang w:val="en-CA" w:bidi="he-IL"/>
            </w:rPr>
            <w:id w:val="-538431225"/>
            <w:docPartObj>
              <w:docPartGallery w:val="Table of Contents"/>
              <w:docPartUnique/>
            </w:docPartObj>
          </w:sdtPr>
          <w:sdtEndPr>
            <w:rPr>
              <w:b/>
              <w:bCs/>
              <w:noProof/>
            </w:rPr>
          </w:sdtEndPr>
          <w:sdtContent>
            <w:p w:rsidR="00236C88" w:rsidRDefault="00236C88">
              <w:pPr>
                <w:pStyle w:val="TOCHeading"/>
              </w:pPr>
              <w:r>
                <w:t>Contents</w:t>
              </w:r>
            </w:p>
            <w:p w:rsidR="00D246A7" w:rsidRDefault="00236C8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1107576" w:history="1">
                <w:r w:rsidR="00D246A7" w:rsidRPr="009E0E21">
                  <w:rPr>
                    <w:rStyle w:val="Hyperlink"/>
                    <w:noProof/>
                  </w:rPr>
                  <w:t>TCP</w:t>
                </w:r>
                <w:r w:rsidR="00D246A7">
                  <w:rPr>
                    <w:noProof/>
                    <w:webHidden/>
                  </w:rPr>
                  <w:tab/>
                </w:r>
                <w:r w:rsidR="00D246A7">
                  <w:rPr>
                    <w:noProof/>
                    <w:webHidden/>
                  </w:rPr>
                  <w:fldChar w:fldCharType="begin"/>
                </w:r>
                <w:r w:rsidR="00D246A7">
                  <w:rPr>
                    <w:noProof/>
                    <w:webHidden/>
                  </w:rPr>
                  <w:instrText xml:space="preserve"> PAGEREF _Toc501107576 \h </w:instrText>
                </w:r>
                <w:r w:rsidR="00D246A7">
                  <w:rPr>
                    <w:noProof/>
                    <w:webHidden/>
                  </w:rPr>
                </w:r>
                <w:r w:rsidR="00D246A7">
                  <w:rPr>
                    <w:noProof/>
                    <w:webHidden/>
                  </w:rPr>
                  <w:fldChar w:fldCharType="separate"/>
                </w:r>
                <w:r w:rsidR="00D246A7">
                  <w:rPr>
                    <w:noProof/>
                    <w:webHidden/>
                  </w:rPr>
                  <w:t>2</w:t>
                </w:r>
                <w:r w:rsidR="00D246A7">
                  <w:rPr>
                    <w:noProof/>
                    <w:webHidden/>
                  </w:rPr>
                  <w:fldChar w:fldCharType="end"/>
                </w:r>
              </w:hyperlink>
            </w:p>
            <w:p w:rsidR="00D246A7" w:rsidRDefault="00D246A7">
              <w:pPr>
                <w:pStyle w:val="TOC1"/>
                <w:tabs>
                  <w:tab w:val="right" w:leader="dot" w:pos="9350"/>
                </w:tabs>
                <w:rPr>
                  <w:rFonts w:eastAsiaTheme="minorEastAsia"/>
                  <w:noProof/>
                  <w:lang w:eastAsia="en-CA"/>
                </w:rPr>
              </w:pPr>
              <w:hyperlink w:anchor="_Toc501107577" w:history="1">
                <w:r w:rsidRPr="009E0E21">
                  <w:rPr>
                    <w:rStyle w:val="Hyperlink"/>
                    <w:noProof/>
                  </w:rPr>
                  <w:t>Broker</w:t>
                </w:r>
                <w:r>
                  <w:rPr>
                    <w:noProof/>
                    <w:webHidden/>
                  </w:rPr>
                  <w:tab/>
                </w:r>
                <w:r>
                  <w:rPr>
                    <w:noProof/>
                    <w:webHidden/>
                  </w:rPr>
                  <w:fldChar w:fldCharType="begin"/>
                </w:r>
                <w:r>
                  <w:rPr>
                    <w:noProof/>
                    <w:webHidden/>
                  </w:rPr>
                  <w:instrText xml:space="preserve"> PAGEREF _Toc501107577 \h </w:instrText>
                </w:r>
                <w:r>
                  <w:rPr>
                    <w:noProof/>
                    <w:webHidden/>
                  </w:rPr>
                </w:r>
                <w:r>
                  <w:rPr>
                    <w:noProof/>
                    <w:webHidden/>
                  </w:rPr>
                  <w:fldChar w:fldCharType="separate"/>
                </w:r>
                <w:r>
                  <w:rPr>
                    <w:noProof/>
                    <w:webHidden/>
                  </w:rPr>
                  <w:t>2</w:t>
                </w:r>
                <w:r>
                  <w:rPr>
                    <w:noProof/>
                    <w:webHidden/>
                  </w:rPr>
                  <w:fldChar w:fldCharType="end"/>
                </w:r>
              </w:hyperlink>
            </w:p>
            <w:p w:rsidR="00D246A7" w:rsidRDefault="00D246A7">
              <w:pPr>
                <w:pStyle w:val="TOC1"/>
                <w:tabs>
                  <w:tab w:val="right" w:leader="dot" w:pos="9350"/>
                </w:tabs>
                <w:rPr>
                  <w:rFonts w:eastAsiaTheme="minorEastAsia"/>
                  <w:noProof/>
                  <w:lang w:eastAsia="en-CA"/>
                </w:rPr>
              </w:pPr>
              <w:hyperlink w:anchor="_Toc501107578" w:history="1">
                <w:r w:rsidRPr="009E0E21">
                  <w:rPr>
                    <w:rStyle w:val="Hyperlink"/>
                    <w:noProof/>
                  </w:rPr>
                  <w:t>Topic</w:t>
                </w:r>
                <w:r>
                  <w:rPr>
                    <w:noProof/>
                    <w:webHidden/>
                  </w:rPr>
                  <w:tab/>
                </w:r>
                <w:r>
                  <w:rPr>
                    <w:noProof/>
                    <w:webHidden/>
                  </w:rPr>
                  <w:fldChar w:fldCharType="begin"/>
                </w:r>
                <w:r>
                  <w:rPr>
                    <w:noProof/>
                    <w:webHidden/>
                  </w:rPr>
                  <w:instrText xml:space="preserve"> PAGEREF _Toc501107578 \h </w:instrText>
                </w:r>
                <w:r>
                  <w:rPr>
                    <w:noProof/>
                    <w:webHidden/>
                  </w:rPr>
                </w:r>
                <w:r>
                  <w:rPr>
                    <w:noProof/>
                    <w:webHidden/>
                  </w:rPr>
                  <w:fldChar w:fldCharType="separate"/>
                </w:r>
                <w:r>
                  <w:rPr>
                    <w:noProof/>
                    <w:webHidden/>
                  </w:rPr>
                  <w:t>3</w:t>
                </w:r>
                <w:r>
                  <w:rPr>
                    <w:noProof/>
                    <w:webHidden/>
                  </w:rPr>
                  <w:fldChar w:fldCharType="end"/>
                </w:r>
              </w:hyperlink>
            </w:p>
            <w:p w:rsidR="00D246A7" w:rsidRDefault="00D246A7">
              <w:pPr>
                <w:pStyle w:val="TOC1"/>
                <w:tabs>
                  <w:tab w:val="right" w:leader="dot" w:pos="9350"/>
                </w:tabs>
                <w:rPr>
                  <w:rFonts w:eastAsiaTheme="minorEastAsia"/>
                  <w:noProof/>
                  <w:lang w:eastAsia="en-CA"/>
                </w:rPr>
              </w:pPr>
              <w:hyperlink w:anchor="_Toc501107579" w:history="1">
                <w:r w:rsidRPr="009E0E21">
                  <w:rPr>
                    <w:rStyle w:val="Hyperlink"/>
                    <w:noProof/>
                  </w:rPr>
                  <w:t>Publishing</w:t>
                </w:r>
                <w:r>
                  <w:rPr>
                    <w:noProof/>
                    <w:webHidden/>
                  </w:rPr>
                  <w:tab/>
                </w:r>
                <w:r>
                  <w:rPr>
                    <w:noProof/>
                    <w:webHidden/>
                  </w:rPr>
                  <w:fldChar w:fldCharType="begin"/>
                </w:r>
                <w:r>
                  <w:rPr>
                    <w:noProof/>
                    <w:webHidden/>
                  </w:rPr>
                  <w:instrText xml:space="preserve"> PAGEREF _Toc501107579 \h </w:instrText>
                </w:r>
                <w:r>
                  <w:rPr>
                    <w:noProof/>
                    <w:webHidden/>
                  </w:rPr>
                </w:r>
                <w:r>
                  <w:rPr>
                    <w:noProof/>
                    <w:webHidden/>
                  </w:rPr>
                  <w:fldChar w:fldCharType="separate"/>
                </w:r>
                <w:r>
                  <w:rPr>
                    <w:noProof/>
                    <w:webHidden/>
                  </w:rPr>
                  <w:t>3</w:t>
                </w:r>
                <w:r>
                  <w:rPr>
                    <w:noProof/>
                    <w:webHidden/>
                  </w:rPr>
                  <w:fldChar w:fldCharType="end"/>
                </w:r>
              </w:hyperlink>
            </w:p>
            <w:p w:rsidR="00D246A7" w:rsidRDefault="00D246A7">
              <w:pPr>
                <w:pStyle w:val="TOC1"/>
                <w:tabs>
                  <w:tab w:val="right" w:leader="dot" w:pos="9350"/>
                </w:tabs>
                <w:rPr>
                  <w:rFonts w:eastAsiaTheme="minorEastAsia"/>
                  <w:noProof/>
                  <w:lang w:eastAsia="en-CA"/>
                </w:rPr>
              </w:pPr>
              <w:hyperlink w:anchor="_Toc501107580" w:history="1">
                <w:r w:rsidRPr="009E0E21">
                  <w:rPr>
                    <w:rStyle w:val="Hyperlink"/>
                    <w:noProof/>
                  </w:rPr>
                  <w:t>Subscribing</w:t>
                </w:r>
                <w:r>
                  <w:rPr>
                    <w:noProof/>
                    <w:webHidden/>
                  </w:rPr>
                  <w:tab/>
                </w:r>
                <w:r>
                  <w:rPr>
                    <w:noProof/>
                    <w:webHidden/>
                  </w:rPr>
                  <w:fldChar w:fldCharType="begin"/>
                </w:r>
                <w:r>
                  <w:rPr>
                    <w:noProof/>
                    <w:webHidden/>
                  </w:rPr>
                  <w:instrText xml:space="preserve"> PAGEREF _Toc501107580 \h </w:instrText>
                </w:r>
                <w:r>
                  <w:rPr>
                    <w:noProof/>
                    <w:webHidden/>
                  </w:rPr>
                </w:r>
                <w:r>
                  <w:rPr>
                    <w:noProof/>
                    <w:webHidden/>
                  </w:rPr>
                  <w:fldChar w:fldCharType="separate"/>
                </w:r>
                <w:r>
                  <w:rPr>
                    <w:noProof/>
                    <w:webHidden/>
                  </w:rPr>
                  <w:t>3</w:t>
                </w:r>
                <w:r>
                  <w:rPr>
                    <w:noProof/>
                    <w:webHidden/>
                  </w:rPr>
                  <w:fldChar w:fldCharType="end"/>
                </w:r>
              </w:hyperlink>
            </w:p>
            <w:p w:rsidR="00D246A7" w:rsidRDefault="00D246A7">
              <w:pPr>
                <w:pStyle w:val="TOC1"/>
                <w:tabs>
                  <w:tab w:val="right" w:leader="dot" w:pos="9350"/>
                </w:tabs>
                <w:rPr>
                  <w:rFonts w:eastAsiaTheme="minorEastAsia"/>
                  <w:noProof/>
                  <w:lang w:eastAsia="en-CA"/>
                </w:rPr>
              </w:pPr>
              <w:hyperlink w:anchor="_Toc501107581" w:history="1">
                <w:r w:rsidRPr="009E0E21">
                  <w:rPr>
                    <w:rStyle w:val="Hyperlink"/>
                    <w:noProof/>
                  </w:rPr>
                  <w:t>DNS</w:t>
                </w:r>
                <w:r>
                  <w:rPr>
                    <w:noProof/>
                    <w:webHidden/>
                  </w:rPr>
                  <w:tab/>
                </w:r>
                <w:r>
                  <w:rPr>
                    <w:noProof/>
                    <w:webHidden/>
                  </w:rPr>
                  <w:fldChar w:fldCharType="begin"/>
                </w:r>
                <w:r>
                  <w:rPr>
                    <w:noProof/>
                    <w:webHidden/>
                  </w:rPr>
                  <w:instrText xml:space="preserve"> PAGEREF _Toc501107581 \h </w:instrText>
                </w:r>
                <w:r>
                  <w:rPr>
                    <w:noProof/>
                    <w:webHidden/>
                  </w:rPr>
                </w:r>
                <w:r>
                  <w:rPr>
                    <w:noProof/>
                    <w:webHidden/>
                  </w:rPr>
                  <w:fldChar w:fldCharType="separate"/>
                </w:r>
                <w:r>
                  <w:rPr>
                    <w:noProof/>
                    <w:webHidden/>
                  </w:rPr>
                  <w:t>4</w:t>
                </w:r>
                <w:r>
                  <w:rPr>
                    <w:noProof/>
                    <w:webHidden/>
                  </w:rPr>
                  <w:fldChar w:fldCharType="end"/>
                </w:r>
              </w:hyperlink>
            </w:p>
            <w:p w:rsidR="00D246A7" w:rsidRDefault="00D246A7">
              <w:pPr>
                <w:pStyle w:val="TOC1"/>
                <w:tabs>
                  <w:tab w:val="right" w:leader="dot" w:pos="9350"/>
                </w:tabs>
                <w:rPr>
                  <w:rFonts w:eastAsiaTheme="minorEastAsia"/>
                  <w:noProof/>
                  <w:lang w:eastAsia="en-CA"/>
                </w:rPr>
              </w:pPr>
              <w:hyperlink w:anchor="_Toc501107582" w:history="1">
                <w:r w:rsidRPr="009E0E21">
                  <w:rPr>
                    <w:rStyle w:val="Hyperlink"/>
                    <w:noProof/>
                  </w:rPr>
                  <w:t>Summary</w:t>
                </w:r>
                <w:r>
                  <w:rPr>
                    <w:noProof/>
                    <w:webHidden/>
                  </w:rPr>
                  <w:tab/>
                </w:r>
                <w:r>
                  <w:rPr>
                    <w:noProof/>
                    <w:webHidden/>
                  </w:rPr>
                  <w:fldChar w:fldCharType="begin"/>
                </w:r>
                <w:r>
                  <w:rPr>
                    <w:noProof/>
                    <w:webHidden/>
                  </w:rPr>
                  <w:instrText xml:space="preserve"> PAGEREF _Toc501107582 \h </w:instrText>
                </w:r>
                <w:r>
                  <w:rPr>
                    <w:noProof/>
                    <w:webHidden/>
                  </w:rPr>
                </w:r>
                <w:r>
                  <w:rPr>
                    <w:noProof/>
                    <w:webHidden/>
                  </w:rPr>
                  <w:fldChar w:fldCharType="separate"/>
                </w:r>
                <w:r>
                  <w:rPr>
                    <w:noProof/>
                    <w:webHidden/>
                  </w:rPr>
                  <w:t>4</w:t>
                </w:r>
                <w:r>
                  <w:rPr>
                    <w:noProof/>
                    <w:webHidden/>
                  </w:rPr>
                  <w:fldChar w:fldCharType="end"/>
                </w:r>
              </w:hyperlink>
            </w:p>
            <w:p w:rsidR="00D246A7" w:rsidRDefault="00D246A7">
              <w:pPr>
                <w:pStyle w:val="TOC1"/>
                <w:tabs>
                  <w:tab w:val="right" w:leader="dot" w:pos="9350"/>
                </w:tabs>
                <w:rPr>
                  <w:rFonts w:eastAsiaTheme="minorEastAsia"/>
                  <w:noProof/>
                  <w:lang w:eastAsia="en-CA"/>
                </w:rPr>
              </w:pPr>
              <w:hyperlink w:anchor="_Toc501107583" w:history="1">
                <w:r w:rsidRPr="009E0E21">
                  <w:rPr>
                    <w:rStyle w:val="Hyperlink"/>
                    <w:noProof/>
                  </w:rPr>
                  <w:t>Using MQTT mobile apps</w:t>
                </w:r>
                <w:r>
                  <w:rPr>
                    <w:noProof/>
                    <w:webHidden/>
                  </w:rPr>
                  <w:tab/>
                </w:r>
                <w:r>
                  <w:rPr>
                    <w:noProof/>
                    <w:webHidden/>
                  </w:rPr>
                  <w:fldChar w:fldCharType="begin"/>
                </w:r>
                <w:r>
                  <w:rPr>
                    <w:noProof/>
                    <w:webHidden/>
                  </w:rPr>
                  <w:instrText xml:space="preserve"> PAGEREF _Toc501107583 \h </w:instrText>
                </w:r>
                <w:r>
                  <w:rPr>
                    <w:noProof/>
                    <w:webHidden/>
                  </w:rPr>
                </w:r>
                <w:r>
                  <w:rPr>
                    <w:noProof/>
                    <w:webHidden/>
                  </w:rPr>
                  <w:fldChar w:fldCharType="separate"/>
                </w:r>
                <w:r>
                  <w:rPr>
                    <w:noProof/>
                    <w:webHidden/>
                  </w:rPr>
                  <w:t>5</w:t>
                </w:r>
                <w:r>
                  <w:rPr>
                    <w:noProof/>
                    <w:webHidden/>
                  </w:rPr>
                  <w:fldChar w:fldCharType="end"/>
                </w:r>
              </w:hyperlink>
            </w:p>
            <w:p w:rsidR="00236C88" w:rsidRDefault="00236C88">
              <w:r>
                <w:rPr>
                  <w:b/>
                  <w:bCs/>
                  <w:noProof/>
                </w:rPr>
                <w:fldChar w:fldCharType="end"/>
              </w:r>
            </w:p>
          </w:sdtContent>
        </w:sdt>
        <w:p w:rsidR="00236C88" w:rsidRDefault="00236C88"/>
        <w:p w:rsidR="00B91182" w:rsidRDefault="00236C88" w:rsidP="00506F34">
          <w:r>
            <w:br w:type="page"/>
          </w:r>
        </w:p>
      </w:sdtContent>
    </w:sdt>
    <w:p w:rsidR="00210F4A" w:rsidRDefault="00B91182" w:rsidP="002D642F">
      <w:r w:rsidRPr="00F74D8B">
        <w:lastRenderedPageBreak/>
        <w:t xml:space="preserve">Message Queuing Telemetry Transport (MQTT) </w:t>
      </w:r>
      <w:r w:rsidR="000978D7">
        <w:t>was developed by IBM</w:t>
      </w:r>
      <w:r>
        <w:t>. It is a lightwei</w:t>
      </w:r>
      <w:r w:rsidR="00A21307">
        <w:t>ght internet protocol used for machine to m</w:t>
      </w:r>
      <w:r>
        <w:t>achine communication, and it is central to</w:t>
      </w:r>
      <w:r w:rsidR="00740602">
        <w:t xml:space="preserve"> the</w:t>
      </w:r>
      <w:r>
        <w:t xml:space="preserve"> </w:t>
      </w:r>
      <w:r w:rsidRPr="00740602">
        <w:rPr>
          <w:noProof/>
        </w:rPr>
        <w:t>Internet</w:t>
      </w:r>
      <w:r>
        <w:t xml:space="preserve"> of Things. </w:t>
      </w:r>
      <w:r w:rsidR="00F87B63" w:rsidRPr="00F87B63">
        <w:rPr>
          <w:noProof/>
        </w:rPr>
        <w:t>MQTT</w:t>
      </w:r>
      <w:r w:rsidR="002D642F" w:rsidRPr="00F87B63">
        <w:rPr>
          <w:noProof/>
        </w:rPr>
        <w:t xml:space="preserve"> messaging protocol</w:t>
      </w:r>
      <w:r w:rsidR="002D642F">
        <w:t xml:space="preserve"> is also used </w:t>
      </w:r>
      <w:r w:rsidR="00DC6738">
        <w:rPr>
          <w:noProof/>
        </w:rPr>
        <w:t>by</w:t>
      </w:r>
      <w:r w:rsidR="002D642F">
        <w:t xml:space="preserve"> Facebook for its chat services.</w:t>
      </w:r>
    </w:p>
    <w:p w:rsidR="00F74E23" w:rsidRDefault="00210F4A" w:rsidP="00C02E91">
      <w:pPr>
        <w:jc w:val="center"/>
      </w:pPr>
      <w:r>
        <w:rPr>
          <w:noProof/>
          <w:lang w:eastAsia="en-CA"/>
        </w:rPr>
        <w:drawing>
          <wp:inline distT="0" distB="0" distL="0" distR="0" wp14:anchorId="3D2FE81C" wp14:editId="71E86218">
            <wp:extent cx="4404995" cy="2655570"/>
            <wp:effectExtent l="0" t="0" r="0" b="0"/>
            <wp:docPr id="2" name="Picture 2" descr="mq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t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995" cy="2655570"/>
                    </a:xfrm>
                    <a:prstGeom prst="rect">
                      <a:avLst/>
                    </a:prstGeom>
                    <a:noFill/>
                    <a:ln>
                      <a:noFill/>
                    </a:ln>
                  </pic:spPr>
                </pic:pic>
              </a:graphicData>
            </a:graphic>
          </wp:inline>
        </w:drawing>
      </w:r>
    </w:p>
    <w:p w:rsidR="00D14EEA" w:rsidRDefault="00B91182" w:rsidP="00927D9C">
      <w:bookmarkStart w:id="0" w:name="_Toc501107576"/>
      <w:r w:rsidRPr="00506F34">
        <w:rPr>
          <w:rStyle w:val="Heading1Char"/>
        </w:rPr>
        <w:t>TCP</w:t>
      </w:r>
      <w:bookmarkEnd w:id="0"/>
      <w:r w:rsidRPr="00506F34">
        <w:rPr>
          <w:rStyle w:val="Heading1Char"/>
        </w:rPr>
        <w:t xml:space="preserve"> </w:t>
      </w:r>
      <w:r>
        <w:br/>
      </w:r>
      <w:r w:rsidR="00C02E91">
        <w:t xml:space="preserve">MQTT protocol is built upon the Transport Layer of the OSI model – TCP.  </w:t>
      </w:r>
      <w:r>
        <w:t xml:space="preserve">TCP/IP is the most fundamental internet protocol for data exchange. TCP creates a “Session” between two computers where information is exchanged. </w:t>
      </w:r>
      <w:r w:rsidR="00927D9C">
        <w:t>When</w:t>
      </w:r>
      <w:r>
        <w:t xml:space="preserve"> one device requests a session and sends the first </w:t>
      </w:r>
      <w:bookmarkStart w:id="1" w:name="_GoBack"/>
      <w:bookmarkEnd w:id="1"/>
      <w:r>
        <w:t>packet of information,</w:t>
      </w:r>
      <w:r w:rsidR="00740602">
        <w:t xml:space="preserve"> the</w:t>
      </w:r>
      <w:r>
        <w:t xml:space="preserve"> </w:t>
      </w:r>
      <w:r w:rsidRPr="00740602">
        <w:rPr>
          <w:noProof/>
        </w:rPr>
        <w:t>second</w:t>
      </w:r>
      <w:r>
        <w:t xml:space="preserve"> device determines its IP address and is able to respond with more packets. If the Session is not maintained (kept “alive”) during a period of a few minutes, the link is between devices disappears.</w:t>
      </w:r>
      <w:r w:rsidR="00210F4A">
        <w:t xml:space="preserve"> When one device initiates a session from a closed network, it is registered by the main switch as outgoing traffic, and thus it is not blocked. When a device responds back to a closed network, traffic is </w:t>
      </w:r>
      <w:r w:rsidR="00927D9C">
        <w:t>not</w:t>
      </w:r>
      <w:r w:rsidR="00210F4A">
        <w:t xml:space="preserve"> </w:t>
      </w:r>
      <w:r w:rsidR="00A21307">
        <w:t>registered</w:t>
      </w:r>
      <w:r w:rsidR="00210F4A">
        <w:t xml:space="preserve"> as unknown incoming</w:t>
      </w:r>
      <w:r w:rsidR="00F74E23">
        <w:t xml:space="preserve"> </w:t>
      </w:r>
      <w:r w:rsidR="00A21307">
        <w:t>traffic</w:t>
      </w:r>
      <w:r w:rsidR="00F74E23">
        <w:t xml:space="preserve"> because</w:t>
      </w:r>
      <w:r w:rsidR="00740602">
        <w:t xml:space="preserve"> the</w:t>
      </w:r>
      <w:r w:rsidR="00210F4A">
        <w:t xml:space="preserve"> </w:t>
      </w:r>
      <w:r w:rsidR="00210F4A" w:rsidRPr="00740602">
        <w:rPr>
          <w:noProof/>
        </w:rPr>
        <w:t>session</w:t>
      </w:r>
      <w:r w:rsidR="00210F4A">
        <w:t xml:space="preserve"> was initiated from within the closed network. </w:t>
      </w:r>
      <w:hyperlink r:id="rId9" w:history="1"/>
    </w:p>
    <w:p w:rsidR="00506F34" w:rsidRDefault="00B91182" w:rsidP="00513C4E">
      <w:bookmarkStart w:id="2" w:name="_Toc501107577"/>
      <w:r w:rsidRPr="00506F34">
        <w:rPr>
          <w:rStyle w:val="Heading1Char"/>
        </w:rPr>
        <w:t>Broker</w:t>
      </w:r>
      <w:bookmarkEnd w:id="2"/>
      <w:r w:rsidRPr="00506F34">
        <w:rPr>
          <w:rStyle w:val="Heading1Char"/>
        </w:rPr>
        <w:t xml:space="preserve"> </w:t>
      </w:r>
      <w:r>
        <w:rPr>
          <w:b/>
          <w:bCs/>
          <w:u w:val="single"/>
        </w:rPr>
        <w:br/>
      </w:r>
      <w:r w:rsidRPr="00F87B63">
        <w:rPr>
          <w:noProof/>
        </w:rPr>
        <w:t>Broker</w:t>
      </w:r>
      <w:r>
        <w:t xml:space="preserve"> is a central computer on MQTT network, to which all the information is being sent. Although MQTT enables communication between devices, the link is not direct. In fact, each device is talking ONLY to the broker, and it is broker’s responsibility to forward messages. An analogy can be drawn between a </w:t>
      </w:r>
      <w:r w:rsidR="00F74E23">
        <w:t>magazine/</w:t>
      </w:r>
      <w:r>
        <w:t xml:space="preserve">newsletter distributer. Like the </w:t>
      </w:r>
      <w:r w:rsidR="00F74E23">
        <w:t>magazine</w:t>
      </w:r>
      <w:r>
        <w:t xml:space="preserve"> delivery service, </w:t>
      </w:r>
      <w:r w:rsidRPr="00F87B63">
        <w:rPr>
          <w:noProof/>
        </w:rPr>
        <w:t>broker</w:t>
      </w:r>
      <w:r>
        <w:t xml:space="preserve"> is only responsible for distributing new information to its clients</w:t>
      </w:r>
      <w:r w:rsidR="00C02E91" w:rsidRPr="00F87B63">
        <w:rPr>
          <w:noProof/>
        </w:rPr>
        <w:t>,</w:t>
      </w:r>
      <w:r w:rsidR="00C02E91">
        <w:t xml:space="preserve"> and keep track of which client is subscribed to which topic</w:t>
      </w:r>
      <w:r>
        <w:t>.</w:t>
      </w:r>
      <w:r w:rsidR="00F74E23">
        <w:t xml:space="preserve"> </w:t>
      </w:r>
      <w:r>
        <w:br/>
      </w:r>
      <w:r w:rsidRPr="00F87B63">
        <w:rPr>
          <w:noProof/>
        </w:rPr>
        <w:t>Broker</w:t>
      </w:r>
      <w:r>
        <w:t xml:space="preserve"> can be any single-board (raspberry pi) or any personal computer that has a broker program installed and have internet access. </w:t>
      </w:r>
      <w:r w:rsidRPr="00F87B63">
        <w:rPr>
          <w:noProof/>
        </w:rPr>
        <w:t>Broker</w:t>
      </w:r>
      <w:r>
        <w:t xml:space="preserve"> does not keep records of IP addresses for </w:t>
      </w:r>
      <w:r w:rsidRPr="00F87B63">
        <w:rPr>
          <w:noProof/>
        </w:rPr>
        <w:t>the</w:t>
      </w:r>
      <w:r>
        <w:t xml:space="preserve"> every device in the IoT network. Devices talk to the bro</w:t>
      </w:r>
      <w:r w:rsidR="00927D9C">
        <w:t>ker by initiating a TCP Session. O</w:t>
      </w:r>
      <w:r>
        <w:t xml:space="preserve">nce the session is </w:t>
      </w:r>
      <w:r w:rsidR="00927D9C">
        <w:t>created</w:t>
      </w:r>
      <w:r>
        <w:t xml:space="preserve">, </w:t>
      </w:r>
      <w:r w:rsidRPr="00F87B63">
        <w:rPr>
          <w:noProof/>
        </w:rPr>
        <w:t>broker</w:t>
      </w:r>
      <w:r>
        <w:t xml:space="preserve"> can respond to </w:t>
      </w:r>
      <w:r w:rsidR="005136C2">
        <w:t>that</w:t>
      </w:r>
      <w:r>
        <w:t xml:space="preserve"> IP address and receive incoming data</w:t>
      </w:r>
      <w:r w:rsidRPr="00F87B63">
        <w:rPr>
          <w:noProof/>
        </w:rPr>
        <w:t>,</w:t>
      </w:r>
      <w:r>
        <w:t xml:space="preserve"> or transmits any data that needs to be forwarded. The fact that devices are the ones who initiate the TCP Session, allows MQTT to be very versatile. Since the traffic from the device to the broker is registered as outgoing traffic, it’s allowed </w:t>
      </w:r>
      <w:r w:rsidRPr="00F87B63">
        <w:rPr>
          <w:noProof/>
        </w:rPr>
        <w:t>in</w:t>
      </w:r>
      <w:r>
        <w:t xml:space="preserve"> most networks, including mobile. </w:t>
      </w:r>
      <w:r>
        <w:br/>
      </w:r>
      <w:r>
        <w:lastRenderedPageBreak/>
        <w:t xml:space="preserve">Another major advantage </w:t>
      </w:r>
      <w:r w:rsidR="00C02E91">
        <w:t xml:space="preserve">of </w:t>
      </w:r>
      <w:r>
        <w:t xml:space="preserve">MQTT structure is that devices don’t need to know each other’s IP addresses. IP addresses </w:t>
      </w:r>
      <w:r w:rsidR="00C02E91">
        <w:t>for non-commercial internet users</w:t>
      </w:r>
      <w:r>
        <w:t xml:space="preserve"> change constantly, and it would not be possible to keep track any specific IP address. MQTT solves this problem by </w:t>
      </w:r>
      <w:r w:rsidR="003912CF">
        <w:t>needing</w:t>
      </w:r>
      <w:r>
        <w:t xml:space="preserve"> to know only one address – broker’s address. </w:t>
      </w:r>
      <w:r>
        <w:br/>
        <w:t xml:space="preserve">For our application, broker software is installed on the same computer as </w:t>
      </w:r>
      <w:r w:rsidR="00506F34">
        <w:t>our</w:t>
      </w:r>
      <w:r>
        <w:t xml:space="preserve"> </w:t>
      </w:r>
      <w:r w:rsidR="00896B92">
        <w:rPr>
          <w:noProof/>
        </w:rPr>
        <w:t>L</w:t>
      </w:r>
      <w:r w:rsidR="00A10A13" w:rsidRPr="00896B92">
        <w:rPr>
          <w:noProof/>
        </w:rPr>
        <w:t>inux</w:t>
      </w:r>
      <w:r w:rsidR="00740602">
        <w:rPr>
          <w:noProof/>
        </w:rPr>
        <w:t xml:space="preserve"> </w:t>
      </w:r>
      <w:r w:rsidRPr="00740602">
        <w:rPr>
          <w:noProof/>
        </w:rPr>
        <w:t>server</w:t>
      </w:r>
      <w:r>
        <w:t xml:space="preserve">, and the address is </w:t>
      </w:r>
      <w:r w:rsidRPr="003912CF">
        <w:rPr>
          <w:i/>
          <w:iCs/>
        </w:rPr>
        <w:t>aerlab.ddns.net</w:t>
      </w:r>
      <w:r>
        <w:t>.</w:t>
      </w:r>
      <w:r w:rsidR="003912CF">
        <w:t xml:space="preserve"> We are using open source broker program is called </w:t>
      </w:r>
      <w:r w:rsidR="003912CF" w:rsidRPr="003912CF">
        <w:rPr>
          <w:i/>
          <w:iCs/>
        </w:rPr>
        <w:t>Mosquito</w:t>
      </w:r>
      <w:r w:rsidR="003912CF">
        <w:t>.</w:t>
      </w:r>
      <w:r w:rsidR="003912CF">
        <w:br/>
      </w:r>
      <w:r>
        <w:t>Note: M</w:t>
      </w:r>
      <w:r w:rsidR="00D14EEA">
        <w:t>QTT operates on port 1883,</w:t>
      </w:r>
      <w:r>
        <w:t xml:space="preserve"> this port must be enabled in the main network switch.</w:t>
      </w:r>
    </w:p>
    <w:p w:rsidR="00506F34" w:rsidRDefault="00B91182" w:rsidP="009D7D92">
      <w:bookmarkStart w:id="3" w:name="_Toc501107578"/>
      <w:r w:rsidRPr="00506F34">
        <w:rPr>
          <w:rStyle w:val="Heading1Char"/>
        </w:rPr>
        <w:t>Topic</w:t>
      </w:r>
      <w:bookmarkEnd w:id="3"/>
      <w:r>
        <w:rPr>
          <w:b/>
          <w:bCs/>
          <w:u w:val="single"/>
        </w:rPr>
        <w:br/>
      </w:r>
      <w:r w:rsidR="009D7D92">
        <w:t xml:space="preserve">Each message in </w:t>
      </w:r>
      <w:r>
        <w:t xml:space="preserve">MQTT consists of two parts: Topic and Payload (payload is the message data). Similarly to an email topic, topics in MQTT are used to briefly describe the message. Topics are broken down into categories and sub-categories, in a similar fashion to a file directory. </w:t>
      </w:r>
      <w:r w:rsidR="00D14EEA" w:rsidRPr="00740602">
        <w:rPr>
          <w:noProof/>
        </w:rPr>
        <w:t>T</w:t>
      </w:r>
      <w:r w:rsidR="00740602">
        <w:rPr>
          <w:noProof/>
        </w:rPr>
        <w:t>he t</w:t>
      </w:r>
      <w:r w:rsidR="00D14EEA" w:rsidRPr="00740602">
        <w:rPr>
          <w:noProof/>
        </w:rPr>
        <w:t>opic</w:t>
      </w:r>
      <w:r w:rsidR="00D14EEA">
        <w:t xml:space="preserve"> is sent</w:t>
      </w:r>
      <w:r>
        <w:t xml:space="preserve"> with the message in form of a single string separated by ‘/’ line. </w:t>
      </w:r>
      <w:r>
        <w:br/>
        <w:t xml:space="preserve">Here is </w:t>
      </w:r>
      <w:r w:rsidR="00D14EEA">
        <w:t xml:space="preserve">an </w:t>
      </w:r>
      <w:r>
        <w:t>example of a topic</w:t>
      </w:r>
      <w:r w:rsidR="00D14EEA">
        <w:t xml:space="preserve"> for aquarium water temperature: </w:t>
      </w:r>
      <w:r w:rsidR="00D14EEA">
        <w:br/>
      </w:r>
      <w:r w:rsidRPr="00D14EEA">
        <w:rPr>
          <w:i/>
          <w:iCs/>
        </w:rPr>
        <w:t>Home/LivingRoom/Aquarium/Temperature</w:t>
      </w:r>
      <w:r w:rsidR="00D14EEA">
        <w:rPr>
          <w:i/>
          <w:iCs/>
        </w:rPr>
        <w:br/>
      </w:r>
      <w:proofErr w:type="gramStart"/>
      <w:r w:rsidR="009E18BB">
        <w:t>Using</w:t>
      </w:r>
      <w:proofErr w:type="gramEnd"/>
      <w:r w:rsidR="009E18BB">
        <w:t xml:space="preserve"> the magazine analogy, </w:t>
      </w:r>
      <w:r w:rsidR="009E18BB" w:rsidRPr="00F87B63">
        <w:rPr>
          <w:noProof/>
        </w:rPr>
        <w:t>topic</w:t>
      </w:r>
      <w:r w:rsidR="009E18BB">
        <w:t xml:space="preserve"> is the name of the magazine that is being distributed by the broker. </w:t>
      </w:r>
      <w:r w:rsidR="00506F34">
        <w:t>Developers and Users can choose any topic</w:t>
      </w:r>
      <w:r w:rsidR="0048433E">
        <w:t>s</w:t>
      </w:r>
      <w:r w:rsidR="00506F34">
        <w:t xml:space="preserve"> for their messages.</w:t>
      </w:r>
    </w:p>
    <w:p w:rsidR="00506F34" w:rsidRDefault="00506F34" w:rsidP="00506F34">
      <w:pPr>
        <w:pStyle w:val="Heading1"/>
      </w:pPr>
      <w:bookmarkStart w:id="4" w:name="_Toc501107579"/>
      <w:r>
        <w:t>Publish</w:t>
      </w:r>
      <w:r w:rsidR="00980C92">
        <w:t>ing</w:t>
      </w:r>
      <w:bookmarkEnd w:id="4"/>
    </w:p>
    <w:p w:rsidR="00535BC2" w:rsidRDefault="00947760" w:rsidP="008C6D04">
      <w:r>
        <w:t xml:space="preserve">Any devices on MQTT network can </w:t>
      </w:r>
      <w:r w:rsidR="00240643">
        <w:t>publish</w:t>
      </w:r>
      <w:r>
        <w:t xml:space="preserve"> or </w:t>
      </w:r>
      <w:r w:rsidR="00240643">
        <w:t>s</w:t>
      </w:r>
      <w:r>
        <w:t>ubscribe to any specific topic.</w:t>
      </w:r>
      <w:r w:rsidR="00240643">
        <w:t xml:space="preserve"> Publishing data to MQTT network is as simple as choosing a topic and writing a message. When a device publishes data to the networks, it does not specify </w:t>
      </w:r>
      <w:r w:rsidR="006602D3">
        <w:t xml:space="preserve">any address for data to be sent. </w:t>
      </w:r>
      <w:r w:rsidR="006602D3" w:rsidRPr="00F87B63">
        <w:rPr>
          <w:noProof/>
        </w:rPr>
        <w:t>Topic</w:t>
      </w:r>
      <w:r w:rsidR="006602D3">
        <w:t xml:space="preserve"> is the only address for t</w:t>
      </w:r>
      <w:r w:rsidR="00535BC2">
        <w:t>hat specific information. This information</w:t>
      </w:r>
      <w:r w:rsidR="006602D3">
        <w:t xml:space="preserve"> is being broadcasted across all MQTT network, in a similar fashion to a group chat conversation. </w:t>
      </w:r>
      <w:r w:rsidR="00240643">
        <w:t>Usually, publishers</w:t>
      </w:r>
      <w:r w:rsidR="00895765">
        <w:t xml:space="preserve"> are devices that collect data. They have preselected </w:t>
      </w:r>
      <w:r w:rsidR="00535BC2">
        <w:t xml:space="preserve">topics, to which, they </w:t>
      </w:r>
      <w:r w:rsidR="00535BC2" w:rsidRPr="00535BC2">
        <w:rPr>
          <w:noProof/>
        </w:rPr>
        <w:t>continu</w:t>
      </w:r>
      <w:r w:rsidR="00535BC2">
        <w:rPr>
          <w:noProof/>
        </w:rPr>
        <w:t>ou</w:t>
      </w:r>
      <w:r w:rsidR="00535BC2" w:rsidRPr="00535BC2">
        <w:rPr>
          <w:noProof/>
        </w:rPr>
        <w:t>sly</w:t>
      </w:r>
      <w:r w:rsidR="00535BC2">
        <w:t xml:space="preserve"> post information. </w:t>
      </w:r>
      <w:r w:rsidR="00535BC2">
        <w:br/>
        <w:t xml:space="preserve">In our application sensor modules are publishers. We are using </w:t>
      </w:r>
      <w:proofErr w:type="spellStart"/>
      <w:r w:rsidR="00535BC2" w:rsidRPr="00535BC2">
        <w:rPr>
          <w:i/>
          <w:iCs/>
        </w:rPr>
        <w:t>PubSubClient</w:t>
      </w:r>
      <w:proofErr w:type="spellEnd"/>
      <w:r w:rsidR="00535BC2">
        <w:t xml:space="preserve"> library to publish sensor data on ESP microcontrollers.</w:t>
      </w:r>
      <w:r w:rsidR="002E2294">
        <w:t xml:space="preserve"> Additionally, free mobile apps are available for both platforms that allow publishing and subscribing to topics.</w:t>
      </w:r>
      <w:r w:rsidR="000978D7">
        <w:t xml:space="preserve"> </w:t>
      </w:r>
    </w:p>
    <w:p w:rsidR="00535BC2" w:rsidRDefault="00535BC2" w:rsidP="00535BC2">
      <w:pPr>
        <w:pStyle w:val="Heading1"/>
      </w:pPr>
      <w:bookmarkStart w:id="5" w:name="_Toc501107580"/>
      <w:r>
        <w:t>Subscrib</w:t>
      </w:r>
      <w:r w:rsidR="00980C92">
        <w:t>ing</w:t>
      </w:r>
      <w:bookmarkEnd w:id="5"/>
    </w:p>
    <w:p w:rsidR="00641670" w:rsidRDefault="0048433E" w:rsidP="00FA6B02">
      <w:r>
        <w:t>When</w:t>
      </w:r>
      <w:r w:rsidR="009D5E40">
        <w:t xml:space="preserve"> </w:t>
      </w:r>
      <w:r w:rsidR="009D5E40" w:rsidRPr="00F87B63">
        <w:rPr>
          <w:noProof/>
        </w:rPr>
        <w:t>device</w:t>
      </w:r>
      <w:r w:rsidR="009D5E40">
        <w:t xml:space="preserve"> </w:t>
      </w:r>
      <w:r w:rsidR="009D5E40" w:rsidRPr="00B55B00">
        <w:rPr>
          <w:noProof/>
        </w:rPr>
        <w:t>is subscribe</w:t>
      </w:r>
      <w:r w:rsidR="00B55B00">
        <w:rPr>
          <w:noProof/>
        </w:rPr>
        <w:t>d</w:t>
      </w:r>
      <w:r w:rsidR="009D5E40">
        <w:t xml:space="preserve"> to a particular topic, </w:t>
      </w:r>
      <w:r w:rsidR="000978D7">
        <w:t xml:space="preserve">all messages with that topic will be forwarded </w:t>
      </w:r>
      <w:r w:rsidR="00715B93">
        <w:t xml:space="preserve">to it by the broker. </w:t>
      </w:r>
      <w:r w:rsidR="003D5AE3">
        <w:t>When a device connects to the broker</w:t>
      </w:r>
      <w:r w:rsidR="003D5AE3" w:rsidRPr="00F87B63">
        <w:rPr>
          <w:noProof/>
        </w:rPr>
        <w:t>,</w:t>
      </w:r>
      <w:r w:rsidR="003D5AE3">
        <w:t xml:space="preserve"> and subscribes to a topic, a TCP Session is opened between that device and the broker. </w:t>
      </w:r>
      <w:r>
        <w:t>Behind the scenes, t</w:t>
      </w:r>
      <w:r w:rsidR="003D5AE3">
        <w:t xml:space="preserve">his session is maintained “alive” by sending confirmation requests between the device and the broker. While the session is open, if a message comes with the same topic as the one device is subscribed to, it is being forwarded by the broker. As far as the broker concerned, it only needs to forward messages between publishers and subscribers. </w:t>
      </w:r>
      <w:r w:rsidR="00B55B00">
        <w:rPr>
          <w:noProof/>
        </w:rPr>
        <w:t>A s</w:t>
      </w:r>
      <w:r w:rsidR="003D5AE3" w:rsidRPr="00B55B00">
        <w:rPr>
          <w:noProof/>
        </w:rPr>
        <w:t>ingle device</w:t>
      </w:r>
      <w:r w:rsidR="003D5AE3">
        <w:t xml:space="preserve"> can publish or subscribe to multiple topics. </w:t>
      </w:r>
      <w:r w:rsidR="002E2294">
        <w:br/>
      </w:r>
      <w:r w:rsidR="003D5AE3">
        <w:t>This</w:t>
      </w:r>
      <w:r w:rsidR="002E2294">
        <w:t xml:space="preserve"> messaging structure allows </w:t>
      </w:r>
      <w:r w:rsidR="00896B92">
        <w:rPr>
          <w:noProof/>
        </w:rPr>
        <w:t>adding</w:t>
      </w:r>
      <w:r w:rsidR="002E2294">
        <w:t xml:space="preserve"> modules very easily. Continuing with</w:t>
      </w:r>
      <w:r w:rsidR="00B55B00">
        <w:t xml:space="preserve"> the</w:t>
      </w:r>
      <w:r w:rsidR="002E2294">
        <w:t xml:space="preserve"> </w:t>
      </w:r>
      <w:r w:rsidR="002E2294" w:rsidRPr="00B55B00">
        <w:rPr>
          <w:noProof/>
        </w:rPr>
        <w:t>example</w:t>
      </w:r>
      <w:r w:rsidR="002E2294">
        <w:t xml:space="preserve"> from the topic section, if we have a</w:t>
      </w:r>
      <w:r w:rsidR="00641670">
        <w:t>n</w:t>
      </w:r>
      <w:r w:rsidR="002E2294">
        <w:t xml:space="preserve"> </w:t>
      </w:r>
      <w:r w:rsidR="00FA6B02">
        <w:t xml:space="preserve">aquarium </w:t>
      </w:r>
      <w:r w:rsidR="002E2294">
        <w:t xml:space="preserve">temperature monitor in the living room that publishes data. </w:t>
      </w:r>
      <w:r w:rsidR="00FA6B02">
        <w:t xml:space="preserve">To be able to view the data from your phone you </w:t>
      </w:r>
      <w:r w:rsidR="00FA6B02" w:rsidRPr="00896B92">
        <w:rPr>
          <w:noProof/>
        </w:rPr>
        <w:t>simpl</w:t>
      </w:r>
      <w:r w:rsidR="00896B92">
        <w:rPr>
          <w:noProof/>
        </w:rPr>
        <w:t>y</w:t>
      </w:r>
      <w:r w:rsidR="00FA6B02">
        <w:t xml:space="preserve"> need to download MQTT phone app and subscribe to that topic. And if you want to store the data as well, subscribe to the same topic from a computer that has a database installed.</w:t>
      </w:r>
    </w:p>
    <w:p w:rsidR="007E2525" w:rsidRDefault="00FA6B02" w:rsidP="007E2525">
      <w:r>
        <w:lastRenderedPageBreak/>
        <w:br/>
        <w:t xml:space="preserve">In our application, </w:t>
      </w:r>
      <w:r w:rsidR="00641670">
        <w:t xml:space="preserve">our </w:t>
      </w:r>
      <w:r w:rsidR="00896B92">
        <w:rPr>
          <w:noProof/>
        </w:rPr>
        <w:t>L</w:t>
      </w:r>
      <w:r w:rsidR="004C3C3B" w:rsidRPr="00896B92">
        <w:rPr>
          <w:noProof/>
        </w:rPr>
        <w:t>inux</w:t>
      </w:r>
      <w:r>
        <w:t xml:space="preserve"> server is subscribed to all data topics and is </w:t>
      </w:r>
      <w:r w:rsidR="00641670">
        <w:t xml:space="preserve">able to publish certain data as well (sensor sample rate). We are using </w:t>
      </w:r>
      <w:r w:rsidR="00641670" w:rsidRPr="00641670">
        <w:rPr>
          <w:i/>
          <w:iCs/>
        </w:rPr>
        <w:t>EclipsePaho</w:t>
      </w:r>
      <w:r w:rsidR="00641670">
        <w:t xml:space="preserve"> library</w:t>
      </w:r>
      <w:r w:rsidR="007E2525">
        <w:t xml:space="preserve"> to subscribe and log data into the database, and Node-RED MQTT node to display data in the user interface.</w:t>
      </w:r>
    </w:p>
    <w:p w:rsidR="009A4A04" w:rsidRDefault="009A4A04" w:rsidP="009A4A04">
      <w:pPr>
        <w:pStyle w:val="Heading1"/>
      </w:pPr>
      <w:bookmarkStart w:id="6" w:name="_Toc501107581"/>
      <w:r>
        <w:t>DNS</w:t>
      </w:r>
      <w:bookmarkEnd w:id="6"/>
    </w:p>
    <w:p w:rsidR="00C40852" w:rsidRDefault="009A4A04" w:rsidP="00E16256">
      <w:r w:rsidRPr="009A4A04">
        <w:t>Domain Name System</w:t>
      </w:r>
      <w:r>
        <w:t xml:space="preserve"> (DNS) associates IP addresses with human readable </w:t>
      </w:r>
      <w:r w:rsidR="00C252B6">
        <w:t xml:space="preserve">text strings. In short, it is responsible for translating a </w:t>
      </w:r>
      <w:r w:rsidR="00C252B6" w:rsidRPr="006502A1">
        <w:rPr>
          <w:noProof/>
        </w:rPr>
        <w:t>human</w:t>
      </w:r>
      <w:r w:rsidR="006502A1">
        <w:rPr>
          <w:noProof/>
        </w:rPr>
        <w:t>-</w:t>
      </w:r>
      <w:r w:rsidR="00C252B6" w:rsidRPr="006502A1">
        <w:rPr>
          <w:noProof/>
        </w:rPr>
        <w:t>readable</w:t>
      </w:r>
      <w:r w:rsidR="00C252B6">
        <w:t xml:space="preserve"> URL like </w:t>
      </w:r>
      <w:r w:rsidR="00C252B6" w:rsidRPr="00C252B6">
        <w:rPr>
          <w:i/>
          <w:iCs/>
        </w:rPr>
        <w:t>www.google.com</w:t>
      </w:r>
      <w:r w:rsidR="00C252B6">
        <w:rPr>
          <w:i/>
          <w:iCs/>
        </w:rPr>
        <w:t xml:space="preserve"> </w:t>
      </w:r>
      <w:r w:rsidR="00C252B6">
        <w:t xml:space="preserve">into an actual internet address </w:t>
      </w:r>
      <w:r w:rsidR="00C252B6" w:rsidRPr="00C252B6">
        <w:rPr>
          <w:i/>
          <w:iCs/>
        </w:rPr>
        <w:t>172.217.9.238</w:t>
      </w:r>
      <w:r w:rsidR="00C252B6">
        <w:t xml:space="preserve">. Every user who browses on the internet </w:t>
      </w:r>
      <w:r w:rsidR="00C252B6" w:rsidRPr="00B55B00">
        <w:rPr>
          <w:noProof/>
        </w:rPr>
        <w:t>have</w:t>
      </w:r>
      <w:r w:rsidR="00C252B6">
        <w:t xml:space="preserve"> an IP address, however, since they do not provide any internet services, their IP is temporary. It is assigned by the Internet Service Provider and is often subject to change. To provide internet services a few things are needed. First, receive a static IP address from internet service provider. Second is to purchase a Domain Name, which means, register your static IP address on the DNS network and choose a name.</w:t>
      </w:r>
      <w:r w:rsidR="00C252B6">
        <w:br/>
        <w:t xml:space="preserve">In our </w:t>
      </w:r>
      <w:r w:rsidR="00C252B6" w:rsidRPr="008C6D04">
        <w:rPr>
          <w:noProof/>
        </w:rPr>
        <w:t>application</w:t>
      </w:r>
      <w:r w:rsidR="008C6D04">
        <w:rPr>
          <w:noProof/>
        </w:rPr>
        <w:t>,</w:t>
      </w:r>
      <w:r w:rsidR="00C252B6">
        <w:t xml:space="preserve"> we are using Dynamic DNS system. </w:t>
      </w:r>
      <w:r w:rsidR="008C6D04">
        <w:t xml:space="preserve">We are hosting our server in a </w:t>
      </w:r>
      <w:r w:rsidR="008C6D04" w:rsidRPr="008C6D04">
        <w:rPr>
          <w:noProof/>
        </w:rPr>
        <w:t>remote location</w:t>
      </w:r>
      <w:r w:rsidR="008C6D04">
        <w:t xml:space="preserve"> and do not have static IP address nor domain name. Dynamic DNS works around the problem of not having static IP address by constantly keeping track of the current IP address. When Dynamic DNS client is installed on a computer or a router, every time that ISP gives a new IP to that device, this IP is being sent to the Dynamic DNS provider. The provider links that IP with a</w:t>
      </w:r>
      <w:r w:rsidR="00E16256">
        <w:t xml:space="preserve"> domain name, and thus, you can </w:t>
      </w:r>
      <w:r w:rsidR="008C6D04">
        <w:t xml:space="preserve">reach a web server even though </w:t>
      </w:r>
      <w:r w:rsidR="006C7DB9">
        <w:t>it’s</w:t>
      </w:r>
      <w:r w:rsidR="008C6D04">
        <w:t xml:space="preserve"> IP </w:t>
      </w:r>
      <w:r w:rsidR="008C6D04" w:rsidRPr="008C6D04">
        <w:rPr>
          <w:noProof/>
        </w:rPr>
        <w:t>ha</w:t>
      </w:r>
      <w:r w:rsidR="008C6D04">
        <w:rPr>
          <w:noProof/>
        </w:rPr>
        <w:t>s</w:t>
      </w:r>
      <w:r w:rsidR="008C6D04">
        <w:t xml:space="preserve"> been changed. </w:t>
      </w:r>
      <w:r w:rsidR="008C6D04">
        <w:br/>
        <w:t xml:space="preserve">For example, when you request </w:t>
      </w:r>
      <w:r w:rsidR="008C6D04" w:rsidRPr="008C6D04">
        <w:rPr>
          <w:i/>
          <w:iCs/>
        </w:rPr>
        <w:t>aerlab.ddn</w:t>
      </w:r>
      <w:r w:rsidR="008C6D04">
        <w:rPr>
          <w:i/>
          <w:iCs/>
        </w:rPr>
        <w:t>s</w:t>
      </w:r>
      <w:r w:rsidR="008C6D04" w:rsidRPr="008C6D04">
        <w:rPr>
          <w:i/>
          <w:iCs/>
        </w:rPr>
        <w:t>.net</w:t>
      </w:r>
      <w:r w:rsidR="008C6D04">
        <w:t xml:space="preserve"> web page, the computer first connects to DDNS provider’s database, where it receives the last IP address that is associated with that domain name. </w:t>
      </w:r>
      <w:r w:rsidR="008C6D04">
        <w:br/>
        <w:t xml:space="preserve">We are using </w:t>
      </w:r>
      <w:hyperlink r:id="rId10" w:history="1">
        <w:r w:rsidR="008C6D04" w:rsidRPr="008C6D04">
          <w:rPr>
            <w:rStyle w:val="Hyperlink"/>
            <w:i/>
            <w:iCs/>
          </w:rPr>
          <w:t>noip.com</w:t>
        </w:r>
      </w:hyperlink>
      <w:r w:rsidR="008C6D04">
        <w:t xml:space="preserve"> Dynamic DNS provider.</w:t>
      </w:r>
      <w:r w:rsidR="00C40852" w:rsidRPr="00506F34">
        <w:br/>
      </w:r>
      <w:r w:rsidR="008C6D04">
        <w:t xml:space="preserve">Note: DNS is not a requirement for MQTT communication. MQTT can </w:t>
      </w:r>
      <w:r w:rsidR="008C6D04" w:rsidRPr="008C6D04">
        <w:rPr>
          <w:noProof/>
        </w:rPr>
        <w:t>happen</w:t>
      </w:r>
      <w:r w:rsidR="008C6D04">
        <w:t xml:space="preserve"> within the </w:t>
      </w:r>
      <w:r w:rsidR="008C6D04" w:rsidRPr="008C6D04">
        <w:rPr>
          <w:noProof/>
        </w:rPr>
        <w:t>local network</w:t>
      </w:r>
      <w:r w:rsidR="008C6D04">
        <w:t xml:space="preserve">, provided that port 1883 is enabled. Having Domain </w:t>
      </w:r>
      <w:r w:rsidR="008C6D04" w:rsidRPr="006502A1">
        <w:rPr>
          <w:noProof/>
        </w:rPr>
        <w:t>Name simply</w:t>
      </w:r>
      <w:r w:rsidR="008C6D04">
        <w:t xml:space="preserve"> </w:t>
      </w:r>
      <w:r w:rsidR="008C6D04" w:rsidRPr="008C6D04">
        <w:rPr>
          <w:noProof/>
        </w:rPr>
        <w:t>expands</w:t>
      </w:r>
      <w:r w:rsidR="008C6D04">
        <w:t xml:space="preserve"> the reach of the network and allows connection </w:t>
      </w:r>
      <w:r w:rsidR="008C6D04" w:rsidRPr="006502A1">
        <w:rPr>
          <w:noProof/>
        </w:rPr>
        <w:t>worldwide</w:t>
      </w:r>
      <w:r w:rsidR="008C6D04">
        <w:t>.</w:t>
      </w:r>
    </w:p>
    <w:p w:rsidR="0081576D" w:rsidRDefault="0081576D" w:rsidP="0081576D">
      <w:pPr>
        <w:pStyle w:val="Heading1"/>
      </w:pPr>
      <w:bookmarkStart w:id="7" w:name="_Toc501107582"/>
      <w:r>
        <w:t>Summary</w:t>
      </w:r>
      <w:bookmarkEnd w:id="7"/>
    </w:p>
    <w:p w:rsidR="0081576D" w:rsidRDefault="00D56F40" w:rsidP="00D56F40">
      <w:pPr>
        <w:rPr>
          <w:noProof/>
        </w:rPr>
      </w:pPr>
      <w:r>
        <w:t xml:space="preserve">MQTT is a simple messaging protocol in which devices establish TCP connection with the broker. </w:t>
      </w:r>
      <w:r w:rsidRPr="00D56F40">
        <w:rPr>
          <w:noProof/>
        </w:rPr>
        <w:t>Through</w:t>
      </w:r>
      <w:r>
        <w:t xml:space="preserve"> the broker, messages are being broadcasted across MQTT network. When a </w:t>
      </w:r>
      <w:r w:rsidRPr="00D56F40">
        <w:rPr>
          <w:noProof/>
        </w:rPr>
        <w:t>device</w:t>
      </w:r>
      <w:r>
        <w:t xml:space="preserve"> is subscribed a specific message, it will receive all incoming messages with that topic. MQTT is very dynamic protocol, it </w:t>
      </w:r>
      <w:r w:rsidRPr="00D56F40">
        <w:rPr>
          <w:noProof/>
        </w:rPr>
        <w:t>al</w:t>
      </w:r>
      <w:r>
        <w:rPr>
          <w:noProof/>
        </w:rPr>
        <w:t xml:space="preserve">lows to easily add and remove devices, have multiple devices listening to a single message and works easily from within most networks. For the reason’s mentioned above, and its </w:t>
      </w:r>
      <w:r w:rsidRPr="00B67810">
        <w:rPr>
          <w:noProof/>
        </w:rPr>
        <w:t>high</w:t>
      </w:r>
      <w:r>
        <w:rPr>
          <w:noProof/>
        </w:rPr>
        <w:t xml:space="preserve"> speed and low overhead, it has been the protocol of choice for</w:t>
      </w:r>
      <w:r w:rsidR="00B67810">
        <w:rPr>
          <w:noProof/>
        </w:rPr>
        <w:t xml:space="preserve"> the</w:t>
      </w:r>
      <w:r>
        <w:rPr>
          <w:noProof/>
        </w:rPr>
        <w:t xml:space="preserve"> </w:t>
      </w:r>
      <w:r w:rsidRPr="00B67810">
        <w:rPr>
          <w:noProof/>
        </w:rPr>
        <w:t>Internet</w:t>
      </w:r>
      <w:r>
        <w:rPr>
          <w:noProof/>
        </w:rPr>
        <w:t xml:space="preserve"> of Things. </w:t>
      </w:r>
    </w:p>
    <w:p w:rsidR="00CC6482" w:rsidRDefault="00CC6482" w:rsidP="00D56F40">
      <w:pPr>
        <w:rPr>
          <w:noProof/>
        </w:rPr>
      </w:pPr>
    </w:p>
    <w:p w:rsidR="00CC6482" w:rsidRDefault="00CC6482" w:rsidP="00D56F40">
      <w:pPr>
        <w:rPr>
          <w:noProof/>
        </w:rPr>
      </w:pPr>
    </w:p>
    <w:p w:rsidR="00CC6482" w:rsidRDefault="00CC6482" w:rsidP="00D56F40">
      <w:pPr>
        <w:rPr>
          <w:noProof/>
        </w:rPr>
      </w:pPr>
    </w:p>
    <w:p w:rsidR="00CC6482" w:rsidRDefault="00CC6482" w:rsidP="00D56F40">
      <w:pPr>
        <w:rPr>
          <w:noProof/>
        </w:rPr>
      </w:pPr>
    </w:p>
    <w:p w:rsidR="00CC6482" w:rsidRDefault="00CC6482" w:rsidP="00D56F40">
      <w:pPr>
        <w:rPr>
          <w:noProof/>
        </w:rPr>
      </w:pPr>
    </w:p>
    <w:p w:rsidR="00F547D6" w:rsidRDefault="00F547D6" w:rsidP="00F547D6">
      <w:pPr>
        <w:pStyle w:val="Heading1"/>
      </w:pPr>
      <w:bookmarkStart w:id="8" w:name="_Toc501107583"/>
      <w:r>
        <w:lastRenderedPageBreak/>
        <w:t>Using MQTT mobile apps</w:t>
      </w:r>
      <w:bookmarkEnd w:id="8"/>
    </w:p>
    <w:p w:rsidR="00F547D6" w:rsidRDefault="00F547D6" w:rsidP="00A231FC">
      <w:r>
        <w:t>To join our MQTT network, first download one of many free MQTT mobile apps for android and IOS. Once the app is installed, you will be prompted to select the broker of MQTT network. Following is our lab’s MQTT broker</w:t>
      </w:r>
      <w:r w:rsidR="003764E3">
        <w:t xml:space="preserve"> information</w:t>
      </w:r>
      <w:r>
        <w:t>: (</w:t>
      </w:r>
      <w:r w:rsidR="00454CCD">
        <w:t>s</w:t>
      </w:r>
      <w:r>
        <w:t xml:space="preserve">ensitive information </w:t>
      </w:r>
      <w:r w:rsidR="00454CCD">
        <w:t>is being</w:t>
      </w:r>
      <w:r>
        <w:t xml:space="preserve"> shared</w:t>
      </w:r>
      <w:r w:rsidR="00454CCD">
        <w:t xml:space="preserve">) </w:t>
      </w:r>
      <w:r w:rsidR="00A231FC">
        <w:br/>
      </w:r>
      <w:r>
        <w:t xml:space="preserve">Broker </w:t>
      </w:r>
      <w:r w:rsidR="00A231FC">
        <w:t>address</w:t>
      </w:r>
      <w:r>
        <w:t>:</w:t>
      </w:r>
      <w:r>
        <w:tab/>
      </w:r>
      <w:r w:rsidR="00A231FC">
        <w:tab/>
      </w:r>
      <w:r>
        <w:t>aerlab.ddns.net</w:t>
      </w:r>
      <w:r>
        <w:br/>
        <w:t>Port:</w:t>
      </w:r>
      <w:r>
        <w:tab/>
      </w:r>
      <w:r>
        <w:tab/>
      </w:r>
      <w:r w:rsidR="00A231FC">
        <w:tab/>
      </w:r>
      <w:r>
        <w:t>1883</w:t>
      </w:r>
      <w:r>
        <w:tab/>
      </w:r>
      <w:r>
        <w:tab/>
      </w:r>
      <w:r>
        <w:br/>
        <w:t>User name:</w:t>
      </w:r>
      <w:r>
        <w:tab/>
      </w:r>
      <w:r w:rsidR="00A231FC">
        <w:tab/>
      </w:r>
      <w:r>
        <w:t>aerlab</w:t>
      </w:r>
      <w:r>
        <w:br/>
        <w:t>Password:</w:t>
      </w:r>
      <w:r>
        <w:tab/>
      </w:r>
      <w:r w:rsidR="00A231FC">
        <w:tab/>
      </w:r>
      <w:r>
        <w:t>server</w:t>
      </w:r>
    </w:p>
    <w:p w:rsidR="00454CCD" w:rsidRPr="00F547D6" w:rsidRDefault="00454CCD" w:rsidP="003764E3">
      <w:r>
        <w:t xml:space="preserve">After connection to the broker, create a widget and </w:t>
      </w:r>
      <w:r w:rsidR="00643DA5">
        <w:t>simply</w:t>
      </w:r>
      <w:r>
        <w:t xml:space="preserve"> select the topic that you want to subscribe or post to. </w:t>
      </w:r>
      <w:r w:rsidR="00CC6482">
        <w:t>List of all topics for every sensor system will be provided</w:t>
      </w:r>
      <w:r>
        <w:t>.</w:t>
      </w:r>
      <w:r>
        <w:br/>
        <w:t>Note: please do not post to sensor data topic</w:t>
      </w:r>
      <w:r w:rsidR="00CC6482">
        <w:t>s,</w:t>
      </w:r>
      <w:r>
        <w:t xml:space="preserve"> or </w:t>
      </w:r>
      <w:r w:rsidR="009346A0">
        <w:t xml:space="preserve">certain </w:t>
      </w:r>
      <w:r>
        <w:t>control topics. Use caution controlling the Heat Dissipater</w:t>
      </w:r>
      <w:r w:rsidR="003764E3">
        <w:t>.</w:t>
      </w:r>
      <w:r w:rsidR="00E16256">
        <w:t xml:space="preserve"> </w:t>
      </w:r>
    </w:p>
    <w:sectPr w:rsidR="00454CCD" w:rsidRPr="00F547D6" w:rsidSect="00236C8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BC6766"/>
    <w:multiLevelType w:val="hybridMultilevel"/>
    <w:tmpl w:val="FC8AC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wNjS2MDUwMbcwNDVU0lEKTi0uzszPAykwqgUASjX5QSwAAAA="/>
  </w:docVars>
  <w:rsids>
    <w:rsidRoot w:val="00DC2E82"/>
    <w:rsid w:val="0001563E"/>
    <w:rsid w:val="000243EC"/>
    <w:rsid w:val="00082C78"/>
    <w:rsid w:val="000978D7"/>
    <w:rsid w:val="000D3C78"/>
    <w:rsid w:val="00133568"/>
    <w:rsid w:val="0017267B"/>
    <w:rsid w:val="00180B59"/>
    <w:rsid w:val="00210F4A"/>
    <w:rsid w:val="00236C88"/>
    <w:rsid w:val="00240643"/>
    <w:rsid w:val="00242C72"/>
    <w:rsid w:val="00261872"/>
    <w:rsid w:val="002D642F"/>
    <w:rsid w:val="002E2294"/>
    <w:rsid w:val="002E4F75"/>
    <w:rsid w:val="002F3FBA"/>
    <w:rsid w:val="00351E79"/>
    <w:rsid w:val="003764E3"/>
    <w:rsid w:val="003912CF"/>
    <w:rsid w:val="003D5AE3"/>
    <w:rsid w:val="00454CCD"/>
    <w:rsid w:val="00476C5E"/>
    <w:rsid w:val="0048433E"/>
    <w:rsid w:val="004C3C3B"/>
    <w:rsid w:val="004D630F"/>
    <w:rsid w:val="00506F34"/>
    <w:rsid w:val="005136C2"/>
    <w:rsid w:val="00513C4E"/>
    <w:rsid w:val="00535BC2"/>
    <w:rsid w:val="00641670"/>
    <w:rsid w:val="00643DA5"/>
    <w:rsid w:val="006502A1"/>
    <w:rsid w:val="006602D3"/>
    <w:rsid w:val="00661692"/>
    <w:rsid w:val="00664BFE"/>
    <w:rsid w:val="006C7DB9"/>
    <w:rsid w:val="00715B93"/>
    <w:rsid w:val="00740602"/>
    <w:rsid w:val="007509B2"/>
    <w:rsid w:val="00777EEC"/>
    <w:rsid w:val="00782E93"/>
    <w:rsid w:val="007E2525"/>
    <w:rsid w:val="0081576D"/>
    <w:rsid w:val="00895765"/>
    <w:rsid w:val="00896B92"/>
    <w:rsid w:val="008C6D04"/>
    <w:rsid w:val="00927D9C"/>
    <w:rsid w:val="009346A0"/>
    <w:rsid w:val="00947760"/>
    <w:rsid w:val="00980C92"/>
    <w:rsid w:val="00982432"/>
    <w:rsid w:val="00995A6F"/>
    <w:rsid w:val="009A4A04"/>
    <w:rsid w:val="009C6DC9"/>
    <w:rsid w:val="009D5E40"/>
    <w:rsid w:val="009D7D92"/>
    <w:rsid w:val="009E18BB"/>
    <w:rsid w:val="00A02370"/>
    <w:rsid w:val="00A03F2E"/>
    <w:rsid w:val="00A10A13"/>
    <w:rsid w:val="00A1160F"/>
    <w:rsid w:val="00A21307"/>
    <w:rsid w:val="00A231FC"/>
    <w:rsid w:val="00A613F3"/>
    <w:rsid w:val="00AA506B"/>
    <w:rsid w:val="00AE2926"/>
    <w:rsid w:val="00B1479F"/>
    <w:rsid w:val="00B55B00"/>
    <w:rsid w:val="00B67810"/>
    <w:rsid w:val="00B82CEE"/>
    <w:rsid w:val="00B91182"/>
    <w:rsid w:val="00C02E91"/>
    <w:rsid w:val="00C252B6"/>
    <w:rsid w:val="00C32D50"/>
    <w:rsid w:val="00C40852"/>
    <w:rsid w:val="00C601E4"/>
    <w:rsid w:val="00CC6482"/>
    <w:rsid w:val="00D14EEA"/>
    <w:rsid w:val="00D23DD6"/>
    <w:rsid w:val="00D246A7"/>
    <w:rsid w:val="00D56F40"/>
    <w:rsid w:val="00DC2E82"/>
    <w:rsid w:val="00DC6738"/>
    <w:rsid w:val="00DF2B7F"/>
    <w:rsid w:val="00E01154"/>
    <w:rsid w:val="00E16256"/>
    <w:rsid w:val="00E67620"/>
    <w:rsid w:val="00EC50F7"/>
    <w:rsid w:val="00F542A5"/>
    <w:rsid w:val="00F547D6"/>
    <w:rsid w:val="00F74D8B"/>
    <w:rsid w:val="00F74E23"/>
    <w:rsid w:val="00F87B63"/>
    <w:rsid w:val="00F92D2F"/>
    <w:rsid w:val="00FA6B0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2F62A-8591-4EDD-B4AF-332EA8B9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F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C88"/>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36C88"/>
    <w:rPr>
      <w:rFonts w:eastAsiaTheme="minorEastAsia"/>
      <w:lang w:val="en-US" w:bidi="ar-SA"/>
    </w:rPr>
  </w:style>
  <w:style w:type="paragraph" w:styleId="Title">
    <w:name w:val="Title"/>
    <w:basedOn w:val="Normal"/>
    <w:next w:val="Normal"/>
    <w:link w:val="TitleChar"/>
    <w:uiPriority w:val="10"/>
    <w:qFormat/>
    <w:rsid w:val="00236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C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6C8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C88"/>
    <w:pPr>
      <w:outlineLvl w:val="9"/>
    </w:pPr>
    <w:rPr>
      <w:lang w:val="en-US" w:bidi="ar-SA"/>
    </w:rPr>
  </w:style>
  <w:style w:type="paragraph" w:styleId="TOC1">
    <w:name w:val="toc 1"/>
    <w:basedOn w:val="Normal"/>
    <w:next w:val="Normal"/>
    <w:autoRedefine/>
    <w:uiPriority w:val="39"/>
    <w:unhideWhenUsed/>
    <w:rsid w:val="00236C88"/>
    <w:pPr>
      <w:spacing w:after="100"/>
    </w:pPr>
  </w:style>
  <w:style w:type="character" w:styleId="Hyperlink">
    <w:name w:val="Hyperlink"/>
    <w:basedOn w:val="DefaultParagraphFont"/>
    <w:uiPriority w:val="99"/>
    <w:unhideWhenUsed/>
    <w:rsid w:val="00236C88"/>
    <w:rPr>
      <w:color w:val="0563C1" w:themeColor="hyperlink"/>
      <w:u w:val="single"/>
    </w:rPr>
  </w:style>
  <w:style w:type="paragraph" w:styleId="ListParagraph">
    <w:name w:val="List Paragraph"/>
    <w:basedOn w:val="Normal"/>
    <w:uiPriority w:val="34"/>
    <w:qFormat/>
    <w:rsid w:val="00082C78"/>
    <w:pPr>
      <w:ind w:left="720"/>
      <w:contextualSpacing/>
    </w:pPr>
  </w:style>
  <w:style w:type="table" w:styleId="TableGrid">
    <w:name w:val="Table Grid"/>
    <w:basedOn w:val="TableNormal"/>
    <w:uiPriority w:val="39"/>
    <w:rsid w:val="002618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61872"/>
    <w:rPr>
      <w:color w:val="954F72" w:themeColor="followedHyperlink"/>
      <w:u w:val="single"/>
    </w:rPr>
  </w:style>
  <w:style w:type="character" w:customStyle="1" w:styleId="Heading2Char">
    <w:name w:val="Heading 2 Char"/>
    <w:basedOn w:val="DefaultParagraphFont"/>
    <w:link w:val="Heading2"/>
    <w:uiPriority w:val="9"/>
    <w:rsid w:val="00210F4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10F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oip.com/" TargetMode="External"/><Relationship Id="rId4" Type="http://schemas.openxmlformats.org/officeDocument/2006/relationships/settings" Target="settings.xml"/><Relationship Id="rId9" Type="http://schemas.openxmlformats.org/officeDocument/2006/relationships/hyperlink" Target="aerlab.ddn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2E05C-667A-4845-BA53-93BA231C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Bondar</dc:creator>
  <cp:keywords/>
  <dc:description/>
  <cp:lastModifiedBy>Arthur Bondar</cp:lastModifiedBy>
  <cp:revision>69</cp:revision>
  <dcterms:created xsi:type="dcterms:W3CDTF">2017-12-14T23:35:00Z</dcterms:created>
  <dcterms:modified xsi:type="dcterms:W3CDTF">2017-12-15T17:24:00Z</dcterms:modified>
</cp:coreProperties>
</file>