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E3A5F" w:sz="40" w:space="0"/>
        </w:pBdr>
        <w:spacing w:after="0" w:before="0"/>
      </w:pPr>
    </w:p>
    <w:p>
      <w:pPr>
        <w:spacing w:after="0" w:before="1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1E3A5F"/>
          <w:sz w:val="48"/>
          <w:szCs w:val="48"/>
        </w:rPr>
        <w:t xml:space="preserve">RAPPORT D'IMPLÉMENTATION</w:t>
      </w:r>
    </w:p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PL/SQL</w:t>
      </w:r>
    </w:p>
    <w:p>
      <w:pPr>
        <w:spacing w:after="0" w:before="160"/>
      </w:pPr>
    </w:p>
    <w:p>
      <w:pPr>
        <w:pBdr>
          <w:bottom w:val="single" w:color="C9A84C" w:sz="12"/>
        </w:pBdr>
        <w:spacing w:after="80" w:before="80"/>
      </w:pPr>
    </w:p>
    <w:p>
      <w:pPr>
        <w:spacing w:after="0" w:before="16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Gestion d'une Bibliothèque Universitaire</w:t>
      </w:r>
    </w:p>
    <w:p>
      <w:pPr>
        <w:spacing w:after="0" w:before="1200"/>
      </w:pP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</w:tblGrid>
      <w:tr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Ligban Droh Ben Sira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0D8F0"/>
                <w:sz w:val="22"/>
                <w:szCs w:val="22"/>
              </w:rPr>
              <w:t xml:space="preserve">Module : Bases de Données Avancées — PL/SQL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0D8F0"/>
                <w:sz w:val="22"/>
                <w:szCs w:val="22"/>
              </w:rPr>
              <w:t xml:space="preserve">Environnement : Oracle Database 19c Enterprise Edition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9A84C"/>
                <w:sz w:val="22"/>
                <w:szCs w:val="22"/>
              </w:rPr>
              <w:t xml:space="preserve">Date : 02 Mai 2026</w:t>
            </w:r>
          </w:p>
        </w:tc>
      </w:tr>
    </w:tbl>
    <w:p>
      <w:pPr>
        <w:spacing w:after="0" w:before="600"/>
      </w:pPr>
    </w:p>
    <w:p>
      <w:pPr>
        <w:pBdr>
          <w:bottom w:val="single" w:color="C9A84C" w:sz="12"/>
        </w:pBdr>
        <w:spacing w:after="80" w:before="80"/>
      </w:pPr>
    </w:p>
    <w:p>
      <w:r>
        <w:br w:type="page"/>
      </w:r>
    </w:p>
    <w:p>
      <w:pPr>
        <w:pStyle w:val="Heading1"/>
        <w:pBdr>
          <w:bottom w:val="single" w:color="4A90C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  Structure du Modèle Relationnel (DDL)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Le projet repose sur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3 tables principales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conçues pour respecter l'intégrité référentielle et éviter les anomalies d'insertion.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 `ETUDIANT`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id_etudiant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PRIMARY KEY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Identifiant unique de l'étudiant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nom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VARCHAR2(50) NOT NULL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prenom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VARCHAR2(50) NOT NULL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Prénom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filiere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VARCHAR2(50)</w:t>
            </w:r>
          </w:p>
        </w:tc>
        <w:tc>
          <w:tcPr>
            <w:tcW w:type="dxa" w:w="40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Cursus universitaire suivi</w:t>
            </w:r>
          </w:p>
        </w:tc>
      </w:tr>
    </w:tbl>
    <w:p>
      <w:pPr>
        <w:spacing w:after="0" w:before="8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Rôle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Référentiel des étudiants inscrits à l'université pouvant effectuer des emprunts.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 `LIVRE`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2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id_livre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PRIMARY KEY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Identifiant unique du livre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titre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VARCHAR2(100) NOT NULL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Titre de l'ouvrage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auteur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VARCHAR2(100) NOT NULL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Auteur de l'ouvrage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nb_exemplaires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DEFAULT 0 CHECK (&gt;= 0)</w:t>
            </w:r>
          </w:p>
        </w:tc>
        <w:tc>
          <w:tcPr>
            <w:tcW w:type="dxa" w:w="3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Quantité disponible — la contrainte CHECK empêche un stock négatif</w:t>
            </w:r>
          </w:p>
        </w:tc>
      </w:tr>
    </w:tbl>
    <w:p>
      <w:pPr>
        <w:spacing w:after="0" w:before="8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Rôle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Référentiel des livres disponibles au sein de la bibliothèque.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 `EMPRUNT`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4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id_emprunt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PRIMARY KEY</w:t>
            </w:r>
          </w:p>
        </w:tc>
        <w:tc>
          <w:tcPr>
            <w:tcW w:type="dxa" w:w="4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Identifiant unique de l'emprunt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id_etudiant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NOT NULL</w:t>
            </w:r>
          </w:p>
        </w:tc>
        <w:tc>
          <w:tcPr>
            <w:tcW w:type="dxa" w:w="4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Référence à l'étudiant (clé étrangère)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id_livre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NUMBER NOT NULL</w:t>
            </w:r>
          </w:p>
        </w:tc>
        <w:tc>
          <w:tcPr>
            <w:tcW w:type="dxa" w:w="4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Référence au livre (clé étrangère)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date_emprunt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Date de début de l'emprunt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date_retour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Date de retour (NULL si en cours)</w:t>
            </w:r>
          </w:p>
        </w:tc>
      </w:tr>
    </w:tbl>
    <w:p>
      <w:pPr>
        <w:spacing w:after="0" w:before="10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Contraintes d'intégrité référentielle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fk_etudiant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Clé étrangère vers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ETUDIANT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ON DELETE CASCADE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fk_livre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Clé étrangère vers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ON DELETE CASCADE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Ces clauses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ON DELETE CASCADE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garantissent la cohérence des données : si un étudiant ou un livre est supprimé, les emprunts associés sont automatiquement supprimés.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Données d'exemple insérées</w:t>
      </w:r>
    </w:p>
    <w:p>
      <w:pPr>
        <w:spacing w:after="0" w:before="8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5 étudiants insérés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Prénom</w:t>
            </w:r>
          </w:p>
        </w:tc>
        <w:tc>
          <w:tcPr>
            <w:tcW w:type="dxa" w:w="42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Filière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Martin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Alice</w:t>
            </w:r>
          </w:p>
        </w:tc>
        <w:tc>
          <w:tcPr>
            <w:tcW w:type="dxa" w:w="4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Informatique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Bernard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Luc</w:t>
            </w:r>
          </w:p>
        </w:tc>
        <w:tc>
          <w:tcPr>
            <w:tcW w:type="dxa" w:w="4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Mathématiques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Thomas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Sophie</w:t>
            </w:r>
          </w:p>
        </w:tc>
        <w:tc>
          <w:tcPr>
            <w:tcW w:type="dxa" w:w="4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Physique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Petit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Hugo</w:t>
            </w:r>
          </w:p>
        </w:tc>
        <w:tc>
          <w:tcPr>
            <w:tcW w:type="dxa" w:w="4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Chimie</w:t>
            </w:r>
          </w:p>
        </w:tc>
      </w:tr>
      <w:tr>
        <w:tc>
          <w:tcPr>
            <w:tcW w:type="dxa" w:w="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Robert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Emma</w:t>
            </w:r>
          </w:p>
        </w:tc>
        <w:tc>
          <w:tcPr>
            <w:tcW w:type="dxa" w:w="42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Biologie</w:t>
            </w:r>
          </w:p>
        </w:tc>
      </w:tr>
    </w:tbl>
    <w:p>
      <w:pPr>
        <w:spacing w:after="0" w:before="1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5 livres insérés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2000"/>
        <w:gridCol w:w="2826"/>
      </w:tblGrid>
      <w:tr>
        <w:trPr>
          <w:tblHeader/>
        </w:trPr>
        <w:tc>
          <w:tcPr>
            <w:tcW w:type="dxa" w:w="7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20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</w:t>
            </w:r>
          </w:p>
        </w:tc>
        <w:tc>
          <w:tcPr>
            <w:tcW w:type="dxa" w:w="28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101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Algorithmique Avancée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Cormen</w:t>
            </w:r>
          </w:p>
        </w:tc>
        <w:tc>
          <w:tcPr>
            <w:tcW w:type="dxa" w:w="2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102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Bases de données relationnelles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Codd</w:t>
            </w:r>
          </w:p>
        </w:tc>
        <w:tc>
          <w:tcPr>
            <w:tcW w:type="dxa" w:w="2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103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Physique Quantique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Feynman</w:t>
            </w:r>
          </w:p>
        </w:tc>
        <w:tc>
          <w:tcPr>
            <w:tcW w:type="dxa" w:w="2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104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Chimie Organique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Vollhardt</w:t>
            </w:r>
          </w:p>
        </w:tc>
        <w:tc>
          <w:tcPr>
            <w:tcW w:type="dxa" w:w="2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105</w:t>
            </w:r>
          </w:p>
        </w:tc>
        <w:tc>
          <w:tcPr>
            <w:tcW w:type="dxa" w:w="3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Introduction à l'IA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Russell</w:t>
            </w:r>
          </w:p>
        </w:tc>
        <w:tc>
          <w:tcPr>
            <w:tcW w:type="dxa" w:w="28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19"/>
                <w:szCs w:val="19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 ← cas de refus</w:t>
            </w:r>
          </w:p>
        </w:tc>
      </w:tr>
    </w:tbl>
    <w:p>
      <w:pPr>
        <w:spacing w:after="0" w:before="10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Le livre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ID 105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est volontairement inséré avec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0 exemplaires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pour tester le cas de refus d'emprunt dans la procédure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emprunter_livre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Heading1"/>
        <w:pBdr>
          <w:bottom w:val="single" w:color="4A90C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  Analyse Approfondie des Blocs PL/SQL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  Procédure `emprunter_livre (p_id_etudiant, p_id_livre)`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Objectif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Traiter et enregistrer une demande d'emprunt d'un livre par un étudiant.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Validation en amont — 3 contrôles séquentiels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Vérification de l'étudiant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SELECT COUNT(*)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— si résultat = 0, erreur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RAISE_APPLICATION_ERROR(-20001)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levée.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Vérification du 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même logique — erreur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RAISE_APPLICATION_ERROR(-20002)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si absent.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Vérification de disponibilité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lecture de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nb_exemplaires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— si ≤ 0, erreur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RAISE_APPLICATION_ERROR(-20003)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(livre épuisé).</w:t>
      </w:r>
    </w:p>
    <w:p>
      <w:pPr>
        <w:spacing w:after="0" w:before="10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Actions transactionnelles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Insertion dans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EMPRUNT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avec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seq_emprunt.NEXTVAL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SYSDATE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comme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date_emprunt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Décrémentation du stock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nb_exemplaires = nb_exemplaires - 1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Validation explicite via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COMMIT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Gestion des exceptions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tout incident technique (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WHEN OTHERS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) déclenche un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ROLLBACK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puis relève l'exception avec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pour restaurer l'état cohérent de la base.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  Fonction `nb_emprunts_etudiant (p_id_etudiant)`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Objectif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Retourner le nombre total de livres empruntés par un étudiant donné.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Type de retour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NUMBER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Fonctionnement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Exécution d'une requête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SELECT COUNT(*)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sur la table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EMPRUNT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filtrée sur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id_etudiant = p_id_etudiant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 La valeur calculée est stockée dans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v_total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puis retournée.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  Procédure avec Curseur `afficher_emprunts_etudiant (p_id_etudiant)`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Objectif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Afficher en sortie console l'intégralité de l'historique des emprunts d'un étudiant via un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curseur explicite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Curseur `c_emprunts`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jointure (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JOIN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) entre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EMPRUNT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et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pour récupérer le titre, la date d'emprunt et la date de retour.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Parcours du curseur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Ouverture du curseur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OPEN c_emprunts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Boucle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LOOP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— extraction ligne à ligne via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FETCH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dans une variable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%ROWTYPE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Condition d'arrêt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EXIT WHEN c_emprunts%NOTFOUND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Affichage via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DBMS_OUTPUT.PUT_LINE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titre (formaté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RPAD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35 car.), date d'emprunt, statut (retourné ou en cours).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Contrôles supplémentaires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message explicite si aucun emprunt trouvé (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%ROWCOUNT = 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) ; exception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NO_DATA_FOUND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gérée pour étudiant introuvable.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   Procédure `retourner_livre (p_id_emprunt)`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Objectif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Clôturer un emprunt actif en enregistrant la date de retour et en incrémentant le stock disponible.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Processus de contrôle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Récupération des informations de l'emprunt (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id_livre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date_retour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) via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SELECT ... INTO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Si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date_retour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déjà renseignée : erreur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RAISE_APPLICATION_ERROR(-20004)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— empêche un double retour qui fausserait le stock.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Mises à jour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Enregistrement de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SYSDATE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dans le champ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date_retour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de l'emprunt.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Incrémentation du stock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nb_exemplaires = nb_exemplaires + 1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Validation via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COMMIT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Gestion des exceptions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WHEN NO_DATA_FOUND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→ erreur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RAISE_APPLICATION_ERROR(-20005)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;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WHEN OTHERS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ROLLBACK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puis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RAISE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.</w:t>
      </w:r>
    </w:p>
    <w:p>
      <w:pPr>
        <w:pStyle w:val="Heading1"/>
        <w:pBdr>
          <w:bottom w:val="single" w:color="4A90C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  Plan de Validation et Résultats d'Exécution</w:t>
      </w:r>
    </w:p>
    <w:p>
      <w:pPr>
        <w:spacing w:after="120" w:before="6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Le bloc anonyme exécute </w:t>
      </w: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6 actions séquentielles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 pour valider le bon fonctionnement de l'ensemble des procédures et fonctions.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1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Emprunt nominal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Étudiant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ID 1 — Alice Martin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Livre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ID 101 — Algorithmique Avancée (stock initial : 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emprunter_livre(1, 101)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Insertion dans EMPRUNT, stock passe de 3 à 2.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1 : L'etudiant 1 emprunte le livre 101...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Succes : Le livre a ete emprunte par l'etudiant.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2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Second emprunt nominal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Étudiant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ID 1 — Alice Martin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Livre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ID 102 — Bases de données relationnelles (stock initial :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emprunter_livre(1, 102)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Insertion dans EMPRUNT, stock passe de 2 à 1.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2 : L'etudiant 1 emprunte le livre 102...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Succes : Le livre a ete emprunte par l'etudiant.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3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Comptage via la Fonction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nb_emprunts_etudiant(1)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2 emprunts en cours pour l'étudiant 1.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3 : Calcul du nombre total d'emprunts...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Nombre total d'emprunts pour l'etudiant 1 : 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4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Affichage via le Curseur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afficher_emprunts_etudiant(1)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2 lignes avec statut « En cours ».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4 : Affichage de l'historique des emprunts...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----------------------------------------------------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Historique des emprunts pour : Alice Martin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----------------------------------------------------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Livre : Algorithmique Avancee          | Emprunte le : 02/05/2026 | Statut : En cours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Livre : Bases de donnees relationnelles| Emprunte le : 02/05/2026 | Statut : En cours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5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Retour d'un livre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Emprunt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ID 1 (Algorithmique Avancée)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retourner_livre(1)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date_retour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mise à jour, stock repasse de 2 à 3.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5 : Retour du livre (emprunt ID 1)...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Succes : Le livre a bien ete retourne et le stock mis a jour.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Action 6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Vérification après retour — Succès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Appel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afficher_emprunts_etudiant(1)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2F5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Attendu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 : 1 ligne « Retourné le » + 1 ligne « En cours ».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2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&gt;&gt;&gt; Action 6 : Verification de l'historique apres retour...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----------------------------------------------------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Historique des emprunts pour : Alice Martin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----------------------------------------------------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Livre : Algorithmique Avancee          | Emprunte le : 02/05/2026 | Retourne le : 02/05/2026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B5D9B5"/>
                <w:sz w:val="18"/>
                <w:szCs w:val="18"/>
              </w:rPr>
              <w:t xml:space="preserve">Livre : Bases de donnees relationnelles| Emprunte le : 02/05/2026 | Statut : En cours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1E6B3C" w:sz="6"/>
              <w:right w:val="none"/>
            </w:tcBorders>
            <w:shd w:fill="D4ED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✔  Verdict : VALIDÉ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4A90C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  Synthèse des Résultats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326"/>
      </w:tblGrid>
      <w:tr>
        <w:trPr>
          <w:tblHeader/>
        </w:trPr>
        <w:tc>
          <w:tcPr>
            <w:tcW w:type="dxa" w:w="32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testé</w:t>
            </w:r>
          </w:p>
        </w:tc>
        <w:tc>
          <w:tcPr>
            <w:tcW w:type="dxa" w:w="2500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26"/>
            <w:tcBorders>
              <w:top w:val="single" w:color="4A90C4" w:sz="1"/>
              <w:left w:val="single" w:color="4A90C4" w:sz="1"/>
              <w:bottom w:val="single" w:color="4A90C4" w:sz="1"/>
              <w:right w:val="single" w:color="4A90C4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emprunter_livre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Procédure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✔  VALIDÉ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nb_emprunts_etudiant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Fonction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✔  VALIDÉ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afficher_emprunts_etudiant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Procédure / Curseur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✔  VALIDÉ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retourner_livre</w:t>
            </w:r>
          </w:p>
        </w:tc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Procédure</w:t>
            </w:r>
          </w:p>
        </w:tc>
        <w:tc>
          <w:tcPr>
            <w:tcW w:type="dxa" w:w="3326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✔  VALIDÉ</w:t>
            </w:r>
          </w:p>
        </w:tc>
      </w:tr>
    </w:tbl>
    <w:p>
      <w:pPr>
        <w:spacing w:after="0" w:before="160"/>
      </w:pPr>
    </w:p>
    <w:p>
      <w:pPr>
        <w:pBdr>
          <w:bottom w:val="single" w:color="1E6B3C" w:sz="6"/>
        </w:pBdr>
        <w:spacing w:after="80" w:before="8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Tous les blocs PL/SQL ont été exécutés avec succès.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Script validé sur Oracle Database 19c — 27/04/2026</w:t>
      </w:r>
    </w:p>
    <w:p>
      <w:pPr>
        <w:spacing w:after="160" w:before="0"/>
        <w:jc w:val="center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Procédure PL/SQL terminée avec succès.</w:t>
      </w:r>
    </w:p>
    <w:p>
      <w:pPr>
        <w:pBdr>
          <w:bottom w:val="single" w:color="C9A84C" w:sz="8"/>
        </w:pBdr>
        <w:spacing w:after="80" w:before="8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Fin du Rapport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C4" w:sz="4" w:space="3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D0D7DE"/>
        <w:sz w:val="18"/>
        <w:szCs w:val="18"/>
      </w:rPr>
      <w:t xml:space="preserve">Bases de Données Avancées — PL/SQL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C4" w:sz="4" w:space="3"/>
      </w:pBdr>
      <w:tabs>
        <w:tab w:val="right" w:pos="9026"/>
      </w:tabs>
      <w:spacing w:after="80" w:before="0"/>
    </w:pPr>
    <w:r>
      <w:rPr>
        <w:rFonts w:ascii="Arial" w:cs="Arial" w:eastAsia="Arial" w:hAnsi="Arial"/>
        <w:i/>
        <w:iCs/>
        <w:color w:val="4A90C4"/>
        <w:sz w:val="18"/>
        <w:szCs w:val="18"/>
      </w:rPr>
      <w:t xml:space="preserve">Rapport PL/SQL  —  Gestion Bibliothèque Universitaire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Ligban Droh Ben Sira  |  Oracle 19c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i/>
      <w:i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2026-05-02T17:39:36.710Z</dcterms:created>
  <dcterms:modified xsi:type="dcterms:W3CDTF">2026-05-02T17:39:36.711Z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