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1DCDC" w14:textId="77777777" w:rsidR="001A5E68" w:rsidRPr="001A5E68" w:rsidRDefault="001A5E68" w:rsidP="001A5E68">
      <w:pPr>
        <w:spacing w:after="240" w:line="240" w:lineRule="auto"/>
        <w:rPr>
          <w:rFonts w:ascii="Calibri" w:eastAsia="Times New Roman" w:hAnsi="Calibri" w:cs="Calibri"/>
          <w:kern w:val="0"/>
          <w:sz w:val="24"/>
          <w:szCs w:val="24"/>
          <w14:ligatures w14:val="none"/>
        </w:rPr>
      </w:pPr>
      <w:r w:rsidRPr="001A5E68">
        <w:rPr>
          <w:rFonts w:ascii="Calibri" w:eastAsia="Times New Roman" w:hAnsi="Calibri" w:cs="Calibri"/>
          <w:kern w:val="0"/>
          <w:sz w:val="24"/>
          <w:szCs w:val="24"/>
          <w14:ligatures w14:val="none"/>
        </w:rPr>
        <w:br/>
      </w:r>
    </w:p>
    <w:p w14:paraId="5F42B644" w14:textId="02CB761A" w:rsidR="001A5E68" w:rsidRPr="001A5E68" w:rsidRDefault="001A5E68" w:rsidP="001A5E68">
      <w:pPr>
        <w:spacing w:line="240" w:lineRule="auto"/>
        <w:jc w:val="center"/>
        <w:rPr>
          <w:rFonts w:ascii="Calibri" w:eastAsia="Times New Roman" w:hAnsi="Calibri" w:cs="Calibri"/>
          <w:kern w:val="0"/>
          <w:sz w:val="24"/>
          <w:szCs w:val="24"/>
          <w14:ligatures w14:val="none"/>
        </w:rPr>
      </w:pPr>
      <w:r w:rsidRPr="001A5E68">
        <w:rPr>
          <w:rFonts w:ascii="Calibri" w:eastAsia="Times New Roman" w:hAnsi="Calibri" w:cs="Calibri"/>
          <w:noProof/>
          <w:color w:val="000000"/>
          <w:kern w:val="0"/>
          <w:bdr w:val="none" w:sz="0" w:space="0" w:color="auto" w:frame="1"/>
          <w14:ligatures w14:val="none"/>
        </w:rPr>
        <w:drawing>
          <wp:inline distT="0" distB="0" distL="0" distR="0" wp14:anchorId="788BBC40" wp14:editId="57055645">
            <wp:extent cx="2705100" cy="830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830580"/>
                    </a:xfrm>
                    <a:prstGeom prst="rect">
                      <a:avLst/>
                    </a:prstGeom>
                    <a:noFill/>
                    <a:ln>
                      <a:noFill/>
                    </a:ln>
                  </pic:spPr>
                </pic:pic>
              </a:graphicData>
            </a:graphic>
          </wp:inline>
        </w:drawing>
      </w:r>
    </w:p>
    <w:p w14:paraId="1D574072" w14:textId="77777777" w:rsidR="001A5E68" w:rsidRPr="001A5E68" w:rsidRDefault="001A5E68" w:rsidP="001A5E68">
      <w:pPr>
        <w:spacing w:after="240" w:line="240" w:lineRule="auto"/>
        <w:rPr>
          <w:rFonts w:ascii="Calibri" w:eastAsia="Times New Roman" w:hAnsi="Calibri" w:cs="Calibri"/>
          <w:kern w:val="0"/>
          <w:sz w:val="24"/>
          <w:szCs w:val="24"/>
          <w14:ligatures w14:val="none"/>
        </w:rPr>
      </w:pP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p>
    <w:p w14:paraId="375024EA" w14:textId="77777777" w:rsidR="001A5E68" w:rsidRPr="001A5E68" w:rsidRDefault="001A5E68" w:rsidP="001A5E68">
      <w:pPr>
        <w:spacing w:line="240" w:lineRule="auto"/>
        <w:jc w:val="center"/>
        <w:rPr>
          <w:rFonts w:ascii="Calibri" w:eastAsia="Times New Roman" w:hAnsi="Calibri" w:cs="Calibri"/>
          <w:kern w:val="0"/>
          <w:sz w:val="24"/>
          <w:szCs w:val="24"/>
          <w14:ligatures w14:val="none"/>
        </w:rPr>
      </w:pPr>
      <w:r w:rsidRPr="001A5E68">
        <w:rPr>
          <w:rFonts w:ascii="Calibri" w:eastAsia="Times New Roman" w:hAnsi="Calibri" w:cs="Calibri"/>
          <w:smallCaps/>
          <w:color w:val="C00000"/>
          <w:kern w:val="0"/>
          <w:sz w:val="56"/>
          <w:szCs w:val="56"/>
          <w14:ligatures w14:val="none"/>
        </w:rPr>
        <w:t>CAPSTONE PROJECT REPORT</w:t>
      </w:r>
    </w:p>
    <w:p w14:paraId="18A4F423" w14:textId="77777777" w:rsidR="001A5E68" w:rsidRPr="001A5E68" w:rsidRDefault="001A5E68" w:rsidP="001A5E68">
      <w:pPr>
        <w:spacing w:line="240" w:lineRule="auto"/>
        <w:jc w:val="center"/>
        <w:rPr>
          <w:rFonts w:ascii="Calibri" w:eastAsia="Times New Roman" w:hAnsi="Calibri" w:cs="Calibri"/>
          <w:kern w:val="0"/>
          <w:sz w:val="24"/>
          <w:szCs w:val="24"/>
          <w14:ligatures w14:val="none"/>
        </w:rPr>
      </w:pPr>
      <w:r w:rsidRPr="001A5E68">
        <w:rPr>
          <w:rFonts w:ascii="Calibri" w:eastAsia="Times New Roman" w:hAnsi="Calibri" w:cs="Calibri"/>
          <w:color w:val="C00000"/>
          <w:kern w:val="0"/>
          <w:sz w:val="44"/>
          <w:szCs w:val="44"/>
          <w14:ligatures w14:val="none"/>
        </w:rPr>
        <w:t>Report 1 – Project Introduction</w:t>
      </w:r>
    </w:p>
    <w:p w14:paraId="0B368F00" w14:textId="77777777" w:rsidR="001A5E68" w:rsidRPr="001A5E68" w:rsidRDefault="001A5E68" w:rsidP="001A5E68">
      <w:pPr>
        <w:spacing w:after="240" w:line="240" w:lineRule="auto"/>
        <w:rPr>
          <w:rFonts w:ascii="Calibri" w:eastAsia="Times New Roman" w:hAnsi="Calibri" w:cs="Calibri"/>
          <w:kern w:val="0"/>
          <w:sz w:val="24"/>
          <w:szCs w:val="24"/>
          <w14:ligatures w14:val="none"/>
        </w:rPr>
      </w:pP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p>
    <w:p w14:paraId="4718B3E3" w14:textId="18F6D37B" w:rsidR="001A5E68" w:rsidRPr="001A5E68" w:rsidRDefault="001A5E68" w:rsidP="001A5E68">
      <w:pPr>
        <w:spacing w:before="89" w:line="240" w:lineRule="auto"/>
        <w:ind w:left="2526" w:right="2171"/>
        <w:jc w:val="center"/>
        <w:rPr>
          <w:rFonts w:ascii="Calibri" w:eastAsia="Times New Roman" w:hAnsi="Calibri" w:cs="Calibri"/>
          <w:kern w:val="0"/>
          <w:sz w:val="24"/>
          <w:szCs w:val="24"/>
          <w14:ligatures w14:val="none"/>
        </w:rPr>
      </w:pPr>
      <w:r w:rsidRPr="001A5E68">
        <w:rPr>
          <w:rFonts w:ascii="Calibri" w:eastAsia="Times New Roman" w:hAnsi="Calibri" w:cs="Calibri"/>
          <w:color w:val="000000"/>
          <w:kern w:val="0"/>
          <w:sz w:val="28"/>
          <w:szCs w:val="28"/>
          <w14:ligatures w14:val="none"/>
        </w:rPr>
        <w:t>– HoC</w:t>
      </w:r>
      <w:r w:rsidRPr="001A5E68">
        <w:rPr>
          <w:rFonts w:ascii="Calibri" w:eastAsia="Times New Roman" w:hAnsi="Calibri" w:cs="Calibri"/>
          <w:color w:val="000000"/>
          <w:kern w:val="0"/>
          <w:sz w:val="28"/>
          <w:szCs w:val="28"/>
          <w14:ligatures w14:val="none"/>
        </w:rPr>
        <w:t>h</w:t>
      </w:r>
      <w:r w:rsidRPr="001A5E68">
        <w:rPr>
          <w:rFonts w:ascii="Calibri" w:eastAsia="Times New Roman" w:hAnsi="Calibri" w:cs="Calibri"/>
          <w:color w:val="000000"/>
          <w:kern w:val="0"/>
          <w:sz w:val="28"/>
          <w:szCs w:val="28"/>
          <w14:ligatures w14:val="none"/>
        </w:rPr>
        <w:t>iMinh, May 2024 –</w:t>
      </w:r>
    </w:p>
    <w:p w14:paraId="19B9F0D8" w14:textId="77777777" w:rsidR="001A5E68" w:rsidRPr="001A5E68" w:rsidRDefault="001A5E68" w:rsidP="001A5E68">
      <w:pPr>
        <w:spacing w:before="240"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2E75B5"/>
          <w:kern w:val="0"/>
          <w:sz w:val="32"/>
          <w:szCs w:val="32"/>
          <w14:ligatures w14:val="none"/>
        </w:rPr>
        <w:t>Table of Contents</w:t>
      </w:r>
    </w:p>
    <w:p w14:paraId="0D595F18" w14:textId="29645E68" w:rsidR="001A5E68" w:rsidRPr="001A5E68" w:rsidRDefault="001A5E68" w:rsidP="001A5E68">
      <w:pPr>
        <w:spacing w:after="100" w:line="240" w:lineRule="auto"/>
        <w:rPr>
          <w:rFonts w:ascii="Calibri" w:eastAsia="Times New Roman" w:hAnsi="Calibri" w:cs="Calibri"/>
          <w:kern w:val="0"/>
          <w:sz w:val="24"/>
          <w:szCs w:val="24"/>
          <w14:ligatures w14:val="none"/>
        </w:rPr>
      </w:pPr>
      <w:hyperlink r:id="rId6" w:anchor="heading=h.30j0zll" w:history="1">
        <w:r w:rsidRPr="001A5E68">
          <w:rPr>
            <w:rFonts w:ascii="Calibri" w:eastAsia="Times New Roman" w:hAnsi="Calibri" w:cs="Calibri"/>
            <w:color w:val="000000"/>
            <w:kern w:val="0"/>
            <w:sz w:val="24"/>
            <w:szCs w:val="24"/>
            <w:u w:val="single"/>
            <w14:ligatures w14:val="none"/>
          </w:rPr>
          <w:t>I. Project Introduction</w:t>
        </w:r>
        <w:r w:rsidRPr="001A5E68">
          <w:rPr>
            <w:rFonts w:ascii="Calibri" w:eastAsia="Times New Roman" w:hAnsi="Calibri" w:cs="Calibri"/>
            <w:color w:val="000000"/>
            <w:kern w:val="0"/>
            <w:sz w:val="24"/>
            <w:szCs w:val="24"/>
            <w14:ligatures w14:val="none"/>
          </w:rPr>
          <w:tab/>
        </w:r>
      </w:hyperlink>
    </w:p>
    <w:p w14:paraId="38A1E047" w14:textId="349A9574" w:rsidR="001A5E68" w:rsidRPr="001A5E68" w:rsidRDefault="001A5E68" w:rsidP="001A5E68">
      <w:pPr>
        <w:spacing w:after="100" w:line="240" w:lineRule="auto"/>
        <w:ind w:left="220"/>
        <w:rPr>
          <w:rFonts w:ascii="Calibri" w:eastAsia="Times New Roman" w:hAnsi="Calibri" w:cs="Calibri"/>
          <w:kern w:val="0"/>
          <w:sz w:val="24"/>
          <w:szCs w:val="24"/>
          <w14:ligatures w14:val="none"/>
        </w:rPr>
      </w:pPr>
      <w:hyperlink r:id="rId7" w:anchor="heading=h.1fob9te" w:history="1">
        <w:r w:rsidRPr="001A5E68">
          <w:rPr>
            <w:rFonts w:ascii="Calibri" w:eastAsia="Times New Roman" w:hAnsi="Calibri" w:cs="Calibri"/>
            <w:color w:val="000000"/>
            <w:kern w:val="0"/>
            <w:sz w:val="24"/>
            <w:szCs w:val="24"/>
            <w:u w:val="single"/>
            <w14:ligatures w14:val="none"/>
          </w:rPr>
          <w:t>1. Overview</w:t>
        </w:r>
        <w:r w:rsidRPr="001A5E68">
          <w:rPr>
            <w:rFonts w:ascii="Calibri" w:eastAsia="Times New Roman" w:hAnsi="Calibri" w:cs="Calibri"/>
            <w:color w:val="000000"/>
            <w:kern w:val="0"/>
            <w:sz w:val="24"/>
            <w:szCs w:val="24"/>
            <w14:ligatures w14:val="none"/>
          </w:rPr>
          <w:tab/>
        </w:r>
      </w:hyperlink>
    </w:p>
    <w:p w14:paraId="3525E55A" w14:textId="1CBA133E" w:rsidR="001A5E68" w:rsidRPr="001A5E68" w:rsidRDefault="001A5E68" w:rsidP="001A5E68">
      <w:pPr>
        <w:spacing w:after="100" w:line="240" w:lineRule="auto"/>
        <w:ind w:left="440"/>
        <w:rPr>
          <w:rFonts w:ascii="Calibri" w:eastAsia="Times New Roman" w:hAnsi="Calibri" w:cs="Calibri"/>
          <w:kern w:val="0"/>
          <w:sz w:val="24"/>
          <w:szCs w:val="24"/>
          <w14:ligatures w14:val="none"/>
        </w:rPr>
      </w:pPr>
      <w:hyperlink r:id="rId8" w:anchor="heading=h.3znysh7" w:history="1">
        <w:r w:rsidRPr="001A5E68">
          <w:rPr>
            <w:rFonts w:ascii="Calibri" w:eastAsia="Times New Roman" w:hAnsi="Calibri" w:cs="Calibri"/>
            <w:color w:val="000000"/>
            <w:kern w:val="0"/>
            <w:sz w:val="24"/>
            <w:szCs w:val="24"/>
            <w:u w:val="single"/>
            <w14:ligatures w14:val="none"/>
          </w:rPr>
          <w:t>1.1 Project Information</w:t>
        </w:r>
        <w:r w:rsidRPr="001A5E68">
          <w:rPr>
            <w:rFonts w:ascii="Calibri" w:eastAsia="Times New Roman" w:hAnsi="Calibri" w:cs="Calibri"/>
            <w:color w:val="000000"/>
            <w:kern w:val="0"/>
            <w:sz w:val="24"/>
            <w:szCs w:val="24"/>
            <w14:ligatures w14:val="none"/>
          </w:rPr>
          <w:tab/>
        </w:r>
      </w:hyperlink>
    </w:p>
    <w:p w14:paraId="09DC7435" w14:textId="1F4B69D1" w:rsidR="001A5E68" w:rsidRPr="001A5E68" w:rsidRDefault="001A5E68" w:rsidP="001A5E68">
      <w:pPr>
        <w:spacing w:after="100" w:line="240" w:lineRule="auto"/>
        <w:ind w:left="440"/>
        <w:rPr>
          <w:rFonts w:ascii="Calibri" w:eastAsia="Times New Roman" w:hAnsi="Calibri" w:cs="Calibri"/>
          <w:kern w:val="0"/>
          <w:sz w:val="24"/>
          <w:szCs w:val="24"/>
          <w14:ligatures w14:val="none"/>
        </w:rPr>
      </w:pPr>
      <w:hyperlink r:id="rId9" w:anchor="heading=h.2et92p0" w:history="1">
        <w:r w:rsidRPr="001A5E68">
          <w:rPr>
            <w:rFonts w:ascii="Calibri" w:eastAsia="Times New Roman" w:hAnsi="Calibri" w:cs="Calibri"/>
            <w:color w:val="000000"/>
            <w:kern w:val="0"/>
            <w:sz w:val="24"/>
            <w:szCs w:val="24"/>
            <w:u w:val="single"/>
            <w14:ligatures w14:val="none"/>
          </w:rPr>
          <w:t>1.2 Project Team</w:t>
        </w:r>
        <w:r w:rsidRPr="001A5E68">
          <w:rPr>
            <w:rFonts w:ascii="Calibri" w:eastAsia="Times New Roman" w:hAnsi="Calibri" w:cs="Calibri"/>
            <w:color w:val="000000"/>
            <w:kern w:val="0"/>
            <w:sz w:val="24"/>
            <w:szCs w:val="24"/>
            <w14:ligatures w14:val="none"/>
          </w:rPr>
          <w:tab/>
        </w:r>
      </w:hyperlink>
    </w:p>
    <w:p w14:paraId="6962C5CE" w14:textId="7F529C84" w:rsidR="001A5E68" w:rsidRPr="001A5E68" w:rsidRDefault="001A5E68" w:rsidP="001A5E68">
      <w:pPr>
        <w:spacing w:after="100" w:line="240" w:lineRule="auto"/>
        <w:ind w:left="220"/>
        <w:rPr>
          <w:rFonts w:ascii="Calibri" w:eastAsia="Times New Roman" w:hAnsi="Calibri" w:cs="Calibri"/>
          <w:kern w:val="0"/>
          <w:sz w:val="24"/>
          <w:szCs w:val="24"/>
          <w14:ligatures w14:val="none"/>
        </w:rPr>
      </w:pPr>
      <w:hyperlink r:id="rId10" w:anchor="heading=h.tyjcwt" w:history="1">
        <w:r w:rsidRPr="001A5E68">
          <w:rPr>
            <w:rFonts w:ascii="Calibri" w:eastAsia="Times New Roman" w:hAnsi="Calibri" w:cs="Calibri"/>
            <w:color w:val="000000"/>
            <w:kern w:val="0"/>
            <w:sz w:val="24"/>
            <w:szCs w:val="24"/>
            <w:u w:val="single"/>
            <w14:ligatures w14:val="none"/>
          </w:rPr>
          <w:t>2. Product Background</w:t>
        </w:r>
        <w:r w:rsidRPr="001A5E68">
          <w:rPr>
            <w:rFonts w:ascii="Calibri" w:eastAsia="Times New Roman" w:hAnsi="Calibri" w:cs="Calibri"/>
            <w:color w:val="000000"/>
            <w:kern w:val="0"/>
            <w:sz w:val="24"/>
            <w:szCs w:val="24"/>
            <w14:ligatures w14:val="none"/>
          </w:rPr>
          <w:tab/>
        </w:r>
      </w:hyperlink>
    </w:p>
    <w:p w14:paraId="0D4B64A7" w14:textId="2B274620" w:rsidR="001A5E68" w:rsidRPr="001A5E68" w:rsidRDefault="001A5E68" w:rsidP="001A5E68">
      <w:pPr>
        <w:spacing w:after="100" w:line="240" w:lineRule="auto"/>
        <w:ind w:left="220"/>
        <w:rPr>
          <w:rFonts w:ascii="Calibri" w:eastAsia="Times New Roman" w:hAnsi="Calibri" w:cs="Calibri"/>
          <w:kern w:val="0"/>
          <w:sz w:val="24"/>
          <w:szCs w:val="24"/>
          <w14:ligatures w14:val="none"/>
        </w:rPr>
      </w:pPr>
      <w:hyperlink r:id="rId11" w:anchor="heading=h.3dy6vkm" w:history="1">
        <w:r w:rsidRPr="001A5E68">
          <w:rPr>
            <w:rFonts w:ascii="Calibri" w:eastAsia="Times New Roman" w:hAnsi="Calibri" w:cs="Calibri"/>
            <w:color w:val="000000"/>
            <w:kern w:val="0"/>
            <w:sz w:val="24"/>
            <w:szCs w:val="24"/>
            <w:u w:val="single"/>
            <w14:ligatures w14:val="none"/>
          </w:rPr>
          <w:t>3. Existing Systems</w:t>
        </w:r>
        <w:r w:rsidRPr="001A5E68">
          <w:rPr>
            <w:rFonts w:ascii="Calibri" w:eastAsia="Times New Roman" w:hAnsi="Calibri" w:cs="Calibri"/>
            <w:color w:val="000000"/>
            <w:kern w:val="0"/>
            <w:sz w:val="24"/>
            <w:szCs w:val="24"/>
            <w14:ligatures w14:val="none"/>
          </w:rPr>
          <w:tab/>
        </w:r>
      </w:hyperlink>
    </w:p>
    <w:p w14:paraId="206114F7" w14:textId="6F7D30A0" w:rsidR="001A5E68" w:rsidRPr="001A5E68" w:rsidRDefault="001A5E68" w:rsidP="001A5E68">
      <w:pPr>
        <w:spacing w:after="100" w:line="240" w:lineRule="auto"/>
        <w:ind w:left="440"/>
        <w:rPr>
          <w:rFonts w:ascii="Calibri" w:eastAsia="Times New Roman" w:hAnsi="Calibri" w:cs="Calibri"/>
          <w:kern w:val="0"/>
          <w:sz w:val="24"/>
          <w:szCs w:val="24"/>
          <w14:ligatures w14:val="none"/>
        </w:rPr>
      </w:pPr>
      <w:hyperlink r:id="rId12" w:anchor="heading=h.1t3h5sf" w:history="1">
        <w:r w:rsidRPr="001A5E68">
          <w:rPr>
            <w:rFonts w:ascii="Calibri" w:eastAsia="Times New Roman" w:hAnsi="Calibri" w:cs="Calibri"/>
            <w:color w:val="000000"/>
            <w:kern w:val="0"/>
            <w:sz w:val="24"/>
            <w:szCs w:val="24"/>
            <w:u w:val="single"/>
            <w14:ligatures w14:val="none"/>
          </w:rPr>
          <w:t xml:space="preserve">3.1 </w:t>
        </w:r>
        <w:hyperlink r:id="rId13" w:history="1">
          <w:r w:rsidRPr="001A5E68">
            <w:rPr>
              <w:rFonts w:ascii="Calibri" w:eastAsia="Times New Roman" w:hAnsi="Calibri" w:cs="Calibri"/>
              <w:color w:val="1155CC"/>
              <w:kern w:val="0"/>
              <w:sz w:val="24"/>
              <w:szCs w:val="24"/>
              <w:u w:val="single"/>
              <w14:ligatures w14:val="none"/>
            </w:rPr>
            <w:t>Courtsite.my</w:t>
          </w:r>
        </w:hyperlink>
        <w:r w:rsidRPr="001A5E68">
          <w:rPr>
            <w:rFonts w:ascii="Calibri" w:eastAsia="Times New Roman" w:hAnsi="Calibri" w:cs="Calibri"/>
            <w:color w:val="000000"/>
            <w:kern w:val="0"/>
            <w:sz w:val="24"/>
            <w:szCs w:val="24"/>
            <w14:ligatures w14:val="none"/>
          </w:rPr>
          <w:tab/>
        </w:r>
      </w:hyperlink>
    </w:p>
    <w:p w14:paraId="476E0758" w14:textId="62B1488A" w:rsidR="001A5E68" w:rsidRPr="001A5E68" w:rsidRDefault="001A5E68" w:rsidP="001A5E68">
      <w:pPr>
        <w:spacing w:after="100" w:line="240" w:lineRule="auto"/>
        <w:ind w:left="440"/>
        <w:rPr>
          <w:rFonts w:ascii="Calibri" w:eastAsia="Times New Roman" w:hAnsi="Calibri" w:cs="Calibri"/>
          <w:kern w:val="0"/>
          <w:sz w:val="24"/>
          <w:szCs w:val="24"/>
          <w14:ligatures w14:val="none"/>
        </w:rPr>
      </w:pPr>
      <w:hyperlink r:id="rId14" w:anchor="heading=h.4d34og8" w:history="1">
        <w:r w:rsidRPr="001A5E68">
          <w:rPr>
            <w:rFonts w:ascii="Calibri" w:eastAsia="Times New Roman" w:hAnsi="Calibri" w:cs="Calibri"/>
            <w:color w:val="000000"/>
            <w:kern w:val="0"/>
            <w:sz w:val="24"/>
            <w:szCs w:val="24"/>
            <w:u w:val="single"/>
            <w14:ligatures w14:val="none"/>
          </w:rPr>
          <w:t xml:space="preserve">3.2 </w:t>
        </w:r>
        <w:hyperlink r:id="rId15" w:history="1">
          <w:r w:rsidRPr="001A5E68">
            <w:rPr>
              <w:rFonts w:ascii="Calibri" w:eastAsia="Times New Roman" w:hAnsi="Calibri" w:cs="Calibri"/>
              <w:color w:val="1155CC"/>
              <w:kern w:val="0"/>
              <w:sz w:val="24"/>
              <w:szCs w:val="24"/>
              <w:u w:val="single"/>
              <w14:ligatures w14:val="none"/>
            </w:rPr>
            <w:t>datsantructuyen.vn</w:t>
          </w:r>
        </w:hyperlink>
        <w:r w:rsidRPr="001A5E68">
          <w:rPr>
            <w:rFonts w:ascii="Calibri" w:eastAsia="Times New Roman" w:hAnsi="Calibri" w:cs="Calibri"/>
            <w:color w:val="000000"/>
            <w:kern w:val="0"/>
            <w:sz w:val="24"/>
            <w:szCs w:val="24"/>
            <w14:ligatures w14:val="none"/>
          </w:rPr>
          <w:tab/>
        </w:r>
      </w:hyperlink>
    </w:p>
    <w:p w14:paraId="1BDBCA00" w14:textId="77777777" w:rsidR="001A5E68" w:rsidRPr="001A5E68" w:rsidRDefault="001A5E68" w:rsidP="001A5E68">
      <w:pPr>
        <w:spacing w:after="100" w:line="240" w:lineRule="auto"/>
        <w:ind w:left="440"/>
        <w:rPr>
          <w:rFonts w:ascii="Calibri" w:eastAsia="Times New Roman" w:hAnsi="Calibri" w:cs="Calibri"/>
          <w:kern w:val="0"/>
          <w:sz w:val="24"/>
          <w:szCs w:val="24"/>
          <w14:ligatures w14:val="none"/>
        </w:rPr>
      </w:pPr>
      <w:hyperlink r:id="rId16" w:anchor="heading=h.4d34og8" w:history="1">
        <w:r w:rsidRPr="001A5E68">
          <w:rPr>
            <w:rFonts w:ascii="Calibri" w:eastAsia="Times New Roman" w:hAnsi="Calibri" w:cs="Calibri"/>
            <w:color w:val="000000"/>
            <w:kern w:val="0"/>
            <w:sz w:val="24"/>
            <w:szCs w:val="24"/>
            <w:u w:val="single"/>
            <w14:ligatures w14:val="none"/>
          </w:rPr>
          <w:t>3.</w:t>
        </w:r>
        <w:r w:rsidRPr="001A5E68">
          <w:rPr>
            <w:rFonts w:ascii="Calibri" w:eastAsia="Times New Roman" w:hAnsi="Calibri" w:cs="Calibri"/>
            <w:color w:val="000000"/>
            <w:kern w:val="0"/>
            <w:sz w:val="24"/>
            <w:szCs w:val="24"/>
            <w:u w:val="single"/>
            <w14:ligatures w14:val="none"/>
          </w:rPr>
          <w:t>3</w:t>
        </w:r>
        <w:r w:rsidRPr="001A5E68">
          <w:rPr>
            <w:rFonts w:ascii="Calibri" w:eastAsia="Times New Roman" w:hAnsi="Calibri" w:cs="Calibri"/>
            <w:color w:val="000000"/>
            <w:kern w:val="0"/>
            <w:sz w:val="24"/>
            <w:szCs w:val="24"/>
            <w:u w:val="single"/>
            <w14:ligatures w14:val="none"/>
          </w:rPr>
          <w:t xml:space="preserve"> </w:t>
        </w:r>
        <w:hyperlink r:id="rId17" w:history="1">
          <w:r w:rsidRPr="001A5E68">
            <w:rPr>
              <w:rFonts w:ascii="Calibri" w:eastAsia="Times New Roman" w:hAnsi="Calibri" w:cs="Calibri"/>
              <w:color w:val="1155CC"/>
              <w:kern w:val="0"/>
              <w:sz w:val="24"/>
              <w:szCs w:val="24"/>
              <w:u w:val="single"/>
              <w14:ligatures w14:val="none"/>
            </w:rPr>
            <w:t>datsan247.com</w:t>
          </w:r>
        </w:hyperlink>
        <w:r w:rsidRPr="001A5E68">
          <w:rPr>
            <w:rFonts w:ascii="Calibri" w:eastAsia="Times New Roman" w:hAnsi="Calibri" w:cs="Calibri"/>
            <w:color w:val="000000"/>
            <w:kern w:val="0"/>
            <w:sz w:val="24"/>
            <w:szCs w:val="24"/>
            <w14:ligatures w14:val="none"/>
          </w:rPr>
          <w:tab/>
        </w:r>
      </w:hyperlink>
    </w:p>
    <w:p w14:paraId="2C749EE5" w14:textId="1981991E" w:rsidR="001A5E68" w:rsidRPr="001A5E68" w:rsidRDefault="001A5E68" w:rsidP="001A5E68">
      <w:pPr>
        <w:spacing w:after="100" w:line="240" w:lineRule="auto"/>
        <w:ind w:left="440"/>
        <w:rPr>
          <w:rFonts w:ascii="Calibri" w:eastAsia="Times New Roman" w:hAnsi="Calibri" w:cs="Calibri"/>
          <w:kern w:val="0"/>
          <w:sz w:val="24"/>
          <w:szCs w:val="24"/>
          <w14:ligatures w14:val="none"/>
        </w:rPr>
      </w:pPr>
      <w:r w:rsidRPr="001A5E68">
        <w:rPr>
          <w:rFonts w:ascii="Calibri" w:eastAsia="Times New Roman" w:hAnsi="Calibri" w:cs="Calibri"/>
          <w:color w:val="000000"/>
          <w:kern w:val="0"/>
          <w:sz w:val="24"/>
          <w:szCs w:val="24"/>
          <w:u w:val="single"/>
          <w14:ligatures w14:val="none"/>
        </w:rPr>
        <w:lastRenderedPageBreak/>
        <w:t>3.</w:t>
      </w:r>
      <w:r w:rsidRPr="001A5E68">
        <w:rPr>
          <w:rFonts w:ascii="Calibri" w:eastAsia="Times New Roman" w:hAnsi="Calibri" w:cs="Calibri"/>
          <w:color w:val="000000"/>
          <w:kern w:val="0"/>
          <w:sz w:val="24"/>
          <w:szCs w:val="24"/>
          <w:u w:val="single"/>
          <w14:ligatures w14:val="none"/>
        </w:rPr>
        <w:t>4</w:t>
      </w:r>
      <w:r w:rsidRPr="001A5E68">
        <w:rPr>
          <w:rFonts w:ascii="Calibri" w:eastAsia="Times New Roman" w:hAnsi="Calibri" w:cs="Calibri"/>
          <w:color w:val="000000"/>
          <w:kern w:val="0"/>
          <w:sz w:val="24"/>
          <w:szCs w:val="24"/>
          <w:u w:val="single"/>
          <w14:ligatures w14:val="none"/>
        </w:rPr>
        <w:t xml:space="preserve"> </w:t>
      </w:r>
      <w:hyperlink r:id="rId18" w:history="1">
        <w:r w:rsidRPr="001A5E68">
          <w:rPr>
            <w:rFonts w:ascii="Calibri" w:eastAsia="Times New Roman" w:hAnsi="Calibri" w:cs="Calibri"/>
            <w:color w:val="1155CC"/>
            <w:kern w:val="0"/>
            <w:sz w:val="24"/>
            <w:szCs w:val="24"/>
            <w:u w:val="single"/>
            <w14:ligatures w14:val="none"/>
          </w:rPr>
          <w:t>https://thegioithethao.vn/</w:t>
        </w:r>
      </w:hyperlink>
      <w:r w:rsidRPr="001A5E68">
        <w:rPr>
          <w:rFonts w:ascii="Calibri" w:eastAsia="Times New Roman" w:hAnsi="Calibri" w:cs="Calibri"/>
          <w:color w:val="000000"/>
          <w:kern w:val="0"/>
          <w:sz w:val="24"/>
          <w:szCs w:val="24"/>
          <w14:ligatures w14:val="none"/>
        </w:rPr>
        <w:tab/>
      </w:r>
    </w:p>
    <w:p w14:paraId="110087D1" w14:textId="5E2936C1" w:rsidR="001A5E68" w:rsidRPr="001A5E68" w:rsidRDefault="001A5E68" w:rsidP="001A5E68">
      <w:pPr>
        <w:spacing w:after="100" w:line="240" w:lineRule="auto"/>
        <w:ind w:left="440"/>
        <w:rPr>
          <w:rFonts w:ascii="Calibri" w:eastAsia="Times New Roman" w:hAnsi="Calibri" w:cs="Calibri"/>
          <w:kern w:val="0"/>
          <w:sz w:val="24"/>
          <w:szCs w:val="24"/>
          <w14:ligatures w14:val="none"/>
        </w:rPr>
      </w:pPr>
      <w:hyperlink r:id="rId19" w:anchor="heading=h.4d34og8" w:history="1">
        <w:r w:rsidRPr="001A5E68">
          <w:rPr>
            <w:rFonts w:ascii="Calibri" w:eastAsia="Times New Roman" w:hAnsi="Calibri" w:cs="Calibri"/>
            <w:color w:val="000000"/>
            <w:kern w:val="0"/>
            <w:sz w:val="24"/>
            <w:szCs w:val="24"/>
            <w:u w:val="single"/>
            <w14:ligatures w14:val="none"/>
          </w:rPr>
          <w:t>3.</w:t>
        </w:r>
        <w:r w:rsidRPr="001A5E68">
          <w:rPr>
            <w:rFonts w:ascii="Calibri" w:eastAsia="Times New Roman" w:hAnsi="Calibri" w:cs="Calibri"/>
            <w:color w:val="000000"/>
            <w:kern w:val="0"/>
            <w:sz w:val="24"/>
            <w:szCs w:val="24"/>
            <w:u w:val="single"/>
            <w14:ligatures w14:val="none"/>
          </w:rPr>
          <w:t>5</w:t>
        </w:r>
        <w:r w:rsidRPr="001A5E68">
          <w:rPr>
            <w:rFonts w:ascii="Calibri" w:eastAsia="Times New Roman" w:hAnsi="Calibri" w:cs="Calibri"/>
            <w:color w:val="000000"/>
            <w:kern w:val="0"/>
            <w:sz w:val="24"/>
            <w:szCs w:val="24"/>
            <w:u w:val="single"/>
            <w14:ligatures w14:val="none"/>
          </w:rPr>
          <w:t xml:space="preserve"> </w:t>
        </w:r>
        <w:hyperlink r:id="rId20" w:history="1">
          <w:r w:rsidRPr="001A5E68">
            <w:rPr>
              <w:rFonts w:ascii="Calibri" w:eastAsia="Times New Roman" w:hAnsi="Calibri" w:cs="Calibri"/>
              <w:color w:val="1155CC"/>
              <w:kern w:val="0"/>
              <w:sz w:val="24"/>
              <w:szCs w:val="24"/>
              <w:u w:val="single"/>
              <w14:ligatures w14:val="none"/>
            </w:rPr>
            <w:t>https://www.playfinder.com/</w:t>
          </w:r>
        </w:hyperlink>
        <w:r w:rsidRPr="001A5E68">
          <w:rPr>
            <w:rFonts w:ascii="Calibri" w:eastAsia="Times New Roman" w:hAnsi="Calibri" w:cs="Calibri"/>
            <w:color w:val="000000"/>
            <w:kern w:val="0"/>
            <w:sz w:val="24"/>
            <w:szCs w:val="24"/>
            <w14:ligatures w14:val="none"/>
          </w:rPr>
          <w:tab/>
        </w:r>
      </w:hyperlink>
    </w:p>
    <w:p w14:paraId="4638CF24" w14:textId="77777777" w:rsidR="001A5E68" w:rsidRPr="001A5E68" w:rsidRDefault="001A5E68" w:rsidP="001A5E68">
      <w:pPr>
        <w:spacing w:after="100" w:line="240" w:lineRule="auto"/>
        <w:ind w:left="440"/>
        <w:rPr>
          <w:rFonts w:ascii="Calibri" w:eastAsia="Times New Roman" w:hAnsi="Calibri" w:cs="Calibri"/>
          <w:kern w:val="0"/>
          <w:sz w:val="24"/>
          <w:szCs w:val="24"/>
          <w14:ligatures w14:val="none"/>
        </w:rPr>
      </w:pPr>
    </w:p>
    <w:p w14:paraId="631C9CF9" w14:textId="1A0B7E55" w:rsidR="001A5E68" w:rsidRPr="001A5E68" w:rsidRDefault="001A5E68" w:rsidP="001A5E68">
      <w:pPr>
        <w:spacing w:after="100" w:line="240" w:lineRule="auto"/>
        <w:ind w:left="220"/>
        <w:rPr>
          <w:rFonts w:ascii="Calibri" w:eastAsia="Times New Roman" w:hAnsi="Calibri" w:cs="Calibri"/>
          <w:kern w:val="0"/>
          <w:sz w:val="24"/>
          <w:szCs w:val="24"/>
          <w14:ligatures w14:val="none"/>
        </w:rPr>
      </w:pPr>
      <w:hyperlink r:id="rId21" w:anchor="heading=h.2s8eyo1" w:history="1">
        <w:r w:rsidRPr="001A5E68">
          <w:rPr>
            <w:rFonts w:ascii="Calibri" w:eastAsia="Times New Roman" w:hAnsi="Calibri" w:cs="Calibri"/>
            <w:color w:val="000000"/>
            <w:kern w:val="0"/>
            <w:sz w:val="24"/>
            <w:szCs w:val="24"/>
            <w:u w:val="single"/>
            <w14:ligatures w14:val="none"/>
          </w:rPr>
          <w:t>4. Business Opportunity</w:t>
        </w:r>
        <w:r w:rsidRPr="001A5E68">
          <w:rPr>
            <w:rFonts w:ascii="Calibri" w:eastAsia="Times New Roman" w:hAnsi="Calibri" w:cs="Calibri"/>
            <w:color w:val="000000"/>
            <w:kern w:val="0"/>
            <w:sz w:val="24"/>
            <w:szCs w:val="24"/>
            <w14:ligatures w14:val="none"/>
          </w:rPr>
          <w:tab/>
        </w:r>
      </w:hyperlink>
    </w:p>
    <w:p w14:paraId="5BBEECC6" w14:textId="05F76B68" w:rsidR="001A5E68" w:rsidRPr="001A5E68" w:rsidRDefault="001A5E68" w:rsidP="001A5E68">
      <w:pPr>
        <w:spacing w:after="100" w:line="240" w:lineRule="auto"/>
        <w:ind w:left="220"/>
        <w:rPr>
          <w:rFonts w:ascii="Calibri" w:eastAsia="Times New Roman" w:hAnsi="Calibri" w:cs="Calibri"/>
          <w:kern w:val="0"/>
          <w:sz w:val="24"/>
          <w:szCs w:val="24"/>
          <w14:ligatures w14:val="none"/>
        </w:rPr>
      </w:pPr>
      <w:hyperlink r:id="rId22" w:anchor="heading=h.17dp8vu" w:history="1">
        <w:r w:rsidRPr="001A5E68">
          <w:rPr>
            <w:rFonts w:ascii="Calibri" w:eastAsia="Times New Roman" w:hAnsi="Calibri" w:cs="Calibri"/>
            <w:color w:val="000000"/>
            <w:kern w:val="0"/>
            <w:sz w:val="24"/>
            <w:szCs w:val="24"/>
            <w:u w:val="single"/>
            <w14:ligatures w14:val="none"/>
          </w:rPr>
          <w:t>5. Software Product Vision</w:t>
        </w:r>
        <w:r w:rsidRPr="001A5E68">
          <w:rPr>
            <w:rFonts w:ascii="Calibri" w:eastAsia="Times New Roman" w:hAnsi="Calibri" w:cs="Calibri"/>
            <w:color w:val="000000"/>
            <w:kern w:val="0"/>
            <w:sz w:val="24"/>
            <w:szCs w:val="24"/>
            <w14:ligatures w14:val="none"/>
          </w:rPr>
          <w:tab/>
        </w:r>
      </w:hyperlink>
    </w:p>
    <w:p w14:paraId="468E4C7C" w14:textId="1B9032BE" w:rsidR="001A5E68" w:rsidRPr="001A5E68" w:rsidRDefault="001A5E68" w:rsidP="001A5E68">
      <w:pPr>
        <w:spacing w:after="100" w:line="240" w:lineRule="auto"/>
        <w:ind w:left="220"/>
        <w:rPr>
          <w:rFonts w:ascii="Calibri" w:eastAsia="Times New Roman" w:hAnsi="Calibri" w:cs="Calibri"/>
          <w:kern w:val="0"/>
          <w:sz w:val="24"/>
          <w:szCs w:val="24"/>
          <w14:ligatures w14:val="none"/>
        </w:rPr>
      </w:pPr>
      <w:hyperlink r:id="rId23" w:anchor="heading=h.3rdcrjn" w:history="1">
        <w:r w:rsidRPr="001A5E68">
          <w:rPr>
            <w:rFonts w:ascii="Calibri" w:eastAsia="Times New Roman" w:hAnsi="Calibri" w:cs="Calibri"/>
            <w:color w:val="000000"/>
            <w:kern w:val="0"/>
            <w:sz w:val="24"/>
            <w:szCs w:val="24"/>
            <w:u w:val="single"/>
            <w14:ligatures w14:val="none"/>
          </w:rPr>
          <w:t>6. Project Scope &amp; Limitations</w:t>
        </w:r>
        <w:r w:rsidRPr="001A5E68">
          <w:rPr>
            <w:rFonts w:ascii="Calibri" w:eastAsia="Times New Roman" w:hAnsi="Calibri" w:cs="Calibri"/>
            <w:color w:val="000000"/>
            <w:kern w:val="0"/>
            <w:sz w:val="24"/>
            <w:szCs w:val="24"/>
            <w14:ligatures w14:val="none"/>
          </w:rPr>
          <w:tab/>
        </w:r>
      </w:hyperlink>
    </w:p>
    <w:p w14:paraId="5C1901BE" w14:textId="6129CC51" w:rsidR="001A5E68" w:rsidRPr="001A5E68" w:rsidRDefault="001A5E68" w:rsidP="001A5E68">
      <w:pPr>
        <w:spacing w:after="100" w:line="240" w:lineRule="auto"/>
        <w:ind w:left="440"/>
        <w:rPr>
          <w:rFonts w:ascii="Calibri" w:eastAsia="Times New Roman" w:hAnsi="Calibri" w:cs="Calibri"/>
          <w:kern w:val="0"/>
          <w:sz w:val="24"/>
          <w:szCs w:val="24"/>
          <w14:ligatures w14:val="none"/>
        </w:rPr>
      </w:pPr>
      <w:hyperlink r:id="rId24" w:anchor="heading=h.26in1rg" w:history="1">
        <w:r w:rsidRPr="001A5E68">
          <w:rPr>
            <w:rFonts w:ascii="Calibri" w:eastAsia="Times New Roman" w:hAnsi="Calibri" w:cs="Calibri"/>
            <w:color w:val="000000"/>
            <w:kern w:val="0"/>
            <w:sz w:val="24"/>
            <w:szCs w:val="24"/>
            <w:u w:val="single"/>
            <w14:ligatures w14:val="none"/>
          </w:rPr>
          <w:t>6.1 Major Features</w:t>
        </w:r>
        <w:r w:rsidRPr="001A5E68">
          <w:rPr>
            <w:rFonts w:ascii="Calibri" w:eastAsia="Times New Roman" w:hAnsi="Calibri" w:cs="Calibri"/>
            <w:color w:val="000000"/>
            <w:kern w:val="0"/>
            <w:sz w:val="24"/>
            <w:szCs w:val="24"/>
            <w14:ligatures w14:val="none"/>
          </w:rPr>
          <w:tab/>
        </w:r>
      </w:hyperlink>
    </w:p>
    <w:p w14:paraId="4664C7EA" w14:textId="6ED0F3E7" w:rsidR="001A5E68" w:rsidRPr="001A5E68" w:rsidRDefault="001A5E68" w:rsidP="001A5E68">
      <w:pPr>
        <w:spacing w:after="100" w:line="240" w:lineRule="auto"/>
        <w:ind w:left="440"/>
        <w:rPr>
          <w:rFonts w:ascii="Calibri" w:eastAsia="Times New Roman" w:hAnsi="Calibri" w:cs="Calibri"/>
          <w:kern w:val="0"/>
          <w:sz w:val="24"/>
          <w:szCs w:val="24"/>
          <w14:ligatures w14:val="none"/>
        </w:rPr>
      </w:pPr>
      <w:hyperlink r:id="rId25" w:anchor="heading=h.lnxbz9" w:history="1">
        <w:r w:rsidRPr="001A5E68">
          <w:rPr>
            <w:rFonts w:ascii="Calibri" w:eastAsia="Times New Roman" w:hAnsi="Calibri" w:cs="Calibri"/>
            <w:color w:val="000000"/>
            <w:kern w:val="0"/>
            <w:sz w:val="24"/>
            <w:szCs w:val="24"/>
            <w:u w:val="single"/>
            <w14:ligatures w14:val="none"/>
          </w:rPr>
          <w:t>6.2 Limitations &amp; Exclusions</w:t>
        </w:r>
        <w:r w:rsidRPr="001A5E68">
          <w:rPr>
            <w:rFonts w:ascii="Calibri" w:eastAsia="Times New Roman" w:hAnsi="Calibri" w:cs="Calibri"/>
            <w:color w:val="000000"/>
            <w:kern w:val="0"/>
            <w:sz w:val="24"/>
            <w:szCs w:val="24"/>
            <w14:ligatures w14:val="none"/>
          </w:rPr>
          <w:tab/>
        </w:r>
      </w:hyperlink>
    </w:p>
    <w:p w14:paraId="23563972"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p w14:paraId="3DE6914C"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p w14:paraId="5160E401" w14:textId="77777777" w:rsidR="001A5E68" w:rsidRPr="001A5E68" w:rsidRDefault="001A5E68" w:rsidP="001A5E68">
      <w:pPr>
        <w:spacing w:before="240" w:after="0" w:line="240" w:lineRule="auto"/>
        <w:outlineLvl w:val="0"/>
        <w:rPr>
          <w:rFonts w:ascii="Calibri" w:eastAsia="Times New Roman" w:hAnsi="Calibri" w:cs="Calibri"/>
          <w:b/>
          <w:bCs/>
          <w:kern w:val="36"/>
          <w:sz w:val="48"/>
          <w:szCs w:val="48"/>
          <w14:ligatures w14:val="none"/>
        </w:rPr>
      </w:pPr>
      <w:r w:rsidRPr="001A5E68">
        <w:rPr>
          <w:rFonts w:ascii="Calibri" w:eastAsia="Times New Roman" w:hAnsi="Calibri" w:cs="Calibri"/>
          <w:color w:val="C00000"/>
          <w:kern w:val="36"/>
          <w:sz w:val="32"/>
          <w:szCs w:val="32"/>
          <w14:ligatures w14:val="none"/>
        </w:rPr>
        <w:t>I. Project Introduction</w:t>
      </w:r>
    </w:p>
    <w:p w14:paraId="0D17DA93" w14:textId="77777777" w:rsidR="001A5E68" w:rsidRPr="001A5E68" w:rsidRDefault="001A5E68" w:rsidP="001A5E68">
      <w:pPr>
        <w:spacing w:before="40" w:after="0" w:line="240" w:lineRule="auto"/>
        <w:outlineLvl w:val="1"/>
        <w:rPr>
          <w:rFonts w:ascii="Calibri" w:eastAsia="Times New Roman" w:hAnsi="Calibri" w:cs="Calibri"/>
          <w:b/>
          <w:bCs/>
          <w:kern w:val="0"/>
          <w:sz w:val="36"/>
          <w:szCs w:val="36"/>
          <w14:ligatures w14:val="none"/>
        </w:rPr>
      </w:pPr>
      <w:r w:rsidRPr="001A5E68">
        <w:rPr>
          <w:rFonts w:ascii="Calibri" w:eastAsia="Times New Roman" w:hAnsi="Calibri" w:cs="Calibri"/>
          <w:color w:val="000000"/>
          <w:kern w:val="0"/>
          <w:sz w:val="26"/>
          <w:szCs w:val="26"/>
          <w14:ligatures w14:val="none"/>
        </w:rPr>
        <w:t>1. Overview</w:t>
      </w:r>
    </w:p>
    <w:p w14:paraId="6728F591" w14:textId="77777777" w:rsidR="001A5E68" w:rsidRPr="001A5E68" w:rsidRDefault="001A5E68" w:rsidP="001A5E68">
      <w:pPr>
        <w:spacing w:before="40" w:after="0" w:line="240" w:lineRule="auto"/>
        <w:outlineLvl w:val="2"/>
        <w:rPr>
          <w:rFonts w:ascii="Calibri" w:eastAsia="Times New Roman" w:hAnsi="Calibri" w:cs="Calibri"/>
          <w:b/>
          <w:bCs/>
          <w:kern w:val="0"/>
          <w:sz w:val="27"/>
          <w:szCs w:val="27"/>
          <w14:ligatures w14:val="none"/>
        </w:rPr>
      </w:pPr>
      <w:r w:rsidRPr="001A5E68">
        <w:rPr>
          <w:rFonts w:ascii="Calibri" w:eastAsia="Times New Roman" w:hAnsi="Calibri" w:cs="Calibri"/>
          <w:color w:val="000000"/>
          <w:kern w:val="0"/>
          <w:sz w:val="24"/>
          <w:szCs w:val="24"/>
          <w14:ligatures w14:val="none"/>
        </w:rPr>
        <w:t>1.1 Project Information</w:t>
      </w:r>
    </w:p>
    <w:p w14:paraId="2961B669" w14:textId="0EFA7566" w:rsidR="001A5E68" w:rsidRPr="001A5E68" w:rsidRDefault="001A5E68" w:rsidP="001A5E68">
      <w:pPr>
        <w:numPr>
          <w:ilvl w:val="0"/>
          <w:numId w:val="1"/>
        </w:numPr>
        <w:spacing w:after="0" w:line="240" w:lineRule="auto"/>
        <w:ind w:left="709"/>
        <w:textAlignment w:val="baseline"/>
        <w:rPr>
          <w:rFonts w:ascii="Calibri" w:eastAsia="Times New Roman" w:hAnsi="Calibri" w:cs="Calibri"/>
          <w:color w:val="000000"/>
          <w:kern w:val="0"/>
          <w14:ligatures w14:val="none"/>
        </w:rPr>
      </w:pPr>
      <w:r w:rsidRPr="001A5E68">
        <w:rPr>
          <w:rFonts w:ascii="Calibri" w:eastAsia="Times New Roman" w:hAnsi="Calibri" w:cs="Calibri"/>
          <w:color w:val="000000"/>
          <w:kern w:val="0"/>
          <w14:ligatures w14:val="none"/>
        </w:rPr>
        <w:t>Project name: Racket Rise</w:t>
      </w:r>
      <w:r w:rsidRPr="001A5E68">
        <w:rPr>
          <w:rFonts w:ascii="Calibri" w:eastAsia="Times New Roman" w:hAnsi="Calibri" w:cs="Calibri"/>
          <w:color w:val="000000"/>
          <w:kern w:val="0"/>
          <w14:ligatures w14:val="none"/>
        </w:rPr>
        <w:t xml:space="preserve"> </w:t>
      </w:r>
      <w:r w:rsidRPr="001A5E68">
        <w:rPr>
          <w:rFonts w:ascii="Calibri" w:eastAsia="Times New Roman" w:hAnsi="Calibri" w:cs="Calibri"/>
          <w:color w:val="000000"/>
          <w:kern w:val="0"/>
          <w14:ligatures w14:val="none"/>
        </w:rPr>
        <w:t>-</w:t>
      </w:r>
      <w:r w:rsidRPr="001A5E68">
        <w:rPr>
          <w:rFonts w:ascii="Calibri" w:eastAsia="Times New Roman" w:hAnsi="Calibri" w:cs="Calibri"/>
          <w:color w:val="000000"/>
          <w:kern w:val="0"/>
          <w14:ligatures w14:val="none"/>
        </w:rPr>
        <w:t xml:space="preserve"> RR</w:t>
      </w:r>
      <w:r w:rsidRPr="001A5E68">
        <w:rPr>
          <w:rFonts w:ascii="Calibri" w:eastAsia="Times New Roman" w:hAnsi="Calibri" w:cs="Calibri"/>
          <w:color w:val="000000"/>
          <w:kern w:val="0"/>
          <w14:ligatures w14:val="none"/>
        </w:rPr>
        <w:t>  -Badminton court booking platform</w:t>
      </w:r>
    </w:p>
    <w:p w14:paraId="249FA1DA" w14:textId="77777777" w:rsidR="001A5E68" w:rsidRPr="001A5E68" w:rsidRDefault="001A5E68" w:rsidP="001A5E68">
      <w:pPr>
        <w:numPr>
          <w:ilvl w:val="0"/>
          <w:numId w:val="1"/>
        </w:numPr>
        <w:spacing w:after="0" w:line="240" w:lineRule="auto"/>
        <w:ind w:left="709"/>
        <w:textAlignment w:val="baseline"/>
        <w:rPr>
          <w:rFonts w:ascii="Calibri" w:eastAsia="Times New Roman" w:hAnsi="Calibri" w:cs="Calibri"/>
          <w:color w:val="000000"/>
          <w:kern w:val="0"/>
          <w14:ligatures w14:val="none"/>
        </w:rPr>
      </w:pPr>
      <w:r w:rsidRPr="001A5E68">
        <w:rPr>
          <w:rFonts w:ascii="Calibri" w:eastAsia="Times New Roman" w:hAnsi="Calibri" w:cs="Calibri"/>
          <w:color w:val="000000"/>
          <w:kern w:val="0"/>
          <w14:ligatures w14:val="none"/>
        </w:rPr>
        <w:t>Project code: 18</w:t>
      </w:r>
    </w:p>
    <w:p w14:paraId="1B10FB85" w14:textId="77777777" w:rsidR="001A5E68" w:rsidRPr="001A5E68" w:rsidRDefault="001A5E68" w:rsidP="001A5E68">
      <w:pPr>
        <w:numPr>
          <w:ilvl w:val="0"/>
          <w:numId w:val="1"/>
        </w:numPr>
        <w:spacing w:after="0" w:line="240" w:lineRule="auto"/>
        <w:ind w:left="709"/>
        <w:textAlignment w:val="baseline"/>
        <w:rPr>
          <w:rFonts w:ascii="Calibri" w:eastAsia="Times New Roman" w:hAnsi="Calibri" w:cs="Calibri"/>
          <w:color w:val="000000"/>
          <w:kern w:val="0"/>
          <w14:ligatures w14:val="none"/>
        </w:rPr>
      </w:pPr>
      <w:r w:rsidRPr="001A5E68">
        <w:rPr>
          <w:rFonts w:ascii="Calibri" w:eastAsia="Times New Roman" w:hAnsi="Calibri" w:cs="Calibri"/>
          <w:color w:val="000000"/>
          <w:kern w:val="0"/>
          <w14:ligatures w14:val="none"/>
        </w:rPr>
        <w:t>Group name: ImOkay</w:t>
      </w:r>
    </w:p>
    <w:p w14:paraId="758DD031" w14:textId="77777777" w:rsidR="001A5E68" w:rsidRPr="001A5E68" w:rsidRDefault="001A5E68" w:rsidP="001A5E68">
      <w:pPr>
        <w:numPr>
          <w:ilvl w:val="0"/>
          <w:numId w:val="1"/>
        </w:numPr>
        <w:spacing w:line="240" w:lineRule="auto"/>
        <w:ind w:left="709"/>
        <w:textAlignment w:val="baseline"/>
        <w:rPr>
          <w:rFonts w:ascii="Calibri" w:eastAsia="Times New Roman" w:hAnsi="Calibri" w:cs="Calibri"/>
          <w:color w:val="000000"/>
          <w:kern w:val="0"/>
          <w14:ligatures w14:val="none"/>
        </w:rPr>
      </w:pPr>
      <w:r w:rsidRPr="001A5E68">
        <w:rPr>
          <w:rFonts w:ascii="Calibri" w:eastAsia="Times New Roman" w:hAnsi="Calibri" w:cs="Calibri"/>
          <w:color w:val="000000"/>
          <w:kern w:val="0"/>
          <w14:ligatures w14:val="none"/>
        </w:rPr>
        <w:t>Software type: Web</w:t>
      </w:r>
    </w:p>
    <w:p w14:paraId="5C78CE73" w14:textId="77777777" w:rsidR="001A5E68" w:rsidRPr="001A5E68" w:rsidRDefault="001A5E68" w:rsidP="001A5E68">
      <w:pPr>
        <w:spacing w:before="40" w:after="0" w:line="240" w:lineRule="auto"/>
        <w:outlineLvl w:val="2"/>
        <w:rPr>
          <w:rFonts w:ascii="Calibri" w:eastAsia="Times New Roman" w:hAnsi="Calibri" w:cs="Calibri"/>
          <w:b/>
          <w:bCs/>
          <w:kern w:val="0"/>
          <w:sz w:val="27"/>
          <w:szCs w:val="27"/>
          <w14:ligatures w14:val="none"/>
        </w:rPr>
      </w:pPr>
      <w:r w:rsidRPr="001A5E68">
        <w:rPr>
          <w:rFonts w:ascii="Calibri" w:eastAsia="Times New Roman" w:hAnsi="Calibri" w:cs="Calibri"/>
          <w:color w:val="000000"/>
          <w:kern w:val="0"/>
          <w:sz w:val="24"/>
          <w:szCs w:val="24"/>
          <w14:ligatures w14:val="none"/>
        </w:rPr>
        <w:t>1.2 Project Team</w:t>
      </w:r>
    </w:p>
    <w:p w14:paraId="21950C4A"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p w14:paraId="6E0525AF" w14:textId="77777777" w:rsidR="001A5E68" w:rsidRPr="001A5E68" w:rsidRDefault="001A5E68" w:rsidP="001A5E68">
      <w:pPr>
        <w:spacing w:before="40" w:after="0" w:line="240" w:lineRule="auto"/>
        <w:outlineLvl w:val="2"/>
        <w:rPr>
          <w:rFonts w:ascii="Calibri" w:eastAsia="Times New Roman" w:hAnsi="Calibri" w:cs="Calibri"/>
          <w:b/>
          <w:bCs/>
          <w:kern w:val="0"/>
          <w:sz w:val="27"/>
          <w:szCs w:val="27"/>
          <w14:ligatures w14:val="none"/>
        </w:rPr>
      </w:pPr>
      <w:r w:rsidRPr="001A5E68">
        <w:rPr>
          <w:rFonts w:ascii="Calibri" w:eastAsia="Times New Roman" w:hAnsi="Calibri" w:cs="Calibri"/>
          <w:color w:val="000000"/>
          <w:kern w:val="0"/>
          <w:sz w:val="24"/>
          <w:szCs w:val="24"/>
          <w14:ligatures w14:val="none"/>
        </w:rPr>
        <w:t>1.2.1 Supervisor</w:t>
      </w:r>
    </w:p>
    <w:tbl>
      <w:tblPr>
        <w:tblW w:w="0" w:type="auto"/>
        <w:tblCellMar>
          <w:top w:w="15" w:type="dxa"/>
          <w:left w:w="15" w:type="dxa"/>
          <w:bottom w:w="15" w:type="dxa"/>
          <w:right w:w="15" w:type="dxa"/>
        </w:tblCellMar>
        <w:tblLook w:val="04A0" w:firstRow="1" w:lastRow="0" w:firstColumn="1" w:lastColumn="0" w:noHBand="0" w:noVBand="1"/>
      </w:tblPr>
      <w:tblGrid>
        <w:gridCol w:w="1857"/>
        <w:gridCol w:w="1040"/>
        <w:gridCol w:w="2111"/>
        <w:gridCol w:w="973"/>
      </w:tblGrid>
      <w:tr w:rsidR="001A5E68" w:rsidRPr="001A5E68" w14:paraId="6687FE38" w14:textId="77777777" w:rsidTr="001A5E68">
        <w:trPr>
          <w:trHeight w:val="454"/>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56838A42" w14:textId="77777777" w:rsidR="001A5E68" w:rsidRPr="001A5E68" w:rsidRDefault="001A5E68" w:rsidP="001A5E68">
            <w:pPr>
              <w:spacing w:after="0" w:line="240" w:lineRule="auto"/>
              <w:ind w:hanging="107"/>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Full Name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0F5BDE2C" w14:textId="77777777" w:rsidR="001A5E68" w:rsidRPr="001A5E68" w:rsidRDefault="001A5E68" w:rsidP="001A5E68">
            <w:pPr>
              <w:spacing w:after="0" w:line="240" w:lineRule="auto"/>
              <w:ind w:hanging="107"/>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Role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5266E971" w14:textId="77777777" w:rsidR="001A5E68" w:rsidRPr="001A5E68" w:rsidRDefault="001A5E68" w:rsidP="001A5E68">
            <w:pPr>
              <w:spacing w:after="0" w:line="240" w:lineRule="auto"/>
              <w:ind w:hanging="107"/>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Email</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51167B60" w14:textId="77777777" w:rsidR="001A5E68" w:rsidRPr="001A5E68" w:rsidRDefault="001A5E68" w:rsidP="001A5E68">
            <w:pPr>
              <w:spacing w:before="2" w:after="0" w:line="240" w:lineRule="auto"/>
              <w:ind w:right="-108" w:hanging="107"/>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  Mobile</w:t>
            </w:r>
          </w:p>
        </w:tc>
      </w:tr>
      <w:tr w:rsidR="001A5E68" w:rsidRPr="001A5E68" w14:paraId="22581F51" w14:textId="77777777" w:rsidTr="001A5E68">
        <w:trPr>
          <w:trHeight w:val="40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309D36" w14:textId="77777777" w:rsidR="001A5E68" w:rsidRPr="001A5E68" w:rsidRDefault="001A5E68" w:rsidP="001A5E68">
            <w:pPr>
              <w:spacing w:after="0" w:line="240" w:lineRule="auto"/>
              <w:ind w:hanging="107"/>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Nguyễn Ngọc Lâm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0BE58E" w14:textId="77777777" w:rsidR="001A5E68" w:rsidRPr="001A5E68" w:rsidRDefault="001A5E68" w:rsidP="001A5E68">
            <w:pPr>
              <w:spacing w:after="0" w:line="240" w:lineRule="auto"/>
              <w:ind w:hanging="107"/>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 xml:space="preserve"> Lecturer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723043" w14:textId="77777777" w:rsidR="001A5E68" w:rsidRPr="001A5E68" w:rsidRDefault="001A5E68" w:rsidP="001A5E68">
            <w:pPr>
              <w:spacing w:after="0" w:line="240" w:lineRule="auto"/>
              <w:ind w:hanging="107"/>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Lamnn15@fe.edu.vn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B22C3D"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tc>
      </w:tr>
    </w:tbl>
    <w:p w14:paraId="29B62345"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p w14:paraId="4B73D46C" w14:textId="77777777" w:rsidR="001A5E68" w:rsidRPr="001A5E68" w:rsidRDefault="001A5E68" w:rsidP="001A5E68">
      <w:pPr>
        <w:spacing w:before="40" w:after="0" w:line="240" w:lineRule="auto"/>
        <w:outlineLvl w:val="2"/>
        <w:rPr>
          <w:rFonts w:ascii="Calibri" w:eastAsia="Times New Roman" w:hAnsi="Calibri" w:cs="Calibri"/>
          <w:b/>
          <w:bCs/>
          <w:kern w:val="0"/>
          <w:sz w:val="27"/>
          <w:szCs w:val="27"/>
          <w14:ligatures w14:val="none"/>
        </w:rPr>
      </w:pPr>
      <w:r w:rsidRPr="001A5E68">
        <w:rPr>
          <w:rFonts w:ascii="Calibri" w:eastAsia="Times New Roman" w:hAnsi="Calibri" w:cs="Calibri"/>
          <w:color w:val="000000"/>
          <w:kern w:val="0"/>
          <w:sz w:val="24"/>
          <w:szCs w:val="24"/>
          <w14:ligatures w14:val="none"/>
        </w:rPr>
        <w:t>1.2.2 Project Member</w:t>
      </w:r>
    </w:p>
    <w:tbl>
      <w:tblPr>
        <w:tblW w:w="0" w:type="auto"/>
        <w:tblCellMar>
          <w:top w:w="15" w:type="dxa"/>
          <w:left w:w="15" w:type="dxa"/>
          <w:bottom w:w="15" w:type="dxa"/>
          <w:right w:w="15" w:type="dxa"/>
        </w:tblCellMar>
        <w:tblLook w:val="04A0" w:firstRow="1" w:lastRow="0" w:firstColumn="1" w:lastColumn="0" w:noHBand="0" w:noVBand="1"/>
      </w:tblPr>
      <w:tblGrid>
        <w:gridCol w:w="2382"/>
        <w:gridCol w:w="1068"/>
        <w:gridCol w:w="3065"/>
        <w:gridCol w:w="1358"/>
      </w:tblGrid>
      <w:tr w:rsidR="001A5E68" w:rsidRPr="001A5E68" w14:paraId="55CC131C" w14:textId="77777777" w:rsidTr="001A5E68">
        <w:trPr>
          <w:trHeight w:val="454"/>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35A92294" w14:textId="77777777" w:rsidR="001A5E68" w:rsidRPr="001A5E68" w:rsidRDefault="001A5E68" w:rsidP="001A5E68">
            <w:pPr>
              <w:spacing w:after="0" w:line="240" w:lineRule="auto"/>
              <w:ind w:hanging="107"/>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Full Name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34A05E75" w14:textId="77777777" w:rsidR="001A5E68" w:rsidRPr="001A5E68" w:rsidRDefault="001A5E68" w:rsidP="001A5E68">
            <w:pPr>
              <w:spacing w:after="0" w:line="240" w:lineRule="auto"/>
              <w:ind w:hanging="107"/>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Role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07548E6A" w14:textId="77777777" w:rsidR="001A5E68" w:rsidRPr="001A5E68" w:rsidRDefault="001A5E68" w:rsidP="001A5E68">
            <w:pPr>
              <w:spacing w:after="0" w:line="240" w:lineRule="auto"/>
              <w:ind w:hanging="107"/>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Email</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51E83F2A" w14:textId="77777777" w:rsidR="001A5E68" w:rsidRPr="001A5E68" w:rsidRDefault="001A5E68" w:rsidP="001A5E68">
            <w:pPr>
              <w:spacing w:before="2" w:after="0" w:line="240" w:lineRule="auto"/>
              <w:ind w:right="-108" w:hanging="107"/>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  Mobile</w:t>
            </w:r>
          </w:p>
        </w:tc>
      </w:tr>
      <w:tr w:rsidR="001A5E68" w:rsidRPr="001A5E68" w14:paraId="0DE83B66" w14:textId="77777777" w:rsidTr="001A5E68">
        <w:trPr>
          <w:trHeight w:val="40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0605BF" w14:textId="77777777" w:rsidR="001A5E68" w:rsidRPr="001A5E68" w:rsidRDefault="001A5E68" w:rsidP="001A5E68">
            <w:pPr>
              <w:spacing w:after="0" w:line="240" w:lineRule="auto"/>
              <w:ind w:hanging="107"/>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Dương Minh Nhật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172B6E" w14:textId="77777777" w:rsidR="001A5E68" w:rsidRPr="001A5E68" w:rsidRDefault="001A5E68" w:rsidP="001A5E68">
            <w:pPr>
              <w:spacing w:after="0" w:line="240" w:lineRule="auto"/>
              <w:ind w:hanging="107"/>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 xml:space="preserve"> Member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E9F9E6" w14:textId="77777777" w:rsidR="001A5E68" w:rsidRPr="001A5E68" w:rsidRDefault="001A5E68" w:rsidP="001A5E68">
            <w:pPr>
              <w:spacing w:after="0" w:line="240" w:lineRule="auto"/>
              <w:ind w:hanging="107"/>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Nhatdmse173465@fpt.edu.vn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24A559" w14:textId="77777777" w:rsidR="001A5E68" w:rsidRPr="001A5E68" w:rsidRDefault="001A5E68" w:rsidP="001A5E68">
            <w:pPr>
              <w:spacing w:after="0" w:line="240" w:lineRule="auto"/>
              <w:ind w:hanging="107"/>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0357223172</w:t>
            </w:r>
          </w:p>
        </w:tc>
      </w:tr>
      <w:tr w:rsidR="001A5E68" w:rsidRPr="001A5E68" w14:paraId="6FF7625D" w14:textId="77777777" w:rsidTr="001A5E68">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3B7978" w14:textId="77777777" w:rsidR="001A5E68" w:rsidRPr="001A5E68" w:rsidRDefault="001A5E68" w:rsidP="001A5E68">
            <w:pPr>
              <w:spacing w:after="0" w:line="240" w:lineRule="auto"/>
              <w:ind w:hanging="107"/>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Nguyễn Trần Minh Luân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AFBA07" w14:textId="77777777" w:rsidR="001A5E68" w:rsidRPr="001A5E68" w:rsidRDefault="001A5E68" w:rsidP="001A5E68">
            <w:pPr>
              <w:spacing w:after="0" w:line="240" w:lineRule="auto"/>
              <w:ind w:hanging="107"/>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 xml:space="preserve"> Member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805251" w14:textId="77777777" w:rsidR="001A5E68" w:rsidRPr="001A5E68" w:rsidRDefault="001A5E68" w:rsidP="001A5E68">
            <w:pPr>
              <w:spacing w:after="0" w:line="240" w:lineRule="auto"/>
              <w:ind w:hanging="107"/>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Luanntmse173311@fpt.edu.vn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E2DAF9" w14:textId="77777777" w:rsidR="001A5E68" w:rsidRPr="001A5E68" w:rsidRDefault="001A5E68" w:rsidP="001A5E68">
            <w:pPr>
              <w:spacing w:after="0" w:line="240" w:lineRule="auto"/>
              <w:ind w:hanging="107"/>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0977327276</w:t>
            </w:r>
          </w:p>
        </w:tc>
      </w:tr>
      <w:tr w:rsidR="001A5E68" w:rsidRPr="001A5E68" w14:paraId="222CEF40" w14:textId="77777777" w:rsidTr="001A5E68">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8576CF" w14:textId="77777777" w:rsidR="001A5E68" w:rsidRPr="001A5E68" w:rsidRDefault="001A5E68" w:rsidP="001A5E68">
            <w:pPr>
              <w:spacing w:after="0" w:line="240" w:lineRule="auto"/>
              <w:ind w:hanging="107"/>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Huỳnh Gia Khánh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2BA1C4" w14:textId="77777777" w:rsidR="001A5E68" w:rsidRPr="001A5E68" w:rsidRDefault="001A5E68" w:rsidP="001A5E68">
            <w:pPr>
              <w:spacing w:after="0" w:line="240" w:lineRule="auto"/>
              <w:ind w:hanging="107"/>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 xml:space="preserve"> Member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E9A961" w14:textId="77777777" w:rsidR="001A5E68" w:rsidRPr="001A5E68" w:rsidRDefault="001A5E68" w:rsidP="001A5E68">
            <w:pPr>
              <w:spacing w:after="0" w:line="240" w:lineRule="auto"/>
              <w:ind w:hanging="107"/>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Khanhhgse173474@fpt.edu.vn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13D706" w14:textId="77777777" w:rsidR="001A5E68" w:rsidRPr="001A5E68" w:rsidRDefault="001A5E68" w:rsidP="001A5E68">
            <w:pPr>
              <w:spacing w:after="0" w:line="240" w:lineRule="auto"/>
              <w:ind w:hanging="107"/>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0523855370</w:t>
            </w:r>
          </w:p>
        </w:tc>
      </w:tr>
      <w:tr w:rsidR="001A5E68" w:rsidRPr="001A5E68" w14:paraId="6FFAF55F" w14:textId="77777777" w:rsidTr="001A5E68">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E33D92" w14:textId="77777777" w:rsidR="001A5E68" w:rsidRPr="001A5E68" w:rsidRDefault="001A5E68" w:rsidP="001A5E68">
            <w:pPr>
              <w:spacing w:after="0" w:line="240" w:lineRule="auto"/>
              <w:ind w:hanging="107"/>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Phạm Tân Tỷ</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BDE348" w14:textId="77777777" w:rsidR="001A5E68" w:rsidRPr="001A5E68" w:rsidRDefault="001A5E68" w:rsidP="001A5E68">
            <w:pPr>
              <w:spacing w:after="0" w:line="240" w:lineRule="auto"/>
              <w:ind w:hanging="107"/>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 xml:space="preserve"> Member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C50172" w14:textId="10A7E55E" w:rsidR="001A5E68" w:rsidRPr="001A5E68" w:rsidRDefault="007A0154" w:rsidP="001A5E68">
            <w:pPr>
              <w:spacing w:after="0" w:line="240" w:lineRule="auto"/>
              <w:ind w:hanging="107"/>
              <w:jc w:val="both"/>
              <w:rPr>
                <w:rFonts w:ascii="Calibri" w:eastAsia="Times New Roman" w:hAnsi="Calibri" w:cs="Calibri"/>
                <w:kern w:val="0"/>
                <w:sz w:val="24"/>
                <w:szCs w:val="24"/>
                <w14:ligatures w14:val="none"/>
              </w:rPr>
            </w:pPr>
            <w:r>
              <w:rPr>
                <w:rFonts w:ascii="Calibri" w:eastAsia="Times New Roman" w:hAnsi="Calibri" w:cs="Calibri"/>
                <w:color w:val="000000"/>
                <w:kern w:val="0"/>
                <w14:ligatures w14:val="none"/>
              </w:rPr>
              <w:t>T</w:t>
            </w:r>
            <w:r w:rsidR="001A5E68" w:rsidRPr="001A5E68">
              <w:rPr>
                <w:rFonts w:ascii="Calibri" w:eastAsia="Times New Roman" w:hAnsi="Calibri" w:cs="Calibri"/>
                <w:color w:val="000000"/>
                <w:kern w:val="0"/>
                <w14:ligatures w14:val="none"/>
              </w:rPr>
              <w:t>yptse173485@fpt.edu.vn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D54668" w14:textId="77777777" w:rsidR="001A5E68" w:rsidRPr="001A5E68" w:rsidRDefault="001A5E68" w:rsidP="001A5E68">
            <w:pPr>
              <w:spacing w:after="0" w:line="240" w:lineRule="auto"/>
              <w:ind w:hanging="107"/>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0329137972</w:t>
            </w:r>
          </w:p>
        </w:tc>
      </w:tr>
      <w:tr w:rsidR="001A5E68" w:rsidRPr="001A5E68" w14:paraId="6E60CE7D" w14:textId="77777777" w:rsidTr="001A5E68">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A42571" w14:textId="77777777" w:rsidR="001A5E68" w:rsidRPr="001A5E68" w:rsidRDefault="001A5E68" w:rsidP="001A5E68">
            <w:pPr>
              <w:spacing w:after="0" w:line="240" w:lineRule="auto"/>
              <w:ind w:hanging="107"/>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Trần Nhật Quang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3D1120" w14:textId="77777777" w:rsidR="001A5E68" w:rsidRPr="001A5E68" w:rsidRDefault="001A5E68" w:rsidP="001A5E68">
            <w:pPr>
              <w:spacing w:after="0" w:line="240" w:lineRule="auto"/>
              <w:ind w:hanging="107"/>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Member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C6F7DB" w14:textId="4F9B393E" w:rsidR="001A5E68" w:rsidRPr="001A5E68" w:rsidRDefault="007A0154" w:rsidP="001A5E68">
            <w:pPr>
              <w:spacing w:after="0" w:line="240" w:lineRule="auto"/>
              <w:ind w:hanging="107"/>
              <w:jc w:val="both"/>
              <w:rPr>
                <w:rFonts w:ascii="Calibri" w:eastAsia="Times New Roman" w:hAnsi="Calibri" w:cs="Calibri"/>
                <w:kern w:val="0"/>
                <w:sz w:val="24"/>
                <w:szCs w:val="24"/>
                <w14:ligatures w14:val="none"/>
              </w:rPr>
            </w:pPr>
            <w:r>
              <w:rPr>
                <w:rFonts w:ascii="Calibri" w:eastAsia="Times New Roman" w:hAnsi="Calibri" w:cs="Calibri"/>
                <w:color w:val="000000"/>
                <w:kern w:val="0"/>
                <w14:ligatures w14:val="none"/>
              </w:rPr>
              <w:t>Q</w:t>
            </w:r>
            <w:r w:rsidR="001A5E68" w:rsidRPr="001A5E68">
              <w:rPr>
                <w:rFonts w:ascii="Calibri" w:eastAsia="Times New Roman" w:hAnsi="Calibri" w:cs="Calibri"/>
                <w:color w:val="000000"/>
                <w:kern w:val="0"/>
                <w14:ligatures w14:val="none"/>
              </w:rPr>
              <w:t>uangtmse173475@fpt.edu.vn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1F5086" w14:textId="77777777" w:rsidR="001A5E68" w:rsidRPr="001A5E68" w:rsidRDefault="001A5E68" w:rsidP="001A5E68">
            <w:pPr>
              <w:spacing w:after="0" w:line="240" w:lineRule="auto"/>
              <w:ind w:hanging="107"/>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0589953258</w:t>
            </w:r>
          </w:p>
        </w:tc>
      </w:tr>
    </w:tbl>
    <w:p w14:paraId="12DE78E4"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p w14:paraId="7BD07075" w14:textId="77777777" w:rsidR="001A5E68" w:rsidRPr="001A5E68" w:rsidRDefault="001A5E68" w:rsidP="001A5E68">
      <w:pPr>
        <w:spacing w:before="40" w:after="0" w:line="240" w:lineRule="auto"/>
        <w:outlineLvl w:val="1"/>
        <w:rPr>
          <w:rFonts w:ascii="Calibri" w:eastAsia="Times New Roman" w:hAnsi="Calibri" w:cs="Calibri"/>
          <w:b/>
          <w:bCs/>
          <w:kern w:val="0"/>
          <w:sz w:val="36"/>
          <w:szCs w:val="36"/>
          <w14:ligatures w14:val="none"/>
        </w:rPr>
      </w:pPr>
      <w:r w:rsidRPr="001A5E68">
        <w:rPr>
          <w:rFonts w:ascii="Calibri" w:eastAsia="Times New Roman" w:hAnsi="Calibri" w:cs="Calibri"/>
          <w:color w:val="000000"/>
          <w:kern w:val="0"/>
          <w:sz w:val="26"/>
          <w:szCs w:val="26"/>
          <w14:ligatures w14:val="none"/>
        </w:rPr>
        <w:t>2. Product Background</w:t>
      </w:r>
    </w:p>
    <w:p w14:paraId="06772A19" w14:textId="77777777" w:rsidR="001A5E68" w:rsidRPr="001A5E68" w:rsidRDefault="001A5E68" w:rsidP="001A5E68">
      <w:pPr>
        <w:spacing w:line="240" w:lineRule="auto"/>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 xml:space="preserve">The badminton court booking project was born out of the difficulties players faced in finding and reserving courts efficiently. Existing systems were often cumbersome and lacked transparency, causing frustration among users. Our solution revolutionises this process by offering a user-friendly platform. Users can easily </w:t>
      </w:r>
      <w:r w:rsidRPr="001A5E68">
        <w:rPr>
          <w:rFonts w:ascii="Calibri" w:eastAsia="Times New Roman" w:hAnsi="Calibri" w:cs="Calibri"/>
          <w:color w:val="000000"/>
          <w:kern w:val="0"/>
          <w14:ligatures w14:val="none"/>
        </w:rPr>
        <w:lastRenderedPageBreak/>
        <w:t>search for available courts based on their preferences, receive real-time updates, and make instant bookings with transparent pricing and confirmations. Additionally, our platform promotes community engagement by allowing players to connect, share feedback, and participate in events, fostering a stronger badminton community. Overall, our goal is to simplify the court booking experience, improve transparency, and enhance user satisfaction in the badminton community.</w:t>
      </w:r>
    </w:p>
    <w:p w14:paraId="2496C2A5" w14:textId="77777777" w:rsidR="001A5E68" w:rsidRPr="001A5E68" w:rsidRDefault="001A5E68" w:rsidP="001A5E68">
      <w:pPr>
        <w:spacing w:before="40" w:after="0" w:line="240" w:lineRule="auto"/>
        <w:outlineLvl w:val="1"/>
        <w:rPr>
          <w:rFonts w:ascii="Calibri" w:eastAsia="Times New Roman" w:hAnsi="Calibri" w:cs="Calibri"/>
          <w:b/>
          <w:bCs/>
          <w:kern w:val="0"/>
          <w:sz w:val="36"/>
          <w:szCs w:val="36"/>
          <w14:ligatures w14:val="none"/>
        </w:rPr>
      </w:pPr>
      <w:r w:rsidRPr="001A5E68">
        <w:rPr>
          <w:rFonts w:ascii="Calibri" w:eastAsia="Times New Roman" w:hAnsi="Calibri" w:cs="Calibri"/>
          <w:color w:val="000000"/>
          <w:kern w:val="0"/>
          <w:sz w:val="26"/>
          <w:szCs w:val="26"/>
          <w14:ligatures w14:val="none"/>
        </w:rPr>
        <w:t>3. Existing Systems</w:t>
      </w:r>
    </w:p>
    <w:p w14:paraId="46B60B4F" w14:textId="77777777" w:rsidR="001A5E68" w:rsidRPr="001A5E68" w:rsidRDefault="001A5E68" w:rsidP="001A5E68">
      <w:pPr>
        <w:spacing w:before="40" w:after="0" w:line="240" w:lineRule="auto"/>
        <w:outlineLvl w:val="2"/>
        <w:rPr>
          <w:rFonts w:ascii="Calibri" w:eastAsia="Times New Roman" w:hAnsi="Calibri" w:cs="Calibri"/>
          <w:b/>
          <w:bCs/>
          <w:kern w:val="0"/>
          <w:sz w:val="27"/>
          <w:szCs w:val="27"/>
          <w14:ligatures w14:val="none"/>
        </w:rPr>
      </w:pPr>
      <w:r w:rsidRPr="001A5E68">
        <w:rPr>
          <w:rFonts w:ascii="Calibri" w:eastAsia="Times New Roman" w:hAnsi="Calibri" w:cs="Calibri"/>
          <w:color w:val="000000"/>
          <w:kern w:val="0"/>
          <w:sz w:val="24"/>
          <w:szCs w:val="24"/>
          <w14:ligatures w14:val="none"/>
        </w:rPr>
        <w:t xml:space="preserve">3.1 </w:t>
      </w:r>
      <w:hyperlink r:id="rId26" w:history="1">
        <w:r w:rsidRPr="001A5E68">
          <w:rPr>
            <w:rFonts w:ascii="Calibri" w:eastAsia="Times New Roman" w:hAnsi="Calibri" w:cs="Calibri"/>
            <w:color w:val="1155CC"/>
            <w:kern w:val="0"/>
            <w:sz w:val="24"/>
            <w:szCs w:val="24"/>
            <w:u w:val="single"/>
            <w14:ligatures w14:val="none"/>
          </w:rPr>
          <w:t>Courtsite.my</w:t>
        </w:r>
      </w:hyperlink>
    </w:p>
    <w:p w14:paraId="50DCA798" w14:textId="77777777" w:rsidR="001A5E68" w:rsidRPr="001A5E68" w:rsidRDefault="001A5E68" w:rsidP="001A5E68">
      <w:pPr>
        <w:spacing w:before="240" w:after="240" w:line="240" w:lineRule="auto"/>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Pros: Courtsite.my offers streamlined booking processes, making it easy for badminton players to find and reserve courts efficiently. The platform provides transparent pricing, ensuring users know the costs upfront. It also fosters community engagement by enabling players to connect, share feedback, and participate in events, thus creating a vibrant badminton ecosystem.</w:t>
      </w:r>
    </w:p>
    <w:p w14:paraId="3C166084" w14:textId="77777777" w:rsidR="001A5E68" w:rsidRPr="001A5E68" w:rsidRDefault="001A5E68" w:rsidP="001A5E68">
      <w:pPr>
        <w:spacing w:before="240" w:after="240" w:line="240" w:lineRule="auto"/>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Cons: One potential drawback could be the need for court owners to adapt to the platform, which might involve changes in how they manage bookings and interact with customers.</w:t>
      </w:r>
    </w:p>
    <w:p w14:paraId="418169D1" w14:textId="77777777" w:rsidR="001A5E68" w:rsidRPr="001A5E68" w:rsidRDefault="001A5E68" w:rsidP="001A5E68">
      <w:pPr>
        <w:spacing w:after="240" w:line="240" w:lineRule="auto"/>
        <w:rPr>
          <w:rFonts w:ascii="Calibri" w:eastAsia="Times New Roman" w:hAnsi="Calibri" w:cs="Calibri"/>
          <w:kern w:val="0"/>
          <w:sz w:val="24"/>
          <w:szCs w:val="24"/>
          <w14:ligatures w14:val="none"/>
        </w:rPr>
      </w:pPr>
      <w:r w:rsidRPr="001A5E68">
        <w:rPr>
          <w:rFonts w:ascii="Calibri" w:eastAsia="Times New Roman" w:hAnsi="Calibri" w:cs="Calibri"/>
          <w:kern w:val="0"/>
          <w:sz w:val="24"/>
          <w:szCs w:val="24"/>
          <w14:ligatures w14:val="none"/>
        </w:rPr>
        <w:br/>
      </w:r>
    </w:p>
    <w:p w14:paraId="1CC543CE" w14:textId="77777777" w:rsidR="001A5E68" w:rsidRPr="001A5E68" w:rsidRDefault="001A5E68" w:rsidP="001A5E68">
      <w:pPr>
        <w:spacing w:before="40" w:after="0" w:line="240" w:lineRule="auto"/>
        <w:outlineLvl w:val="2"/>
        <w:rPr>
          <w:rFonts w:ascii="Calibri" w:eastAsia="Times New Roman" w:hAnsi="Calibri" w:cs="Calibri"/>
          <w:b/>
          <w:bCs/>
          <w:kern w:val="0"/>
          <w:sz w:val="27"/>
          <w:szCs w:val="27"/>
          <w14:ligatures w14:val="none"/>
        </w:rPr>
      </w:pPr>
      <w:r w:rsidRPr="001A5E68">
        <w:rPr>
          <w:rFonts w:ascii="Calibri" w:eastAsia="Times New Roman" w:hAnsi="Calibri" w:cs="Calibri"/>
          <w:color w:val="000000"/>
          <w:kern w:val="0"/>
          <w:sz w:val="24"/>
          <w:szCs w:val="24"/>
          <w14:ligatures w14:val="none"/>
        </w:rPr>
        <w:t xml:space="preserve">3.2 </w:t>
      </w:r>
      <w:hyperlink r:id="rId27" w:history="1">
        <w:r w:rsidRPr="001A5E68">
          <w:rPr>
            <w:rFonts w:ascii="Calibri" w:eastAsia="Times New Roman" w:hAnsi="Calibri" w:cs="Calibri"/>
            <w:color w:val="1155CC"/>
            <w:kern w:val="0"/>
            <w:sz w:val="24"/>
            <w:szCs w:val="24"/>
            <w:u w:val="single"/>
            <w14:ligatures w14:val="none"/>
          </w:rPr>
          <w:t>datsantructuyen.vn</w:t>
        </w:r>
      </w:hyperlink>
    </w:p>
    <w:p w14:paraId="56C6F73F" w14:textId="77777777" w:rsidR="001A5E68" w:rsidRPr="001A5E68" w:rsidRDefault="001A5E68" w:rsidP="001A5E68">
      <w:pPr>
        <w:spacing w:before="240" w:after="24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Pros: Datsantructuyen.vn offers a straightforward sports field booking process that does not require users to log in, simplifying the booking experience. Users can easily view essential details such as pricing, operating hours, and location of the sports fields. The website also provides user reviews and information about amenities available at each location, helping users make informed decisions.</w:t>
      </w:r>
    </w:p>
    <w:p w14:paraId="0B7E62C1" w14:textId="0A9F36AC" w:rsidR="001A5E68" w:rsidRPr="001A5E68" w:rsidRDefault="001A5E68" w:rsidP="001A5E68">
      <w:pPr>
        <w:spacing w:before="240" w:after="240" w:line="240" w:lineRule="auto"/>
        <w:rPr>
          <w:rFonts w:ascii="Calibri" w:eastAsia="Times New Roman" w:hAnsi="Calibri" w:cs="Calibri"/>
          <w:color w:val="000000"/>
          <w:kern w:val="0"/>
          <w14:ligatures w14:val="none"/>
        </w:rPr>
      </w:pPr>
      <w:r w:rsidRPr="001A5E68">
        <w:rPr>
          <w:rFonts w:ascii="Calibri" w:eastAsia="Times New Roman" w:hAnsi="Calibri" w:cs="Calibri"/>
          <w:color w:val="000000"/>
          <w:kern w:val="0"/>
          <w14:ligatures w14:val="none"/>
        </w:rPr>
        <w:t>Cons: However, there are notable weaknesses. The booking confirmation process is not automatic; users must wait for staff to call and confirm their booking, which may introduce delays and inconvenience. Another limitation is that the website currently only lists sports fields in Hanoi, potentially limiting its usefulness for users outside this area.</w:t>
      </w:r>
      <w:r w:rsidRPr="001A5E68">
        <w:rPr>
          <w:rFonts w:ascii="Calibri" w:eastAsia="Times New Roman" w:hAnsi="Calibri" w:cs="Calibri"/>
          <w:color w:val="000000"/>
          <w:kern w:val="0"/>
          <w14:ligatures w14:val="none"/>
        </w:rPr>
        <w:br/>
      </w:r>
    </w:p>
    <w:p w14:paraId="19010C93" w14:textId="77777777" w:rsidR="001A5E68" w:rsidRPr="001A5E68" w:rsidRDefault="001A5E68" w:rsidP="001A5E68">
      <w:pPr>
        <w:spacing w:before="240" w:after="240" w:line="240" w:lineRule="auto"/>
        <w:rPr>
          <w:rFonts w:ascii="Calibri" w:eastAsia="Times New Roman" w:hAnsi="Calibri" w:cs="Calibri"/>
          <w:color w:val="000000"/>
          <w:kern w:val="0"/>
          <w14:ligatures w14:val="none"/>
        </w:rPr>
      </w:pPr>
    </w:p>
    <w:p w14:paraId="0FA50BB4" w14:textId="1D1A0D56" w:rsidR="001A5E68" w:rsidRPr="001A5E68" w:rsidRDefault="001A5E68" w:rsidP="001A5E68">
      <w:pPr>
        <w:spacing w:before="240" w:after="240" w:line="240" w:lineRule="auto"/>
        <w:rPr>
          <w:rFonts w:ascii="Calibri" w:eastAsia="Times New Roman" w:hAnsi="Calibri" w:cs="Calibri"/>
          <w:color w:val="000000"/>
          <w:kern w:val="0"/>
          <w14:ligatures w14:val="none"/>
        </w:rPr>
      </w:pPr>
      <w:r w:rsidRPr="001A5E68">
        <w:rPr>
          <w:rFonts w:ascii="Calibri" w:eastAsia="Times New Roman" w:hAnsi="Calibri" w:cs="Calibri"/>
          <w:color w:val="000000"/>
          <w:kern w:val="0"/>
          <w:sz w:val="24"/>
          <w:szCs w:val="24"/>
          <w14:ligatures w14:val="none"/>
        </w:rPr>
        <w:t xml:space="preserve">3.3 </w:t>
      </w:r>
      <w:hyperlink r:id="rId28" w:history="1">
        <w:r w:rsidRPr="001A5E68">
          <w:rPr>
            <w:rFonts w:ascii="Calibri" w:eastAsia="Times New Roman" w:hAnsi="Calibri" w:cs="Calibri"/>
            <w:color w:val="1155CC"/>
            <w:kern w:val="0"/>
            <w:sz w:val="24"/>
            <w:szCs w:val="24"/>
            <w:u w:val="single"/>
            <w14:ligatures w14:val="none"/>
          </w:rPr>
          <w:t>datsan247.com</w:t>
        </w:r>
      </w:hyperlink>
    </w:p>
    <w:p w14:paraId="49BEA533" w14:textId="77777777" w:rsidR="001A5E68" w:rsidRPr="001A5E68" w:rsidRDefault="001A5E68" w:rsidP="001A5E68">
      <w:pPr>
        <w:spacing w:before="240" w:after="24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D0D0D"/>
          <w:kern w:val="0"/>
          <w14:ligatures w14:val="none"/>
        </w:rPr>
        <w:t>Pros: Datsan247.com provides a comprehensive solution for booking sports fields, offering a wide range of venues including football pitches, basketball courts, and tennis courts. The platform is user-friendly, allowing users to browse available venues, check real-time availability, and book preferred time slots conveniently online. This eliminates the need for traditional methods like phone calls or in-person visits, enhancing user convenience. The platform fosters community engagement among sports enthusiasts, creating a supportive environment for booking and enjoying sports activities.</w:t>
      </w:r>
    </w:p>
    <w:p w14:paraId="31D460D5" w14:textId="77777777" w:rsidR="001A5E68" w:rsidRPr="001A5E68" w:rsidRDefault="001A5E68" w:rsidP="001A5E68">
      <w:pPr>
        <w:spacing w:before="240" w:after="24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D0D0D"/>
          <w:kern w:val="0"/>
          <w14:ligatures w14:val="none"/>
        </w:rPr>
        <w:t>Cons: However, potential drawbacks could include occasional issues with real-time availability updates or technical glitches that may affect the booking process. Users might also face competition for popular time slots, depending on venue popularity and demand.</w:t>
      </w:r>
    </w:p>
    <w:p w14:paraId="3B9393E9"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p w14:paraId="279E24E4" w14:textId="77777777" w:rsidR="001A5E68" w:rsidRPr="001A5E68" w:rsidRDefault="001A5E68" w:rsidP="001A5E68">
      <w:pPr>
        <w:spacing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sz w:val="24"/>
          <w:szCs w:val="24"/>
          <w14:ligatures w14:val="none"/>
        </w:rPr>
        <w:t xml:space="preserve">3.4 </w:t>
      </w:r>
      <w:hyperlink r:id="rId29" w:history="1">
        <w:r w:rsidRPr="001A5E68">
          <w:rPr>
            <w:rFonts w:ascii="Calibri" w:eastAsia="Times New Roman" w:hAnsi="Calibri" w:cs="Calibri"/>
            <w:color w:val="1155CC"/>
            <w:kern w:val="0"/>
            <w:sz w:val="24"/>
            <w:szCs w:val="24"/>
            <w:u w:val="single"/>
            <w14:ligatures w14:val="none"/>
          </w:rPr>
          <w:t>https://thegioithethao.vn/</w:t>
        </w:r>
      </w:hyperlink>
    </w:p>
    <w:p w14:paraId="78FA1119" w14:textId="77777777" w:rsidR="001A5E68" w:rsidRPr="001A5E68" w:rsidRDefault="001A5E68" w:rsidP="001A5E68">
      <w:pPr>
        <w:spacing w:before="240" w:after="24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Pros: "Thegioithethao.vn" specialises in efficient sports field booking solutions, particularly catering to football enthusiasts. The platform offers precise updates and comprehensive analyses of local and global sports events, enhancing user engagement. It provides detailed information about matches, training sessions, and tournaments, allowing users to stay informed. The emphasis on booking the PLF S1C1 football field ensures football enthusiasts have access to a specific and dedicated venue. The streamlined booking services simplify the process of reserving sports fields, contributing to user convenience and satisfaction.</w:t>
      </w:r>
    </w:p>
    <w:p w14:paraId="2C6ED6DB" w14:textId="77777777" w:rsidR="001A5E68" w:rsidRPr="001A5E68" w:rsidRDefault="001A5E68" w:rsidP="001A5E68">
      <w:pPr>
        <w:spacing w:before="240" w:after="24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Cons: Potential drawbacks may include limited availability of information or booking options for sports fields other than the PLF S1C1 football field, which could restrict choice for users seeking different venues or sports. Users may also face competition for booking popular time slots or experience occasional technical issues that affect the booking process.</w:t>
      </w:r>
    </w:p>
    <w:p w14:paraId="33356341"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p w14:paraId="222D8A55" w14:textId="77777777" w:rsidR="001A5E68" w:rsidRPr="001A5E68" w:rsidRDefault="001A5E68" w:rsidP="001A5E68">
      <w:pPr>
        <w:spacing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sz w:val="24"/>
          <w:szCs w:val="24"/>
          <w14:ligatures w14:val="none"/>
        </w:rPr>
        <w:t xml:space="preserve">3.5  </w:t>
      </w:r>
      <w:hyperlink r:id="rId30" w:history="1">
        <w:r w:rsidRPr="001A5E68">
          <w:rPr>
            <w:rFonts w:ascii="Calibri" w:eastAsia="Times New Roman" w:hAnsi="Calibri" w:cs="Calibri"/>
            <w:color w:val="1155CC"/>
            <w:kern w:val="0"/>
            <w:sz w:val="24"/>
            <w:szCs w:val="24"/>
            <w:u w:val="single"/>
            <w14:ligatures w14:val="none"/>
          </w:rPr>
          <w:t>https://www.playfinder.com/</w:t>
        </w:r>
      </w:hyperlink>
    </w:p>
    <w:p w14:paraId="4820B0ED" w14:textId="77777777" w:rsidR="001A5E68" w:rsidRPr="001A5E68" w:rsidRDefault="001A5E68" w:rsidP="001A5E68">
      <w:pPr>
        <w:spacing w:before="240" w:after="24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Pros: Playfinder offers a convenient and efficient way for users to search for and book sports facilities online. The platform covers a wide range of sports venues including sports fields, tennis courts, and golf courses, providing users with diverse options. Booking can be done quickly and easily with just a few clicks, eliminating the need for phone calls or in-person visits. Users can check real-time availability of venues and compare prices, making it easier to find options that fit their preferences and budget. Playfinder's streamlined booking process saves time and enhances user convenience.</w:t>
      </w:r>
    </w:p>
    <w:p w14:paraId="293049F8" w14:textId="77777777" w:rsidR="001A5E68" w:rsidRPr="001A5E68" w:rsidRDefault="001A5E68" w:rsidP="001A5E68">
      <w:pPr>
        <w:spacing w:before="240" w:after="24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Cons: However, potential drawbacks may include occasional discrepancies in real-time availability updates or technical issues that could affect the booking experience. Users might also face competition for popular time slots, depending on venue popularity and demand. Additionally, the platform's coverage of sports facilities may vary by location, potentially limiting options in some areas.</w:t>
      </w:r>
    </w:p>
    <w:p w14:paraId="4BB88ADD" w14:textId="77777777" w:rsidR="001A5E68" w:rsidRPr="001A5E68" w:rsidRDefault="001A5E68" w:rsidP="001A5E68">
      <w:pPr>
        <w:spacing w:before="240" w:after="240" w:line="240" w:lineRule="auto"/>
        <w:rPr>
          <w:rFonts w:ascii="Calibri" w:eastAsia="Times New Roman" w:hAnsi="Calibri" w:cs="Calibri"/>
          <w:color w:val="000000"/>
          <w:kern w:val="0"/>
          <w14:ligatures w14:val="none"/>
        </w:rPr>
      </w:pPr>
    </w:p>
    <w:p w14:paraId="1D0C7956" w14:textId="77777777" w:rsidR="001A5E68" w:rsidRPr="001A5E68" w:rsidRDefault="001A5E68" w:rsidP="001A5E68">
      <w:pPr>
        <w:spacing w:before="40" w:after="0" w:line="240" w:lineRule="auto"/>
        <w:outlineLvl w:val="1"/>
        <w:rPr>
          <w:rFonts w:ascii="Calibri" w:eastAsia="Times New Roman" w:hAnsi="Calibri" w:cs="Calibri"/>
          <w:b/>
          <w:bCs/>
          <w:kern w:val="0"/>
          <w:sz w:val="36"/>
          <w:szCs w:val="36"/>
          <w14:ligatures w14:val="none"/>
        </w:rPr>
      </w:pPr>
      <w:r w:rsidRPr="001A5E68">
        <w:rPr>
          <w:rFonts w:ascii="Calibri" w:eastAsia="Times New Roman" w:hAnsi="Calibri" w:cs="Calibri"/>
          <w:color w:val="000000"/>
          <w:kern w:val="0"/>
          <w:sz w:val="26"/>
          <w:szCs w:val="26"/>
          <w14:ligatures w14:val="none"/>
        </w:rPr>
        <w:t>4. Business Opportunity</w:t>
      </w:r>
    </w:p>
    <w:p w14:paraId="0297A75F" w14:textId="77777777" w:rsidR="001A5E68" w:rsidRPr="001A5E68" w:rsidRDefault="001A5E68" w:rsidP="001A5E68">
      <w:pPr>
        <w:spacing w:line="240" w:lineRule="auto"/>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Unlock the potential of badminton enthusiasts worldwide with our innovative court booking website. Seamlessly connecting players to courts, our platform simplifies the process of scheduling matches, coaching sessions, and tournaments. By offering a user-friendly interface and real-time availability updates, we enhance convenience for players and court owners alike. Capitalising on the growing demand for recreational sports, our website not only fosters community engagement but also generates revenue through membership subscriptions and advertising opportunities. Join us in revolutionising the way badminton enthusiasts connect and play, while tapping into a lucrative market with limitless potential for growth.</w:t>
      </w:r>
    </w:p>
    <w:p w14:paraId="0EFC93CC" w14:textId="77777777" w:rsidR="001A5E68" w:rsidRPr="001A5E68" w:rsidRDefault="001A5E68" w:rsidP="001A5E68">
      <w:pPr>
        <w:spacing w:before="40" w:after="0" w:line="240" w:lineRule="auto"/>
        <w:outlineLvl w:val="1"/>
        <w:rPr>
          <w:rFonts w:ascii="Calibri" w:eastAsia="Times New Roman" w:hAnsi="Calibri" w:cs="Calibri"/>
          <w:b/>
          <w:bCs/>
          <w:kern w:val="0"/>
          <w:sz w:val="36"/>
          <w:szCs w:val="36"/>
          <w14:ligatures w14:val="none"/>
        </w:rPr>
      </w:pPr>
      <w:r w:rsidRPr="001A5E68">
        <w:rPr>
          <w:rFonts w:ascii="Calibri" w:eastAsia="Times New Roman" w:hAnsi="Calibri" w:cs="Calibri"/>
          <w:color w:val="000000"/>
          <w:kern w:val="0"/>
          <w:sz w:val="26"/>
          <w:szCs w:val="26"/>
          <w14:ligatures w14:val="none"/>
        </w:rPr>
        <w:t>5. Software Product Vision</w:t>
      </w:r>
    </w:p>
    <w:p w14:paraId="0ABEBA01" w14:textId="77777777" w:rsidR="001A5E68" w:rsidRPr="001A5E68" w:rsidRDefault="001A5E68" w:rsidP="001A5E68">
      <w:pPr>
        <w:spacing w:line="240" w:lineRule="auto"/>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 xml:space="preserve">Our vision is to revolutionise the way enthusiasts and athletes engage with badminton by offering a seamless online platform for booking courts. Our product will empower players of all levels to easily find and reserve courts at their preferred locations, fostering a vibrant badminton community worldwide. Through intuitive design and advanced features, we aim to streamline the booking process, saving time </w:t>
      </w:r>
      <w:r w:rsidRPr="001A5E68">
        <w:rPr>
          <w:rFonts w:ascii="Calibri" w:eastAsia="Times New Roman" w:hAnsi="Calibri" w:cs="Calibri"/>
          <w:color w:val="000000"/>
          <w:kern w:val="0"/>
          <w14:ligatures w14:val="none"/>
        </w:rPr>
        <w:lastRenderedPageBreak/>
        <w:t>and eliminating frustration. By leveraging technology, we envision a future where badminton enthusiasts can effortlessly connect, compete, and enjoy their favourite sport, enriching their lives with health, social connections, and a sense of belonging. Our commitment to accessibility, affordability, and sustainability ensures that this vision is attainable for all, contributing to a more inclusive and active world.</w:t>
      </w:r>
    </w:p>
    <w:p w14:paraId="51F26804" w14:textId="77777777" w:rsidR="001A5E68" w:rsidRPr="001A5E68" w:rsidRDefault="001A5E68" w:rsidP="001A5E68">
      <w:pPr>
        <w:spacing w:line="240" w:lineRule="auto"/>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Our near future goal is:</w:t>
      </w:r>
    </w:p>
    <w:p w14:paraId="5B8D4F5F" w14:textId="77777777" w:rsidR="001A5E68" w:rsidRPr="001A5E68" w:rsidRDefault="001A5E68" w:rsidP="001A5E68">
      <w:pPr>
        <w:spacing w:line="240" w:lineRule="auto"/>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Expand Geographic Reach and Venue Network:</w:t>
      </w:r>
    </w:p>
    <w:p w14:paraId="572ADB42" w14:textId="77777777" w:rsidR="001A5E68" w:rsidRPr="001A5E68" w:rsidRDefault="001A5E68" w:rsidP="001A5E68">
      <w:pPr>
        <w:numPr>
          <w:ilvl w:val="0"/>
          <w:numId w:val="2"/>
        </w:numPr>
        <w:spacing w:before="240" w:after="0" w:line="240" w:lineRule="auto"/>
        <w:textAlignment w:val="baseline"/>
        <w:rPr>
          <w:rFonts w:ascii="Calibri" w:eastAsia="Times New Roman" w:hAnsi="Calibri" w:cs="Calibri"/>
          <w:color w:val="000000"/>
          <w:kern w:val="0"/>
          <w14:ligatures w14:val="none"/>
        </w:rPr>
      </w:pPr>
      <w:r w:rsidRPr="001A5E68">
        <w:rPr>
          <w:rFonts w:ascii="Calibri" w:eastAsia="Times New Roman" w:hAnsi="Calibri" w:cs="Calibri"/>
          <w:color w:val="000000"/>
          <w:kern w:val="0"/>
          <w14:ligatures w14:val="none"/>
        </w:rPr>
        <w:t>Goal: Within the next year, expand the platform's coverage to include major cities and regions across multiple countries, beyond the initial launch area.</w:t>
      </w:r>
    </w:p>
    <w:p w14:paraId="222A5476" w14:textId="77777777" w:rsidR="001A5E68" w:rsidRPr="001A5E68" w:rsidRDefault="001A5E68" w:rsidP="001A5E68">
      <w:pPr>
        <w:numPr>
          <w:ilvl w:val="0"/>
          <w:numId w:val="2"/>
        </w:numPr>
        <w:spacing w:after="240" w:line="240" w:lineRule="auto"/>
        <w:textAlignment w:val="baseline"/>
        <w:rPr>
          <w:rFonts w:ascii="Calibri" w:eastAsia="Times New Roman" w:hAnsi="Calibri" w:cs="Calibri"/>
          <w:color w:val="000000"/>
          <w:kern w:val="0"/>
          <w14:ligatures w14:val="none"/>
        </w:rPr>
      </w:pPr>
      <w:r w:rsidRPr="001A5E68">
        <w:rPr>
          <w:rFonts w:ascii="Calibri" w:eastAsia="Times New Roman" w:hAnsi="Calibri" w:cs="Calibri"/>
          <w:color w:val="000000"/>
          <w:kern w:val="0"/>
          <w14:ligatures w14:val="none"/>
        </w:rPr>
        <w:t>Rationale: By increasing the geographic reach, more badminton enthusiasts will have access to the platform, fostering a larger and more engaged community. This expansion will also enhance the diversity of venues available, catering to a wider range of player preferences and increasing convenience for users.</w:t>
      </w:r>
    </w:p>
    <w:p w14:paraId="4CF6F268" w14:textId="77777777" w:rsidR="001A5E68" w:rsidRPr="001A5E68" w:rsidRDefault="001A5E68" w:rsidP="001A5E68">
      <w:pPr>
        <w:spacing w:line="240" w:lineRule="auto"/>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Enhance User Engagement and Community Building:</w:t>
      </w:r>
    </w:p>
    <w:p w14:paraId="38BE5AD2" w14:textId="77777777" w:rsidR="001A5E68" w:rsidRPr="001A5E68" w:rsidRDefault="001A5E68" w:rsidP="001A5E68">
      <w:pPr>
        <w:numPr>
          <w:ilvl w:val="0"/>
          <w:numId w:val="3"/>
        </w:numPr>
        <w:spacing w:before="240" w:after="0" w:line="240" w:lineRule="auto"/>
        <w:textAlignment w:val="baseline"/>
        <w:rPr>
          <w:rFonts w:ascii="Calibri" w:eastAsia="Times New Roman" w:hAnsi="Calibri" w:cs="Calibri"/>
          <w:color w:val="000000"/>
          <w:kern w:val="0"/>
          <w14:ligatures w14:val="none"/>
        </w:rPr>
      </w:pPr>
      <w:r w:rsidRPr="001A5E68">
        <w:rPr>
          <w:rFonts w:ascii="Calibri" w:eastAsia="Times New Roman" w:hAnsi="Calibri" w:cs="Calibri"/>
          <w:color w:val="000000"/>
          <w:kern w:val="0"/>
          <w14:ligatures w14:val="none"/>
        </w:rPr>
        <w:t>Goal: Implement features within the next six months that promote community engagement, such as user forums, event calendars, and player ratings and reviews.</w:t>
      </w:r>
    </w:p>
    <w:p w14:paraId="79AEF85C" w14:textId="77777777" w:rsidR="001A5E68" w:rsidRPr="001A5E68" w:rsidRDefault="001A5E68" w:rsidP="001A5E68">
      <w:pPr>
        <w:numPr>
          <w:ilvl w:val="0"/>
          <w:numId w:val="3"/>
        </w:numPr>
        <w:spacing w:after="240" w:line="240" w:lineRule="auto"/>
        <w:textAlignment w:val="baseline"/>
        <w:rPr>
          <w:rFonts w:ascii="Calibri" w:eastAsia="Times New Roman" w:hAnsi="Calibri" w:cs="Calibri"/>
          <w:color w:val="000000"/>
          <w:kern w:val="0"/>
          <w14:ligatures w14:val="none"/>
        </w:rPr>
      </w:pPr>
      <w:r w:rsidRPr="001A5E68">
        <w:rPr>
          <w:rFonts w:ascii="Calibri" w:eastAsia="Times New Roman" w:hAnsi="Calibri" w:cs="Calibri"/>
          <w:color w:val="000000"/>
          <w:kern w:val="0"/>
          <w14:ligatures w14:val="none"/>
        </w:rPr>
        <w:t>Rationale: Building a vibrant badminton community is essential to achieving the vision. By facilitating connections among players, encouraging feedback and participation in events, the platform can become not just a booking tool but a central hub for badminton enthusiasts. Enhanced engagement will foster loyalty among users and contribute to a more active and connected badminton ecosystem.</w:t>
      </w:r>
    </w:p>
    <w:p w14:paraId="487AEBF7"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p w14:paraId="2EBB3707" w14:textId="77777777" w:rsidR="001A5E68" w:rsidRPr="001A5E68" w:rsidRDefault="001A5E68" w:rsidP="001A5E68">
      <w:pPr>
        <w:spacing w:before="40" w:after="0" w:line="240" w:lineRule="auto"/>
        <w:outlineLvl w:val="1"/>
        <w:rPr>
          <w:rFonts w:ascii="Calibri" w:eastAsia="Times New Roman" w:hAnsi="Calibri" w:cs="Calibri"/>
          <w:b/>
          <w:bCs/>
          <w:kern w:val="0"/>
          <w:sz w:val="36"/>
          <w:szCs w:val="36"/>
          <w14:ligatures w14:val="none"/>
        </w:rPr>
      </w:pPr>
      <w:r w:rsidRPr="001A5E68">
        <w:rPr>
          <w:rFonts w:ascii="Calibri" w:eastAsia="Times New Roman" w:hAnsi="Calibri" w:cs="Calibri"/>
          <w:color w:val="000000"/>
          <w:kern w:val="0"/>
          <w:sz w:val="26"/>
          <w:szCs w:val="26"/>
          <w14:ligatures w14:val="none"/>
        </w:rPr>
        <w:t>6. Project Scope &amp; Limitations</w:t>
      </w:r>
    </w:p>
    <w:p w14:paraId="5F3AC848"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p w14:paraId="6D224998" w14:textId="77777777" w:rsidR="001A5E68" w:rsidRPr="001A5E68" w:rsidRDefault="001A5E68" w:rsidP="001A5E68">
      <w:pPr>
        <w:spacing w:line="240" w:lineRule="auto"/>
        <w:jc w:val="both"/>
        <w:rPr>
          <w:rFonts w:ascii="Calibri" w:eastAsia="Times New Roman" w:hAnsi="Calibri" w:cs="Calibri"/>
          <w:kern w:val="0"/>
          <w:sz w:val="24"/>
          <w:szCs w:val="24"/>
          <w14:ligatures w14:val="none"/>
        </w:rPr>
      </w:pPr>
      <w:r w:rsidRPr="001A5E68">
        <w:rPr>
          <w:rFonts w:ascii="Calibri" w:eastAsia="Times New Roman" w:hAnsi="Calibri" w:cs="Calibri"/>
          <w:color w:val="0D0D0D"/>
          <w:kern w:val="0"/>
          <w14:ligatures w14:val="none"/>
        </w:rPr>
        <w:t>The website for badminton court bookings within Saigon offers a streamlined user experience tailored to local residents. Its intuitive interface facilitates easy navigation and swift booking processes, allowing users to effortlessly find available courts based on district-specific search filters. Detailed court information, reviews, and ratings ensure informed decision-making, while user accounts provide personalised management of bookings and preferences. Integrated payment options cater to local preferences, while administrative tools empower Saigon court operators to efficiently manage listings and user interactions. With dedicated customer support and localised features, the website serves as a centralised platform, enhancing convenience and accessibility for both users and court owners within Saigon.</w:t>
      </w:r>
    </w:p>
    <w:p w14:paraId="576E4B72" w14:textId="584C1DB2" w:rsidR="001A5E68" w:rsidRPr="001A5E68" w:rsidRDefault="001A5E68" w:rsidP="001A5E68">
      <w:pPr>
        <w:spacing w:before="40" w:after="0" w:line="240" w:lineRule="auto"/>
        <w:outlineLvl w:val="2"/>
        <w:rPr>
          <w:rFonts w:ascii="Calibri" w:eastAsia="Times New Roman" w:hAnsi="Calibri" w:cs="Calibri"/>
          <w:color w:val="000000"/>
          <w:kern w:val="0"/>
          <w:sz w:val="24"/>
          <w:szCs w:val="24"/>
          <w14:ligatures w14:val="none"/>
        </w:rPr>
      </w:pPr>
      <w:r w:rsidRPr="001A5E68">
        <w:rPr>
          <w:rFonts w:ascii="Calibri" w:eastAsia="Times New Roman" w:hAnsi="Calibri" w:cs="Calibri"/>
          <w:color w:val="000000"/>
          <w:kern w:val="0"/>
          <w:sz w:val="24"/>
          <w:szCs w:val="24"/>
          <w14:ligatures w14:val="none"/>
        </w:rPr>
        <w:t>6.1 Major Features</w:t>
      </w:r>
    </w:p>
    <w:p w14:paraId="7B1C1BA3" w14:textId="467D5708" w:rsidR="001A5E68" w:rsidRDefault="001A5E68" w:rsidP="001A5E68">
      <w:pPr>
        <w:spacing w:before="40" w:after="0" w:line="240" w:lineRule="auto"/>
        <w:outlineLvl w:val="2"/>
        <w:rPr>
          <w:rFonts w:ascii="Calibri" w:eastAsia="Times New Roman" w:hAnsi="Calibri" w:cs="Calibri"/>
          <w:b/>
          <w:bCs/>
          <w:kern w:val="0"/>
          <w:sz w:val="27"/>
          <w:szCs w:val="27"/>
          <w14:ligatures w14:val="none"/>
        </w:rPr>
      </w:pPr>
    </w:p>
    <w:p w14:paraId="51809696" w14:textId="4D1DD9AC" w:rsidR="001A5E68" w:rsidRDefault="001A5E68" w:rsidP="001A5E68">
      <w:pPr>
        <w:spacing w:before="40" w:after="0" w:line="240" w:lineRule="auto"/>
        <w:outlineLvl w:val="2"/>
        <w:rPr>
          <w:rFonts w:ascii="Calibri" w:eastAsia="Times New Roman" w:hAnsi="Calibri" w:cs="Calibri"/>
          <w:b/>
          <w:bCs/>
          <w:kern w:val="0"/>
          <w:sz w:val="27"/>
          <w:szCs w:val="27"/>
          <w14:ligatures w14:val="none"/>
        </w:rPr>
      </w:pPr>
    </w:p>
    <w:p w14:paraId="5BAC7DCA" w14:textId="036292F1" w:rsidR="001A5E68" w:rsidRPr="001A5E68" w:rsidRDefault="001A5E68" w:rsidP="001A5E68">
      <w:pPr>
        <w:spacing w:before="40" w:after="0" w:line="240" w:lineRule="auto"/>
        <w:outlineLvl w:val="2"/>
      </w:pPr>
      <w:r>
        <w:t>The main features are listed in the table below, categorized by category and actor</w:t>
      </w:r>
    </w:p>
    <w:p w14:paraId="3F5A7322" w14:textId="77777777" w:rsidR="001A5E68" w:rsidRPr="001A5E68" w:rsidRDefault="001A5E68" w:rsidP="001A5E68">
      <w:pPr>
        <w:spacing w:before="40" w:after="0" w:line="240" w:lineRule="auto"/>
        <w:outlineLvl w:val="2"/>
        <w:rPr>
          <w:rFonts w:ascii="Calibri" w:eastAsia="Times New Roman" w:hAnsi="Calibri" w:cs="Calibri"/>
          <w:b/>
          <w:bCs/>
          <w:kern w:val="0"/>
          <w:sz w:val="27"/>
          <w:szCs w:val="27"/>
          <w14:ligatures w14:val="none"/>
        </w:rPr>
      </w:pPr>
    </w:p>
    <w:p w14:paraId="3D513EBD" w14:textId="77ABD1E2" w:rsidR="001A5E68" w:rsidRDefault="001A5E68" w:rsidP="001A5E68">
      <w:pPr>
        <w:spacing w:after="0" w:line="240" w:lineRule="auto"/>
        <w:rPr>
          <w:rFonts w:ascii="Calibri" w:eastAsia="Times New Roman" w:hAnsi="Calibri" w:cs="Calibri"/>
          <w:kern w:val="0"/>
          <w:sz w:val="24"/>
          <w:szCs w:val="24"/>
          <w14:ligatures w14:val="none"/>
        </w:rPr>
      </w:pPr>
    </w:p>
    <w:p w14:paraId="159FBCFF"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782"/>
        <w:gridCol w:w="892"/>
        <w:gridCol w:w="5666"/>
      </w:tblGrid>
      <w:tr w:rsidR="001A5E68" w:rsidRPr="001A5E68" w14:paraId="0C132DE4" w14:textId="77777777" w:rsidTr="001A5E68">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70E0A8D5"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lastRenderedPageBreak/>
              <w:t>Category</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75B9DADA"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Feature</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760DD78D"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Description</w:t>
            </w:r>
          </w:p>
        </w:tc>
      </w:tr>
      <w:tr w:rsidR="001A5E68" w:rsidRPr="001A5E68" w14:paraId="3E1FE393" w14:textId="77777777" w:rsidTr="001A5E68">
        <w:trPr>
          <w:trHeight w:val="420"/>
        </w:trPr>
        <w:tc>
          <w:tcPr>
            <w:tcW w:w="0" w:type="auto"/>
            <w:vMerge w:val="restart"/>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56D44C6F" w14:textId="77777777" w:rsidR="001A5E68" w:rsidRPr="001A5E68" w:rsidRDefault="001A5E68" w:rsidP="001A5E68">
            <w:pPr>
              <w:spacing w:after="240" w:line="240" w:lineRule="auto"/>
              <w:rPr>
                <w:rFonts w:ascii="Calibri" w:eastAsia="Times New Roman" w:hAnsi="Calibri" w:cs="Calibri"/>
                <w:kern w:val="0"/>
                <w:sz w:val="24"/>
                <w:szCs w:val="24"/>
                <w14:ligatures w14:val="none"/>
              </w:rPr>
            </w:pP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p>
          <w:p w14:paraId="2985188A"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              </w:t>
            </w:r>
          </w:p>
          <w:p w14:paraId="720B3448"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sz w:val="36"/>
                <w:szCs w:val="36"/>
                <w14:ligatures w14:val="none"/>
              </w:rPr>
              <w:t>        </w:t>
            </w:r>
            <w:r w:rsidRPr="001A5E68">
              <w:rPr>
                <w:rFonts w:ascii="Calibri" w:eastAsia="Times New Roman" w:hAnsi="Calibri" w:cs="Calibri"/>
                <w:color w:val="000000"/>
                <w:kern w:val="0"/>
                <w:sz w:val="28"/>
                <w:szCs w:val="28"/>
                <w14:ligatures w14:val="none"/>
              </w:rPr>
              <w:t>GUEST</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32E1994E"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FE-01</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13C31596"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As a guest, I want to view the list of available sports fields. </w:t>
            </w:r>
          </w:p>
        </w:tc>
      </w:tr>
      <w:tr w:rsidR="001A5E68" w:rsidRPr="001A5E68" w14:paraId="5E5969A4" w14:textId="77777777" w:rsidTr="001A5E68">
        <w:trPr>
          <w:trHeight w:val="420"/>
        </w:trPr>
        <w:tc>
          <w:tcPr>
            <w:tcW w:w="0" w:type="auto"/>
            <w:vMerge/>
            <w:tcBorders>
              <w:top w:val="single" w:sz="8" w:space="0" w:color="303134"/>
              <w:left w:val="single" w:sz="8" w:space="0" w:color="303134"/>
              <w:bottom w:val="single" w:sz="8" w:space="0" w:color="303134"/>
              <w:right w:val="single" w:sz="8" w:space="0" w:color="303134"/>
            </w:tcBorders>
            <w:vAlign w:val="center"/>
            <w:hideMark/>
          </w:tcPr>
          <w:p w14:paraId="686A4E33"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5146E586"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FE-02</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27E02E35"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As a guest, I want to search for sports fields based on specific criteria</w:t>
            </w:r>
          </w:p>
        </w:tc>
      </w:tr>
      <w:tr w:rsidR="001A5E68" w:rsidRPr="001A5E68" w14:paraId="7EB008DE" w14:textId="77777777" w:rsidTr="001A5E68">
        <w:trPr>
          <w:trHeight w:val="420"/>
        </w:trPr>
        <w:tc>
          <w:tcPr>
            <w:tcW w:w="0" w:type="auto"/>
            <w:vMerge/>
            <w:tcBorders>
              <w:top w:val="single" w:sz="8" w:space="0" w:color="303134"/>
              <w:left w:val="single" w:sz="8" w:space="0" w:color="303134"/>
              <w:bottom w:val="single" w:sz="8" w:space="0" w:color="303134"/>
              <w:right w:val="single" w:sz="8" w:space="0" w:color="303134"/>
            </w:tcBorders>
            <w:vAlign w:val="center"/>
            <w:hideMark/>
          </w:tcPr>
          <w:p w14:paraId="27368FDF"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733A28F0"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FE-03</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1941719B"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As a guest, I would like to see information about the information and  prices of each badminton court</w:t>
            </w:r>
          </w:p>
        </w:tc>
      </w:tr>
      <w:tr w:rsidR="001A5E68" w:rsidRPr="001A5E68" w14:paraId="2C31E8F3" w14:textId="77777777" w:rsidTr="001A5E68">
        <w:trPr>
          <w:trHeight w:val="420"/>
        </w:trPr>
        <w:tc>
          <w:tcPr>
            <w:tcW w:w="0" w:type="auto"/>
            <w:vMerge/>
            <w:tcBorders>
              <w:top w:val="single" w:sz="8" w:space="0" w:color="303134"/>
              <w:left w:val="single" w:sz="8" w:space="0" w:color="303134"/>
              <w:bottom w:val="single" w:sz="8" w:space="0" w:color="303134"/>
              <w:right w:val="single" w:sz="8" w:space="0" w:color="303134"/>
            </w:tcBorders>
            <w:vAlign w:val="center"/>
            <w:hideMark/>
          </w:tcPr>
          <w:p w14:paraId="42512A61"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3ED39D49"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FE-04</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5745CF63"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As a guest, I want to access introductory information about the website.</w:t>
            </w:r>
          </w:p>
        </w:tc>
      </w:tr>
      <w:tr w:rsidR="001A5E68" w:rsidRPr="001A5E68" w14:paraId="77945748" w14:textId="77777777" w:rsidTr="001A5E68">
        <w:trPr>
          <w:trHeight w:val="420"/>
        </w:trPr>
        <w:tc>
          <w:tcPr>
            <w:tcW w:w="0" w:type="auto"/>
            <w:vMerge/>
            <w:tcBorders>
              <w:top w:val="single" w:sz="8" w:space="0" w:color="303134"/>
              <w:left w:val="single" w:sz="8" w:space="0" w:color="303134"/>
              <w:bottom w:val="single" w:sz="8" w:space="0" w:color="303134"/>
              <w:right w:val="single" w:sz="8" w:space="0" w:color="303134"/>
            </w:tcBorders>
            <w:vAlign w:val="center"/>
            <w:hideMark/>
          </w:tcPr>
          <w:p w14:paraId="11C27FE8"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6DB1A1A6"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FE-05</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52934A40"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As a guest, I want to register and login</w:t>
            </w:r>
          </w:p>
        </w:tc>
      </w:tr>
      <w:tr w:rsidR="001A5E68" w:rsidRPr="001A5E68" w14:paraId="2C4B0877" w14:textId="77777777" w:rsidTr="001A5E68">
        <w:trPr>
          <w:trHeight w:val="420"/>
        </w:trPr>
        <w:tc>
          <w:tcPr>
            <w:tcW w:w="0" w:type="auto"/>
            <w:vMerge w:val="restart"/>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10E563CA" w14:textId="77777777" w:rsidR="001A5E68" w:rsidRPr="001A5E68" w:rsidRDefault="001A5E68" w:rsidP="001A5E68">
            <w:pPr>
              <w:spacing w:after="240" w:line="240" w:lineRule="auto"/>
              <w:rPr>
                <w:rFonts w:ascii="Calibri" w:eastAsia="Times New Roman" w:hAnsi="Calibri" w:cs="Calibri"/>
                <w:kern w:val="0"/>
                <w:sz w:val="24"/>
                <w:szCs w:val="24"/>
                <w14:ligatures w14:val="none"/>
              </w:rPr>
            </w:pP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p>
          <w:p w14:paraId="4B31EEF6"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       </w:t>
            </w:r>
            <w:r w:rsidRPr="001A5E68">
              <w:rPr>
                <w:rFonts w:ascii="Calibri" w:eastAsia="Times New Roman" w:hAnsi="Calibri" w:cs="Calibri"/>
                <w:color w:val="000000"/>
                <w:kern w:val="0"/>
                <w:sz w:val="28"/>
                <w:szCs w:val="28"/>
                <w14:ligatures w14:val="none"/>
              </w:rPr>
              <w:t>CUSTOMER</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55A91E25"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FE-06</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53F655EB"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As a customer, I want to be able to book a field so that I can reserve a spot for playing sports.</w:t>
            </w:r>
          </w:p>
        </w:tc>
      </w:tr>
      <w:tr w:rsidR="001A5E68" w:rsidRPr="001A5E68" w14:paraId="1351A361" w14:textId="77777777" w:rsidTr="001A5E68">
        <w:trPr>
          <w:trHeight w:val="420"/>
        </w:trPr>
        <w:tc>
          <w:tcPr>
            <w:tcW w:w="0" w:type="auto"/>
            <w:vMerge/>
            <w:tcBorders>
              <w:top w:val="single" w:sz="8" w:space="0" w:color="303134"/>
              <w:left w:val="single" w:sz="8" w:space="0" w:color="303134"/>
              <w:bottom w:val="single" w:sz="8" w:space="0" w:color="303134"/>
              <w:right w:val="single" w:sz="8" w:space="0" w:color="303134"/>
            </w:tcBorders>
            <w:vAlign w:val="center"/>
            <w:hideMark/>
          </w:tcPr>
          <w:p w14:paraId="55908CE1"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257970CD"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FE-07</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3EE932E0"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As a customer, I want to be able to make a payment for my field booking so that I can confirm my reservation.</w:t>
            </w:r>
          </w:p>
        </w:tc>
      </w:tr>
      <w:tr w:rsidR="001A5E68" w:rsidRPr="001A5E68" w14:paraId="08174258" w14:textId="77777777" w:rsidTr="001A5E68">
        <w:trPr>
          <w:trHeight w:val="420"/>
        </w:trPr>
        <w:tc>
          <w:tcPr>
            <w:tcW w:w="0" w:type="auto"/>
            <w:vMerge/>
            <w:tcBorders>
              <w:top w:val="single" w:sz="8" w:space="0" w:color="303134"/>
              <w:left w:val="single" w:sz="8" w:space="0" w:color="303134"/>
              <w:bottom w:val="single" w:sz="8" w:space="0" w:color="303134"/>
              <w:right w:val="single" w:sz="8" w:space="0" w:color="303134"/>
            </w:tcBorders>
            <w:vAlign w:val="center"/>
            <w:hideMark/>
          </w:tcPr>
          <w:p w14:paraId="3DF57836"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0D117D65"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FE-08</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730453FF"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As a customer, I want to be able to cancel my field booking so that I can manage my reservations in case my plans change.</w:t>
            </w:r>
          </w:p>
        </w:tc>
      </w:tr>
      <w:tr w:rsidR="001A5E68" w:rsidRPr="001A5E68" w14:paraId="6FFA6B8B" w14:textId="77777777" w:rsidTr="001A5E68">
        <w:trPr>
          <w:trHeight w:val="420"/>
        </w:trPr>
        <w:tc>
          <w:tcPr>
            <w:tcW w:w="0" w:type="auto"/>
            <w:vMerge/>
            <w:tcBorders>
              <w:top w:val="single" w:sz="8" w:space="0" w:color="303134"/>
              <w:left w:val="single" w:sz="8" w:space="0" w:color="303134"/>
              <w:bottom w:val="single" w:sz="8" w:space="0" w:color="303134"/>
              <w:right w:val="single" w:sz="8" w:space="0" w:color="303134"/>
            </w:tcBorders>
            <w:vAlign w:val="center"/>
            <w:hideMark/>
          </w:tcPr>
          <w:p w14:paraId="7F58E23D"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0FEC27D0"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FE-09</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71C00E88"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As a customer, I want to be able to update my personal information so that my profile remains accurate and up-to-date.</w:t>
            </w:r>
          </w:p>
        </w:tc>
      </w:tr>
      <w:tr w:rsidR="001A5E68" w:rsidRPr="001A5E68" w14:paraId="7D2A30D0" w14:textId="77777777" w:rsidTr="001A5E68">
        <w:trPr>
          <w:trHeight w:val="420"/>
        </w:trPr>
        <w:tc>
          <w:tcPr>
            <w:tcW w:w="0" w:type="auto"/>
            <w:vMerge/>
            <w:tcBorders>
              <w:top w:val="single" w:sz="8" w:space="0" w:color="303134"/>
              <w:left w:val="single" w:sz="8" w:space="0" w:color="303134"/>
              <w:bottom w:val="single" w:sz="8" w:space="0" w:color="303134"/>
              <w:right w:val="single" w:sz="8" w:space="0" w:color="303134"/>
            </w:tcBorders>
            <w:vAlign w:val="center"/>
            <w:hideMark/>
          </w:tcPr>
          <w:p w14:paraId="74FCA250"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1AEBC9C8"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FE-10</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62A8B4BA"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As a customer, I want to be able to view my booking history, including details such as cost, time, and location, so that I can keep track of my past reservations.</w:t>
            </w:r>
          </w:p>
        </w:tc>
      </w:tr>
      <w:tr w:rsidR="001A5E68" w:rsidRPr="001A5E68" w14:paraId="1E2BDEE2" w14:textId="77777777" w:rsidTr="001A5E68">
        <w:trPr>
          <w:trHeight w:val="420"/>
        </w:trPr>
        <w:tc>
          <w:tcPr>
            <w:tcW w:w="0" w:type="auto"/>
            <w:vMerge/>
            <w:tcBorders>
              <w:top w:val="single" w:sz="8" w:space="0" w:color="303134"/>
              <w:left w:val="single" w:sz="8" w:space="0" w:color="303134"/>
              <w:bottom w:val="single" w:sz="8" w:space="0" w:color="303134"/>
              <w:right w:val="single" w:sz="8" w:space="0" w:color="303134"/>
            </w:tcBorders>
            <w:vAlign w:val="center"/>
            <w:hideMark/>
          </w:tcPr>
          <w:p w14:paraId="569F9552"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43304B12"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FE-11</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2EBCDB0A"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As a customer, I want to be able to register for tournaments so that I can participate in competitive events.</w:t>
            </w:r>
          </w:p>
        </w:tc>
      </w:tr>
      <w:tr w:rsidR="001A5E68" w:rsidRPr="001A5E68" w14:paraId="3FEA1940" w14:textId="77777777" w:rsidTr="001A5E68">
        <w:trPr>
          <w:trHeight w:val="420"/>
        </w:trPr>
        <w:tc>
          <w:tcPr>
            <w:tcW w:w="0" w:type="auto"/>
            <w:vMerge/>
            <w:tcBorders>
              <w:top w:val="single" w:sz="8" w:space="0" w:color="303134"/>
              <w:left w:val="single" w:sz="8" w:space="0" w:color="303134"/>
              <w:bottom w:val="single" w:sz="8" w:space="0" w:color="303134"/>
              <w:right w:val="single" w:sz="8" w:space="0" w:color="303134"/>
            </w:tcBorders>
            <w:vAlign w:val="center"/>
            <w:hideMark/>
          </w:tcPr>
          <w:p w14:paraId="14124C30"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1D0176E0"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FE-12</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5C3A3402"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As a customer, I want to be able to log out of my account so that I can ensure my account security when I am not using the website.</w:t>
            </w:r>
          </w:p>
        </w:tc>
      </w:tr>
      <w:tr w:rsidR="001A5E68" w:rsidRPr="001A5E68" w14:paraId="56A372FB" w14:textId="77777777" w:rsidTr="001A5E68">
        <w:trPr>
          <w:trHeight w:val="420"/>
        </w:trPr>
        <w:tc>
          <w:tcPr>
            <w:tcW w:w="0" w:type="auto"/>
            <w:vMerge w:val="restart"/>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12D79501" w14:textId="77777777" w:rsidR="001A5E68" w:rsidRPr="001A5E68" w:rsidRDefault="001A5E68" w:rsidP="001A5E68">
            <w:pPr>
              <w:spacing w:after="240" w:line="240" w:lineRule="auto"/>
              <w:rPr>
                <w:rFonts w:ascii="Calibri" w:eastAsia="Times New Roman" w:hAnsi="Calibri" w:cs="Calibri"/>
                <w:kern w:val="0"/>
                <w:sz w:val="24"/>
                <w:szCs w:val="24"/>
                <w14:ligatures w14:val="none"/>
              </w:rPr>
            </w:pP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lastRenderedPageBreak/>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p>
          <w:p w14:paraId="737BF84A"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    </w:t>
            </w:r>
            <w:r w:rsidRPr="001A5E68">
              <w:rPr>
                <w:rFonts w:ascii="Calibri" w:eastAsia="Times New Roman" w:hAnsi="Calibri" w:cs="Calibri"/>
                <w:color w:val="000000"/>
                <w:kern w:val="0"/>
                <w:sz w:val="28"/>
                <w:szCs w:val="28"/>
                <w14:ligatures w14:val="none"/>
              </w:rPr>
              <w:t>PARTNER/MANAGER</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75F1202C"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lastRenderedPageBreak/>
              <w:t>FE-13</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3E6C2A66"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As a partner/manager, I want to be able to view details, edit, and disable fields so that I can efficiently manage the fields under my control.</w:t>
            </w:r>
          </w:p>
        </w:tc>
      </w:tr>
      <w:tr w:rsidR="001A5E68" w:rsidRPr="001A5E68" w14:paraId="7E8FFA06" w14:textId="77777777" w:rsidTr="001A5E68">
        <w:trPr>
          <w:trHeight w:val="420"/>
        </w:trPr>
        <w:tc>
          <w:tcPr>
            <w:tcW w:w="0" w:type="auto"/>
            <w:vMerge/>
            <w:tcBorders>
              <w:top w:val="single" w:sz="8" w:space="0" w:color="303134"/>
              <w:left w:val="single" w:sz="8" w:space="0" w:color="303134"/>
              <w:bottom w:val="single" w:sz="8" w:space="0" w:color="303134"/>
              <w:right w:val="single" w:sz="8" w:space="0" w:color="303134"/>
            </w:tcBorders>
            <w:vAlign w:val="center"/>
            <w:hideMark/>
          </w:tcPr>
          <w:p w14:paraId="577EDE8D"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392C991F"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FE-14</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7EFB0230"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As a partner/manager, I want to be able to purchase maintenance packages for fields so that they remain listed and available in the system.</w:t>
            </w:r>
          </w:p>
        </w:tc>
      </w:tr>
      <w:tr w:rsidR="001A5E68" w:rsidRPr="001A5E68" w14:paraId="6C59CC66" w14:textId="77777777" w:rsidTr="001A5E68">
        <w:trPr>
          <w:trHeight w:val="420"/>
        </w:trPr>
        <w:tc>
          <w:tcPr>
            <w:tcW w:w="0" w:type="auto"/>
            <w:vMerge/>
            <w:tcBorders>
              <w:top w:val="single" w:sz="8" w:space="0" w:color="303134"/>
              <w:left w:val="single" w:sz="8" w:space="0" w:color="303134"/>
              <w:bottom w:val="single" w:sz="8" w:space="0" w:color="303134"/>
              <w:right w:val="single" w:sz="8" w:space="0" w:color="303134"/>
            </w:tcBorders>
            <w:vAlign w:val="center"/>
            <w:hideMark/>
          </w:tcPr>
          <w:p w14:paraId="7477AB7E"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2DFAEF98"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FE-15</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0EC66693"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As a partner/manager, I want to be able to approve tournaments so that only vetted events are held on my fields.</w:t>
            </w:r>
          </w:p>
        </w:tc>
      </w:tr>
      <w:tr w:rsidR="001A5E68" w:rsidRPr="001A5E68" w14:paraId="7FE1C99E" w14:textId="77777777" w:rsidTr="001A5E68">
        <w:trPr>
          <w:trHeight w:val="420"/>
        </w:trPr>
        <w:tc>
          <w:tcPr>
            <w:tcW w:w="0" w:type="auto"/>
            <w:vMerge/>
            <w:tcBorders>
              <w:top w:val="single" w:sz="8" w:space="0" w:color="303134"/>
              <w:left w:val="single" w:sz="8" w:space="0" w:color="303134"/>
              <w:bottom w:val="single" w:sz="8" w:space="0" w:color="303134"/>
              <w:right w:val="single" w:sz="8" w:space="0" w:color="303134"/>
            </w:tcBorders>
            <w:vAlign w:val="center"/>
            <w:hideMark/>
          </w:tcPr>
          <w:p w14:paraId="4C034B55"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356DD379"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FE-16</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51568965"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As a partner/manager, I want to be able to manage the schedule of each field so that I can optimise field usage and avoid conflicts.</w:t>
            </w:r>
          </w:p>
        </w:tc>
      </w:tr>
      <w:tr w:rsidR="001A5E68" w:rsidRPr="001A5E68" w14:paraId="39E8B683" w14:textId="77777777" w:rsidTr="001A5E68">
        <w:trPr>
          <w:trHeight w:val="420"/>
        </w:trPr>
        <w:tc>
          <w:tcPr>
            <w:tcW w:w="0" w:type="auto"/>
            <w:vMerge/>
            <w:tcBorders>
              <w:top w:val="single" w:sz="8" w:space="0" w:color="303134"/>
              <w:left w:val="single" w:sz="8" w:space="0" w:color="303134"/>
              <w:bottom w:val="single" w:sz="8" w:space="0" w:color="303134"/>
              <w:right w:val="single" w:sz="8" w:space="0" w:color="303134"/>
            </w:tcBorders>
            <w:vAlign w:val="center"/>
            <w:hideMark/>
          </w:tcPr>
          <w:p w14:paraId="1400C21D"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7C2394FE"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FE-17</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7C17D8E5"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As a partner/manager, I want to have a dashboard to view information about field bookings, revenue, and booking hours so that I can monitor and analyze the performance of my fields.</w:t>
            </w:r>
          </w:p>
        </w:tc>
      </w:tr>
      <w:tr w:rsidR="001A5E68" w:rsidRPr="001A5E68" w14:paraId="6480AC5E" w14:textId="77777777" w:rsidTr="001A5E68">
        <w:trPr>
          <w:trHeight w:val="420"/>
        </w:trPr>
        <w:tc>
          <w:tcPr>
            <w:tcW w:w="0" w:type="auto"/>
            <w:vMerge/>
            <w:tcBorders>
              <w:top w:val="single" w:sz="8" w:space="0" w:color="303134"/>
              <w:left w:val="single" w:sz="8" w:space="0" w:color="303134"/>
              <w:bottom w:val="single" w:sz="8" w:space="0" w:color="303134"/>
              <w:right w:val="single" w:sz="8" w:space="0" w:color="303134"/>
            </w:tcBorders>
            <w:vAlign w:val="center"/>
            <w:hideMark/>
          </w:tcPr>
          <w:p w14:paraId="2FAE9A08"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5857E199"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FE-18</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3E76895E"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As a partner/manager, I want to be able to create fields with four types of booking options: normal hours, peak hours, fixed schedule, and package hours so that I can offer flexible booking choices to customers.</w:t>
            </w:r>
          </w:p>
        </w:tc>
      </w:tr>
      <w:tr w:rsidR="001A5E68" w:rsidRPr="001A5E68" w14:paraId="52191CD0" w14:textId="77777777" w:rsidTr="001A5E68">
        <w:trPr>
          <w:trHeight w:val="420"/>
        </w:trPr>
        <w:tc>
          <w:tcPr>
            <w:tcW w:w="0" w:type="auto"/>
            <w:vMerge/>
            <w:tcBorders>
              <w:top w:val="single" w:sz="8" w:space="0" w:color="303134"/>
              <w:left w:val="single" w:sz="8" w:space="0" w:color="303134"/>
              <w:bottom w:val="single" w:sz="8" w:space="0" w:color="303134"/>
              <w:right w:val="single" w:sz="8" w:space="0" w:color="303134"/>
            </w:tcBorders>
            <w:vAlign w:val="center"/>
            <w:hideMark/>
          </w:tcPr>
          <w:p w14:paraId="37618E75"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34A2DF18"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FE-19</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67556539"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As a partner/manager, I want to be able to manage players who book fields directly so that I can handle direct bookings efficiently.</w:t>
            </w:r>
          </w:p>
        </w:tc>
      </w:tr>
      <w:tr w:rsidR="001A5E68" w:rsidRPr="001A5E68" w14:paraId="6A4F1189" w14:textId="77777777" w:rsidTr="001A5E68">
        <w:trPr>
          <w:trHeight w:val="420"/>
        </w:trPr>
        <w:tc>
          <w:tcPr>
            <w:tcW w:w="0" w:type="auto"/>
            <w:vMerge w:val="restart"/>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287340FD" w14:textId="77777777" w:rsidR="001A5E68" w:rsidRPr="001A5E68" w:rsidRDefault="001A5E68" w:rsidP="001A5E68">
            <w:pPr>
              <w:spacing w:after="240" w:line="240" w:lineRule="auto"/>
              <w:rPr>
                <w:rFonts w:ascii="Calibri" w:eastAsia="Times New Roman" w:hAnsi="Calibri" w:cs="Calibri"/>
                <w:kern w:val="0"/>
                <w:sz w:val="24"/>
                <w:szCs w:val="24"/>
                <w14:ligatures w14:val="none"/>
              </w:rPr>
            </w:pP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r w:rsidRPr="001A5E68">
              <w:rPr>
                <w:rFonts w:ascii="Calibri" w:eastAsia="Times New Roman" w:hAnsi="Calibri" w:cs="Calibri"/>
                <w:kern w:val="0"/>
                <w:sz w:val="24"/>
                <w:szCs w:val="24"/>
                <w14:ligatures w14:val="none"/>
              </w:rPr>
              <w:br/>
            </w:r>
          </w:p>
          <w:p w14:paraId="6890F330"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              </w:t>
            </w:r>
            <w:r w:rsidRPr="001A5E68">
              <w:rPr>
                <w:rFonts w:ascii="Calibri" w:eastAsia="Times New Roman" w:hAnsi="Calibri" w:cs="Calibri"/>
                <w:color w:val="000000"/>
                <w:kern w:val="0"/>
                <w:sz w:val="28"/>
                <w:szCs w:val="28"/>
                <w14:ligatures w14:val="none"/>
              </w:rPr>
              <w:t>ADMIN</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1BCE6B01"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FE-20</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58EBD4C9"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As an admin, I want to be able to manage users so that I can oversee user accounts and ensure proper access control.</w:t>
            </w:r>
          </w:p>
        </w:tc>
      </w:tr>
      <w:tr w:rsidR="001A5E68" w:rsidRPr="001A5E68" w14:paraId="0178541A" w14:textId="77777777" w:rsidTr="001A5E68">
        <w:trPr>
          <w:trHeight w:val="420"/>
        </w:trPr>
        <w:tc>
          <w:tcPr>
            <w:tcW w:w="0" w:type="auto"/>
            <w:vMerge/>
            <w:tcBorders>
              <w:top w:val="single" w:sz="8" w:space="0" w:color="303134"/>
              <w:left w:val="single" w:sz="8" w:space="0" w:color="303134"/>
              <w:bottom w:val="single" w:sz="8" w:space="0" w:color="303134"/>
              <w:right w:val="single" w:sz="8" w:space="0" w:color="303134"/>
            </w:tcBorders>
            <w:vAlign w:val="center"/>
            <w:hideMark/>
          </w:tcPr>
          <w:p w14:paraId="7660B1E6"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7695AB6E"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FE-21</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66DE83EF"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As an admin, I want to be able to manage the list of fields so that I can oversee and maintain the integrity of the field database.</w:t>
            </w:r>
          </w:p>
        </w:tc>
      </w:tr>
      <w:tr w:rsidR="001A5E68" w:rsidRPr="001A5E68" w14:paraId="10756D4B" w14:textId="77777777" w:rsidTr="001A5E68">
        <w:trPr>
          <w:trHeight w:val="420"/>
        </w:trPr>
        <w:tc>
          <w:tcPr>
            <w:tcW w:w="0" w:type="auto"/>
            <w:vMerge/>
            <w:tcBorders>
              <w:top w:val="single" w:sz="8" w:space="0" w:color="303134"/>
              <w:left w:val="single" w:sz="8" w:space="0" w:color="303134"/>
              <w:bottom w:val="single" w:sz="8" w:space="0" w:color="303134"/>
              <w:right w:val="single" w:sz="8" w:space="0" w:color="303134"/>
            </w:tcBorders>
            <w:vAlign w:val="center"/>
            <w:hideMark/>
          </w:tcPr>
          <w:p w14:paraId="003F089F"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0D3A5E75"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FE-22</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1346714E"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As an admin, I want to be able to approve fields created by managers so that only verified fields are available for booking.</w:t>
            </w:r>
          </w:p>
        </w:tc>
      </w:tr>
      <w:tr w:rsidR="001A5E68" w:rsidRPr="001A5E68" w14:paraId="1B118E3F" w14:textId="77777777" w:rsidTr="001A5E68">
        <w:trPr>
          <w:trHeight w:val="420"/>
        </w:trPr>
        <w:tc>
          <w:tcPr>
            <w:tcW w:w="0" w:type="auto"/>
            <w:vMerge/>
            <w:tcBorders>
              <w:top w:val="single" w:sz="8" w:space="0" w:color="303134"/>
              <w:left w:val="single" w:sz="8" w:space="0" w:color="303134"/>
              <w:bottom w:val="single" w:sz="8" w:space="0" w:color="303134"/>
              <w:right w:val="single" w:sz="8" w:space="0" w:color="303134"/>
            </w:tcBorders>
            <w:vAlign w:val="center"/>
            <w:hideMark/>
          </w:tcPr>
          <w:p w14:paraId="03EE9351"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72963F53"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FE-23</w:t>
            </w:r>
          </w:p>
        </w:tc>
        <w:tc>
          <w:tcPr>
            <w:tcW w:w="0" w:type="auto"/>
            <w:tcBorders>
              <w:top w:val="single" w:sz="8" w:space="0" w:color="303134"/>
              <w:left w:val="single" w:sz="8" w:space="0" w:color="303134"/>
              <w:bottom w:val="single" w:sz="8" w:space="0" w:color="303134"/>
              <w:right w:val="single" w:sz="8" w:space="0" w:color="303134"/>
            </w:tcBorders>
            <w:shd w:val="clear" w:color="auto" w:fill="FFE8E1"/>
            <w:tcMar>
              <w:top w:w="100" w:type="dxa"/>
              <w:left w:w="100" w:type="dxa"/>
              <w:bottom w:w="100" w:type="dxa"/>
              <w:right w:w="100" w:type="dxa"/>
            </w:tcMar>
            <w:hideMark/>
          </w:tcPr>
          <w:p w14:paraId="09083623"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As an admin, I want to have a management dashboard with filters based on date, month, and year so that I can monitor and analyse various metrics and performance over specific time periods.</w:t>
            </w:r>
          </w:p>
        </w:tc>
      </w:tr>
    </w:tbl>
    <w:p w14:paraId="0B8ABCD7" w14:textId="77777777" w:rsidR="001A5E68" w:rsidRPr="001A5E68" w:rsidRDefault="001A5E68" w:rsidP="001A5E68">
      <w:pPr>
        <w:spacing w:after="240" w:line="240" w:lineRule="auto"/>
        <w:rPr>
          <w:rFonts w:ascii="Calibri" w:eastAsia="Times New Roman" w:hAnsi="Calibri" w:cs="Calibri"/>
          <w:kern w:val="0"/>
          <w:sz w:val="24"/>
          <w:szCs w:val="24"/>
          <w14:ligatures w14:val="none"/>
        </w:rPr>
      </w:pPr>
      <w:r w:rsidRPr="001A5E68">
        <w:rPr>
          <w:rFonts w:ascii="Calibri" w:eastAsia="Times New Roman" w:hAnsi="Calibri" w:cs="Calibri"/>
          <w:kern w:val="0"/>
          <w:sz w:val="24"/>
          <w:szCs w:val="24"/>
          <w14:ligatures w14:val="none"/>
        </w:rPr>
        <w:br/>
      </w:r>
    </w:p>
    <w:p w14:paraId="64CE2F49" w14:textId="0A58DD6E" w:rsidR="001A5E68" w:rsidRPr="001A5E68" w:rsidRDefault="001A5E68" w:rsidP="001A5E68">
      <w:pPr>
        <w:spacing w:before="40" w:after="0" w:line="240" w:lineRule="auto"/>
        <w:outlineLvl w:val="2"/>
        <w:rPr>
          <w:rFonts w:ascii="Calibri" w:eastAsia="Times New Roman" w:hAnsi="Calibri" w:cs="Calibri"/>
          <w:b/>
          <w:bCs/>
          <w:kern w:val="0"/>
          <w:sz w:val="27"/>
          <w:szCs w:val="27"/>
          <w14:ligatures w14:val="none"/>
        </w:rPr>
      </w:pPr>
      <w:r w:rsidRPr="001A5E68">
        <w:rPr>
          <w:rFonts w:ascii="Calibri" w:eastAsia="Times New Roman" w:hAnsi="Calibri" w:cs="Calibri"/>
          <w:color w:val="000000"/>
          <w:kern w:val="0"/>
          <w:sz w:val="24"/>
          <w:szCs w:val="24"/>
          <w14:ligatures w14:val="none"/>
        </w:rPr>
        <w:t>6.2 Limitations</w:t>
      </w:r>
    </w:p>
    <w:p w14:paraId="66E23628" w14:textId="0F44917B" w:rsidR="001A5E68" w:rsidRPr="001A5E68" w:rsidRDefault="001A5E68" w:rsidP="001A5E68">
      <w:pPr>
        <w:spacing w:before="40" w:after="0" w:line="240" w:lineRule="auto"/>
        <w:outlineLvl w:val="2"/>
        <w:rPr>
          <w:rFonts w:ascii="Calibri" w:eastAsia="Times New Roman" w:hAnsi="Calibri" w:cs="Calibri"/>
          <w:b/>
          <w:bCs/>
          <w:kern w:val="0"/>
          <w:sz w:val="27"/>
          <w:szCs w:val="27"/>
          <w14:ligatures w14:val="none"/>
        </w:rPr>
      </w:pPr>
    </w:p>
    <w:p w14:paraId="548DC56B" w14:textId="71C0FF2B" w:rsidR="001A5E68" w:rsidRPr="001A5E68" w:rsidRDefault="001A5E68" w:rsidP="001A5E68">
      <w:pPr>
        <w:spacing w:before="40" w:after="0" w:line="240" w:lineRule="auto"/>
        <w:outlineLvl w:val="2"/>
        <w:rPr>
          <w:rFonts w:ascii="Calibri" w:eastAsia="Times New Roman" w:hAnsi="Calibri" w:cs="Calibri"/>
          <w:b/>
          <w:bCs/>
          <w:kern w:val="0"/>
          <w:sz w:val="27"/>
          <w:szCs w:val="27"/>
          <w14:ligatures w14:val="none"/>
        </w:rPr>
      </w:pPr>
      <w:r w:rsidRPr="001A5E68">
        <w:rPr>
          <w:rFonts w:ascii="Calibri" w:hAnsi="Calibri" w:cs="Calibri"/>
        </w:rPr>
        <w:t>Limitations are what our application can’t do or is not supported at this time</w:t>
      </w:r>
    </w:p>
    <w:tbl>
      <w:tblPr>
        <w:tblW w:w="0" w:type="auto"/>
        <w:tblCellMar>
          <w:top w:w="15" w:type="dxa"/>
          <w:left w:w="15" w:type="dxa"/>
          <w:bottom w:w="15" w:type="dxa"/>
          <w:right w:w="15" w:type="dxa"/>
        </w:tblCellMar>
        <w:tblLook w:val="04A0" w:firstRow="1" w:lastRow="0" w:firstColumn="1" w:lastColumn="0" w:noHBand="0" w:noVBand="1"/>
      </w:tblPr>
      <w:tblGrid>
        <w:gridCol w:w="1105"/>
        <w:gridCol w:w="8235"/>
      </w:tblGrid>
      <w:tr w:rsidR="001A5E68" w:rsidRPr="001A5E68" w14:paraId="0B0B6905" w14:textId="77777777" w:rsidTr="001A5E68">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54F8DE1B"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Limitation</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6A6DA2CC"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Description</w:t>
            </w:r>
          </w:p>
        </w:tc>
      </w:tr>
      <w:tr w:rsidR="001A5E68" w:rsidRPr="001A5E68" w14:paraId="6ED7103D" w14:textId="77777777" w:rsidTr="001A5E68">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FC8906D" w14:textId="77777777" w:rsidR="001A5E68" w:rsidRPr="001A5E68" w:rsidRDefault="001A5E68" w:rsidP="001A5E68">
            <w:pPr>
              <w:spacing w:line="240" w:lineRule="auto"/>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sz w:val="24"/>
                <w:szCs w:val="24"/>
                <w14:ligatures w14:val="none"/>
              </w:rPr>
              <w:lastRenderedPageBreak/>
              <w:t>LI-1</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5C59747F" w14:textId="77777777" w:rsidR="001A5E68" w:rsidRPr="001A5E68" w:rsidRDefault="001A5E68" w:rsidP="001A5E68">
            <w:pPr>
              <w:spacing w:line="240" w:lineRule="auto"/>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sz w:val="24"/>
                <w:szCs w:val="24"/>
                <w14:ligatures w14:val="none"/>
              </w:rPr>
              <w:t>Customers are not yet allowed to book courts according to their preferred time slots</w:t>
            </w:r>
          </w:p>
        </w:tc>
      </w:tr>
      <w:tr w:rsidR="001A5E68" w:rsidRPr="001A5E68" w14:paraId="65F37521" w14:textId="77777777" w:rsidTr="001A5E68">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B96E7C6"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LI-2</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77467B41"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Geographical Limitation: The website may only serve a specific region or city, limiting the availability of badminton courts within that area.</w:t>
            </w:r>
          </w:p>
        </w:tc>
      </w:tr>
      <w:tr w:rsidR="001A5E68" w:rsidRPr="001A5E68" w14:paraId="47D83DF8" w14:textId="77777777" w:rsidTr="001A5E68">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7E17164"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LI-3</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2EC7F394"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Usage Time Restrictions: The availability of badminton courts may be limited by the operating hours of the courts, such as closing times or times reserved for other events.</w:t>
            </w:r>
          </w:p>
        </w:tc>
      </w:tr>
      <w:tr w:rsidR="001A5E68" w:rsidRPr="001A5E68" w14:paraId="6C634F9C" w14:textId="77777777" w:rsidTr="001A5E68">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DCE3EB1"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LI-4</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7C47DFD8"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Court Quantity Restrictions: The number of badminton courts available may be limited, especially in areas with high demand or limited space.</w:t>
            </w:r>
          </w:p>
        </w:tc>
      </w:tr>
      <w:tr w:rsidR="001A5E68" w:rsidRPr="001A5E68" w14:paraId="6AE8B6BE" w14:textId="77777777" w:rsidTr="001A5E68">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38F21479"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LI-5</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3A084916"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Alternative Location Usage Restriction: The website may not support court bookings at locations other than those listed on the platform.</w:t>
            </w:r>
          </w:p>
        </w:tc>
      </w:tr>
      <w:tr w:rsidR="001A5E68" w:rsidRPr="001A5E68" w14:paraId="0826A9F3" w14:textId="77777777" w:rsidTr="001A5E68">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7CB78A7C"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LI-6</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2848B3CE"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Limited Information Provision: Information about badminton courts may be limited or not entirely accurate due to rapidly changing court conditions and amenities.</w:t>
            </w:r>
          </w:p>
        </w:tc>
      </w:tr>
      <w:tr w:rsidR="001A5E68" w:rsidRPr="001A5E68" w14:paraId="1FD2472E" w14:textId="77777777" w:rsidTr="001A5E68">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E528706"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LI-7</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F12D06A"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The application is only available in Ho Chi Minh City</w:t>
            </w:r>
          </w:p>
        </w:tc>
      </w:tr>
    </w:tbl>
    <w:p w14:paraId="61016CED" w14:textId="77777777" w:rsidR="001A5E68" w:rsidRPr="001A5E68" w:rsidRDefault="001A5E68" w:rsidP="001A5E68">
      <w:pPr>
        <w:spacing w:after="0" w:line="240" w:lineRule="auto"/>
        <w:rPr>
          <w:rFonts w:ascii="Calibri" w:eastAsia="Times New Roman" w:hAnsi="Calibri" w:cs="Calibri"/>
          <w:kern w:val="0"/>
          <w:sz w:val="24"/>
          <w:szCs w:val="24"/>
          <w14:ligatures w14:val="none"/>
        </w:rPr>
      </w:pPr>
    </w:p>
    <w:p w14:paraId="0EBCA94D" w14:textId="75B7F5C2" w:rsidR="001A5E68" w:rsidRPr="001A5E68" w:rsidRDefault="00547F37" w:rsidP="001A5E68">
      <w:pPr>
        <w:shd w:val="clear" w:color="auto" w:fill="FFFFFF"/>
        <w:spacing w:before="420" w:after="0" w:line="240" w:lineRule="auto"/>
        <w:rPr>
          <w:rFonts w:ascii="Calibri" w:eastAsia="Times New Roman" w:hAnsi="Calibri" w:cs="Calibri"/>
          <w:kern w:val="0"/>
          <w:sz w:val="24"/>
          <w:szCs w:val="24"/>
          <w14:ligatures w14:val="none"/>
        </w:rPr>
      </w:pPr>
      <w:r>
        <w:t>Limitations are what our application can’t do or is not supported at this time</w:t>
      </w:r>
    </w:p>
    <w:p w14:paraId="76B7A358" w14:textId="77777777" w:rsidR="001A5E68" w:rsidRPr="001A5E68" w:rsidRDefault="001A5E68" w:rsidP="001A5E68">
      <w:pPr>
        <w:shd w:val="clear" w:color="auto" w:fill="FFFFFF"/>
        <w:spacing w:after="0" w:line="240" w:lineRule="auto"/>
        <w:rPr>
          <w:rFonts w:ascii="Calibri" w:eastAsia="Times New Roman" w:hAnsi="Calibri" w:cs="Calibri"/>
          <w:kern w:val="0"/>
          <w:sz w:val="24"/>
          <w:szCs w:val="24"/>
          <w14:ligatures w14:val="none"/>
        </w:rPr>
      </w:pPr>
    </w:p>
    <w:p w14:paraId="7E0265E5" w14:textId="77777777" w:rsidR="001A5E68" w:rsidRPr="001A5E68" w:rsidRDefault="001A5E68" w:rsidP="001A5E68">
      <w:pPr>
        <w:shd w:val="clear" w:color="auto" w:fill="FFFFFF"/>
        <w:spacing w:after="0" w:line="240" w:lineRule="auto"/>
        <w:rPr>
          <w:rFonts w:ascii="Calibri" w:eastAsia="Times New Roman" w:hAnsi="Calibri" w:cs="Calibri"/>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025"/>
        <w:gridCol w:w="8315"/>
      </w:tblGrid>
      <w:tr w:rsidR="00547F37" w:rsidRPr="001A5E68" w14:paraId="27FA1DEA" w14:textId="77777777" w:rsidTr="007B01A1">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3F259E04" w14:textId="62D0DA07" w:rsidR="00547F37" w:rsidRPr="001A5E68" w:rsidRDefault="007069A3" w:rsidP="007B01A1">
            <w:pPr>
              <w:spacing w:after="0" w:line="240" w:lineRule="auto"/>
              <w:rPr>
                <w:rFonts w:ascii="Calibri" w:eastAsia="Times New Roman" w:hAnsi="Calibri" w:cs="Calibri"/>
                <w:kern w:val="0"/>
                <w:sz w:val="24"/>
                <w:szCs w:val="24"/>
                <w14:ligatures w14:val="none"/>
              </w:rPr>
            </w:pPr>
            <w:r>
              <w:t>Exclusion</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212BCA3C" w14:textId="42553906" w:rsidR="00547F37" w:rsidRPr="001A5E68" w:rsidRDefault="007069A3" w:rsidP="007B01A1">
            <w:pPr>
              <w:spacing w:after="0" w:line="240" w:lineRule="auto"/>
              <w:rPr>
                <w:rFonts w:ascii="Calibri" w:eastAsia="Times New Roman" w:hAnsi="Calibri" w:cs="Calibri"/>
                <w:kern w:val="0"/>
                <w:sz w:val="24"/>
                <w:szCs w:val="24"/>
                <w14:ligatures w14:val="none"/>
              </w:rPr>
            </w:pPr>
            <w:r>
              <w:t>Description</w:t>
            </w:r>
          </w:p>
        </w:tc>
      </w:tr>
      <w:tr w:rsidR="00547F37" w:rsidRPr="001A5E68" w14:paraId="7C24C8C2" w14:textId="77777777" w:rsidTr="007B01A1">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15A63BD" w14:textId="77777777" w:rsidR="00547F37" w:rsidRPr="001A5E68" w:rsidRDefault="00547F37" w:rsidP="007B01A1">
            <w:pPr>
              <w:spacing w:line="240" w:lineRule="auto"/>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sz w:val="24"/>
                <w:szCs w:val="24"/>
                <w14:ligatures w14:val="none"/>
              </w:rPr>
              <w:t>LI-1</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3B1194F" w14:textId="77777777" w:rsidR="00547F37" w:rsidRPr="001A5E68" w:rsidRDefault="00547F37" w:rsidP="007B01A1">
            <w:pPr>
              <w:spacing w:line="240" w:lineRule="auto"/>
              <w:jc w:val="both"/>
              <w:rPr>
                <w:rFonts w:ascii="Calibri" w:eastAsia="Times New Roman" w:hAnsi="Calibri" w:cs="Calibri"/>
                <w:kern w:val="0"/>
                <w:sz w:val="24"/>
                <w:szCs w:val="24"/>
                <w14:ligatures w14:val="none"/>
              </w:rPr>
            </w:pPr>
            <w:r w:rsidRPr="001A5E68">
              <w:rPr>
                <w:rFonts w:ascii="Calibri" w:eastAsia="Times New Roman" w:hAnsi="Calibri" w:cs="Calibri"/>
                <w:color w:val="000000"/>
                <w:kern w:val="0"/>
                <w:sz w:val="24"/>
                <w:szCs w:val="24"/>
                <w14:ligatures w14:val="none"/>
              </w:rPr>
              <w:t>Customers are not yet allowed to book courts according to their preferred time slots</w:t>
            </w:r>
          </w:p>
        </w:tc>
      </w:tr>
      <w:tr w:rsidR="00547F37" w:rsidRPr="001A5E68" w14:paraId="53CB3FE2" w14:textId="77777777" w:rsidTr="007B01A1">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2A36AB3F" w14:textId="77777777" w:rsidR="00547F37" w:rsidRPr="001A5E68" w:rsidRDefault="00547F37" w:rsidP="007B01A1">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LI-2</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0E54519A" w14:textId="77777777" w:rsidR="00547F37" w:rsidRPr="001A5E68" w:rsidRDefault="00547F37" w:rsidP="007B01A1">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Geographical Limitation: The website may only serve a specific region or city, limiting the availability of badminton courts within that area.</w:t>
            </w:r>
          </w:p>
        </w:tc>
      </w:tr>
      <w:tr w:rsidR="00547F37" w:rsidRPr="001A5E68" w14:paraId="77B990BB" w14:textId="77777777" w:rsidTr="007B01A1">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375EB11F" w14:textId="77777777" w:rsidR="00547F37" w:rsidRPr="001A5E68" w:rsidRDefault="00547F37" w:rsidP="007B01A1">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LI-3</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6BDBAF1" w14:textId="77777777" w:rsidR="00547F37" w:rsidRPr="001A5E68" w:rsidRDefault="00547F37" w:rsidP="007B01A1">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Usage Time Restrictions: The availability of badminton courts may be limited by the operating hours of the courts, such as closing times or times reserved for other events.</w:t>
            </w:r>
          </w:p>
        </w:tc>
      </w:tr>
      <w:tr w:rsidR="00547F37" w:rsidRPr="001A5E68" w14:paraId="50C5BE6C" w14:textId="77777777" w:rsidTr="007B01A1">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24F24654" w14:textId="77777777" w:rsidR="00547F37" w:rsidRPr="001A5E68" w:rsidRDefault="00547F37" w:rsidP="007B01A1">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LI-4</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7D80C9AC" w14:textId="77777777" w:rsidR="00547F37" w:rsidRPr="001A5E68" w:rsidRDefault="00547F37" w:rsidP="007B01A1">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Court Quantity Restrictions: The number of badminton courts available may be limited, especially in areas with high demand or limited space.</w:t>
            </w:r>
          </w:p>
        </w:tc>
      </w:tr>
      <w:tr w:rsidR="00547F37" w:rsidRPr="001A5E68" w14:paraId="280515EE" w14:textId="77777777" w:rsidTr="007B01A1">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D2727A6" w14:textId="77777777" w:rsidR="00547F37" w:rsidRPr="001A5E68" w:rsidRDefault="00547F37" w:rsidP="007B01A1">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LI-5</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7228F327" w14:textId="77777777" w:rsidR="00547F37" w:rsidRPr="001A5E68" w:rsidRDefault="00547F37" w:rsidP="007B01A1">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Alternative Location Usage Restriction: The website may not support court bookings at locations other than those listed on the platform.</w:t>
            </w:r>
          </w:p>
        </w:tc>
      </w:tr>
      <w:tr w:rsidR="00547F37" w:rsidRPr="001A5E68" w14:paraId="3CCD00CC" w14:textId="77777777" w:rsidTr="007B01A1">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6627218D" w14:textId="77777777" w:rsidR="00547F37" w:rsidRPr="001A5E68" w:rsidRDefault="00547F37" w:rsidP="007B01A1">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LI-6</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063F131D" w14:textId="77777777" w:rsidR="00547F37" w:rsidRPr="001A5E68" w:rsidRDefault="00547F37" w:rsidP="007B01A1">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Limited Information Provision: Information about badminton courts may be limited or not entirely accurate due to rapidly changing court conditions and amenities.</w:t>
            </w:r>
          </w:p>
        </w:tc>
      </w:tr>
      <w:tr w:rsidR="00547F37" w:rsidRPr="001A5E68" w14:paraId="725AF7F7" w14:textId="77777777" w:rsidTr="007B01A1">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1FA473F8" w14:textId="77777777" w:rsidR="00547F37" w:rsidRPr="001A5E68" w:rsidRDefault="00547F37" w:rsidP="007B01A1">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LI-7</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0301AD1E" w14:textId="77777777" w:rsidR="00547F37" w:rsidRPr="001A5E68" w:rsidRDefault="00547F37" w:rsidP="007B01A1">
            <w:pPr>
              <w:spacing w:after="0" w:line="240" w:lineRule="auto"/>
              <w:rPr>
                <w:rFonts w:ascii="Calibri" w:eastAsia="Times New Roman" w:hAnsi="Calibri" w:cs="Calibri"/>
                <w:kern w:val="0"/>
                <w:sz w:val="24"/>
                <w:szCs w:val="24"/>
                <w14:ligatures w14:val="none"/>
              </w:rPr>
            </w:pPr>
            <w:r w:rsidRPr="001A5E68">
              <w:rPr>
                <w:rFonts w:ascii="Calibri" w:eastAsia="Times New Roman" w:hAnsi="Calibri" w:cs="Calibri"/>
                <w:color w:val="000000"/>
                <w:kern w:val="0"/>
                <w14:ligatures w14:val="none"/>
              </w:rPr>
              <w:t>The application is only available in Ho Chi Minh City</w:t>
            </w:r>
          </w:p>
        </w:tc>
      </w:tr>
    </w:tbl>
    <w:p w14:paraId="3D0BF701" w14:textId="77777777" w:rsidR="001A5E68" w:rsidRPr="001A5E68" w:rsidRDefault="001A5E68" w:rsidP="001A5E68">
      <w:pPr>
        <w:shd w:val="clear" w:color="auto" w:fill="FFFFFF"/>
        <w:spacing w:after="420" w:line="240" w:lineRule="auto"/>
        <w:rPr>
          <w:rFonts w:ascii="Calibri" w:eastAsia="Times New Roman" w:hAnsi="Calibri" w:cs="Calibri"/>
          <w:kern w:val="0"/>
          <w:sz w:val="24"/>
          <w:szCs w:val="24"/>
          <w14:ligatures w14:val="none"/>
        </w:rPr>
      </w:pPr>
    </w:p>
    <w:p w14:paraId="13549651" w14:textId="77777777" w:rsidR="00E50FC8" w:rsidRPr="001A5E68" w:rsidRDefault="00E50FC8">
      <w:pPr>
        <w:rPr>
          <w:rFonts w:ascii="Calibri" w:hAnsi="Calibri" w:cs="Calibri"/>
        </w:rPr>
      </w:pPr>
    </w:p>
    <w:sectPr w:rsidR="00E50FC8" w:rsidRPr="001A5E68" w:rsidSect="001D2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051D"/>
    <w:multiLevelType w:val="multilevel"/>
    <w:tmpl w:val="ABB4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94CCE"/>
    <w:multiLevelType w:val="multilevel"/>
    <w:tmpl w:val="6C96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802795"/>
    <w:multiLevelType w:val="multilevel"/>
    <w:tmpl w:val="80F0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E68"/>
    <w:rsid w:val="000A31A3"/>
    <w:rsid w:val="001A5E68"/>
    <w:rsid w:val="001D2A06"/>
    <w:rsid w:val="00547F37"/>
    <w:rsid w:val="007069A3"/>
    <w:rsid w:val="007A0154"/>
    <w:rsid w:val="0085411F"/>
    <w:rsid w:val="00E50F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5D59"/>
  <w15:chartTrackingRefBased/>
  <w15:docId w15:val="{C8CD4C2B-1FA9-4B57-9830-F15CE697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F37"/>
  </w:style>
  <w:style w:type="paragraph" w:styleId="Heading1">
    <w:name w:val="heading 1"/>
    <w:basedOn w:val="Normal"/>
    <w:link w:val="Heading1Char"/>
    <w:uiPriority w:val="9"/>
    <w:qFormat/>
    <w:rsid w:val="001A5E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5E68"/>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1A5E68"/>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E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5E68"/>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1A5E68"/>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1A5E6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1A5E68"/>
    <w:rPr>
      <w:color w:val="0000FF"/>
      <w:u w:val="single"/>
    </w:rPr>
  </w:style>
  <w:style w:type="character" w:customStyle="1" w:styleId="apple-tab-span">
    <w:name w:val="apple-tab-span"/>
    <w:basedOn w:val="DefaultParagraphFont"/>
    <w:rsid w:val="001A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65090">
      <w:bodyDiv w:val="1"/>
      <w:marLeft w:val="0"/>
      <w:marRight w:val="0"/>
      <w:marTop w:val="0"/>
      <w:marBottom w:val="0"/>
      <w:divBdr>
        <w:top w:val="none" w:sz="0" w:space="0" w:color="auto"/>
        <w:left w:val="none" w:sz="0" w:space="0" w:color="auto"/>
        <w:bottom w:val="none" w:sz="0" w:space="0" w:color="auto"/>
        <w:right w:val="none" w:sz="0" w:space="0" w:color="auto"/>
      </w:divBdr>
      <w:divsChild>
        <w:div w:id="1341926629">
          <w:marLeft w:val="279"/>
          <w:marRight w:val="0"/>
          <w:marTop w:val="0"/>
          <w:marBottom w:val="0"/>
          <w:divBdr>
            <w:top w:val="none" w:sz="0" w:space="0" w:color="auto"/>
            <w:left w:val="none" w:sz="0" w:space="0" w:color="auto"/>
            <w:bottom w:val="none" w:sz="0" w:space="0" w:color="auto"/>
            <w:right w:val="none" w:sz="0" w:space="0" w:color="auto"/>
          </w:divBdr>
        </w:div>
        <w:div w:id="521895177">
          <w:marLeft w:val="279"/>
          <w:marRight w:val="0"/>
          <w:marTop w:val="0"/>
          <w:marBottom w:val="0"/>
          <w:divBdr>
            <w:top w:val="none" w:sz="0" w:space="0" w:color="auto"/>
            <w:left w:val="none" w:sz="0" w:space="0" w:color="auto"/>
            <w:bottom w:val="none" w:sz="0" w:space="0" w:color="auto"/>
            <w:right w:val="none" w:sz="0" w:space="0" w:color="auto"/>
          </w:divBdr>
        </w:div>
        <w:div w:id="1740636612">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SmBkh9yThVOo8NK70MZj-UCqRQlZ-OqljAfnqMMwvhQ/edit" TargetMode="External"/><Relationship Id="rId13" Type="http://schemas.openxmlformats.org/officeDocument/2006/relationships/hyperlink" Target="http://courtsite.my" TargetMode="External"/><Relationship Id="rId18" Type="http://schemas.openxmlformats.org/officeDocument/2006/relationships/hyperlink" Target="https://thegioithethao.vn/" TargetMode="External"/><Relationship Id="rId26" Type="http://schemas.openxmlformats.org/officeDocument/2006/relationships/hyperlink" Target="http://courtsite.my" TargetMode="External"/><Relationship Id="rId3" Type="http://schemas.openxmlformats.org/officeDocument/2006/relationships/settings" Target="settings.xml"/><Relationship Id="rId21" Type="http://schemas.openxmlformats.org/officeDocument/2006/relationships/hyperlink" Target="https://docs.google.com/document/d/1SmBkh9yThVOo8NK70MZj-UCqRQlZ-OqljAfnqMMwvhQ/edit" TargetMode="External"/><Relationship Id="rId7" Type="http://schemas.openxmlformats.org/officeDocument/2006/relationships/hyperlink" Target="https://docs.google.com/document/d/1SmBkh9yThVOo8NK70MZj-UCqRQlZ-OqljAfnqMMwvhQ/edit" TargetMode="External"/><Relationship Id="rId12" Type="http://schemas.openxmlformats.org/officeDocument/2006/relationships/hyperlink" Target="https://docs.google.com/document/d/1SmBkh9yThVOo8NK70MZj-UCqRQlZ-OqljAfnqMMwvhQ/edit" TargetMode="External"/><Relationship Id="rId17" Type="http://schemas.openxmlformats.org/officeDocument/2006/relationships/hyperlink" Target="http://datsan247.com" TargetMode="External"/><Relationship Id="rId25" Type="http://schemas.openxmlformats.org/officeDocument/2006/relationships/hyperlink" Target="https://docs.google.com/document/d/1SmBkh9yThVOo8NK70MZj-UCqRQlZ-OqljAfnqMMwvhQ/edit" TargetMode="External"/><Relationship Id="rId2" Type="http://schemas.openxmlformats.org/officeDocument/2006/relationships/styles" Target="styles.xml"/><Relationship Id="rId16" Type="http://schemas.openxmlformats.org/officeDocument/2006/relationships/hyperlink" Target="https://docs.google.com/document/d/1SmBkh9yThVOo8NK70MZj-UCqRQlZ-OqljAfnqMMwvhQ/edit" TargetMode="External"/><Relationship Id="rId20" Type="http://schemas.openxmlformats.org/officeDocument/2006/relationships/hyperlink" Target="https://www.playfinder.com/" TargetMode="External"/><Relationship Id="rId29" Type="http://schemas.openxmlformats.org/officeDocument/2006/relationships/hyperlink" Target="https://thegioithethao.vn/" TargetMode="External"/><Relationship Id="rId1" Type="http://schemas.openxmlformats.org/officeDocument/2006/relationships/numbering" Target="numbering.xml"/><Relationship Id="rId6" Type="http://schemas.openxmlformats.org/officeDocument/2006/relationships/hyperlink" Target="https://docs.google.com/document/d/1SmBkh9yThVOo8NK70MZj-UCqRQlZ-OqljAfnqMMwvhQ/edit" TargetMode="External"/><Relationship Id="rId11" Type="http://schemas.openxmlformats.org/officeDocument/2006/relationships/hyperlink" Target="https://docs.google.com/document/d/1SmBkh9yThVOo8NK70MZj-UCqRQlZ-OqljAfnqMMwvhQ/edit" TargetMode="External"/><Relationship Id="rId24" Type="http://schemas.openxmlformats.org/officeDocument/2006/relationships/hyperlink" Target="https://docs.google.com/document/d/1SmBkh9yThVOo8NK70MZj-UCqRQlZ-OqljAfnqMMwvhQ/edit"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datsantructuyen.vn" TargetMode="External"/><Relationship Id="rId23" Type="http://schemas.openxmlformats.org/officeDocument/2006/relationships/hyperlink" Target="https://docs.google.com/document/d/1SmBkh9yThVOo8NK70MZj-UCqRQlZ-OqljAfnqMMwvhQ/edit" TargetMode="External"/><Relationship Id="rId28" Type="http://schemas.openxmlformats.org/officeDocument/2006/relationships/hyperlink" Target="http://datsan247.com" TargetMode="External"/><Relationship Id="rId10" Type="http://schemas.openxmlformats.org/officeDocument/2006/relationships/hyperlink" Target="https://docs.google.com/document/d/1SmBkh9yThVOo8NK70MZj-UCqRQlZ-OqljAfnqMMwvhQ/edit" TargetMode="External"/><Relationship Id="rId19" Type="http://schemas.openxmlformats.org/officeDocument/2006/relationships/hyperlink" Target="https://docs.google.com/document/d/1SmBkh9yThVOo8NK70MZj-UCqRQlZ-OqljAfnqMMwvhQ/edi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SmBkh9yThVOo8NK70MZj-UCqRQlZ-OqljAfnqMMwvhQ/edit" TargetMode="External"/><Relationship Id="rId14" Type="http://schemas.openxmlformats.org/officeDocument/2006/relationships/hyperlink" Target="https://docs.google.com/document/d/1SmBkh9yThVOo8NK70MZj-UCqRQlZ-OqljAfnqMMwvhQ/edit" TargetMode="External"/><Relationship Id="rId22" Type="http://schemas.openxmlformats.org/officeDocument/2006/relationships/hyperlink" Target="https://docs.google.com/document/d/1SmBkh9yThVOo8NK70MZj-UCqRQlZ-OqljAfnqMMwvhQ/edit" TargetMode="External"/><Relationship Id="rId27" Type="http://schemas.openxmlformats.org/officeDocument/2006/relationships/hyperlink" Target="http://datsantructuyen.vn" TargetMode="External"/><Relationship Id="rId30" Type="http://schemas.openxmlformats.org/officeDocument/2006/relationships/hyperlink" Target="https://www.playfinder.com/"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2610</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Luan</dc:creator>
  <cp:keywords/>
  <dc:description/>
  <cp:lastModifiedBy>Nguyen Luan</cp:lastModifiedBy>
  <cp:revision>2</cp:revision>
  <dcterms:created xsi:type="dcterms:W3CDTF">2024-06-15T11:42:00Z</dcterms:created>
  <dcterms:modified xsi:type="dcterms:W3CDTF">2024-06-15T11:42:00Z</dcterms:modified>
</cp:coreProperties>
</file>