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玄符侦探：我替爷爷守事务所  第一章《清代幽影》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4"/>
          <w:szCs w:val="34"/>
        </w:rPr>
        <w:t xml:space="preserve">D-09.5  素材总清单（Master Asset List）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文 档 护 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D-09.5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素材总清单（Master Asset List）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v1.1  —  重大修正：场景变体图从4张扩充为15张，新增11张「道具取走/NPC消失」状态变体；新增保安消失场景变体；手电筒照明改为方案A静态切换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负责Agent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P1总策划（框架）/ M1（图像行）/ M3（音频行）/ M2（UI行）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输入来源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D-03 v1.1 / D-07 v1.0 / D-06 v1.1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 / M2 / M3 / M4 / 人工审批流程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内部审批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P1自查 ✓  →  提交人工审批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当前状态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1"/>
                <w:szCs w:val="21"/>
              </w:rPr>
              <w:t xml:space="preserve">[ IN REVIEW ]  —  框架已更新，制作启动后逐项推进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一、v1.1修正说明</w:t>
      </w:r>
    </w:p>
    <w:p>
      <w:pPr>
        <w:pBdr>
          <w:left w:val="single" w:color="C0392B" w:sz="12" w:space="8"/>
        </w:pBdr>
        <w:spacing w:after="60" w:before="60"/>
        <w:ind w:left="2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v1.1重大修正：原v1.0严重低估了场景变体图数量。原因是只考虑了「门开/关」类变体，未考虑「道具取走后容器变空」和「NPC消失后场景变化」两类变体。根据参考游戏截图分析和项目负责人确认，所有含道具的容器在道具被取走后，背景图必须更新为「已开启/已取空」状态，以给玩家明确的进度提示，减少无效操作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变体类型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v1.0数量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v1.1数量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新增原因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门开/关类变体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2张（不变）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保安室门开、展厅B铜镜照字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照明切换类变体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1张（不变，方案A）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地下室全黑→有光静态切换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NPC消失类变体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2张（新增）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保安唤醒后消失、女鬼消散后场景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道具取走/容器开启类变体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10张（新增9张）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每个含道具的容器需要「已取空」状态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场景变体图合计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新增11张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场景图总计（基础+变体）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25张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M1工作量相应增加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二、状态标记说明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PENDING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等待生成——素材尚未由负责Agent生成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 REVIEW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审批中——已生成，已提交人工审批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LOCKED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已锁定——人工审批通过，提示词已归档，作为后续风格基准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REJECTED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已打回——不通过，负责Agent修改后重新提交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WAITING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等待依赖——依赖其他素材审批通过后才能开始生成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新增</w:t>
            </w:r>
          </w:p>
        </w:tc>
        <w:tc>
          <w:tcPr>
            <w:tcW w:type="dxa" w:w="7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v1.1新增的素材行（绿色标记）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C0392B" w:sz="12" w:space="8"/>
        </w:pBdr>
        <w:spacing w:after="60" w:before="60"/>
        <w:ind w:left="2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LOCKED状态素材的提示词是全系列风格标准。后续章节同类素材必须以LOCKED提示词为基础进行变体，不得重新生成风格。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三、场景背景图清单（M1负责，共25张）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v1.1更新：场景变体图从4张扩充为15张，共25张。变体图的「依赖」列标注必须先完成审批的基础图文件名。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3.1 基础场景图（10张）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600"/>
        <w:gridCol w:w="1800"/>
        <w:gridCol w:w="1400"/>
        <w:gridCol w:w="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文件名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关联场景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变体说明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依赖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bg_ch01_hall.png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入口大厅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初始状态（保安昏迷在场景内）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游戏开始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风格基准LOCKED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bg_ch01_security_closed.png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初始状态（门关闭）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游戏开始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风格基准LOCKED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bg_ch01_corridor.png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文物走廊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唯一状态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游戏开始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风格基准LOCKED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bg_ch01_exhibit_a.png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展厅A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初始状态（展柜关闭）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游戏开始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风格基准LOCKED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bg_ch01_exhibit_b.png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展厅B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初始状态（展柜关闭，女鬼角落）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游戏开始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风格基准LOCKED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bg_ch01_restore.png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修复室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初始状态（符纸在工作台）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游戏开始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风格基准LOCKED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bg_ch01_ritual.png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祭祀室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初始状态（蜡烛+线香在供台）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游戏开始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风格基准LOCKED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bg_ch01_office.png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馆长办公室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初始状态（保险箱关闭）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游戏开始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风格基准LOCKED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bg_ch01_basement_dark.png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地下储藏室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全黑状态（无手电筒）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进入地下室且无T-04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风格基准LOCKED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bg_ch01_exit.png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逃脱出口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唯一状态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游戏开始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风格基准LOCKED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3.2 场景变体图（15张）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变体图生成原则：在对应基础图LOCKED后，M1在基础图基础上修改局部元素生成变体，保持整体风格和光影一致。</w:t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C6E91"/>
          <w:sz w:val="22"/>
          <w:szCs w:val="22"/>
        </w:rPr>
        <w:t xml:space="preserve">【门开/关类变体 - 2张】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600"/>
        <w:gridCol w:w="1800"/>
        <w:gridCol w:w="1400"/>
        <w:gridCol w:w="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文件名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关联场景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变体说明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依赖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bg_ch01_security_open.png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门开状态（P-02密码解锁后）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P-02谜题COMPLETE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bg_ch01_security_closed 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bg_ch01_exhibit_b_mirror.png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展厅B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铜镜照字状态（蜡烛+铜镜触发P-06）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P-06触发中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bg_ch01_exhibit_b 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C6E91"/>
          <w:sz w:val="22"/>
          <w:szCs w:val="22"/>
        </w:rPr>
        <w:t xml:space="preserve">【照明切换类变体 - 1张】（方案A：静态切换）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600"/>
        <w:gridCol w:w="1800"/>
        <w:gridCol w:w="1400"/>
        <w:gridCol w:w="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文件名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关联场景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变体说明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依赖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bg_ch01_basement_lit.png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地下储藏室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手电照亮状态（整体静态提亮，无动态光圈）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道具栏持有T-04手电筒时进入地下室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bg_ch01_basement_dark 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【NPC消失类变体 - 2张（v1.1新增）】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600"/>
        <w:gridCol w:w="1800"/>
        <w:gridCol w:w="1400"/>
        <w:gridCol w:w="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文件名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关联场景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变体说明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依赖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bg_ch01_hall_no_guard.png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入口大厅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保安消失（唤醒对话完成+钥匙拾取后）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P-03 COMPLETE且T-03进入道具栏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bg_ch01_hall 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新增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bg_ch01_exhibit_b_ghost_gone.png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展厅B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女鬼消散后（P-07完成后）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P-07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bg_ch01_exhibit_b 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新增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7500A"/>
          <w:sz w:val="22"/>
          <w:szCs w:val="22"/>
        </w:rPr>
        <w:t xml:space="preserve">【道具取走/容器开启类变体 - 10张（v1.1新增9张）】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设计原则：容器开启且道具被取走后，背景图更新为「容器已开启、内部为空」的状态，向玩家传达「这里已经处理过了」的信息，减少无效点击。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600"/>
        <w:gridCol w:w="1800"/>
        <w:gridCol w:w="1400"/>
        <w:gridCol w:w="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文件名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关联场景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变体说明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触发条件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依赖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bg_ch01_security_cabinet_empty.png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柜子已开（T-02急救箱+T-04手电筒均已取走）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T-02和T-04均进入道具栏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bg_ch01_security_open 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新增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bg_ch01_corridor_key_gone.png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文物走廊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走廊展柜已开（T-04b展区B钥匙已取走）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T-04b进入道具栏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bg_ch01_corridor 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新增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bg_ch01_exhibit_a_open.png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展厅A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展柜已开、档案卡+朱砂已取走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T-05和T-06均进入道具栏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bg_ch01_exhibit_a 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WAITING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bg_ch01_restore_empty.png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修复室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工作台空（T-07空白符纸已取走）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T-07进入道具栏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bg_ch01_restore 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新增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bg_ch01_exhibit_b_mirror_gone.png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展厅B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展柜已开、铜镜已取走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T-08进入道具栏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bg_ch01_exhibit_b 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新增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bg_ch01_ritual_candle_gone.png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祭祀室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供台已空（T-09蜡烛+T-11线香均已取走）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T-09和T-11均进入道具栏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bg_ch01_ritual 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新增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bg_ch01_office_safe_open.png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馆长办公室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保险箱已开、日记已取走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T-13进入道具栏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bg_ch01_office 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新增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bg_ch01_basement_plaque_gone.png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地下储藏室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铜牌已取走（深处架子空）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T-12进入道具栏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bg_ch01_basement_lit LOCKED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新增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bg_ch01_exhibit_a_open.png在v1.0已存在但描述不完整（只写「展柜已开」未写「内部为空」）。v1.1补充说明：该变体图须明确展示展柜内部空置状态，档案卡和朱砂的位置空白。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四、素材统计总览（v1.1更新）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2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v1.0数量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v1.1数量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新增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场景背景图（基础）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不变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场景背景图（变体）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+11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新增NPC消失2张+道具取走9张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场景图合计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+11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M1场景图工作量增加约80%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道具图标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不变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NPC精灵图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不变（保安guard_talk图已包含半身立绘）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UI元素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不变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音频文件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不变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全部素材合计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+11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第一章总素材量</w:t>
            </w:r>
          </w:p>
        </w:tc>
      </w:tr>
    </w:tbl>
    <w:p>
      <w:pPr>
        <w:pBdr>
          <w:bottom w:val="thick" w:color="2E4057" w:sz="8" w:space="1"/>
        </w:pBdr>
        <w:spacing w:after="0" w:before="24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内部审批记录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P1 总策划——审查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对照文档：D-07 v1.0 / D-06 v1.1 / 参考游戏截图分析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26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上游要求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实际内容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场景变体图数量已全面修正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参考游戏截图：道具取走后背景图更新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v1.1场景变体图从4张扩充为15张，覆盖NPC消失和道具取走两类新变体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手电筒照明改为方案A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项目负责人确认：手机端避免动态光圈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照明变体由动态改为静态切换（bg_ch01_basement_dark→lit），无手指遮挡问题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保安消失变体已新增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D-06 v1.1 NPC-1新流程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bg_ch01_hall_no_guard.png明确触发条件为P-03 COMPLETE且T-03进入道具栏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exhibit_a_open描述已补全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v1.0描述不完整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v1.1补充该变体须展示「档案卡和朱砂位置空白」的明确要求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26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P1 总策划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D-09.5 v1.1全面修正了场景变体图统计，新增11张变体图，设计原则清晰。建议提交人工审批。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27500A" w:sz="4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27500A"/>
          <w:sz w:val="18"/>
          <w:szCs w:val="18"/>
        </w:rPr>
        <w:t xml:space="preserve">D-09.5 素材总清单 v1.1   |   内部审批 P1 ✓   |   状态：[ IN REVIEW ]</w:t>
      </w:r>
    </w:p>
    <w:sectPr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6E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2026-04-16T09:14:23.023Z</dcterms:created>
  <dcterms:modified xsi:type="dcterms:W3CDTF">2026-04-16T09:14:23.025Z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