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玄符侦探：我替爷爷守事务所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D-10  美术风格指南（v1.2 局部更新）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Art Style Guide — v1.2 Incremental Update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文档编号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D-10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文档名称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美术风格指南（Art Style Guide）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当前版本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v1.2 — 局部更新/新增：新增「出图技术规范」（平台与模型）；回填「基准提示词库」（Phase 3.1 验证版）；新增「生产方法与可交互物编排规范」；新增画风基准样板图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负责 Agent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 视觉提示词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输入来源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D-01 v1.2 / D-05 v1.0 / D-06 v1.1 / D-09.5 v1.1 / Phase 3.1 出图验证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输出给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 自用 / M2 / M4 / 后续章节全员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内部审批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 总策划 ✓   M1 自查 ✓   →  提交人工审批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当前状态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IN REVIEW ] — v1.2 新增技术与生产规范；恒定提示词待 Phase 5 与 M1 最终锁定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048A81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一、文档说明与使用规则（不变，重申）</w:t>
      </w:r>
    </w:p>
    <w:p>
      <w:pPr>
        <w:spacing w:after="100"/>
        <w:jc w:val="both"/>
      </w:pPr>
      <w:r>
        <w:rPr>
          <w:rFonts w:ascii="Arial" w:cs="Arial" w:eastAsia="Arial" w:hAnsi="Arial"/>
          <w:sz w:val="21"/>
          <w:szCs w:val="21"/>
        </w:rPr>
        <w:t xml:space="preserve">本文档是全系列最重要的视觉标准文档。v1.2 在 v1.0/v1.1 基础上仅新增/更新以下内容：出图技术规范、基准提示词库回填、生产方法与可交互物编排规范、画风基准样板图。其余章节（全局视觉定位、主色系、构图原则、道具图标规范、NPC 精灵图规范、跨章节复用规则、场景变体图规范）以 v1.0/v1.1 为准，本文档不重复列出。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color w:val="9A3324"/>
          <w:sz w:val="21"/>
          <w:szCs w:val="21"/>
        </w:rPr>
        <w:t xml:space="preserve">核心规则（不变）：</w:t>
      </w:r>
      <w:r>
        <w:rPr>
          <w:rFonts w:ascii="Arial" w:cs="Arial" w:eastAsia="Arial" w:hAnsi="Arial"/>
          <w:sz w:val="21"/>
          <w:szCs w:val="21"/>
        </w:rPr>
        <w:t xml:space="preserve">后续章节生成同类素材时，必须以本文档「锁定提示词」为基础，只允许修改「场景描述词」和「内容词」，不得修改「风格词」和「技术参数」。</w:t>
      </w:r>
    </w:p>
    <w:p>
      <w:pPr>
        <w:pStyle w:val="Heading1"/>
        <w:pBdr>
          <w:bottom w:val="single" w:color="048A81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二、出图技术规范（v1.2 新增）</w:t>
      </w:r>
    </w:p>
    <w:p>
      <w:pPr>
        <w:spacing w:after="100"/>
        <w:jc w:val="both"/>
      </w:pPr>
      <w:r>
        <w:rPr>
          <w:rFonts w:ascii="Arial" w:cs="Arial" w:eastAsia="Arial" w:hAnsi="Arial"/>
          <w:sz w:val="21"/>
          <w:szCs w:val="21"/>
        </w:rPr>
        <w:t xml:space="preserve">本章定义素材生成所用的平台、模型与工具，属于「技术参数」范畴，未经审批不得擅改。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2.1 平台与模型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44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平台 / 模型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场景背景（主力）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fal.ai · GPT Image 2
(openai/gpt-image-2)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质量高、中文渲染准确、跟提示词紧、可商用。同步端点 https://fal.run/openai/gpt-image-2；参数 prompt / image_size=landscape_16_9 / quality（medium 迭代、high 定稿）；计费约 $0.01–$0.41/张。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内容兜底 · 快速草图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fal.ai · Flux schnell
(fal-ai/flux/schnell)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Apache 2.0 可商用、快且便宜、enable_safety_checker:false 可关安全检查。GPT 因护栏拒绝的极端内容用它兜底。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图像编辑 · 场景变体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fal.ai · GPT Image 2 /edit
(openai/gpt-image-2/edit)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用于第七章「场景变体图」：在基础图上局部修改（取走道具/开门/NPC 消失），保持光影、色调、透视一致。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不采用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 官方 API / 国内文生图 API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前者国区封锁 + 组织验证 + 另套付款；后者（通义万相等）强制内容审核，恐怖/灵异题材易被拒。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2.2 出图工具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调用：~/xuanfu-shared/genimage.sh "&lt;prompt&gt;" "&lt;文件名.png&gt;" [gpt]  —— 第三参数 gpt = GPT Image 2；省略 = Flux schnell。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密钥从 ~/.fal_key 读取（不入文档/对话明文）。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输出存 ~/xuanfu-shared/art/，并自动镜像复制到 Windows 目录 C:\Users\Administrator\Desktop\xuanfu\Demo\M1\ 便于查看。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2.3 中文文字处理（重要）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扩散模型对中文易乱码：Flux 乱码明显，GPT Image 2 基本准确。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装饰性背景文字（匾额、对联）可由 GPT 直接烤入背景图；玩家需精确阅读的文字（线索、UI、提示）一律走引擎文字层，保证清晰、可改、可本地化。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2.4 风格一致性手段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一致性依靠：本文档「恒定风格句」prompt 模板 + 画风基准样板图 + GPT Image 2 /edit 局部编辑。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GPT Image 2 为闭源模型，不支持自训 LoRA；Demo 阶段不训 LoRA。（LoRA 仅适用于 Flux 路线，留待全本阶段评估。）</w:t>
      </w:r>
    </w:p>
    <w:p>
      <w:pPr>
        <w:pStyle w:val="Heading1"/>
        <w:pBdr>
          <w:bottom w:val="single" w:color="048A81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三、基准提示词库（3.3 回填 · v1.2 · Phase 3.1 验证版）</w:t>
      </w:r>
    </w:p>
    <w:p>
      <w:pPr>
        <w:spacing w:after="100"/>
        <w:jc w:val="both"/>
      </w:pPr>
      <w:r>
        <w:rPr>
          <w:rFonts w:ascii="Arial" w:cs="Arial" w:eastAsia="Arial" w:hAnsi="Arial"/>
          <w:sz w:val="21"/>
          <w:szCs w:val="21"/>
        </w:rPr>
        <w:t xml:space="preserve">提示词结构 = 恒定风格句（锁定，不得改）+ 场景内容句（每个场景只替换此段）。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color w:val="9A3324"/>
          <w:sz w:val="21"/>
          <w:szCs w:val="21"/>
        </w:rPr>
        <w:t xml:space="preserve">① 恒定风格句（英文 · Phase 3.1 验证 · 待 Phase 5 与 M1 最终定稿后正式 LOCK）：</w:t>
      </w:r>
    </w:p>
    <w:p>
      <w:pPr>
        <w:pBdr>
          <w:left w:val="single" w:color="048A81" w:sz="12" w:space="6"/>
        </w:pBdr>
        <w:shd w:fill="F3F5F7" w:val="clear"/>
        <w:spacing w:after="120" w:before="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flat 2D paper-theater illustration, point-and-click escape room game background, hand-drawn cutout style like a flat stage backdrop, strictly head-on eye-level elevation view with NO perspective and NO depth, wall parallel to the camera, [SCENE CONTENT], thick dust, cobwebs, peeling decayed surfaces, desaturated muted palette of grimy grey-green and brown with cinnabar-red accents, dim uneven candlelight, deep flat shadows, quiet oppressive eerie Chinese folk-horror mood, grungy hand-painted texture, storybook horror, NOT photorealistic, NOT 3d render, NO perspective, flat orthographic composition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color w:val="9A3324"/>
          <w:sz w:val="21"/>
          <w:szCs w:val="21"/>
        </w:rPr>
        <w:t xml:space="preserve">② 场景内容句（[SCENE CONTENT]，按 3.2 各场景填写）—— 已验证样例：祭祀陈列室</w:t>
      </w:r>
    </w:p>
    <w:p>
      <w:pPr>
        <w:pBdr>
          <w:left w:val="single" w:color="048A81" w:sz="12" w:space="6"/>
        </w:pBdr>
        <w:shd w:fill="F3F5F7" w:val="clear"/>
        <w:spacing w:after="120" w:before="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a derelict Chinese ancestral worship hall, a low wooden altar table against a grimy cracked grey-brick wall, a bronze incense burner with smoking joss sticks, rows of guttering red candles, offering bowls, hanging vertical red couplet scrolls and an ancestral tablet, faded ancestor portraits, an eight-trigram bagua chart, scattered spent incense sticks on the floor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出图验收三标准：</w:t>
      </w:r>
      <w:r>
        <w:rPr>
          <w:rFonts w:ascii="Arial" w:cs="Arial" w:eastAsia="Arial" w:hAnsi="Arial"/>
          <w:sz w:val="21"/>
          <w:szCs w:val="21"/>
        </w:rPr>
        <w:t xml:space="preserve">① 扁平正视、非写实/非电影感/非 3D；② 中式氛围到位；③ 破败 / 积尘 / 压抑感足。</w:t>
      </w:r>
    </w:p>
    <w:p>
      <w:pPr>
        <w:pStyle w:val="Heading1"/>
        <w:pBdr>
          <w:bottom w:val="single" w:color="048A81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四、生产方法与可交互物编排规范（v1.2 新增 · ⭐ 关键）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color w:val="9A3324"/>
          <w:sz w:val="21"/>
          <w:szCs w:val="21"/>
        </w:rPr>
        <w:t xml:space="preserve">设定约束：</w:t>
      </w:r>
      <w:r>
        <w:rPr>
          <w:rFonts w:ascii="Arial" w:cs="Arial" w:eastAsia="Arial" w:hAnsi="Arial"/>
          <w:sz w:val="21"/>
          <w:szCs w:val="21"/>
        </w:rPr>
        <w:t xml:space="preserve">本作藏于场景中的可交互道具无热点高亮，玩家须凭画面自行发现；且每件道具的位置由 D-07 谜题设计精确规定。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color w:val="9A3324"/>
          <w:sz w:val="21"/>
          <w:szCs w:val="21"/>
        </w:rPr>
        <w:t xml:space="preserve">由此推论：</w:t>
      </w:r>
      <w:r>
        <w:rPr>
          <w:rFonts w:ascii="Arial" w:cs="Arial" w:eastAsia="Arial" w:hAnsi="Arial"/>
          <w:sz w:val="21"/>
          <w:szCs w:val="21"/>
        </w:rPr>
        <w:t xml:space="preserve">场景构图必须人工编排，不得交给模型自动生成整张成品场景——纯文生图只能给「画风长相」，给不了「受控构图 + 无高亮可发现性」。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生产流程（Demo / Phase 5 落定）：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GPT Image 2 出背景板（固定墙体、陈设、氛围；装饰性中文可烤入）。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可交互道具单独出贴片（GPT 或 Flux），纯色背景便于抠图。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在 Cocos（成品，每个交互物 = 一个 sprite 节点）/ Photopea（美术合成）中，按 D-07 谜题精确定位人工拼装。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做旧、光影、可读中文层作为叠加图层后期合成。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道具贴片一图两用：既作场景内物件、又作道具栏图标，避免重复出图（呼应横屏纯 2D「单背景 + 可交互热点」结构）。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可发现性把关：</w:t>
      </w:r>
      <w:r>
        <w:rPr>
          <w:rFonts w:ascii="Arial" w:cs="Arial" w:eastAsia="Arial" w:hAnsi="Arial"/>
          <w:sz w:val="21"/>
          <w:szCs w:val="21"/>
        </w:rPr>
        <w:t xml:space="preserve">可交互物在背景中需做到「看得见但不送分」（轻微高光 / 异常细节 / 位置引导），由 M1 与 P3 在 Phase 5 对照 D-07 逐场景核校。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精确构图技术手段：</w:t>
      </w:r>
      <w:r>
        <w:rPr>
          <w:rFonts w:ascii="Arial" w:cs="Arial" w:eastAsia="Arial" w:hAnsi="Arial"/>
          <w:sz w:val="21"/>
          <w:szCs w:val="21"/>
        </w:rPr>
        <w:t xml:space="preserve">布局约束生成（GPT Image 2 /edit 图生图、Flux ControlNet）或上述「零件 + 拼装」。</w:t>
      </w:r>
    </w:p>
    <w:p>
      <w:pPr>
        <w:pStyle w:val="Heading1"/>
        <w:pBdr>
          <w:bottom w:val="single" w:color="048A81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五、画风基准样板图（v1.2 新增）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第一章 · 清代祭祀陈列室（ch1-ritual-gpt-01.png；GPT Image 2 + 第三章恒定风格句生成）</w:t>
      </w:r>
    </w:p>
    <w:p>
      <w:pPr>
        <w:spacing w:after="100"/>
        <w:jc w:val="both"/>
      </w:pPr>
      <w:r>
        <w:rPr>
          <w:rFonts w:ascii="Arial" w:cs="Arial" w:eastAsia="Arial" w:hAnsi="Arial"/>
          <w:sz w:val="21"/>
          <w:szCs w:val="21"/>
        </w:rPr>
        <w:t xml:space="preserve">达标基准：扁平正视、手绘做旧；中文正确（慎終追遠 / 歷代宗親之位 / 对联 / 福 / 八卦）；中式恐怖氛围到位；内容未被审核拒绝。本图为 Phase 3.1 验证基准，正式定稿时以人工审批通过的版本替换。</w:t>
      </w:r>
    </w:p>
    <w:p>
      <w:pPr>
        <w:pStyle w:val="Heading1"/>
        <w:pBdr>
          <w:bottom w:val="single" w:color="048A81" w:sz="4" w:space="2"/>
        </w:pBdr>
        <w:spacing w:after="140" w:before="3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内部审批记录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P1 总策划 —— 审查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26"/>
        <w:gridCol w:w="1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33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检查项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33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上游要求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33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实际内容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33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结论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出图平台/模型已定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需可商用、内容可控、中文可用、付款可行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二章定 fal + GPT Image 2 主力 / Flux 兜底；OpenAI 官方与国内 API 已排除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基准提示词库已回填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 待回填锁定提示词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三章给出恒定风格句 + 内容句模板，附祭祀室验证样例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生产方法符合「无高亮」设定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可交互物无热点高亮、位置由 D-07 定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四章定「人工编排 + AI 出零件 + 拼装」，禁止整图自动构图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通过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26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审批人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审批意见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结论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 总策划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D-10 v1.2 新增出图技术与生产规范，与 Phase 3.1 验证一致；恒定提示词待 Phase 5 与 M1 最终锁定。建议提交人工审批。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通过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048A81" w:sz="4" w:space="2"/>
        </w:pBdr>
        <w:spacing w:before="120"/>
        <w:jc w:val="center"/>
      </w:pPr>
      <w:r>
        <w:rPr>
          <w:rFonts w:ascii="Arial" w:cs="Arial" w:eastAsia="Arial" w:hAnsi="Arial"/>
          <w:b/>
          <w:bCs/>
          <w:color w:val="048A81"/>
          <w:sz w:val="17"/>
          <w:szCs w:val="17"/>
        </w:rPr>
        <w:t xml:space="preserve">D-10 美术风格指南 v1.2   |   内部审批 P1 ✓  M1 ✓   |   状态：[ IN REVIEW 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4d88e1ddd3b8c15ec9b4a9c0af4cb844e70bc8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2026-06-09T07:13:55.302Z</dcterms:created>
  <dcterms:modified xsi:type="dcterms:W3CDTF">2026-06-09T07:13:55.302Z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