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D66" w:rsidRPr="000B740C" w:rsidRDefault="001D40BD">
      <w:pPr>
        <w:rPr>
          <w:b/>
          <w:sz w:val="44"/>
        </w:rPr>
      </w:pPr>
      <w:r w:rsidRPr="000B740C">
        <w:rPr>
          <w:b/>
          <w:sz w:val="44"/>
        </w:rPr>
        <w:t>Data analysis</w:t>
      </w:r>
    </w:p>
    <w:p w:rsidR="001D40BD" w:rsidRDefault="000B740C">
      <w:pPr>
        <w:rPr>
          <w:b/>
          <w:sz w:val="32"/>
        </w:rPr>
      </w:pPr>
      <w:r>
        <w:rPr>
          <w:b/>
          <w:sz w:val="32"/>
        </w:rPr>
        <w:t>Low-Carbon-London-D</w:t>
      </w:r>
      <w:r w:rsidR="001D40BD">
        <w:rPr>
          <w:b/>
          <w:sz w:val="32"/>
        </w:rPr>
        <w:t>ataset</w:t>
      </w:r>
    </w:p>
    <w:p w:rsidR="00760D31" w:rsidRDefault="000B740C" w:rsidP="0093011B">
      <w:pPr>
        <w:autoSpaceDE w:val="0"/>
        <w:autoSpaceDN w:val="0"/>
        <w:adjustRightInd w:val="0"/>
        <w:spacing w:after="0" w:line="240" w:lineRule="auto"/>
      </w:pPr>
      <w:r w:rsidRPr="007B6017">
        <w:t xml:space="preserve">The data set includes KWH per half hour readings for a number of households. </w:t>
      </w:r>
      <w:r w:rsidR="0034460E">
        <w:t>The data set is grouped into Afflue</w:t>
      </w:r>
      <w:r w:rsidR="001871DF">
        <w:t>nt, Comfortable, Adversity and</w:t>
      </w:r>
      <w:r w:rsidR="003E5A4F">
        <w:t xml:space="preserve"> ACOR</w:t>
      </w:r>
      <w:r w:rsidR="0034460E">
        <w:t>N-U dep</w:t>
      </w:r>
      <w:r w:rsidR="00BD40F0">
        <w:t>ending on the customer</w:t>
      </w:r>
      <w:r w:rsidR="00D61E7A">
        <w:t xml:space="preserve"> status.</w:t>
      </w:r>
    </w:p>
    <w:p w:rsidR="00ED6F57" w:rsidRDefault="00760D31" w:rsidP="0093011B">
      <w:pPr>
        <w:autoSpaceDE w:val="0"/>
        <w:autoSpaceDN w:val="0"/>
        <w:adjustRightInd w:val="0"/>
        <w:spacing w:after="0" w:line="240" w:lineRule="auto"/>
      </w:pPr>
      <w:r>
        <w:t xml:space="preserve">The first section from this containing 1 million </w:t>
      </w:r>
      <w:r w:rsidR="00500825">
        <w:t>entries</w:t>
      </w:r>
      <w:r>
        <w:t xml:space="preserve"> was used</w:t>
      </w:r>
      <w:r>
        <w:t xml:space="preserve"> in the analysis</w:t>
      </w:r>
      <w:r>
        <w:t>. The comple</w:t>
      </w:r>
      <w:r w:rsidR="00794A69">
        <w:t xml:space="preserve">te dataset contains 167 </w:t>
      </w:r>
      <w:r>
        <w:t>million</w:t>
      </w:r>
      <w:r w:rsidR="00500825">
        <w:t xml:space="preserve"> entries</w:t>
      </w:r>
      <w:r w:rsidR="00791694">
        <w:t>.</w:t>
      </w:r>
      <w:r w:rsidR="00D61E7A">
        <w:t xml:space="preserve"> </w:t>
      </w:r>
      <w:r w:rsidR="003C5BA1">
        <w:t>The sample below shows 8 rows of the d</w:t>
      </w:r>
      <w:r w:rsidR="00791694">
        <w:t>ata set with the column names.</w:t>
      </w:r>
    </w:p>
    <w:p w:rsidR="00D61E7A" w:rsidRDefault="00ED6F57" w:rsidP="0093011B">
      <w:pPr>
        <w:autoSpaceDE w:val="0"/>
        <w:autoSpaceDN w:val="0"/>
        <w:adjustRightInd w:val="0"/>
        <w:spacing w:after="0" w:line="240" w:lineRule="auto"/>
      </w:pPr>
      <w:r w:rsidRPr="00ED6F57">
        <w:rPr>
          <w:b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051A4D8E" wp14:editId="5D1DE274">
            <wp:simplePos x="0" y="0"/>
            <wp:positionH relativeFrom="column">
              <wp:posOffset>0</wp:posOffset>
            </wp:positionH>
            <wp:positionV relativeFrom="paragraph">
              <wp:posOffset>17780</wp:posOffset>
            </wp:positionV>
            <wp:extent cx="4628515" cy="1778000"/>
            <wp:effectExtent l="0" t="0" r="635" b="0"/>
            <wp:wrapTight wrapText="bothSides">
              <wp:wrapPolygon edited="0">
                <wp:start x="0" y="0"/>
                <wp:lineTo x="0" y="21291"/>
                <wp:lineTo x="21514" y="21291"/>
                <wp:lineTo x="215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" t="11341" r="67930" b="66993"/>
                    <a:stretch/>
                  </pic:blipFill>
                  <pic:spPr bwMode="auto">
                    <a:xfrm>
                      <a:off x="0" y="0"/>
                      <a:ext cx="4628515" cy="177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6F57">
        <w:rPr>
          <w:b/>
        </w:rPr>
        <w:t>LCLid</w:t>
      </w:r>
      <w:r>
        <w:t>: the unique house identifier</w:t>
      </w:r>
      <w:r w:rsidR="00897926">
        <w:t>.</w:t>
      </w:r>
    </w:p>
    <w:p w:rsidR="00ED6F57" w:rsidRDefault="00897926" w:rsidP="0093011B">
      <w:pPr>
        <w:autoSpaceDE w:val="0"/>
        <w:autoSpaceDN w:val="0"/>
        <w:adjustRightInd w:val="0"/>
        <w:spacing w:after="0" w:line="240" w:lineRule="auto"/>
      </w:pPr>
      <w:r w:rsidRPr="00897926">
        <w:rPr>
          <w:b/>
        </w:rPr>
        <w:t>stdorToU</w:t>
      </w:r>
      <w:r>
        <w:t>: Tariff.</w:t>
      </w:r>
    </w:p>
    <w:p w:rsidR="00897926" w:rsidRDefault="00897926" w:rsidP="0093011B">
      <w:pPr>
        <w:autoSpaceDE w:val="0"/>
        <w:autoSpaceDN w:val="0"/>
        <w:adjustRightInd w:val="0"/>
        <w:spacing w:after="0" w:line="240" w:lineRule="auto"/>
      </w:pPr>
      <w:r w:rsidRPr="0035029B">
        <w:rPr>
          <w:b/>
        </w:rPr>
        <w:t>KWH</w:t>
      </w:r>
      <w:r>
        <w:t>: energy used KWH per half hour.</w:t>
      </w:r>
      <w:r>
        <w:br/>
      </w:r>
      <w:r w:rsidRPr="00897926">
        <w:rPr>
          <w:b/>
        </w:rPr>
        <w:t>Acorn/Acorn grouped</w:t>
      </w:r>
      <w:r>
        <w:t>: the grouping of the customer.</w:t>
      </w:r>
    </w:p>
    <w:p w:rsidR="000479D4" w:rsidRDefault="000479D4" w:rsidP="0093011B">
      <w:pPr>
        <w:autoSpaceDE w:val="0"/>
        <w:autoSpaceDN w:val="0"/>
        <w:adjustRightInd w:val="0"/>
        <w:spacing w:after="0" w:line="240" w:lineRule="auto"/>
      </w:pPr>
    </w:p>
    <w:p w:rsidR="0094650E" w:rsidRPr="003E5CBC" w:rsidRDefault="0094650E" w:rsidP="0093011B">
      <w:pPr>
        <w:autoSpaceDE w:val="0"/>
        <w:autoSpaceDN w:val="0"/>
        <w:adjustRightInd w:val="0"/>
        <w:spacing w:after="0" w:line="240" w:lineRule="auto"/>
      </w:pPr>
      <w:r>
        <w:t xml:space="preserve">The data set can be found here </w:t>
      </w:r>
      <w:hyperlink r:id="rId6" w:history="1">
        <w:r w:rsidRPr="003E49D7">
          <w:rPr>
            <w:rStyle w:val="Hyperlink"/>
          </w:rPr>
          <w:t>https://data.london.gov.uk/dataset/smartmeter-energy-use-data-in-london-households</w:t>
        </w:r>
      </w:hyperlink>
      <w:r>
        <w:t xml:space="preserve">. Details on the ACORN groups can be found here </w:t>
      </w:r>
      <w:hyperlink r:id="rId7" w:history="1">
        <w:r w:rsidRPr="007B6017">
          <w:rPr>
            <w:rStyle w:val="Hyperlink"/>
          </w:rPr>
          <w:t>http://acorn.caci.co.uk/downloads/Acorn-User-guide.pdf</w:t>
        </w:r>
      </w:hyperlink>
      <w:r w:rsidR="006C1871">
        <w:t xml:space="preserve">. </w:t>
      </w:r>
    </w:p>
    <w:p w:rsidR="0094650E" w:rsidRDefault="0094650E" w:rsidP="0093011B">
      <w:pPr>
        <w:autoSpaceDE w:val="0"/>
        <w:autoSpaceDN w:val="0"/>
        <w:adjustRightInd w:val="0"/>
        <w:spacing w:after="0" w:line="240" w:lineRule="auto"/>
        <w:rPr>
          <w:b/>
          <w:sz w:val="36"/>
        </w:rPr>
      </w:pPr>
    </w:p>
    <w:p w:rsidR="006C1871" w:rsidRDefault="000479D4" w:rsidP="0093011B">
      <w:pPr>
        <w:autoSpaceDE w:val="0"/>
        <w:autoSpaceDN w:val="0"/>
        <w:adjustRightInd w:val="0"/>
        <w:spacing w:after="0" w:line="240" w:lineRule="auto"/>
        <w:rPr>
          <w:b/>
          <w:sz w:val="36"/>
        </w:rPr>
      </w:pPr>
      <w:r w:rsidRPr="000479D4">
        <w:rPr>
          <w:b/>
          <w:sz w:val="36"/>
        </w:rPr>
        <w:t>First analysis of data</w:t>
      </w:r>
    </w:p>
    <w:p w:rsidR="006C1871" w:rsidRDefault="006C1871" w:rsidP="0093011B">
      <w:pPr>
        <w:autoSpaceDE w:val="0"/>
        <w:autoSpaceDN w:val="0"/>
        <w:adjustRightInd w:val="0"/>
        <w:spacing w:after="0" w:line="240" w:lineRule="auto"/>
      </w:pPr>
      <w:r>
        <w:t>All graphs below were generated using R from the first 1 million entries.</w:t>
      </w:r>
    </w:p>
    <w:p w:rsidR="002870A8" w:rsidRDefault="000479D4" w:rsidP="0093011B">
      <w:pPr>
        <w:autoSpaceDE w:val="0"/>
        <w:autoSpaceDN w:val="0"/>
        <w:adjustRightInd w:val="0"/>
        <w:spacing w:after="0" w:line="240" w:lineRule="auto"/>
      </w:pPr>
      <w:r>
        <w:t>Density Plot for all KWH in the data set.</w:t>
      </w:r>
    </w:p>
    <w:p w:rsidR="00ED6F57" w:rsidRPr="000479D4" w:rsidRDefault="008C23BB" w:rsidP="0093011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16103464" wp14:editId="06B690F6">
            <wp:simplePos x="0" y="0"/>
            <wp:positionH relativeFrom="column">
              <wp:posOffset>0</wp:posOffset>
            </wp:positionH>
            <wp:positionV relativeFrom="paragraph">
              <wp:posOffset>17145</wp:posOffset>
            </wp:positionV>
            <wp:extent cx="3892550" cy="1704340"/>
            <wp:effectExtent l="0" t="0" r="0" b="0"/>
            <wp:wrapTight wrapText="bothSides">
              <wp:wrapPolygon edited="0">
                <wp:start x="0" y="0"/>
                <wp:lineTo x="0" y="21246"/>
                <wp:lineTo x="21459" y="21246"/>
                <wp:lineTo x="2145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3" t="12596" r="3278" b="10061"/>
                    <a:stretch/>
                  </pic:blipFill>
                  <pic:spPr bwMode="auto">
                    <a:xfrm>
                      <a:off x="0" y="0"/>
                      <a:ext cx="3892550" cy="170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6F57" w:rsidRPr="000479D4">
        <w:rPr>
          <w:b/>
        </w:rPr>
        <w:br/>
      </w:r>
    </w:p>
    <w:p w:rsidR="00D61E7A" w:rsidRPr="00D61E7A" w:rsidRDefault="00D61E7A" w:rsidP="0093011B">
      <w:pPr>
        <w:autoSpaceDE w:val="0"/>
        <w:autoSpaceDN w:val="0"/>
        <w:adjustRightInd w:val="0"/>
        <w:spacing w:after="0" w:line="240" w:lineRule="auto"/>
        <w:rPr>
          <w:vertAlign w:val="subscript"/>
        </w:rPr>
      </w:pPr>
      <w:r>
        <w:rPr>
          <w:vertAlign w:val="subscript"/>
        </w:rPr>
        <w:softHyphen/>
      </w:r>
      <w:r>
        <w:rPr>
          <w:vertAlign w:val="subscript"/>
        </w:rPr>
        <w:softHyphen/>
      </w:r>
    </w:p>
    <w:p w:rsidR="00D61E7A" w:rsidRDefault="00D61E7A" w:rsidP="0093011B">
      <w:pPr>
        <w:autoSpaceDE w:val="0"/>
        <w:autoSpaceDN w:val="0"/>
        <w:adjustRightInd w:val="0"/>
        <w:spacing w:after="0" w:line="240" w:lineRule="auto"/>
      </w:pPr>
    </w:p>
    <w:p w:rsidR="00D61E7A" w:rsidRDefault="00D61E7A" w:rsidP="0093011B">
      <w:pPr>
        <w:autoSpaceDE w:val="0"/>
        <w:autoSpaceDN w:val="0"/>
        <w:adjustRightInd w:val="0"/>
        <w:spacing w:after="0" w:line="240" w:lineRule="auto"/>
      </w:pPr>
    </w:p>
    <w:p w:rsidR="00D61E7A" w:rsidRDefault="00D61E7A" w:rsidP="0093011B">
      <w:pPr>
        <w:autoSpaceDE w:val="0"/>
        <w:autoSpaceDN w:val="0"/>
        <w:adjustRightInd w:val="0"/>
        <w:spacing w:after="0" w:line="240" w:lineRule="auto"/>
      </w:pPr>
    </w:p>
    <w:p w:rsidR="00D61E7A" w:rsidRDefault="00D61E7A" w:rsidP="0093011B">
      <w:pPr>
        <w:autoSpaceDE w:val="0"/>
        <w:autoSpaceDN w:val="0"/>
        <w:adjustRightInd w:val="0"/>
        <w:spacing w:after="0" w:line="240" w:lineRule="auto"/>
      </w:pPr>
    </w:p>
    <w:p w:rsidR="00D61E7A" w:rsidRDefault="00D61E7A" w:rsidP="0093011B">
      <w:pPr>
        <w:autoSpaceDE w:val="0"/>
        <w:autoSpaceDN w:val="0"/>
        <w:adjustRightInd w:val="0"/>
        <w:spacing w:after="0" w:line="240" w:lineRule="auto"/>
      </w:pPr>
    </w:p>
    <w:p w:rsidR="00D61E7A" w:rsidRDefault="00D61E7A" w:rsidP="0093011B">
      <w:pPr>
        <w:autoSpaceDE w:val="0"/>
        <w:autoSpaceDN w:val="0"/>
        <w:adjustRightInd w:val="0"/>
        <w:spacing w:after="0" w:line="240" w:lineRule="auto"/>
      </w:pPr>
    </w:p>
    <w:p w:rsidR="00A46F11" w:rsidRDefault="00A46F11" w:rsidP="0093011B">
      <w:pPr>
        <w:autoSpaceDE w:val="0"/>
        <w:autoSpaceDN w:val="0"/>
        <w:adjustRightInd w:val="0"/>
        <w:spacing w:after="0" w:line="240" w:lineRule="auto"/>
      </w:pPr>
    </w:p>
    <w:p w:rsidR="00A46F11" w:rsidRPr="00E80026" w:rsidRDefault="00F50219" w:rsidP="0093011B">
      <w:pPr>
        <w:autoSpaceDE w:val="0"/>
        <w:autoSpaceDN w:val="0"/>
        <w:adjustRightInd w:val="0"/>
        <w:spacing w:after="0" w:line="240" w:lineRule="auto"/>
      </w:pPr>
      <w:r>
        <w:t xml:space="preserve">Density plot (KWH) </w:t>
      </w:r>
      <w:r w:rsidR="00A46F11">
        <w:t xml:space="preserve">for the three customer groups </w:t>
      </w:r>
      <w:r w:rsidR="00A46F11" w:rsidRPr="00F50219">
        <w:rPr>
          <w:sz w:val="20"/>
          <w:szCs w:val="20"/>
        </w:rPr>
        <w:t>(</w:t>
      </w:r>
      <w:r w:rsidR="00A46F11" w:rsidRPr="00F50219">
        <w:rPr>
          <w:color w:val="FF0000"/>
          <w:sz w:val="20"/>
          <w:szCs w:val="20"/>
        </w:rPr>
        <w:t>Affluent (</w:t>
      </w:r>
      <w:r w:rsidR="00E80026" w:rsidRPr="00F50219">
        <w:rPr>
          <w:color w:val="FF0000"/>
          <w:sz w:val="20"/>
          <w:szCs w:val="20"/>
        </w:rPr>
        <w:t>red</w:t>
      </w:r>
      <w:r w:rsidR="00A46F11" w:rsidRPr="00F50219">
        <w:rPr>
          <w:color w:val="FF0000"/>
          <w:sz w:val="20"/>
          <w:szCs w:val="20"/>
        </w:rPr>
        <w:t>)</w:t>
      </w:r>
      <w:r w:rsidR="00A46F11" w:rsidRPr="00F50219">
        <w:rPr>
          <w:sz w:val="20"/>
          <w:szCs w:val="20"/>
        </w:rPr>
        <w:t>,</w:t>
      </w:r>
      <w:r w:rsidR="00A46F11" w:rsidRPr="00F50219">
        <w:rPr>
          <w:color w:val="FF0000"/>
          <w:sz w:val="20"/>
          <w:szCs w:val="20"/>
        </w:rPr>
        <w:t xml:space="preserve"> </w:t>
      </w:r>
      <w:r w:rsidR="00E80026" w:rsidRPr="00F50219">
        <w:rPr>
          <w:color w:val="92D050"/>
          <w:sz w:val="20"/>
          <w:szCs w:val="20"/>
        </w:rPr>
        <w:t>Comfortable (green)</w:t>
      </w:r>
      <w:r w:rsidR="00E80026" w:rsidRPr="00F50219">
        <w:rPr>
          <w:sz w:val="20"/>
          <w:szCs w:val="20"/>
        </w:rPr>
        <w:t xml:space="preserve">, </w:t>
      </w:r>
      <w:r w:rsidR="00E80026" w:rsidRPr="00F50219">
        <w:rPr>
          <w:color w:val="2F5496" w:themeColor="accent5" w:themeShade="BF"/>
          <w:sz w:val="20"/>
          <w:szCs w:val="20"/>
        </w:rPr>
        <w:t>Adversity (blue)</w:t>
      </w:r>
      <w:r w:rsidR="00E80026" w:rsidRPr="00F50219">
        <w:rPr>
          <w:sz w:val="20"/>
          <w:szCs w:val="20"/>
        </w:rPr>
        <w:t>).</w:t>
      </w:r>
      <w:r w:rsidR="00E80026">
        <w:t xml:space="preserve"> </w:t>
      </w:r>
    </w:p>
    <w:p w:rsidR="00D61E7A" w:rsidRDefault="00E80026" w:rsidP="0093011B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 wp14:anchorId="7BCCE7A7" wp14:editId="7EDFEB0C">
            <wp:simplePos x="0" y="0"/>
            <wp:positionH relativeFrom="column">
              <wp:posOffset>-44450</wp:posOffset>
            </wp:positionH>
            <wp:positionV relativeFrom="paragraph">
              <wp:posOffset>27305</wp:posOffset>
            </wp:positionV>
            <wp:extent cx="3937000" cy="1827530"/>
            <wp:effectExtent l="0" t="0" r="6350" b="1270"/>
            <wp:wrapTight wrapText="bothSides">
              <wp:wrapPolygon edited="0">
                <wp:start x="0" y="0"/>
                <wp:lineTo x="0" y="21390"/>
                <wp:lineTo x="21530" y="21390"/>
                <wp:lineTo x="2153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26" t="18555" r="5052" b="14711"/>
                    <a:stretch/>
                  </pic:blipFill>
                  <pic:spPr bwMode="auto">
                    <a:xfrm>
                      <a:off x="0" y="0"/>
                      <a:ext cx="3937000" cy="1827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4FA2" w:rsidRDefault="00514FA2" w:rsidP="0093011B">
      <w:pPr>
        <w:autoSpaceDE w:val="0"/>
        <w:autoSpaceDN w:val="0"/>
        <w:adjustRightInd w:val="0"/>
        <w:spacing w:after="0" w:line="240" w:lineRule="auto"/>
      </w:pPr>
    </w:p>
    <w:p w:rsidR="00D61E7A" w:rsidRDefault="00D61E7A" w:rsidP="0093011B">
      <w:pPr>
        <w:autoSpaceDE w:val="0"/>
        <w:autoSpaceDN w:val="0"/>
        <w:adjustRightInd w:val="0"/>
        <w:spacing w:after="0" w:line="240" w:lineRule="auto"/>
      </w:pPr>
    </w:p>
    <w:p w:rsidR="00D61E7A" w:rsidRDefault="00D61E7A" w:rsidP="0093011B">
      <w:pPr>
        <w:autoSpaceDE w:val="0"/>
        <w:autoSpaceDN w:val="0"/>
        <w:adjustRightInd w:val="0"/>
        <w:spacing w:after="0" w:line="240" w:lineRule="auto"/>
      </w:pPr>
    </w:p>
    <w:p w:rsidR="00D61E7A" w:rsidRDefault="00D61E7A" w:rsidP="0093011B">
      <w:pPr>
        <w:autoSpaceDE w:val="0"/>
        <w:autoSpaceDN w:val="0"/>
        <w:adjustRightInd w:val="0"/>
        <w:spacing w:after="0" w:line="240" w:lineRule="auto"/>
      </w:pPr>
    </w:p>
    <w:p w:rsidR="00D61E7A" w:rsidRDefault="00D61E7A" w:rsidP="0093011B">
      <w:pPr>
        <w:autoSpaceDE w:val="0"/>
        <w:autoSpaceDN w:val="0"/>
        <w:adjustRightInd w:val="0"/>
        <w:spacing w:after="0" w:line="240" w:lineRule="auto"/>
      </w:pPr>
    </w:p>
    <w:p w:rsidR="00D61E7A" w:rsidRDefault="00D61E7A" w:rsidP="0093011B">
      <w:pPr>
        <w:autoSpaceDE w:val="0"/>
        <w:autoSpaceDN w:val="0"/>
        <w:adjustRightInd w:val="0"/>
        <w:spacing w:after="0" w:line="240" w:lineRule="auto"/>
      </w:pPr>
    </w:p>
    <w:p w:rsidR="00D61E7A" w:rsidRDefault="00D61E7A" w:rsidP="0093011B">
      <w:pPr>
        <w:autoSpaceDE w:val="0"/>
        <w:autoSpaceDN w:val="0"/>
        <w:adjustRightInd w:val="0"/>
        <w:spacing w:after="0" w:line="240" w:lineRule="auto"/>
      </w:pPr>
    </w:p>
    <w:p w:rsidR="00D61E7A" w:rsidRDefault="00D61E7A" w:rsidP="0093011B">
      <w:pPr>
        <w:autoSpaceDE w:val="0"/>
        <w:autoSpaceDN w:val="0"/>
        <w:adjustRightInd w:val="0"/>
        <w:spacing w:after="0" w:line="240" w:lineRule="auto"/>
      </w:pPr>
    </w:p>
    <w:p w:rsidR="00D61E7A" w:rsidRDefault="00D61E7A" w:rsidP="0093011B">
      <w:pPr>
        <w:autoSpaceDE w:val="0"/>
        <w:autoSpaceDN w:val="0"/>
        <w:adjustRightInd w:val="0"/>
        <w:spacing w:after="0" w:line="240" w:lineRule="auto"/>
      </w:pPr>
    </w:p>
    <w:p w:rsidR="008C23BB" w:rsidRDefault="008C23BB" w:rsidP="0093011B">
      <w:pPr>
        <w:autoSpaceDE w:val="0"/>
        <w:autoSpaceDN w:val="0"/>
        <w:adjustRightInd w:val="0"/>
        <w:spacing w:after="0" w:line="240" w:lineRule="auto"/>
      </w:pPr>
    </w:p>
    <w:p w:rsidR="009964B8" w:rsidRDefault="009964B8" w:rsidP="00BD11EE">
      <w:pPr>
        <w:rPr>
          <w:b/>
          <w:sz w:val="28"/>
        </w:rPr>
      </w:pPr>
    </w:p>
    <w:p w:rsidR="00794566" w:rsidRPr="00794566" w:rsidRDefault="00794566" w:rsidP="00BD11EE">
      <w:r>
        <w:lastRenderedPageBreak/>
        <w:t>Plot</w:t>
      </w:r>
      <w:r w:rsidR="008A09B9">
        <w:t xml:space="preserve"> below shows</w:t>
      </w:r>
      <w:bookmarkStart w:id="0" w:name="_GoBack"/>
      <w:bookmarkEnd w:id="0"/>
      <w:r w:rsidR="00BE32BA">
        <w:t xml:space="preserve"> seasonality in</w:t>
      </w:r>
      <w:r>
        <w:t xml:space="preserve"> the data. We can see that the average KWH usage is higher in the winter than in the summer.</w:t>
      </w:r>
      <w:r w:rsidR="0040668F">
        <w:t xml:space="preserve"> (Data was taken as the mean KWH per half hour at half day intervals)</w:t>
      </w:r>
    </w:p>
    <w:p w:rsidR="005A3141" w:rsidRDefault="00794566" w:rsidP="00BD11EE">
      <w:pPr>
        <w:rPr>
          <w:b/>
          <w:sz w:val="28"/>
        </w:rPr>
      </w:pPr>
      <w:r>
        <w:rPr>
          <w:noProof/>
          <w:lang w:eastAsia="en-GB"/>
        </w:rPr>
        <w:drawing>
          <wp:inline distT="0" distB="0" distL="0" distR="0" wp14:anchorId="506B7DBC" wp14:editId="5D5C4AA3">
            <wp:extent cx="5518150" cy="3267075"/>
            <wp:effectExtent l="0" t="0" r="635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127" r="3723"/>
                    <a:stretch/>
                  </pic:blipFill>
                  <pic:spPr bwMode="auto">
                    <a:xfrm>
                      <a:off x="0" y="0"/>
                      <a:ext cx="551815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7BC" w:rsidRDefault="00BB47BC" w:rsidP="00BD11EE">
      <w:pPr>
        <w:rPr>
          <w:sz w:val="24"/>
        </w:rPr>
      </w:pPr>
      <w:r>
        <w:rPr>
          <w:sz w:val="24"/>
        </w:rPr>
        <w:t>Attempt at fitting two normal curves to the mean KWH per half hour of the ACORN-U group.</w:t>
      </w:r>
    </w:p>
    <w:p w:rsidR="00BB47BC" w:rsidRPr="00BB47BC" w:rsidRDefault="00BB47BC" w:rsidP="00BD11EE">
      <w:pPr>
        <w:rPr>
          <w:sz w:val="24"/>
        </w:rPr>
      </w:pPr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209128" cy="4459605"/>
            <wp:effectExtent l="0" t="0" r="0" b="0"/>
            <wp:wrapTight wrapText="bothSides">
              <wp:wrapPolygon edited="0">
                <wp:start x="0" y="0"/>
                <wp:lineTo x="0" y="21499"/>
                <wp:lineTo x="21416" y="21499"/>
                <wp:lineTo x="2141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90"/>
                    <a:stretch/>
                  </pic:blipFill>
                  <pic:spPr bwMode="auto">
                    <a:xfrm>
                      <a:off x="0" y="0"/>
                      <a:ext cx="3209128" cy="4459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3141" w:rsidRDefault="005A3141" w:rsidP="00BD11EE">
      <w:pPr>
        <w:rPr>
          <w:b/>
          <w:sz w:val="28"/>
        </w:rPr>
      </w:pPr>
    </w:p>
    <w:p w:rsidR="005A3141" w:rsidRDefault="005A3141" w:rsidP="00BD11EE">
      <w:pPr>
        <w:rPr>
          <w:b/>
          <w:sz w:val="28"/>
        </w:rPr>
      </w:pPr>
    </w:p>
    <w:p w:rsidR="00BB47BC" w:rsidRDefault="00BB47BC" w:rsidP="00BD11EE">
      <w:pPr>
        <w:rPr>
          <w:b/>
          <w:sz w:val="28"/>
        </w:rPr>
      </w:pPr>
    </w:p>
    <w:p w:rsidR="00BB47BC" w:rsidRDefault="00BB47BC" w:rsidP="00BD11EE">
      <w:pPr>
        <w:rPr>
          <w:b/>
          <w:sz w:val="28"/>
        </w:rPr>
      </w:pPr>
    </w:p>
    <w:p w:rsidR="00BB47BC" w:rsidRDefault="00BB47BC" w:rsidP="00BD11EE">
      <w:pPr>
        <w:rPr>
          <w:b/>
          <w:sz w:val="28"/>
        </w:rPr>
      </w:pPr>
    </w:p>
    <w:p w:rsidR="00BB47BC" w:rsidRDefault="00BB47BC" w:rsidP="00BD11EE">
      <w:pPr>
        <w:rPr>
          <w:b/>
          <w:sz w:val="28"/>
        </w:rPr>
      </w:pPr>
    </w:p>
    <w:p w:rsidR="00BB47BC" w:rsidRDefault="00BB47BC" w:rsidP="00BD11EE">
      <w:pPr>
        <w:rPr>
          <w:b/>
          <w:sz w:val="28"/>
        </w:rPr>
      </w:pPr>
    </w:p>
    <w:p w:rsidR="00BB47BC" w:rsidRDefault="00BB47BC" w:rsidP="00BD11EE">
      <w:pPr>
        <w:rPr>
          <w:b/>
          <w:sz w:val="28"/>
        </w:rPr>
      </w:pPr>
    </w:p>
    <w:p w:rsidR="00BB47BC" w:rsidRDefault="00BB47BC" w:rsidP="00BD11EE">
      <w:pPr>
        <w:rPr>
          <w:b/>
          <w:sz w:val="28"/>
        </w:rPr>
      </w:pPr>
    </w:p>
    <w:p w:rsidR="00BB47BC" w:rsidRDefault="00BB47BC" w:rsidP="00BD11EE">
      <w:pPr>
        <w:rPr>
          <w:b/>
          <w:sz w:val="28"/>
        </w:rPr>
      </w:pPr>
    </w:p>
    <w:p w:rsidR="00BB47BC" w:rsidRDefault="00BB47BC" w:rsidP="00BD11EE">
      <w:pPr>
        <w:rPr>
          <w:b/>
          <w:sz w:val="28"/>
        </w:rPr>
      </w:pPr>
    </w:p>
    <w:p w:rsidR="00BB47BC" w:rsidRDefault="00BB47BC" w:rsidP="00BD11EE">
      <w:pPr>
        <w:rPr>
          <w:b/>
          <w:sz w:val="28"/>
        </w:rPr>
      </w:pPr>
    </w:p>
    <w:p w:rsidR="00BB47BC" w:rsidRDefault="00BB47BC" w:rsidP="00BD11EE">
      <w:pPr>
        <w:rPr>
          <w:b/>
          <w:sz w:val="28"/>
        </w:rPr>
      </w:pPr>
    </w:p>
    <w:p w:rsidR="00144016" w:rsidRPr="00223008" w:rsidRDefault="00EC7104" w:rsidP="00BD11EE">
      <w:pPr>
        <w:rPr>
          <w:b/>
          <w:sz w:val="28"/>
        </w:rPr>
      </w:pPr>
      <w:r>
        <w:rPr>
          <w:b/>
          <w:sz w:val="28"/>
        </w:rPr>
        <w:lastRenderedPageBreak/>
        <w:t>Building a data sampling model</w:t>
      </w:r>
    </w:p>
    <w:sectPr w:rsidR="00144016" w:rsidRPr="00223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0BD"/>
    <w:rsid w:val="000479D4"/>
    <w:rsid w:val="00080F41"/>
    <w:rsid w:val="000B740C"/>
    <w:rsid w:val="00144016"/>
    <w:rsid w:val="001871DF"/>
    <w:rsid w:val="001D40BD"/>
    <w:rsid w:val="002078E9"/>
    <w:rsid w:val="00207DEE"/>
    <w:rsid w:val="00223008"/>
    <w:rsid w:val="002870A8"/>
    <w:rsid w:val="0034460E"/>
    <w:rsid w:val="0035029B"/>
    <w:rsid w:val="003C5BA1"/>
    <w:rsid w:val="003E5A4F"/>
    <w:rsid w:val="003E5CBC"/>
    <w:rsid w:val="0040668F"/>
    <w:rsid w:val="00410CF3"/>
    <w:rsid w:val="00485700"/>
    <w:rsid w:val="00500825"/>
    <w:rsid w:val="00514FA2"/>
    <w:rsid w:val="00560869"/>
    <w:rsid w:val="005A3141"/>
    <w:rsid w:val="005D5B5A"/>
    <w:rsid w:val="006264DC"/>
    <w:rsid w:val="006C1871"/>
    <w:rsid w:val="00723967"/>
    <w:rsid w:val="00760D31"/>
    <w:rsid w:val="00791694"/>
    <w:rsid w:val="00794566"/>
    <w:rsid w:val="00794A69"/>
    <w:rsid w:val="007B6017"/>
    <w:rsid w:val="008320D0"/>
    <w:rsid w:val="00897926"/>
    <w:rsid w:val="008A09B9"/>
    <w:rsid w:val="008C23BB"/>
    <w:rsid w:val="0093011B"/>
    <w:rsid w:val="0094650E"/>
    <w:rsid w:val="00976D5F"/>
    <w:rsid w:val="009964B8"/>
    <w:rsid w:val="00A46F11"/>
    <w:rsid w:val="00A76E52"/>
    <w:rsid w:val="00B26328"/>
    <w:rsid w:val="00B52301"/>
    <w:rsid w:val="00BA3B6C"/>
    <w:rsid w:val="00BB47BC"/>
    <w:rsid w:val="00BD11EE"/>
    <w:rsid w:val="00BD40F0"/>
    <w:rsid w:val="00BE32BA"/>
    <w:rsid w:val="00C06D66"/>
    <w:rsid w:val="00C951C9"/>
    <w:rsid w:val="00D61E7A"/>
    <w:rsid w:val="00DB56FC"/>
    <w:rsid w:val="00E80026"/>
    <w:rsid w:val="00EC1E85"/>
    <w:rsid w:val="00EC7104"/>
    <w:rsid w:val="00ED6F57"/>
    <w:rsid w:val="00F50219"/>
    <w:rsid w:val="00F5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161AF-1B02-4EEF-AB61-EEDD93191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11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64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corn.caci.co.uk/downloads/Acorn-User-guide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ata.london.gov.uk/dataset/smartmeter-energy-use-data-in-london-households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F348D-6BAD-4051-85F2-7E51CB259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7372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Wilkins</dc:creator>
  <cp:keywords/>
  <dc:description/>
  <cp:lastModifiedBy>Ben Wilkins</cp:lastModifiedBy>
  <cp:revision>50</cp:revision>
  <dcterms:created xsi:type="dcterms:W3CDTF">2016-10-30T12:13:00Z</dcterms:created>
  <dcterms:modified xsi:type="dcterms:W3CDTF">2016-11-05T13:01:00Z</dcterms:modified>
</cp:coreProperties>
</file>