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1488" w14:textId="164A725C" w:rsidR="00623A75" w:rsidRDefault="00623A75" w:rsidP="00623A75">
      <w:pPr>
        <w:jc w:val="center"/>
        <w:rPr>
          <w:rFonts w:ascii="Amasis MT Pro" w:hAnsi="Amasis MT Pro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36F2431E" wp14:editId="266E55AA">
            <wp:simplePos x="0" y="0"/>
            <wp:positionH relativeFrom="column">
              <wp:posOffset>5823404</wp:posOffset>
            </wp:positionH>
            <wp:positionV relativeFrom="paragraph">
              <wp:posOffset>407670</wp:posOffset>
            </wp:positionV>
            <wp:extent cx="822325" cy="1149985"/>
            <wp:effectExtent l="0" t="0" r="0" b="0"/>
            <wp:wrapTight wrapText="bothSides">
              <wp:wrapPolygon edited="0">
                <wp:start x="0" y="0"/>
                <wp:lineTo x="0" y="21111"/>
                <wp:lineTo x="21016" y="21111"/>
                <wp:lineTo x="21016" y="0"/>
                <wp:lineTo x="0" y="0"/>
              </wp:wrapPolygon>
            </wp:wrapTight>
            <wp:docPr id="22901543" name="图片 9" descr="穿着西装笔挺的男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1543" name="图片 9" descr="穿着西装笔挺的男子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3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4730">
        <w:rPr>
          <w:rFonts w:ascii="Amasis MT Pro" w:hAnsi="Amasis MT Pro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DC9C363" wp14:editId="340302A3">
                <wp:simplePos x="0" y="0"/>
                <wp:positionH relativeFrom="column">
                  <wp:posOffset>271780</wp:posOffset>
                </wp:positionH>
                <wp:positionV relativeFrom="paragraph">
                  <wp:posOffset>543560</wp:posOffset>
                </wp:positionV>
                <wp:extent cx="5491480" cy="140462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1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D9028" w14:textId="6FB0622A" w:rsidR="00FF4730" w:rsidRPr="00841092" w:rsidRDefault="00FF4730" w:rsidP="00FF4730">
                            <w:pPr>
                              <w:jc w:val="center"/>
                              <w:rPr>
                                <w:rFonts w:ascii="Amasis MT Pro" w:hAnsi="Amasis MT Pro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masis MT Pro" w:hAnsi="Amasis MT Pro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Dr</w:t>
                            </w:r>
                            <w:r w:rsidRPr="00841092">
                              <w:rPr>
                                <w:rFonts w:ascii="Amasis MT Pro" w:hAnsi="Amasis MT Pro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rFonts w:ascii="Amasis MT Pro" w:hAnsi="Amasis MT Pro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Ben Zhang</w:t>
                            </w:r>
                          </w:p>
                          <w:p w14:paraId="3E6045F8" w14:textId="77777777" w:rsidR="00FF4730" w:rsidRDefault="00FF4730" w:rsidP="00FF4730">
                            <w:pPr>
                              <w:jc w:val="center"/>
                              <w:rPr>
                                <w:rFonts w:ascii="Amasis MT Pro" w:hAnsi="Amasis MT Pro" w:cs="Times New Roman"/>
                                <w:szCs w:val="21"/>
                              </w:rPr>
                            </w:pPr>
                            <w:r w:rsidRPr="00296379">
                              <w:rPr>
                                <w:rFonts w:ascii="Amasis MT Pro" w:hAnsi="Amasis MT Pro" w:cs="Times New Roman"/>
                                <w:szCs w:val="21"/>
                              </w:rPr>
                              <w:t>City University of Hong Kong | Postdoctoral Fellow</w:t>
                            </w:r>
                          </w:p>
                          <w:p w14:paraId="0E69031A" w14:textId="77777777" w:rsidR="00FF4730" w:rsidRDefault="00FF4730" w:rsidP="00FF4730">
                            <w:pPr>
                              <w:jc w:val="center"/>
                              <w:rPr>
                                <w:rFonts w:ascii="Amasis MT Pro" w:hAnsi="Amasis MT Pro" w:cs="Times New Roman"/>
                                <w:szCs w:val="21"/>
                              </w:rPr>
                            </w:pPr>
                            <w:r w:rsidRPr="00296379">
                              <w:rPr>
                                <w:rFonts w:ascii="Amasis MT Pro" w:hAnsi="Amasis MT Pro" w:cs="Times New Roman"/>
                                <w:szCs w:val="21"/>
                              </w:rPr>
                              <w:t>Member, State Key Laboratory of Terahertz and Millimeter Waves</w:t>
                            </w:r>
                          </w:p>
                          <w:p w14:paraId="20CB387F" w14:textId="36C0BBA5" w:rsidR="00FF4730" w:rsidRDefault="00FF4730" w:rsidP="00FF4730">
                            <w:r w:rsidRPr="00841092">
                              <w:rPr>
                                <w:rFonts w:ascii="Amasis MT Pro" w:hAnsi="Amasis MT Pro" w:cs="Times New Roman"/>
                              </w:rPr>
                              <w:t xml:space="preserve">Email: </w:t>
                            </w:r>
                            <w:r w:rsidRPr="00D4133D">
                              <w:rPr>
                                <w:rFonts w:ascii="Amasis MT Pro" w:hAnsi="Amasis MT Pro" w:cs="Times New Roman"/>
                              </w:rPr>
                              <w:t>ZHANG.Ben@cityu.edu.hk</w:t>
                            </w:r>
                            <w:r>
                              <w:rPr>
                                <w:rFonts w:ascii="Amasis MT Pro" w:hAnsi="Amasis MT Pro" w:cs="Times New Roman"/>
                              </w:rPr>
                              <w:t xml:space="preserve">; Website: </w:t>
                            </w:r>
                            <w:r w:rsidRPr="00D4133D">
                              <w:rPr>
                                <w:rFonts w:ascii="Amasis MT Pro" w:hAnsi="Amasis MT Pro" w:cs="Times New Roman"/>
                              </w:rPr>
                              <w:t>https://orcid.org/0000-0002-8552-2312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C9C36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.4pt;margin-top:42.8pt;width:432.4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" stroked="f">
                <v:textbox style="mso-fit-shape-to-text:t">
                  <w:txbxContent>
                    <w:p w14:paraId="570D9028" w14:textId="6FB0622A" w:rsidR="00FF4730" w:rsidRPr="00841092" w:rsidRDefault="00FF4730" w:rsidP="00FF4730">
                      <w:pPr>
                        <w:jc w:val="center"/>
                        <w:rPr>
                          <w:rFonts w:ascii="Amasis MT Pro" w:hAnsi="Amasis MT Pro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masis MT Pro" w:hAnsi="Amasis MT Pro" w:cs="Times New Roman" w:hint="eastAsia"/>
                          <w:b/>
                          <w:bCs/>
                          <w:sz w:val="28"/>
                          <w:szCs w:val="28"/>
                        </w:rPr>
                        <w:t>Dr</w:t>
                      </w:r>
                      <w:r w:rsidRPr="00841092">
                        <w:rPr>
                          <w:rFonts w:ascii="Amasis MT Pro" w:hAnsi="Amasis MT Pro" w:cs="Times New Roman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rFonts w:ascii="Amasis MT Pro" w:hAnsi="Amasis MT Pro" w:cs="Times New Roman" w:hint="eastAsia"/>
                          <w:b/>
                          <w:bCs/>
                          <w:sz w:val="28"/>
                          <w:szCs w:val="28"/>
                        </w:rPr>
                        <w:t>Ben Zhang</w:t>
                      </w:r>
                    </w:p>
                    <w:p w14:paraId="3E6045F8" w14:textId="77777777" w:rsidR="00FF4730" w:rsidRDefault="00FF4730" w:rsidP="00FF4730">
                      <w:pPr>
                        <w:jc w:val="center"/>
                        <w:rPr>
                          <w:rFonts w:ascii="Amasis MT Pro" w:hAnsi="Amasis MT Pro" w:cs="Times New Roman"/>
                          <w:szCs w:val="21"/>
                        </w:rPr>
                      </w:pPr>
                      <w:r w:rsidRPr="00296379">
                        <w:rPr>
                          <w:rFonts w:ascii="Amasis MT Pro" w:hAnsi="Amasis MT Pro" w:cs="Times New Roman"/>
                          <w:szCs w:val="21"/>
                        </w:rPr>
                        <w:t>City University of Hong Kong | Postdoctoral Fellow</w:t>
                      </w:r>
                    </w:p>
                    <w:p w14:paraId="0E69031A" w14:textId="77777777" w:rsidR="00FF4730" w:rsidRDefault="00FF4730" w:rsidP="00FF4730">
                      <w:pPr>
                        <w:jc w:val="center"/>
                        <w:rPr>
                          <w:rFonts w:ascii="Amasis MT Pro" w:hAnsi="Amasis MT Pro" w:cs="Times New Roman"/>
                          <w:szCs w:val="21"/>
                        </w:rPr>
                      </w:pPr>
                      <w:r w:rsidRPr="00296379">
                        <w:rPr>
                          <w:rFonts w:ascii="Amasis MT Pro" w:hAnsi="Amasis MT Pro" w:cs="Times New Roman"/>
                          <w:szCs w:val="21"/>
                        </w:rPr>
                        <w:t>Member, State Key Laboratory of Terahertz and Millimeter Waves</w:t>
                      </w:r>
                    </w:p>
                    <w:p w14:paraId="20CB387F" w14:textId="36C0BBA5" w:rsidR="00FF4730" w:rsidRDefault="00FF4730" w:rsidP="00FF4730">
                      <w:r w:rsidRPr="00841092">
                        <w:rPr>
                          <w:rFonts w:ascii="Amasis MT Pro" w:hAnsi="Amasis MT Pro" w:cs="Times New Roman"/>
                        </w:rPr>
                        <w:t xml:space="preserve">Email: </w:t>
                      </w:r>
                      <w:r w:rsidRPr="00D4133D">
                        <w:rPr>
                          <w:rFonts w:ascii="Amasis MT Pro" w:hAnsi="Amasis MT Pro" w:cs="Times New Roman"/>
                        </w:rPr>
                        <w:t>ZHANG.Ben@cityu.edu.hk</w:t>
                      </w:r>
                      <w:r>
                        <w:rPr>
                          <w:rFonts w:ascii="Amasis MT Pro" w:hAnsi="Amasis MT Pro" w:cs="Times New Roman"/>
                        </w:rPr>
                        <w:t xml:space="preserve">; Website: </w:t>
                      </w:r>
                      <w:r w:rsidRPr="00D4133D">
                        <w:rPr>
                          <w:rFonts w:ascii="Amasis MT Pro" w:hAnsi="Amasis MT Pro" w:cs="Times New Roman"/>
                        </w:rPr>
                        <w:t>https://orcid.org/0000-0002-8552-2312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2A33" w:rsidRPr="00E12A33">
        <w:rPr>
          <w:rFonts w:ascii="Amasis MT Pro" w:hAnsi="Amasis MT Pro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92032" behindDoc="1" locked="0" layoutInCell="1" allowOverlap="1" wp14:anchorId="1AA32A80" wp14:editId="723EAC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54960" cy="494030"/>
            <wp:effectExtent l="0" t="0" r="2540" b="1270"/>
            <wp:wrapTight wrapText="bothSides">
              <wp:wrapPolygon edited="0">
                <wp:start x="0" y="0"/>
                <wp:lineTo x="0" y="20823"/>
                <wp:lineTo x="21475" y="20823"/>
                <wp:lineTo x="21475" y="0"/>
                <wp:lineTo x="0" y="0"/>
              </wp:wrapPolygon>
            </wp:wrapTight>
            <wp:docPr id="1471722091" name="图片 10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22091" name="图片 10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5D324" w14:textId="77777777" w:rsidR="00623A75" w:rsidRPr="00623A75" w:rsidRDefault="00623A75" w:rsidP="00623A75">
      <w:pPr>
        <w:snapToGrid w:val="0"/>
        <w:spacing w:line="240" w:lineRule="exact"/>
        <w:jc w:val="center"/>
        <w:rPr>
          <w:rFonts w:ascii="Amasis MT Pro" w:hAnsi="Amasis MT Pro" w:cs="Times New Roman"/>
          <w:b/>
          <w:bCs/>
          <w:sz w:val="28"/>
          <w:szCs w:val="28"/>
        </w:rPr>
      </w:pPr>
    </w:p>
    <w:p w14:paraId="1AE445D3" w14:textId="487EA6A3" w:rsidR="00A3290D" w:rsidRPr="00841092" w:rsidRDefault="00A3290D" w:rsidP="00A3290D">
      <w:pPr>
        <w:rPr>
          <w:rFonts w:ascii="Amasis MT Pro" w:hAnsi="Amasis MT Pro" w:cs="Times New Roman"/>
          <w:b/>
          <w:bCs/>
          <w:sz w:val="20"/>
          <w:szCs w:val="20"/>
        </w:rPr>
      </w:pPr>
      <w:r w:rsidRPr="00841092">
        <w:rPr>
          <w:rFonts w:ascii="Amasis MT Pro" w:hAnsi="Amasis MT Pro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576A2C" wp14:editId="3D861B46">
                <wp:simplePos x="0" y="0"/>
                <wp:positionH relativeFrom="margin">
                  <wp:posOffset>0</wp:posOffset>
                </wp:positionH>
                <wp:positionV relativeFrom="paragraph">
                  <wp:posOffset>191135</wp:posOffset>
                </wp:positionV>
                <wp:extent cx="6640830" cy="0"/>
                <wp:effectExtent l="0" t="0" r="0" b="0"/>
                <wp:wrapTopAndBottom/>
                <wp:docPr id="1692705629" name="直接连接符 1692705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08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2AD69" id="直接连接符 1692705629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05pt" to="522.9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" strokecolor="black [3213]" strokeweight="1.5pt">
                <v:stroke joinstyle="miter"/>
                <w10:wrap type="topAndBottom" anchorx="margin"/>
              </v:line>
            </w:pict>
          </mc:Fallback>
        </mc:AlternateContent>
      </w:r>
      <w:r w:rsidRPr="00A3290D">
        <w:rPr>
          <w:rFonts w:ascii="Amasis MT Pro" w:hAnsi="Amasis MT Pro" w:cs="Times New Roman"/>
          <w:b/>
          <w:bCs/>
          <w:sz w:val="20"/>
          <w:szCs w:val="20"/>
        </w:rPr>
        <w:t>RESEARCH DIRECTION</w:t>
      </w:r>
    </w:p>
    <w:p w14:paraId="28FFFE11" w14:textId="2784A9A8" w:rsidR="00EC30D3" w:rsidRPr="00EC30D3" w:rsidRDefault="00EC30D3" w:rsidP="00EC30D3">
      <w:pPr>
        <w:spacing w:beforeLines="50" w:before="156"/>
        <w:ind w:firstLineChars="200" w:firstLine="420"/>
        <w:rPr>
          <w:rFonts w:ascii="Amasis MT Pro" w:hAnsi="Amasis MT Pro" w:cs="Times New Roman"/>
        </w:rPr>
      </w:pPr>
      <w:r w:rsidRPr="004B4B89">
        <w:rPr>
          <w:rFonts w:ascii="Amasis MT Pro" w:hAnsi="Amasis MT Pro" w:cs="Times New Roman" w:hint="eastAsia"/>
          <w:b/>
          <w:bCs/>
        </w:rPr>
        <w:t>R</w:t>
      </w:r>
      <w:r w:rsidRPr="004B4B89">
        <w:rPr>
          <w:rFonts w:ascii="Amasis MT Pro" w:hAnsi="Amasis MT Pro" w:cs="Times New Roman"/>
          <w:b/>
          <w:bCs/>
        </w:rPr>
        <w:t xml:space="preserve">esearch </w:t>
      </w:r>
      <w:r w:rsidR="004B4B89" w:rsidRPr="004B4B89">
        <w:rPr>
          <w:rFonts w:ascii="Amasis MT Pro" w:hAnsi="Amasis MT Pro" w:cs="Times New Roman"/>
          <w:b/>
          <w:bCs/>
        </w:rPr>
        <w:t>focuses</w:t>
      </w:r>
      <w:r w:rsidRPr="00EC30D3">
        <w:rPr>
          <w:rFonts w:ascii="Amasis MT Pro" w:hAnsi="Amasis MT Pro" w:cs="Times New Roman"/>
        </w:rPr>
        <w:t xml:space="preserve"> </w:t>
      </w:r>
      <w:r w:rsidR="004B4B89">
        <w:rPr>
          <w:rFonts w:ascii="Amasis MT Pro" w:hAnsi="Amasis MT Pro" w:cs="Times New Roman" w:hint="eastAsia"/>
        </w:rPr>
        <w:t xml:space="preserve">on </w:t>
      </w:r>
      <w:r w:rsidRPr="00EC30D3">
        <w:rPr>
          <w:rFonts w:ascii="Amasis MT Pro" w:hAnsi="Amasis MT Pro" w:cs="Times New Roman"/>
        </w:rPr>
        <w:t xml:space="preserve">high–power-density and high-misalignment-tolerant </w:t>
      </w:r>
      <w:r w:rsidRPr="00EC30D3">
        <w:rPr>
          <w:rFonts w:ascii="Amasis MT Pro" w:hAnsi="Amasis MT Pro" w:cs="Times New Roman"/>
          <w:b/>
          <w:bCs/>
        </w:rPr>
        <w:t>wireless power transfer (WPT)</w:t>
      </w:r>
      <w:r w:rsidRPr="00EC30D3">
        <w:rPr>
          <w:rFonts w:ascii="Amasis MT Pro" w:hAnsi="Amasis MT Pro" w:cs="Times New Roman"/>
        </w:rPr>
        <w:t xml:space="preserve"> systems. </w:t>
      </w:r>
    </w:p>
    <w:p w14:paraId="2BF3FCE3" w14:textId="0DC4CAB4" w:rsidR="00A3290D" w:rsidRPr="00EC30D3" w:rsidRDefault="00EC30D3" w:rsidP="00EC30D3">
      <w:pPr>
        <w:spacing w:afterLines="50" w:after="156"/>
        <w:ind w:firstLineChars="200" w:firstLine="420"/>
        <w:rPr>
          <w:rFonts w:ascii="Amasis MT Pro" w:hAnsi="Amasis MT Pro" w:cs="Times New Roman"/>
        </w:rPr>
      </w:pPr>
      <w:r w:rsidRPr="004B4B89">
        <w:rPr>
          <w:rFonts w:ascii="Amasis MT Pro" w:hAnsi="Amasis MT Pro" w:cs="Times New Roman" w:hint="eastAsia"/>
          <w:b/>
          <w:bCs/>
        </w:rPr>
        <w:t>W</w:t>
      </w:r>
      <w:r w:rsidRPr="004B4B89">
        <w:rPr>
          <w:rFonts w:ascii="Amasis MT Pro" w:hAnsi="Amasis MT Pro" w:cs="Times New Roman"/>
          <w:b/>
          <w:bCs/>
        </w:rPr>
        <w:t>ork emphasizes</w:t>
      </w:r>
      <w:r w:rsidRPr="00EC30D3">
        <w:rPr>
          <w:rFonts w:ascii="Amasis MT Pro" w:hAnsi="Amasis MT Pro" w:cs="Times New Roman"/>
        </w:rPr>
        <w:t>:</w:t>
      </w:r>
      <w:r>
        <w:rPr>
          <w:rFonts w:ascii="Amasis MT Pro" w:hAnsi="Amasis MT Pro" w:cs="Times New Roman" w:hint="eastAsia"/>
        </w:rPr>
        <w:t xml:space="preserve"> </w:t>
      </w:r>
      <w:r w:rsidRPr="00EC30D3">
        <w:rPr>
          <w:rFonts w:ascii="Amasis MT Pro" w:hAnsi="Amasis MT Pro" w:cs="Times New Roman"/>
        </w:rPr>
        <w:t>(</w:t>
      </w:r>
      <w:proofErr w:type="spellStart"/>
      <w:r w:rsidRPr="00EC30D3">
        <w:rPr>
          <w:rFonts w:ascii="Amasis MT Pro" w:hAnsi="Amasis MT Pro" w:cs="Times New Roman"/>
        </w:rPr>
        <w:t>i</w:t>
      </w:r>
      <w:proofErr w:type="spellEnd"/>
      <w:r w:rsidRPr="00EC30D3">
        <w:rPr>
          <w:rFonts w:ascii="Amasis MT Pro" w:hAnsi="Amasis MT Pro" w:cs="Times New Roman"/>
        </w:rPr>
        <w:t>) flexible and reconfigurable magnetic coupler design,</w:t>
      </w:r>
      <w:r>
        <w:rPr>
          <w:rFonts w:ascii="Amasis MT Pro" w:hAnsi="Amasis MT Pro" w:cs="Times New Roman" w:hint="eastAsia"/>
        </w:rPr>
        <w:t xml:space="preserve"> </w:t>
      </w:r>
      <w:r w:rsidRPr="00EC30D3">
        <w:rPr>
          <w:rFonts w:ascii="Amasis MT Pro" w:hAnsi="Amasis MT Pro" w:cs="Times New Roman"/>
        </w:rPr>
        <w:t>(ii) multi-physics modeling and optimization, and</w:t>
      </w:r>
      <w:r>
        <w:rPr>
          <w:rFonts w:ascii="Amasis MT Pro" w:hAnsi="Amasis MT Pro" w:cs="Times New Roman" w:hint="eastAsia"/>
        </w:rPr>
        <w:t xml:space="preserve"> </w:t>
      </w:r>
      <w:r w:rsidRPr="00EC30D3">
        <w:rPr>
          <w:rFonts w:ascii="Amasis MT Pro" w:hAnsi="Amasis MT Pro" w:cs="Times New Roman"/>
        </w:rPr>
        <w:t>(iii) high-efficiency, high-stability control strategies.</w:t>
      </w:r>
    </w:p>
    <w:p w14:paraId="2ADDC8C6" w14:textId="24AA14FD" w:rsidR="00203FAE" w:rsidRPr="00841092" w:rsidRDefault="00EB2480" w:rsidP="00E12A33">
      <w:pPr>
        <w:rPr>
          <w:rFonts w:ascii="Amasis MT Pro" w:hAnsi="Amasis MT Pro" w:cs="Times New Roman"/>
          <w:b/>
          <w:bCs/>
          <w:sz w:val="20"/>
          <w:szCs w:val="20"/>
        </w:rPr>
      </w:pPr>
      <w:r w:rsidRPr="00841092">
        <w:rPr>
          <w:rFonts w:ascii="Amasis MT Pro" w:hAnsi="Amasis MT Pro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01FDD" wp14:editId="4F64E9D9">
                <wp:simplePos x="0" y="0"/>
                <wp:positionH relativeFrom="margin">
                  <wp:posOffset>0</wp:posOffset>
                </wp:positionH>
                <wp:positionV relativeFrom="paragraph">
                  <wp:posOffset>192454</wp:posOffset>
                </wp:positionV>
                <wp:extent cx="664083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08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31674" id="直接连接符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15pt" to="522.9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E31E55" w:rsidRPr="00E31E55">
        <w:rPr>
          <w:rFonts w:ascii="Amasis MT Pro" w:hAnsi="Amasis MT Pro" w:cs="Times New Roman"/>
          <w:b/>
          <w:bCs/>
          <w:sz w:val="20"/>
          <w:szCs w:val="20"/>
        </w:rPr>
        <w:t>ACADEMIC APPOINTMENTS</w:t>
      </w:r>
    </w:p>
    <w:p w14:paraId="4A58D12B" w14:textId="6473F259" w:rsidR="00137025" w:rsidRDefault="00E96C68" w:rsidP="00EA07FA">
      <w:pPr>
        <w:spacing w:beforeLines="50" w:before="156"/>
        <w:jc w:val="distribute"/>
        <w:rPr>
          <w:rFonts w:ascii="Amasis MT Pro" w:hAnsi="Amasis MT Pro" w:cs="Times New Roman"/>
          <w:b/>
          <w:sz w:val="20"/>
          <w:szCs w:val="20"/>
        </w:rPr>
      </w:pPr>
      <w:r w:rsidRPr="00E96C68">
        <w:rPr>
          <w:rFonts w:ascii="Amasis MT Pro" w:hAnsi="Amasis MT Pro" w:cs="Times New Roman"/>
          <w:b/>
          <w:sz w:val="20"/>
          <w:szCs w:val="20"/>
        </w:rPr>
        <w:t>City University of Hong Kong</w:t>
      </w:r>
      <w:r w:rsidR="00137025">
        <w:rPr>
          <w:rFonts w:ascii="Amasis MT Pro" w:hAnsi="Amasis MT Pro" w:cs="Times New Roman" w:hint="eastAsia"/>
          <w:b/>
          <w:sz w:val="20"/>
          <w:szCs w:val="20"/>
        </w:rPr>
        <w:t xml:space="preserve">                                                           </w:t>
      </w:r>
      <w:r>
        <w:rPr>
          <w:rFonts w:ascii="Amasis MT Pro" w:hAnsi="Amasis MT Pro" w:cs="Times New Roman" w:hint="eastAsia"/>
          <w:b/>
          <w:sz w:val="20"/>
          <w:szCs w:val="20"/>
        </w:rPr>
        <w:t xml:space="preserve"> </w:t>
      </w:r>
      <w:r w:rsidRPr="00841092">
        <w:rPr>
          <w:rFonts w:ascii="Amasis MT Pro" w:hAnsi="Amasis MT Pro" w:cs="Times New Roman"/>
          <w:b/>
          <w:sz w:val="20"/>
          <w:szCs w:val="20"/>
        </w:rPr>
        <w:t>Hong Kong, China</w:t>
      </w:r>
    </w:p>
    <w:p w14:paraId="2978808E" w14:textId="77F03123" w:rsidR="00137025" w:rsidRPr="00137025" w:rsidRDefault="00E96C68" w:rsidP="003C79D5">
      <w:pPr>
        <w:jc w:val="distribute"/>
        <w:rPr>
          <w:rFonts w:ascii="Amasis MT Pro" w:hAnsi="Amasis MT Pro" w:cs="Times New Roman"/>
          <w:bCs/>
          <w:i/>
          <w:iCs/>
          <w:sz w:val="20"/>
          <w:szCs w:val="20"/>
        </w:rPr>
      </w:pPr>
      <w:r w:rsidRPr="00E96C68">
        <w:rPr>
          <w:rFonts w:ascii="Amasis MT Pro" w:hAnsi="Amasis MT Pro" w:cs="Times New Roman"/>
          <w:bCs/>
          <w:i/>
          <w:iCs/>
          <w:sz w:val="20"/>
          <w:szCs w:val="20"/>
        </w:rPr>
        <w:t>Postdoctoral Fellow</w:t>
      </w:r>
      <w:r w:rsidR="005057B9">
        <w:rPr>
          <w:rFonts w:ascii="Amasis MT Pro" w:hAnsi="Amasis MT Pro" w:cs="Times New Roman"/>
          <w:bCs/>
          <w:i/>
          <w:iCs/>
          <w:sz w:val="20"/>
          <w:szCs w:val="20"/>
        </w:rPr>
        <w:t xml:space="preserve">             </w:t>
      </w:r>
      <w:r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  </w:t>
      </w:r>
      <w:r w:rsidR="00AD7855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        </w:t>
      </w:r>
      <w:r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</w:t>
      </w:r>
      <w:r w:rsidRPr="00E96C68">
        <w:rPr>
          <w:rFonts w:ascii="Amasis MT Pro" w:hAnsi="Amasis MT Pro" w:cs="Times New Roman"/>
          <w:bCs/>
          <w:i/>
          <w:iCs/>
          <w:sz w:val="20"/>
          <w:szCs w:val="20"/>
        </w:rPr>
        <w:t>Electrical Engineering</w:t>
      </w:r>
      <w:r w:rsidR="00137025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</w:t>
      </w:r>
      <w:r w:rsidR="00AD7855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   </w:t>
      </w:r>
      <w:r w:rsidR="00137025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 </w:t>
      </w:r>
      <w:r w:rsidR="00AD7855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 </w:t>
      </w:r>
      <w:r w:rsidR="002C3A4B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</w:t>
      </w:r>
      <w:r w:rsidR="00AD7855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</w:t>
      </w:r>
      <w:r w:rsidR="002C3A4B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</w:t>
      </w:r>
      <w:r w:rsidR="00AD7855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   </w:t>
      </w:r>
      <w:r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  </w:t>
      </w:r>
      <w:r w:rsidR="00137025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     </w:t>
      </w:r>
      <w:r w:rsidR="00137025" w:rsidRPr="00137025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</w:t>
      </w:r>
      <w:r w:rsidRPr="00E96C68">
        <w:rPr>
          <w:rFonts w:ascii="Amasis MT Pro" w:hAnsi="Amasis MT Pro" w:cs="Times New Roman"/>
          <w:bCs/>
          <w:i/>
          <w:iCs/>
          <w:sz w:val="20"/>
          <w:szCs w:val="20"/>
        </w:rPr>
        <w:t>Mar. 2025</w:t>
      </w:r>
      <w:r w:rsidR="00137025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</w:t>
      </w:r>
      <w:r w:rsidR="00C845A6">
        <w:rPr>
          <w:rFonts w:ascii="Amasis MT Pro" w:hAnsi="Amasis MT Pro" w:cs="Times New Roman"/>
          <w:i/>
          <w:sz w:val="20"/>
          <w:szCs w:val="20"/>
        </w:rPr>
        <w:t>–</w:t>
      </w:r>
      <w:r w:rsidR="00137025">
        <w:rPr>
          <w:rFonts w:ascii="Amasis MT Pro" w:hAnsi="Amasis MT Pro" w:cs="Times New Roman" w:hint="eastAsia"/>
          <w:bCs/>
          <w:i/>
          <w:iCs/>
          <w:sz w:val="20"/>
          <w:szCs w:val="20"/>
        </w:rPr>
        <w:t xml:space="preserve"> </w:t>
      </w:r>
      <w:r w:rsidRPr="00E96C68">
        <w:rPr>
          <w:rFonts w:ascii="Amasis MT Pro" w:hAnsi="Amasis MT Pro" w:cs="Times New Roman"/>
          <w:bCs/>
          <w:i/>
          <w:iCs/>
          <w:sz w:val="20"/>
          <w:szCs w:val="20"/>
        </w:rPr>
        <w:t>Present</w:t>
      </w:r>
    </w:p>
    <w:p w14:paraId="07700B2B" w14:textId="398EC173" w:rsidR="00590591" w:rsidRPr="00841092" w:rsidRDefault="00590591" w:rsidP="003C79D5">
      <w:pPr>
        <w:jc w:val="distribute"/>
        <w:rPr>
          <w:rFonts w:ascii="Amasis MT Pro" w:hAnsi="Amasis MT Pro" w:cs="Times New Roman"/>
          <w:b/>
          <w:sz w:val="20"/>
          <w:szCs w:val="20"/>
        </w:rPr>
      </w:pPr>
      <w:r w:rsidRPr="00841092">
        <w:rPr>
          <w:rFonts w:ascii="Amasis MT Pro" w:hAnsi="Amasis MT Pro" w:cs="Times New Roman"/>
          <w:b/>
          <w:sz w:val="20"/>
          <w:szCs w:val="20"/>
        </w:rPr>
        <w:t xml:space="preserve">City University of Hong Kong                                              </w:t>
      </w:r>
      <w:r w:rsidR="003C79D5">
        <w:rPr>
          <w:rFonts w:ascii="Amasis MT Pro" w:hAnsi="Amasis MT Pro" w:cs="Times New Roman" w:hint="eastAsia"/>
          <w:b/>
          <w:sz w:val="20"/>
          <w:szCs w:val="20"/>
        </w:rPr>
        <w:t xml:space="preserve"> </w:t>
      </w:r>
      <w:r w:rsidRPr="00841092">
        <w:rPr>
          <w:rFonts w:ascii="Amasis MT Pro" w:hAnsi="Amasis MT Pro" w:cs="Times New Roman"/>
          <w:b/>
          <w:sz w:val="20"/>
          <w:szCs w:val="20"/>
        </w:rPr>
        <w:t xml:space="preserve">           </w:t>
      </w:r>
      <w:r w:rsidR="00C31617" w:rsidRPr="00841092">
        <w:rPr>
          <w:rFonts w:ascii="Amasis MT Pro" w:hAnsi="Amasis MT Pro" w:cs="Times New Roman"/>
          <w:b/>
          <w:sz w:val="20"/>
          <w:szCs w:val="20"/>
        </w:rPr>
        <w:t xml:space="preserve"> </w:t>
      </w:r>
      <w:r w:rsidRPr="00841092">
        <w:rPr>
          <w:rFonts w:ascii="Amasis MT Pro" w:hAnsi="Amasis MT Pro" w:cs="Times New Roman"/>
          <w:b/>
          <w:sz w:val="20"/>
          <w:szCs w:val="20"/>
        </w:rPr>
        <w:t xml:space="preserve"> Hong Kong</w:t>
      </w:r>
      <w:r w:rsidR="00C31617" w:rsidRPr="00841092">
        <w:rPr>
          <w:rFonts w:ascii="Amasis MT Pro" w:hAnsi="Amasis MT Pro" w:cs="Times New Roman"/>
          <w:b/>
          <w:sz w:val="20"/>
          <w:szCs w:val="20"/>
        </w:rPr>
        <w:t>, China</w:t>
      </w:r>
    </w:p>
    <w:p w14:paraId="70693361" w14:textId="63B2B3D9" w:rsidR="00590591" w:rsidRDefault="00E96C68" w:rsidP="0085341F">
      <w:pPr>
        <w:jc w:val="distribute"/>
        <w:rPr>
          <w:rFonts w:ascii="Amasis MT Pro" w:hAnsi="Amasis MT Pro" w:cs="Times New Roman"/>
          <w:i/>
          <w:sz w:val="20"/>
          <w:szCs w:val="20"/>
        </w:rPr>
      </w:pPr>
      <w:r w:rsidRPr="00E96C68">
        <w:rPr>
          <w:rFonts w:ascii="Amasis MT Pro" w:hAnsi="Amasis MT Pro" w:cs="Times New Roman"/>
          <w:i/>
          <w:sz w:val="20"/>
          <w:szCs w:val="20"/>
        </w:rPr>
        <w:t>Research Assistant</w:t>
      </w:r>
      <w:r w:rsidR="00590591" w:rsidRPr="00841092">
        <w:rPr>
          <w:rFonts w:ascii="Amasis MT Pro" w:hAnsi="Amasis MT Pro" w:cs="Times New Roman"/>
          <w:i/>
          <w:sz w:val="20"/>
          <w:szCs w:val="20"/>
        </w:rPr>
        <w:t xml:space="preserve">  </w:t>
      </w:r>
      <w:r w:rsidR="00AD7855" w:rsidRPr="00841092">
        <w:rPr>
          <w:rFonts w:ascii="Amasis MT Pro" w:hAnsi="Amasis MT Pro" w:cs="Times New Roman"/>
          <w:i/>
          <w:sz w:val="20"/>
          <w:szCs w:val="20"/>
        </w:rPr>
        <w:t xml:space="preserve">     </w:t>
      </w:r>
      <w:r w:rsidR="007F0D0A">
        <w:rPr>
          <w:rFonts w:ascii="Amasis MT Pro" w:hAnsi="Amasis MT Pro" w:cs="Times New Roman" w:hint="eastAsia"/>
          <w:i/>
          <w:sz w:val="20"/>
          <w:szCs w:val="20"/>
        </w:rPr>
        <w:t xml:space="preserve">                   </w:t>
      </w:r>
      <w:r w:rsidR="00AD7855" w:rsidRPr="00841092">
        <w:rPr>
          <w:rFonts w:ascii="Amasis MT Pro" w:hAnsi="Amasis MT Pro" w:cs="Times New Roman"/>
          <w:i/>
          <w:sz w:val="20"/>
          <w:szCs w:val="20"/>
        </w:rPr>
        <w:t xml:space="preserve"> </w:t>
      </w:r>
      <w:r w:rsidR="00590591" w:rsidRPr="00841092">
        <w:rPr>
          <w:rFonts w:ascii="Amasis MT Pro" w:hAnsi="Amasis MT Pro" w:cs="Times New Roman"/>
          <w:i/>
          <w:sz w:val="20"/>
          <w:szCs w:val="20"/>
        </w:rPr>
        <w:t xml:space="preserve"> </w:t>
      </w:r>
      <w:r w:rsidRPr="00E96C68">
        <w:rPr>
          <w:rFonts w:ascii="Amasis MT Pro" w:hAnsi="Amasis MT Pro" w:cs="Times New Roman"/>
          <w:bCs/>
          <w:i/>
          <w:iCs/>
          <w:sz w:val="20"/>
          <w:szCs w:val="20"/>
        </w:rPr>
        <w:t>Electrical Engineering</w:t>
      </w:r>
      <w:r w:rsidR="00590591" w:rsidRPr="00841092">
        <w:rPr>
          <w:rFonts w:ascii="Amasis MT Pro" w:hAnsi="Amasis MT Pro" w:cs="Times New Roman"/>
          <w:i/>
          <w:sz w:val="20"/>
          <w:szCs w:val="20"/>
        </w:rPr>
        <w:t xml:space="preserve">     </w:t>
      </w:r>
      <w:r w:rsidR="007F0D0A">
        <w:rPr>
          <w:rFonts w:ascii="Amasis MT Pro" w:hAnsi="Amasis MT Pro" w:cs="Times New Roman" w:hint="eastAsia"/>
          <w:i/>
          <w:sz w:val="20"/>
          <w:szCs w:val="20"/>
        </w:rPr>
        <w:t xml:space="preserve"> </w:t>
      </w:r>
      <w:r w:rsidR="00590591" w:rsidRPr="00841092">
        <w:rPr>
          <w:rFonts w:ascii="Amasis MT Pro" w:hAnsi="Amasis MT Pro" w:cs="Times New Roman"/>
          <w:i/>
          <w:sz w:val="20"/>
          <w:szCs w:val="20"/>
        </w:rPr>
        <w:t xml:space="preserve">  </w:t>
      </w:r>
      <w:r w:rsidR="00AD7855" w:rsidRPr="00841092">
        <w:rPr>
          <w:rFonts w:ascii="Amasis MT Pro" w:hAnsi="Amasis MT Pro" w:cs="Times New Roman"/>
          <w:i/>
          <w:sz w:val="20"/>
          <w:szCs w:val="20"/>
        </w:rPr>
        <w:t xml:space="preserve">  </w:t>
      </w:r>
      <w:r w:rsidR="00590591" w:rsidRPr="00841092">
        <w:rPr>
          <w:rFonts w:ascii="Amasis MT Pro" w:hAnsi="Amasis MT Pro" w:cs="Times New Roman"/>
          <w:i/>
          <w:sz w:val="20"/>
          <w:szCs w:val="20"/>
        </w:rPr>
        <w:t xml:space="preserve">  </w:t>
      </w:r>
      <w:r w:rsidR="007F0D0A">
        <w:rPr>
          <w:rFonts w:ascii="Amasis MT Pro" w:hAnsi="Amasis MT Pro" w:cs="Times New Roman" w:hint="eastAsia"/>
          <w:i/>
          <w:sz w:val="20"/>
          <w:szCs w:val="20"/>
        </w:rPr>
        <w:t xml:space="preserve"> </w:t>
      </w:r>
      <w:r>
        <w:rPr>
          <w:rFonts w:ascii="Amasis MT Pro" w:hAnsi="Amasis MT Pro" w:cs="Times New Roman" w:hint="eastAsia"/>
          <w:i/>
          <w:sz w:val="20"/>
          <w:szCs w:val="20"/>
        </w:rPr>
        <w:t xml:space="preserve">          </w:t>
      </w:r>
      <w:r w:rsidR="00AD7855">
        <w:rPr>
          <w:rFonts w:ascii="Amasis MT Pro" w:hAnsi="Amasis MT Pro" w:cs="Times New Roman" w:hint="eastAsia"/>
          <w:i/>
          <w:sz w:val="20"/>
          <w:szCs w:val="20"/>
        </w:rPr>
        <w:t xml:space="preserve">  </w:t>
      </w:r>
      <w:r>
        <w:rPr>
          <w:rFonts w:ascii="Amasis MT Pro" w:hAnsi="Amasis MT Pro" w:cs="Times New Roman" w:hint="eastAsia"/>
          <w:i/>
          <w:sz w:val="20"/>
          <w:szCs w:val="20"/>
        </w:rPr>
        <w:t xml:space="preserve"> </w:t>
      </w:r>
      <w:r w:rsidR="007F0D0A">
        <w:rPr>
          <w:rFonts w:ascii="Amasis MT Pro" w:hAnsi="Amasis MT Pro" w:cs="Times New Roman" w:hint="eastAsia"/>
          <w:i/>
          <w:sz w:val="20"/>
          <w:szCs w:val="20"/>
        </w:rPr>
        <w:t xml:space="preserve"> May</w:t>
      </w:r>
      <w:r w:rsidRPr="00E96C68">
        <w:rPr>
          <w:rFonts w:ascii="Amasis MT Pro" w:hAnsi="Amasis MT Pro" w:cs="Times New Roman"/>
          <w:i/>
          <w:sz w:val="20"/>
          <w:szCs w:val="20"/>
        </w:rPr>
        <w:t xml:space="preserve"> 202</w:t>
      </w:r>
      <w:r w:rsidR="007F0D0A">
        <w:rPr>
          <w:rFonts w:ascii="Amasis MT Pro" w:hAnsi="Amasis MT Pro" w:cs="Times New Roman" w:hint="eastAsia"/>
          <w:i/>
          <w:sz w:val="20"/>
          <w:szCs w:val="20"/>
        </w:rPr>
        <w:t>4</w:t>
      </w:r>
      <w:r w:rsidRPr="00E96C68">
        <w:rPr>
          <w:rFonts w:ascii="Amasis MT Pro" w:hAnsi="Amasis MT Pro" w:cs="Times New Roman"/>
          <w:i/>
          <w:sz w:val="20"/>
          <w:szCs w:val="20"/>
        </w:rPr>
        <w:t xml:space="preserve"> – Feb. 2025</w:t>
      </w:r>
    </w:p>
    <w:p w14:paraId="39AD876A" w14:textId="298208D8" w:rsidR="006830E9" w:rsidRDefault="006830E9" w:rsidP="0085341F">
      <w:pPr>
        <w:rPr>
          <w:rFonts w:ascii="Amasis MT Pro" w:hAnsi="Amasis MT Pro" w:cs="Times New Roman"/>
          <w:b/>
          <w:bCs/>
          <w:i/>
          <w:sz w:val="20"/>
          <w:szCs w:val="20"/>
        </w:rPr>
      </w:pPr>
      <w:r w:rsidRPr="0085341F">
        <w:rPr>
          <w:rFonts w:ascii="Amasis MT Pro" w:hAnsi="Amasis MT Pro" w:cs="Times New Roman"/>
          <w:b/>
          <w:sz w:val="20"/>
          <w:szCs w:val="20"/>
        </w:rPr>
        <w:t>Southeast University Nantong Institute of Marine Research</w:t>
      </w:r>
      <w:r w:rsidRPr="0085341F">
        <w:rPr>
          <w:rFonts w:ascii="Amasis MT Pro" w:hAnsi="Amasis MT Pro" w:cs="Times New Roman" w:hint="eastAsia"/>
          <w:b/>
          <w:sz w:val="20"/>
          <w:szCs w:val="20"/>
        </w:rPr>
        <w:t xml:space="preserve">       </w:t>
      </w:r>
      <w:r>
        <w:rPr>
          <w:rFonts w:ascii="Amasis MT Pro" w:hAnsi="Amasis MT Pro" w:cs="Times New Roman" w:hint="eastAsia"/>
          <w:b/>
          <w:bCs/>
          <w:i/>
          <w:sz w:val="20"/>
          <w:szCs w:val="20"/>
        </w:rPr>
        <w:t xml:space="preserve">                           </w:t>
      </w:r>
      <w:r w:rsidRPr="006830E9">
        <w:rPr>
          <w:rFonts w:ascii="Amasis MT Pro" w:hAnsi="Amasis MT Pro" w:cs="Times New Roman"/>
          <w:b/>
          <w:bCs/>
          <w:sz w:val="20"/>
          <w:szCs w:val="20"/>
        </w:rPr>
        <w:t>Nantong</w:t>
      </w:r>
      <w:r w:rsidRPr="00841092">
        <w:rPr>
          <w:rFonts w:ascii="Amasis MT Pro" w:hAnsi="Amasis MT Pro" w:cs="Times New Roman"/>
          <w:b/>
          <w:bCs/>
          <w:sz w:val="20"/>
          <w:szCs w:val="20"/>
        </w:rPr>
        <w:t>, China</w:t>
      </w:r>
    </w:p>
    <w:p w14:paraId="5AC1224B" w14:textId="7F1F0143" w:rsidR="006830E9" w:rsidRPr="006830E9" w:rsidRDefault="006830E9" w:rsidP="00466FD9">
      <w:pPr>
        <w:spacing w:afterLines="50" w:after="156"/>
        <w:rPr>
          <w:rFonts w:ascii="Amasis MT Pro" w:hAnsi="Amasis MT Pro" w:cs="Times New Roman"/>
          <w:b/>
          <w:bCs/>
          <w:i/>
          <w:sz w:val="20"/>
          <w:szCs w:val="20"/>
        </w:rPr>
      </w:pPr>
      <w:r w:rsidRPr="006830E9">
        <w:rPr>
          <w:rFonts w:ascii="Amasis MT Pro" w:hAnsi="Amasis MT Pro" w:cs="Times New Roman"/>
          <w:i/>
          <w:sz w:val="20"/>
          <w:szCs w:val="20"/>
        </w:rPr>
        <w:t>Research Associate</w:t>
      </w:r>
      <w:r w:rsidR="00466FD9">
        <w:rPr>
          <w:rFonts w:ascii="Amasis MT Pro" w:hAnsi="Amasis MT Pro" w:cs="Times New Roman" w:hint="eastAsia"/>
          <w:i/>
          <w:sz w:val="20"/>
          <w:szCs w:val="20"/>
        </w:rPr>
        <w:t>（</w:t>
      </w:r>
      <w:r w:rsidR="00466FD9" w:rsidRPr="00466FD9">
        <w:rPr>
          <w:rFonts w:ascii="Amasis MT Pro" w:hAnsi="Amasis MT Pro" w:cs="Times New Roman"/>
          <w:i/>
          <w:sz w:val="20"/>
          <w:szCs w:val="20"/>
        </w:rPr>
        <w:t>Joint Appointment</w:t>
      </w:r>
      <w:r w:rsidR="00466FD9">
        <w:rPr>
          <w:rFonts w:ascii="Amasis MT Pro" w:hAnsi="Amasis MT Pro" w:cs="Times New Roman" w:hint="eastAsia"/>
          <w:i/>
          <w:sz w:val="20"/>
          <w:szCs w:val="20"/>
        </w:rPr>
        <w:t>）</w:t>
      </w:r>
      <w:r>
        <w:rPr>
          <w:rFonts w:ascii="Amasis MT Pro" w:hAnsi="Amasis MT Pro" w:cs="Times New Roman" w:hint="eastAsia"/>
          <w:i/>
          <w:sz w:val="20"/>
          <w:szCs w:val="20"/>
        </w:rPr>
        <w:t xml:space="preserve">       </w:t>
      </w:r>
      <w:r w:rsidR="00A45F88">
        <w:rPr>
          <w:rFonts w:ascii="Amasis MT Pro" w:hAnsi="Amasis MT Pro" w:cs="Times New Roman" w:hint="eastAsia"/>
          <w:i/>
          <w:sz w:val="20"/>
          <w:szCs w:val="20"/>
        </w:rPr>
        <w:t xml:space="preserve"> </w:t>
      </w:r>
      <w:r w:rsidR="007523E6">
        <w:rPr>
          <w:rFonts w:ascii="Amasis MT Pro" w:hAnsi="Amasis MT Pro" w:cs="Times New Roman" w:hint="eastAsia"/>
          <w:i/>
          <w:sz w:val="20"/>
          <w:szCs w:val="20"/>
        </w:rPr>
        <w:t xml:space="preserve"> </w:t>
      </w:r>
      <w:r w:rsidRPr="00E96C68">
        <w:rPr>
          <w:rFonts w:ascii="Amasis MT Pro" w:hAnsi="Amasis MT Pro" w:cs="Times New Roman"/>
          <w:bCs/>
          <w:i/>
          <w:iCs/>
          <w:sz w:val="20"/>
          <w:szCs w:val="20"/>
        </w:rPr>
        <w:t>Electrical Engineering</w:t>
      </w:r>
      <w:r w:rsidRPr="006830E9">
        <w:rPr>
          <w:rFonts w:ascii="Amasis MT Pro" w:hAnsi="Amasis MT Pro" w:cs="Times New Roman"/>
          <w:i/>
          <w:sz w:val="20"/>
          <w:szCs w:val="20"/>
        </w:rPr>
        <w:t xml:space="preserve"> </w:t>
      </w:r>
      <w:r>
        <w:rPr>
          <w:rFonts w:ascii="Amasis MT Pro" w:hAnsi="Amasis MT Pro" w:cs="Times New Roman" w:hint="eastAsia"/>
          <w:i/>
          <w:sz w:val="20"/>
          <w:szCs w:val="20"/>
        </w:rPr>
        <w:t xml:space="preserve">                         </w:t>
      </w:r>
      <w:r w:rsidR="00466FD9">
        <w:rPr>
          <w:rFonts w:ascii="Amasis MT Pro" w:hAnsi="Amasis MT Pro" w:cs="Times New Roman" w:hint="eastAsia"/>
          <w:i/>
          <w:sz w:val="20"/>
          <w:szCs w:val="20"/>
        </w:rPr>
        <w:t xml:space="preserve"> </w:t>
      </w:r>
      <w:r w:rsidRPr="006830E9">
        <w:rPr>
          <w:rFonts w:ascii="Amasis MT Pro" w:hAnsi="Amasis MT Pro" w:cs="Times New Roman"/>
          <w:i/>
          <w:sz w:val="20"/>
          <w:szCs w:val="20"/>
        </w:rPr>
        <w:t>Jan. 2026 – Dec. 2028</w:t>
      </w:r>
    </w:p>
    <w:p w14:paraId="74735FA3" w14:textId="7302E7C2" w:rsidR="007F0D0A" w:rsidRDefault="007F0D0A" w:rsidP="007F0D0A">
      <w:pPr>
        <w:rPr>
          <w:rFonts w:ascii="Amasis MT Pro" w:hAnsi="Amasis MT Pro" w:cs="Times New Roman"/>
          <w:b/>
          <w:bCs/>
          <w:sz w:val="20"/>
          <w:szCs w:val="20"/>
        </w:rPr>
      </w:pPr>
      <w:r w:rsidRPr="00841092">
        <w:rPr>
          <w:rFonts w:ascii="Amasis MT Pro" w:hAnsi="Amasis MT Pro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4EF0A3" wp14:editId="127293E8">
                <wp:simplePos x="0" y="0"/>
                <wp:positionH relativeFrom="margin">
                  <wp:align>left</wp:align>
                </wp:positionH>
                <wp:positionV relativeFrom="paragraph">
                  <wp:posOffset>194283</wp:posOffset>
                </wp:positionV>
                <wp:extent cx="6640912" cy="0"/>
                <wp:effectExtent l="0" t="0" r="0" b="0"/>
                <wp:wrapNone/>
                <wp:docPr id="968448262" name="直接连接符 968448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091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3386A" id="直接连接符 968448262" o:spid="_x0000_s1026" style="position:absolute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3pt" to="522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841092">
        <w:rPr>
          <w:rFonts w:ascii="Amasis MT Pro" w:hAnsi="Amasis MT Pro" w:cs="Times New Roman"/>
          <w:b/>
          <w:bCs/>
          <w:sz w:val="20"/>
          <w:szCs w:val="20"/>
        </w:rPr>
        <w:t>EDUCATION BACKGROUND</w:t>
      </w:r>
    </w:p>
    <w:p w14:paraId="63F23D3E" w14:textId="77777777" w:rsidR="007F0D0A" w:rsidRPr="00841092" w:rsidRDefault="007F0D0A" w:rsidP="007F0D0A">
      <w:pPr>
        <w:spacing w:beforeLines="50" w:before="156"/>
        <w:jc w:val="distribute"/>
        <w:rPr>
          <w:rFonts w:ascii="Amasis MT Pro" w:hAnsi="Amasis MT Pro" w:cs="Times New Roman"/>
          <w:b/>
          <w:sz w:val="20"/>
          <w:szCs w:val="20"/>
        </w:rPr>
      </w:pPr>
      <w:r w:rsidRPr="00841092">
        <w:rPr>
          <w:rFonts w:ascii="Amasis MT Pro" w:hAnsi="Amasis MT Pro" w:cs="Times New Roman"/>
          <w:b/>
          <w:sz w:val="20"/>
          <w:szCs w:val="20"/>
        </w:rPr>
        <w:t xml:space="preserve">City University of Hong Kong                                              </w:t>
      </w:r>
      <w:r>
        <w:rPr>
          <w:rFonts w:ascii="Amasis MT Pro" w:hAnsi="Amasis MT Pro" w:cs="Times New Roman" w:hint="eastAsia"/>
          <w:b/>
          <w:sz w:val="20"/>
          <w:szCs w:val="20"/>
        </w:rPr>
        <w:t xml:space="preserve"> </w:t>
      </w:r>
      <w:r w:rsidRPr="00841092">
        <w:rPr>
          <w:rFonts w:ascii="Amasis MT Pro" w:hAnsi="Amasis MT Pro" w:cs="Times New Roman"/>
          <w:b/>
          <w:sz w:val="20"/>
          <w:szCs w:val="20"/>
        </w:rPr>
        <w:t xml:space="preserve">             Hong Kong, China</w:t>
      </w:r>
    </w:p>
    <w:p w14:paraId="52D5823D" w14:textId="52179C3A" w:rsidR="007F0D0A" w:rsidRPr="007F0D0A" w:rsidRDefault="007F0D0A" w:rsidP="007F0D0A">
      <w:pPr>
        <w:spacing w:afterLines="50" w:after="156"/>
        <w:jc w:val="distribute"/>
        <w:rPr>
          <w:rFonts w:ascii="Amasis MT Pro" w:hAnsi="Amasis MT Pro" w:cs="Times New Roman"/>
          <w:i/>
          <w:sz w:val="20"/>
          <w:szCs w:val="20"/>
        </w:rPr>
      </w:pPr>
      <w:r w:rsidRPr="00E96C68">
        <w:rPr>
          <w:rFonts w:ascii="Amasis MT Pro" w:hAnsi="Amasis MT Pro" w:cs="Times New Roman"/>
          <w:i/>
          <w:sz w:val="20"/>
          <w:szCs w:val="20"/>
        </w:rPr>
        <w:t>Visiting Ph.D. Student</w:t>
      </w:r>
      <w:r w:rsidRPr="00841092">
        <w:rPr>
          <w:rFonts w:ascii="Amasis MT Pro" w:hAnsi="Amasis MT Pro" w:cs="Times New Roman"/>
          <w:i/>
          <w:sz w:val="20"/>
          <w:szCs w:val="20"/>
        </w:rPr>
        <w:t xml:space="preserve">       </w:t>
      </w:r>
      <w:r>
        <w:rPr>
          <w:rFonts w:ascii="Amasis MT Pro" w:hAnsi="Amasis MT Pro" w:cs="Times New Roman" w:hint="eastAsia"/>
          <w:i/>
          <w:sz w:val="20"/>
          <w:szCs w:val="20"/>
        </w:rPr>
        <w:t xml:space="preserve">                </w:t>
      </w:r>
      <w:r w:rsidRPr="00841092">
        <w:rPr>
          <w:rFonts w:ascii="Amasis MT Pro" w:hAnsi="Amasis MT Pro" w:cs="Times New Roman"/>
          <w:i/>
          <w:sz w:val="20"/>
          <w:szCs w:val="20"/>
        </w:rPr>
        <w:t xml:space="preserve">  </w:t>
      </w:r>
      <w:r w:rsidRPr="00E96C68">
        <w:rPr>
          <w:rFonts w:ascii="Amasis MT Pro" w:hAnsi="Amasis MT Pro" w:cs="Times New Roman"/>
          <w:bCs/>
          <w:i/>
          <w:iCs/>
          <w:sz w:val="20"/>
          <w:szCs w:val="20"/>
        </w:rPr>
        <w:t>Electrical Engineering</w:t>
      </w:r>
      <w:r w:rsidRPr="00841092">
        <w:rPr>
          <w:rFonts w:ascii="Amasis MT Pro" w:hAnsi="Amasis MT Pro" w:cs="Times New Roman"/>
          <w:i/>
          <w:sz w:val="20"/>
          <w:szCs w:val="20"/>
        </w:rPr>
        <w:t xml:space="preserve">           </w:t>
      </w:r>
      <w:r>
        <w:rPr>
          <w:rFonts w:ascii="Amasis MT Pro" w:hAnsi="Amasis MT Pro" w:cs="Times New Roman" w:hint="eastAsia"/>
          <w:i/>
          <w:sz w:val="20"/>
          <w:szCs w:val="20"/>
        </w:rPr>
        <w:t xml:space="preserve">                </w:t>
      </w:r>
      <w:r w:rsidRPr="00E96C68">
        <w:rPr>
          <w:rFonts w:ascii="Amasis MT Pro" w:hAnsi="Amasis MT Pro" w:cs="Times New Roman"/>
          <w:i/>
          <w:sz w:val="20"/>
          <w:szCs w:val="20"/>
        </w:rPr>
        <w:t xml:space="preserve">Nov. 2023 – </w:t>
      </w:r>
      <w:r>
        <w:rPr>
          <w:rFonts w:ascii="Amasis MT Pro" w:hAnsi="Amasis MT Pro" w:cs="Times New Roman" w:hint="eastAsia"/>
          <w:i/>
          <w:sz w:val="20"/>
          <w:szCs w:val="20"/>
        </w:rPr>
        <w:t>Apr</w:t>
      </w:r>
      <w:r w:rsidRPr="00E96C68">
        <w:rPr>
          <w:rFonts w:ascii="Amasis MT Pro" w:hAnsi="Amasis MT Pro" w:cs="Times New Roman"/>
          <w:i/>
          <w:sz w:val="20"/>
          <w:szCs w:val="20"/>
        </w:rPr>
        <w:t>. 202</w:t>
      </w:r>
      <w:r>
        <w:rPr>
          <w:rFonts w:ascii="Amasis MT Pro" w:hAnsi="Amasis MT Pro" w:cs="Times New Roman" w:hint="eastAsia"/>
          <w:i/>
          <w:sz w:val="20"/>
          <w:szCs w:val="20"/>
        </w:rPr>
        <w:t>4</w:t>
      </w:r>
    </w:p>
    <w:p w14:paraId="02C3C61F" w14:textId="4662AEB7" w:rsidR="00590591" w:rsidRPr="00841092" w:rsidRDefault="00314563" w:rsidP="003C79D5">
      <w:pPr>
        <w:jc w:val="distribute"/>
        <w:rPr>
          <w:rFonts w:ascii="Amasis MT Pro" w:hAnsi="Amasis MT Pro" w:cs="Times New Roman"/>
          <w:sz w:val="20"/>
          <w:szCs w:val="20"/>
        </w:rPr>
      </w:pPr>
      <w:r w:rsidRPr="00314563">
        <w:rPr>
          <w:rFonts w:ascii="Amasis MT Pro" w:hAnsi="Amasis MT Pro" w:cs="Times New Roman"/>
          <w:b/>
          <w:bCs/>
          <w:sz w:val="20"/>
          <w:szCs w:val="20"/>
        </w:rPr>
        <w:t>Harbin Engineering University</w:t>
      </w:r>
      <w:r w:rsidR="00590591" w:rsidRPr="00841092">
        <w:rPr>
          <w:rFonts w:ascii="Amasis MT Pro" w:hAnsi="Amasis MT Pro" w:cs="Times New Roman"/>
          <w:b/>
          <w:bCs/>
          <w:sz w:val="20"/>
          <w:szCs w:val="20"/>
        </w:rPr>
        <w:t xml:space="preserve">    </w:t>
      </w:r>
      <w:r w:rsidR="00590591" w:rsidRPr="00841092">
        <w:rPr>
          <w:rFonts w:ascii="Amasis MT Pro" w:hAnsi="Amasis MT Pro" w:cs="Times New Roman"/>
          <w:sz w:val="20"/>
          <w:szCs w:val="20"/>
        </w:rPr>
        <w:t xml:space="preserve">                                     </w:t>
      </w:r>
      <w:r w:rsidR="003C79D5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="00590591" w:rsidRPr="00841092">
        <w:rPr>
          <w:rFonts w:ascii="Amasis MT Pro" w:hAnsi="Amasis MT Pro" w:cs="Times New Roman"/>
          <w:sz w:val="20"/>
          <w:szCs w:val="20"/>
        </w:rPr>
        <w:t xml:space="preserve">              </w:t>
      </w:r>
      <w:r w:rsidR="00F8078C" w:rsidRPr="00F8078C">
        <w:rPr>
          <w:rFonts w:ascii="Amasis MT Pro" w:hAnsi="Amasis MT Pro" w:cs="Times New Roman"/>
          <w:b/>
          <w:bCs/>
          <w:sz w:val="20"/>
          <w:szCs w:val="20"/>
        </w:rPr>
        <w:t>Harbin</w:t>
      </w:r>
      <w:r w:rsidR="00590591" w:rsidRPr="00841092">
        <w:rPr>
          <w:rFonts w:ascii="Amasis MT Pro" w:hAnsi="Amasis MT Pro" w:cs="Times New Roman"/>
          <w:b/>
          <w:bCs/>
          <w:sz w:val="20"/>
          <w:szCs w:val="20"/>
        </w:rPr>
        <w:t>, China</w:t>
      </w:r>
    </w:p>
    <w:p w14:paraId="6843150D" w14:textId="1186A2FF" w:rsidR="00C06A00" w:rsidRPr="00F8078C" w:rsidRDefault="00F8078C" w:rsidP="00EA07FA">
      <w:pPr>
        <w:spacing w:afterLines="50" w:after="156"/>
        <w:jc w:val="distribute"/>
        <w:rPr>
          <w:rFonts w:ascii="Amasis MT Pro" w:hAnsi="Amasis MT Pro" w:cs="Times New Roman"/>
          <w:i/>
          <w:iCs/>
          <w:sz w:val="20"/>
          <w:szCs w:val="20"/>
        </w:rPr>
      </w:pPr>
      <w:r w:rsidRPr="00F8078C">
        <w:rPr>
          <w:rFonts w:ascii="Amasis MT Pro" w:hAnsi="Amasis MT Pro" w:cs="Times New Roman"/>
          <w:i/>
          <w:iCs/>
          <w:sz w:val="20"/>
          <w:szCs w:val="20"/>
        </w:rPr>
        <w:t>Ph.D. Student</w:t>
      </w:r>
      <w:r w:rsidR="00590591" w:rsidRPr="00841092">
        <w:rPr>
          <w:rFonts w:ascii="Amasis MT Pro" w:hAnsi="Amasis MT Pro" w:cs="Times New Roman"/>
          <w:i/>
          <w:iCs/>
          <w:sz w:val="20"/>
          <w:szCs w:val="20"/>
        </w:rPr>
        <w:t xml:space="preserve">      </w:t>
      </w:r>
      <w:r>
        <w:rPr>
          <w:rFonts w:ascii="Amasis MT Pro" w:hAnsi="Amasis MT Pro" w:cs="Times New Roman" w:hint="eastAsia"/>
          <w:i/>
          <w:iCs/>
          <w:sz w:val="20"/>
          <w:szCs w:val="20"/>
        </w:rPr>
        <w:t xml:space="preserve">         </w:t>
      </w:r>
      <w:r w:rsidR="00590591" w:rsidRPr="00841092">
        <w:rPr>
          <w:rFonts w:ascii="Amasis MT Pro" w:hAnsi="Amasis MT Pro" w:cs="Times New Roman"/>
          <w:i/>
          <w:iCs/>
          <w:sz w:val="20"/>
          <w:szCs w:val="20"/>
        </w:rPr>
        <w:t xml:space="preserve">  </w:t>
      </w:r>
      <w:r w:rsidRPr="00F8078C">
        <w:rPr>
          <w:rFonts w:ascii="Amasis MT Pro" w:hAnsi="Amasis MT Pro" w:cs="Times New Roman"/>
          <w:i/>
          <w:iCs/>
          <w:sz w:val="20"/>
          <w:szCs w:val="20"/>
        </w:rPr>
        <w:t xml:space="preserve">Power Engineering and Engineering </w:t>
      </w:r>
      <w:proofErr w:type="spellStart"/>
      <w:r w:rsidRPr="00F8078C">
        <w:rPr>
          <w:rFonts w:ascii="Amasis MT Pro" w:hAnsi="Amasis MT Pro" w:cs="Times New Roman"/>
          <w:i/>
          <w:iCs/>
          <w:sz w:val="20"/>
          <w:szCs w:val="20"/>
        </w:rPr>
        <w:t>Thermophysics</w:t>
      </w:r>
      <w:proofErr w:type="spellEnd"/>
      <w:r w:rsidR="00590591" w:rsidRPr="00841092">
        <w:rPr>
          <w:rFonts w:ascii="Amasis MT Pro" w:hAnsi="Amasis MT Pro" w:cs="Times New Roman"/>
          <w:i/>
          <w:iCs/>
          <w:sz w:val="20"/>
          <w:szCs w:val="20"/>
        </w:rPr>
        <w:t xml:space="preserve"> </w:t>
      </w:r>
      <w:r w:rsidR="00BD2F60" w:rsidRPr="00841092">
        <w:rPr>
          <w:rFonts w:ascii="Amasis MT Pro" w:hAnsi="Amasis MT Pro" w:cs="Times New Roman"/>
          <w:i/>
          <w:iCs/>
          <w:sz w:val="20"/>
          <w:szCs w:val="20"/>
        </w:rPr>
        <w:t xml:space="preserve"> </w:t>
      </w:r>
      <w:r w:rsidR="00590591" w:rsidRPr="00841092">
        <w:rPr>
          <w:rFonts w:ascii="Amasis MT Pro" w:hAnsi="Amasis MT Pro" w:cs="Times New Roman"/>
          <w:i/>
          <w:iCs/>
          <w:sz w:val="20"/>
          <w:szCs w:val="20"/>
        </w:rPr>
        <w:t xml:space="preserve">       </w:t>
      </w:r>
      <w:r w:rsidR="003C79D5">
        <w:rPr>
          <w:rFonts w:ascii="Amasis MT Pro" w:hAnsi="Amasis MT Pro" w:cs="Times New Roman" w:hint="eastAsia"/>
          <w:i/>
          <w:iCs/>
          <w:sz w:val="20"/>
          <w:szCs w:val="20"/>
        </w:rPr>
        <w:t xml:space="preserve">  </w:t>
      </w:r>
      <w:r w:rsidR="00590591" w:rsidRPr="00841092">
        <w:rPr>
          <w:rFonts w:ascii="Amasis MT Pro" w:hAnsi="Amasis MT Pro" w:cs="Times New Roman"/>
          <w:i/>
          <w:iCs/>
          <w:sz w:val="20"/>
          <w:szCs w:val="20"/>
        </w:rPr>
        <w:t xml:space="preserve">      </w:t>
      </w:r>
      <w:r w:rsidRPr="00F8078C">
        <w:rPr>
          <w:rFonts w:ascii="Amasis MT Pro" w:hAnsi="Amasis MT Pro" w:cs="Times New Roman"/>
          <w:i/>
          <w:iCs/>
          <w:sz w:val="20"/>
          <w:szCs w:val="20"/>
        </w:rPr>
        <w:t>Sep. 2020 – Feb. 2025</w:t>
      </w:r>
    </w:p>
    <w:p w14:paraId="307CC79D" w14:textId="4D756BA8" w:rsidR="00327F2B" w:rsidRPr="00841092" w:rsidRDefault="00327F2B" w:rsidP="00C97156">
      <w:pPr>
        <w:spacing w:beforeLines="50" w:before="156"/>
        <w:rPr>
          <w:rFonts w:ascii="Amasis MT Pro" w:hAnsi="Amasis MT Pro" w:cs="Times New Roman"/>
          <w:b/>
          <w:bCs/>
          <w:sz w:val="20"/>
          <w:szCs w:val="20"/>
        </w:rPr>
      </w:pPr>
      <w:r w:rsidRPr="00841092">
        <w:rPr>
          <w:rFonts w:ascii="Amasis MT Pro" w:hAnsi="Amasis MT Pro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02A701" wp14:editId="06CDAA75">
                <wp:simplePos x="0" y="0"/>
                <wp:positionH relativeFrom="margin">
                  <wp:align>right</wp:align>
                </wp:positionH>
                <wp:positionV relativeFrom="paragraph">
                  <wp:posOffset>195580</wp:posOffset>
                </wp:positionV>
                <wp:extent cx="6640912" cy="0"/>
                <wp:effectExtent l="0" t="0" r="0" b="0"/>
                <wp:wrapNone/>
                <wp:docPr id="17660222" name="直接连接符 17660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091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527EA9" id="直接连接符 176602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1.7pt,15.4pt" to="994.6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327F2B">
        <w:rPr>
          <w:rFonts w:ascii="Amasis MT Pro" w:hAnsi="Amasis MT Pro" w:cs="Times New Roman"/>
          <w:b/>
          <w:bCs/>
          <w:sz w:val="20"/>
          <w:szCs w:val="20"/>
        </w:rPr>
        <w:t>ACADEMIC HONORS AND AWARDS</w:t>
      </w:r>
    </w:p>
    <w:p w14:paraId="6D5BDDA5" w14:textId="67FE2152" w:rsidR="00327F2B" w:rsidRPr="00473FAA" w:rsidRDefault="008372EA" w:rsidP="00ED3A14">
      <w:pPr>
        <w:spacing w:beforeLines="30" w:before="93" w:afterLines="30" w:after="93"/>
        <w:ind w:firstLineChars="200" w:firstLine="420"/>
        <w:rPr>
          <w:rFonts w:ascii="Amasis MT Pro" w:hAnsi="Amasis MT Pro" w:cs="Times New Roman"/>
          <w:b/>
          <w:bCs/>
        </w:rPr>
      </w:pPr>
      <w:r w:rsidRPr="00473FAA">
        <w:rPr>
          <w:rFonts w:ascii="Amasis MT Pro" w:hAnsi="Amasis MT Pro" w:cs="Times New Roman"/>
          <w:b/>
          <w:bCs/>
        </w:rPr>
        <w:t>As first or second contributor,</w:t>
      </w:r>
      <w:r w:rsidRPr="00473FAA">
        <w:rPr>
          <w:rFonts w:ascii="Amasis MT Pro" w:hAnsi="Amasis MT Pro" w:cs="Times New Roman" w:hint="eastAsia"/>
          <w:b/>
          <w:bCs/>
        </w:rPr>
        <w:t xml:space="preserve"> r</w:t>
      </w:r>
      <w:r w:rsidR="00C97156" w:rsidRPr="00473FAA">
        <w:rPr>
          <w:rFonts w:ascii="Amasis MT Pro" w:hAnsi="Amasis MT Pro" w:cs="Times New Roman"/>
          <w:b/>
          <w:bCs/>
        </w:rPr>
        <w:t xml:space="preserve">eceived </w:t>
      </w:r>
      <w:r w:rsidR="00473FAA" w:rsidRPr="00473FAA">
        <w:rPr>
          <w:rFonts w:ascii="Amasis MT Pro" w:hAnsi="Amasis MT Pro" w:cs="Times New Roman" w:hint="eastAsia"/>
          <w:b/>
          <w:bCs/>
        </w:rPr>
        <w:t>11</w:t>
      </w:r>
      <w:r w:rsidR="00C97156" w:rsidRPr="00473FAA">
        <w:rPr>
          <w:rFonts w:ascii="Amasis MT Pro" w:hAnsi="Amasis MT Pro" w:cs="Times New Roman"/>
          <w:b/>
          <w:bCs/>
        </w:rPr>
        <w:t xml:space="preserve"> international and national academic honors, including </w:t>
      </w:r>
      <w:r w:rsidR="00473FAA" w:rsidRPr="00473FAA">
        <w:rPr>
          <w:rFonts w:ascii="Amasis MT Pro" w:hAnsi="Amasis MT Pro" w:cs="Times New Roman" w:hint="eastAsia"/>
          <w:b/>
          <w:bCs/>
        </w:rPr>
        <w:t>9</w:t>
      </w:r>
      <w:r w:rsidR="00C97156" w:rsidRPr="00473FAA">
        <w:rPr>
          <w:rFonts w:ascii="Amasis MT Pro" w:hAnsi="Amasis MT Pro" w:cs="Times New Roman"/>
          <w:b/>
          <w:bCs/>
        </w:rPr>
        <w:t xml:space="preserve"> international-level awards. Representative honors are listed below:</w:t>
      </w:r>
    </w:p>
    <w:p w14:paraId="423680CD" w14:textId="668AD4C1" w:rsidR="006D1023" w:rsidRPr="006D1023" w:rsidRDefault="006D1023" w:rsidP="006D1023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 w:hint="eastAsia"/>
        </w:rPr>
      </w:pPr>
      <w:r w:rsidRPr="006D1023">
        <w:rPr>
          <w:rFonts w:ascii="Amasis MT Pro" w:hAnsi="Amasis MT Pro" w:cs="Times New Roman"/>
        </w:rPr>
        <w:t xml:space="preserve">2026, </w:t>
      </w:r>
      <w:r w:rsidRPr="006D1023">
        <w:rPr>
          <w:rFonts w:ascii="Amasis MT Pro" w:hAnsi="Amasis MT Pro" w:cs="Times New Roman"/>
          <w:i/>
          <w:iCs/>
        </w:rPr>
        <w:t>First Contributor</w:t>
      </w:r>
      <w:r w:rsidRPr="006D1023">
        <w:rPr>
          <w:rFonts w:ascii="Amasis MT Pro" w:hAnsi="Amasis MT Pro" w:cs="Times New Roman"/>
        </w:rPr>
        <w:t xml:space="preserve">, </w:t>
      </w:r>
      <w:r w:rsidRPr="006D1023">
        <w:rPr>
          <w:rFonts w:ascii="Amasis MT Pro" w:hAnsi="Amasis MT Pro" w:cs="Times New Roman"/>
          <w:b/>
          <w:bCs/>
        </w:rPr>
        <w:t>Best Paper Award</w:t>
      </w:r>
      <w:r w:rsidRPr="006D1023">
        <w:rPr>
          <w:rFonts w:ascii="Amasis MT Pro" w:hAnsi="Amasis MT Pro" w:cs="Times New Roman"/>
        </w:rPr>
        <w:t>, IEEE 9th International Electrical and Energy Conference, Institute of Electrical and Electronics Engineers (IEEE).</w:t>
      </w:r>
    </w:p>
    <w:p w14:paraId="3617BBD3" w14:textId="0401556A" w:rsidR="00BC3F35" w:rsidRDefault="00BC3F35" w:rsidP="00BC3F35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/>
        </w:rPr>
      </w:pPr>
      <w:r w:rsidRPr="002762B1">
        <w:rPr>
          <w:rFonts w:ascii="Amasis MT Pro" w:hAnsi="Amasis MT Pro" w:cs="Times New Roman"/>
        </w:rPr>
        <w:t>202</w:t>
      </w:r>
      <w:r>
        <w:rPr>
          <w:rFonts w:ascii="Amasis MT Pro" w:hAnsi="Amasis MT Pro" w:cs="Times New Roman" w:hint="eastAsia"/>
        </w:rPr>
        <w:t>6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i/>
          <w:iCs/>
        </w:rPr>
        <w:t>First Contributor</w:t>
      </w:r>
      <w:r w:rsidRPr="00C97156">
        <w:rPr>
          <w:rFonts w:ascii="Amasis MT Pro" w:hAnsi="Amasis MT Pro" w:cs="Times New Roman"/>
        </w:rPr>
        <w:t xml:space="preserve">, </w:t>
      </w:r>
      <w:r w:rsidRPr="00BC3F35">
        <w:rPr>
          <w:rFonts w:ascii="Amasis MT Pro" w:hAnsi="Amasis MT Pro" w:cs="Times New Roman"/>
          <w:b/>
          <w:bCs/>
        </w:rPr>
        <w:t>Silver</w:t>
      </w:r>
      <w:r w:rsidRPr="00C97156">
        <w:rPr>
          <w:rFonts w:ascii="Amasis MT Pro" w:hAnsi="Amasis MT Pro" w:cs="Times New Roman"/>
          <w:b/>
          <w:bCs/>
        </w:rPr>
        <w:t xml:space="preserve"> Medal</w:t>
      </w:r>
      <w:r w:rsidRPr="00C97156">
        <w:rPr>
          <w:rFonts w:ascii="Amasis MT Pro" w:hAnsi="Amasis MT Pro" w:cs="Times New Roman"/>
        </w:rPr>
        <w:t>,</w:t>
      </w:r>
      <w:r w:rsidRPr="009B5D40">
        <w:t xml:space="preserve"> </w:t>
      </w:r>
      <w:r w:rsidRPr="009B5D40">
        <w:rPr>
          <w:rFonts w:ascii="Amasis MT Pro" w:hAnsi="Amasis MT Pro" w:cs="Times New Roman"/>
        </w:rPr>
        <w:t>International Exhibition of Inventions of Geneva</w:t>
      </w:r>
      <w:r w:rsidRPr="00C97156">
        <w:rPr>
          <w:rFonts w:ascii="Amasis MT Pro" w:hAnsi="Amasis MT Pro" w:cs="Times New Roman"/>
        </w:rPr>
        <w:t xml:space="preserve">, </w:t>
      </w:r>
      <w:r w:rsidRPr="00BC3F35">
        <w:rPr>
          <w:rFonts w:ascii="Amasis MT Pro" w:hAnsi="Amasis MT Pro" w:cs="Times New Roman"/>
        </w:rPr>
        <w:t>World Intellectual Property Organization</w:t>
      </w:r>
      <w:r w:rsidRPr="00C97156">
        <w:rPr>
          <w:rFonts w:ascii="Amasis MT Pro" w:hAnsi="Amasis MT Pro" w:cs="Times New Roman"/>
        </w:rPr>
        <w:t>.</w:t>
      </w:r>
    </w:p>
    <w:p w14:paraId="11849439" w14:textId="457C9555" w:rsidR="009450B9" w:rsidRPr="009450B9" w:rsidRDefault="009450B9" w:rsidP="009450B9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/>
        </w:rPr>
      </w:pPr>
      <w:r w:rsidRPr="002762B1">
        <w:rPr>
          <w:rFonts w:ascii="Amasis MT Pro" w:hAnsi="Amasis MT Pro" w:cs="Times New Roman"/>
        </w:rPr>
        <w:t>202</w:t>
      </w:r>
      <w:r>
        <w:rPr>
          <w:rFonts w:ascii="Amasis MT Pro" w:hAnsi="Amasis MT Pro" w:cs="Times New Roman" w:hint="eastAsia"/>
        </w:rPr>
        <w:t>6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i/>
          <w:iCs/>
        </w:rPr>
        <w:t>First Contributor</w:t>
      </w:r>
      <w:r w:rsidRPr="00C97156">
        <w:rPr>
          <w:rFonts w:ascii="Amasis MT Pro" w:hAnsi="Amasis MT Pro" w:cs="Times New Roman"/>
        </w:rPr>
        <w:t xml:space="preserve">, </w:t>
      </w:r>
      <w:r w:rsidRPr="009450B9">
        <w:rPr>
          <w:rFonts w:ascii="Amasis MT Pro" w:hAnsi="Amasis MT Pro" w:cs="Times New Roman"/>
          <w:b/>
          <w:bCs/>
        </w:rPr>
        <w:t>Award for Excellence in Research and Innovation</w:t>
      </w:r>
      <w:r w:rsidRPr="00C97156">
        <w:rPr>
          <w:rFonts w:ascii="Amasis MT Pro" w:hAnsi="Amasis MT Pro" w:cs="Times New Roman"/>
        </w:rPr>
        <w:t>,</w:t>
      </w:r>
      <w:r w:rsidRPr="009B5D40">
        <w:t xml:space="preserve"> </w:t>
      </w:r>
      <w:r w:rsidRPr="009B5D40">
        <w:rPr>
          <w:rFonts w:ascii="Amasis MT Pro" w:hAnsi="Amasis MT Pro" w:cs="Times New Roman"/>
        </w:rPr>
        <w:t>International Exhibition of Inventions of Geneva</w:t>
      </w:r>
      <w:r w:rsidRPr="00C97156">
        <w:rPr>
          <w:rFonts w:ascii="Amasis MT Pro" w:hAnsi="Amasis MT Pro" w:cs="Times New Roman"/>
        </w:rPr>
        <w:t xml:space="preserve">, </w:t>
      </w:r>
      <w:r w:rsidRPr="009450B9">
        <w:rPr>
          <w:rFonts w:ascii="Amasis MT Pro" w:hAnsi="Amasis MT Pro" w:cs="Times New Roman"/>
        </w:rPr>
        <w:t xml:space="preserve">National Institute for Research and Development in </w:t>
      </w:r>
      <w:proofErr w:type="spellStart"/>
      <w:r w:rsidRPr="009450B9">
        <w:rPr>
          <w:rFonts w:ascii="Amasis MT Pro" w:hAnsi="Amasis MT Pro" w:cs="Times New Roman"/>
        </w:rPr>
        <w:t>Microtechnologies</w:t>
      </w:r>
      <w:proofErr w:type="spellEnd"/>
      <w:r w:rsidRPr="009450B9">
        <w:rPr>
          <w:rFonts w:ascii="Amasis MT Pro" w:hAnsi="Amasis MT Pro" w:cs="Times New Roman"/>
        </w:rPr>
        <w:t xml:space="preserve"> Romania</w:t>
      </w:r>
      <w:r w:rsidRPr="00C97156">
        <w:rPr>
          <w:rFonts w:ascii="Amasis MT Pro" w:hAnsi="Amasis MT Pro" w:cs="Times New Roman"/>
        </w:rPr>
        <w:t>.</w:t>
      </w:r>
    </w:p>
    <w:p w14:paraId="3850A39A" w14:textId="6DA927AD" w:rsidR="00C97156" w:rsidRPr="00C97156" w:rsidRDefault="00C97156" w:rsidP="00C97156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/>
        </w:rPr>
      </w:pPr>
      <w:r w:rsidRPr="002762B1">
        <w:rPr>
          <w:rFonts w:ascii="Amasis MT Pro" w:hAnsi="Amasis MT Pro" w:cs="Times New Roman"/>
        </w:rPr>
        <w:t>2025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i/>
          <w:iCs/>
        </w:rPr>
        <w:t>Second Contributor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b/>
          <w:bCs/>
        </w:rPr>
        <w:t>Gold Medal</w:t>
      </w:r>
      <w:r w:rsidRPr="00C97156">
        <w:rPr>
          <w:rFonts w:ascii="Amasis MT Pro" w:hAnsi="Amasis MT Pro" w:cs="Times New Roman"/>
        </w:rPr>
        <w:t>,</w:t>
      </w:r>
      <w:r w:rsidR="009B5D40" w:rsidRPr="009B5D40">
        <w:t xml:space="preserve"> </w:t>
      </w:r>
      <w:r w:rsidR="009B5D40" w:rsidRPr="009B5D40">
        <w:rPr>
          <w:rFonts w:ascii="Amasis MT Pro" w:hAnsi="Amasis MT Pro" w:cs="Times New Roman"/>
        </w:rPr>
        <w:t>International Exhibition of Inventions of Geneva</w:t>
      </w:r>
      <w:r w:rsidRPr="00C97156">
        <w:rPr>
          <w:rFonts w:ascii="Amasis MT Pro" w:hAnsi="Amasis MT Pro" w:cs="Times New Roman"/>
        </w:rPr>
        <w:t xml:space="preserve">, </w:t>
      </w:r>
      <w:r w:rsidR="00BC3F35" w:rsidRPr="00BC3F35">
        <w:rPr>
          <w:rFonts w:ascii="Amasis MT Pro" w:hAnsi="Amasis MT Pro" w:cs="Times New Roman"/>
        </w:rPr>
        <w:t>World Intellectual Property Organization</w:t>
      </w:r>
      <w:r w:rsidRPr="00C97156">
        <w:rPr>
          <w:rFonts w:ascii="Amasis MT Pro" w:hAnsi="Amasis MT Pro" w:cs="Times New Roman"/>
        </w:rPr>
        <w:t>.</w:t>
      </w:r>
    </w:p>
    <w:p w14:paraId="28692C11" w14:textId="33236AD8" w:rsidR="00C97156" w:rsidRDefault="00C97156" w:rsidP="00C97156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/>
        </w:rPr>
      </w:pPr>
      <w:r w:rsidRPr="002762B1">
        <w:rPr>
          <w:rFonts w:ascii="Amasis MT Pro" w:hAnsi="Amasis MT Pro" w:cs="Times New Roman"/>
        </w:rPr>
        <w:t>2025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i/>
          <w:iCs/>
        </w:rPr>
        <w:t>First Contributor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b/>
          <w:bCs/>
        </w:rPr>
        <w:t>Champion Award</w:t>
      </w:r>
      <w:r w:rsidRPr="00C97156">
        <w:rPr>
          <w:rFonts w:ascii="Amasis MT Pro" w:hAnsi="Amasis MT Pro" w:cs="Times New Roman"/>
        </w:rPr>
        <w:t>, Young Professionals Exhibition and Competition, The Institution of Engineering and Technology (IET), United Kingdom.</w:t>
      </w:r>
    </w:p>
    <w:p w14:paraId="4117739A" w14:textId="51A15D33" w:rsidR="0038340E" w:rsidRPr="0038340E" w:rsidRDefault="0038340E" w:rsidP="0038340E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/>
        </w:rPr>
      </w:pPr>
      <w:r w:rsidRPr="002762B1">
        <w:rPr>
          <w:rFonts w:ascii="Amasis MT Pro" w:hAnsi="Amasis MT Pro" w:cs="Times New Roman"/>
        </w:rPr>
        <w:t>2025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i/>
          <w:iCs/>
        </w:rPr>
        <w:t>First Contributor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b/>
          <w:bCs/>
        </w:rPr>
        <w:t>Best Paper Award</w:t>
      </w:r>
      <w:r w:rsidRPr="00C97156">
        <w:rPr>
          <w:rFonts w:ascii="Amasis MT Pro" w:hAnsi="Amasis MT Pro" w:cs="Times New Roman"/>
        </w:rPr>
        <w:t>, International Conference on Wireless Power Transfer Technology, China Electrotechnical Society.</w:t>
      </w:r>
    </w:p>
    <w:p w14:paraId="65CC3FEC" w14:textId="04FA2BF5" w:rsidR="00C97156" w:rsidRPr="00C97156" w:rsidRDefault="00C97156" w:rsidP="00C97156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/>
        </w:rPr>
      </w:pPr>
      <w:r w:rsidRPr="002762B1">
        <w:rPr>
          <w:rFonts w:ascii="Amasis MT Pro" w:hAnsi="Amasis MT Pro" w:cs="Times New Roman"/>
        </w:rPr>
        <w:t xml:space="preserve">2025, </w:t>
      </w:r>
      <w:r w:rsidRPr="00C97156">
        <w:rPr>
          <w:rFonts w:ascii="Amasis MT Pro" w:hAnsi="Amasis MT Pro" w:cs="Times New Roman"/>
          <w:i/>
          <w:iCs/>
        </w:rPr>
        <w:t>Second Contributor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b/>
          <w:bCs/>
        </w:rPr>
        <w:t>Third Prize, Hardware Demonstration Award</w:t>
      </w:r>
      <w:r w:rsidRPr="00C97156">
        <w:rPr>
          <w:rFonts w:ascii="Amasis MT Pro" w:hAnsi="Amasis MT Pro" w:cs="Times New Roman"/>
        </w:rPr>
        <w:t>, IEEE Energy Conversion Congress and Exposition (ECCE), Institute of Electrical and Electronics Engineers (IEEE).</w:t>
      </w:r>
    </w:p>
    <w:p w14:paraId="67BD1FF7" w14:textId="436FF8B0" w:rsidR="00C97156" w:rsidRPr="00C97156" w:rsidRDefault="00C97156" w:rsidP="00C97156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/>
        </w:rPr>
      </w:pPr>
      <w:r w:rsidRPr="002762B1">
        <w:rPr>
          <w:rFonts w:ascii="Amasis MT Pro" w:hAnsi="Amasis MT Pro" w:cs="Times New Roman"/>
        </w:rPr>
        <w:t>2025,</w:t>
      </w:r>
      <w:r w:rsidRPr="00C97156">
        <w:rPr>
          <w:rFonts w:ascii="Amasis MT Pro" w:hAnsi="Amasis MT Pro" w:cs="Times New Roman"/>
        </w:rPr>
        <w:t xml:space="preserve"> </w:t>
      </w:r>
      <w:r w:rsidRPr="00C97156">
        <w:rPr>
          <w:rFonts w:ascii="Amasis MT Pro" w:hAnsi="Amasis MT Pro" w:cs="Times New Roman"/>
          <w:i/>
          <w:iCs/>
        </w:rPr>
        <w:t>Second Contributor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b/>
          <w:bCs/>
        </w:rPr>
        <w:t>Student Design Competition Award</w:t>
      </w:r>
      <w:r w:rsidRPr="00C97156">
        <w:rPr>
          <w:rFonts w:ascii="Amasis MT Pro" w:hAnsi="Amasis MT Pro" w:cs="Times New Roman"/>
        </w:rPr>
        <w:t>, International Wireless Power Transfer Conference, International Wireless Power Transfer Association.</w:t>
      </w:r>
    </w:p>
    <w:p w14:paraId="53D15C8C" w14:textId="3FB687EE" w:rsidR="002762B1" w:rsidRDefault="002762B1" w:rsidP="002762B1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/>
        </w:rPr>
      </w:pPr>
      <w:r w:rsidRPr="002762B1">
        <w:rPr>
          <w:rFonts w:ascii="Amasis MT Pro" w:hAnsi="Amasis MT Pro" w:cs="Times New Roman"/>
        </w:rPr>
        <w:t xml:space="preserve">2025, </w:t>
      </w:r>
      <w:r w:rsidRPr="002762B1">
        <w:rPr>
          <w:rFonts w:ascii="Amasis MT Pro" w:hAnsi="Amasis MT Pro" w:cs="Times New Roman"/>
          <w:b/>
          <w:bCs/>
        </w:rPr>
        <w:t>Silver Award, Postdoctoral Innovation and Entrepreneurship Competition</w:t>
      </w:r>
      <w:r w:rsidRPr="002762B1">
        <w:rPr>
          <w:rFonts w:ascii="Amasis MT Pro" w:hAnsi="Amasis MT Pro" w:cs="Times New Roman"/>
        </w:rPr>
        <w:t xml:space="preserve">, Ministry of Human </w:t>
      </w:r>
      <w:r w:rsidRPr="002762B1">
        <w:rPr>
          <w:rFonts w:ascii="Amasis MT Pro" w:hAnsi="Amasis MT Pro" w:cs="Times New Roman"/>
        </w:rPr>
        <w:lastRenderedPageBreak/>
        <w:t>Resources and Social Security of the People’s Republic of China.</w:t>
      </w:r>
    </w:p>
    <w:p w14:paraId="4F00A5CA" w14:textId="71BFB6A7" w:rsidR="00BC3F35" w:rsidRPr="00BC3F35" w:rsidRDefault="00BC3F35" w:rsidP="00BC3F35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/>
        </w:rPr>
      </w:pPr>
      <w:r w:rsidRPr="002762B1">
        <w:rPr>
          <w:rFonts w:ascii="Amasis MT Pro" w:hAnsi="Amasis MT Pro" w:cs="Times New Roman"/>
        </w:rPr>
        <w:t>202</w:t>
      </w:r>
      <w:r>
        <w:rPr>
          <w:rFonts w:ascii="Amasis MT Pro" w:hAnsi="Amasis MT Pro" w:cs="Times New Roman" w:hint="eastAsia"/>
        </w:rPr>
        <w:t>4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i/>
          <w:iCs/>
        </w:rPr>
        <w:t>First Contributor</w:t>
      </w:r>
      <w:r w:rsidRPr="00C97156">
        <w:rPr>
          <w:rFonts w:ascii="Amasis MT Pro" w:hAnsi="Amasis MT Pro" w:cs="Times New Roman"/>
        </w:rPr>
        <w:t xml:space="preserve">, </w:t>
      </w:r>
      <w:r w:rsidRPr="00BC3F35">
        <w:rPr>
          <w:rFonts w:ascii="Amasis MT Pro" w:hAnsi="Amasis MT Pro" w:cs="Times New Roman"/>
          <w:b/>
          <w:bCs/>
        </w:rPr>
        <w:t>1st Runner-up</w:t>
      </w:r>
      <w:r w:rsidRPr="00C97156">
        <w:rPr>
          <w:rFonts w:ascii="Amasis MT Pro" w:hAnsi="Amasis MT Pro" w:cs="Times New Roman"/>
        </w:rPr>
        <w:t>, Young Professionals Exhibition and Competition, The Institution of Engineering and Technology (IET), United Kingdom.</w:t>
      </w:r>
    </w:p>
    <w:p w14:paraId="65912447" w14:textId="5287320A" w:rsidR="008126BD" w:rsidRDefault="008126BD" w:rsidP="008126BD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/>
        </w:rPr>
      </w:pPr>
      <w:r w:rsidRPr="002762B1">
        <w:rPr>
          <w:rFonts w:ascii="Amasis MT Pro" w:hAnsi="Amasis MT Pro" w:cs="Times New Roman"/>
        </w:rPr>
        <w:t>202</w:t>
      </w:r>
      <w:r>
        <w:rPr>
          <w:rFonts w:ascii="Amasis MT Pro" w:hAnsi="Amasis MT Pro" w:cs="Times New Roman" w:hint="eastAsia"/>
        </w:rPr>
        <w:t>4</w:t>
      </w:r>
      <w:r w:rsidRPr="00C97156">
        <w:rPr>
          <w:rFonts w:ascii="Amasis MT Pro" w:hAnsi="Amasis MT Pro" w:cs="Times New Roman"/>
        </w:rPr>
        <w:t xml:space="preserve">, </w:t>
      </w:r>
      <w:r w:rsidRPr="008126BD">
        <w:rPr>
          <w:rFonts w:ascii="Amasis MT Pro" w:hAnsi="Amasis MT Pro" w:cs="Times New Roman"/>
          <w:i/>
          <w:iCs/>
        </w:rPr>
        <w:t>Third</w:t>
      </w:r>
      <w:r w:rsidRPr="00C97156">
        <w:rPr>
          <w:rFonts w:ascii="Amasis MT Pro" w:hAnsi="Amasis MT Pro" w:cs="Times New Roman"/>
          <w:i/>
          <w:iCs/>
        </w:rPr>
        <w:t xml:space="preserve"> Contributor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b/>
          <w:bCs/>
        </w:rPr>
        <w:t>Best Paper Award</w:t>
      </w:r>
      <w:r w:rsidRPr="00C97156">
        <w:rPr>
          <w:rFonts w:ascii="Amasis MT Pro" w:hAnsi="Amasis MT Pro" w:cs="Times New Roman"/>
        </w:rPr>
        <w:t>, International Conference on Wireless Power Transfer Technology, China Electrotechnical Society.</w:t>
      </w:r>
    </w:p>
    <w:p w14:paraId="0C8388EA" w14:textId="0C458614" w:rsidR="00BC3F35" w:rsidRPr="00BC3F35" w:rsidRDefault="00BC3F35" w:rsidP="00BC3F35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/>
        </w:rPr>
      </w:pPr>
      <w:r w:rsidRPr="002762B1">
        <w:rPr>
          <w:rFonts w:ascii="Amasis MT Pro" w:hAnsi="Amasis MT Pro" w:cs="Times New Roman"/>
        </w:rPr>
        <w:t>2023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i/>
          <w:iCs/>
        </w:rPr>
        <w:t>Sole Awardee</w:t>
      </w:r>
      <w:r w:rsidRPr="00C97156">
        <w:rPr>
          <w:rFonts w:ascii="Amasis MT Pro" w:hAnsi="Amasis MT Pro" w:cs="Times New Roman"/>
        </w:rPr>
        <w:t xml:space="preserve">, </w:t>
      </w:r>
      <w:r w:rsidRPr="00C97156">
        <w:rPr>
          <w:rFonts w:ascii="Amasis MT Pro" w:hAnsi="Amasis MT Pro" w:cs="Times New Roman"/>
          <w:b/>
          <w:bCs/>
        </w:rPr>
        <w:t>National Scholarship for Doctoral Students</w:t>
      </w:r>
      <w:r w:rsidRPr="00C97156">
        <w:rPr>
          <w:rFonts w:ascii="Amasis MT Pro" w:hAnsi="Amasis MT Pro" w:cs="Times New Roman"/>
        </w:rPr>
        <w:t>, Ministry of Education of the People’s Republic of China.</w:t>
      </w:r>
    </w:p>
    <w:p w14:paraId="0797838F" w14:textId="376A50A9" w:rsidR="00F72539" w:rsidRPr="008372EA" w:rsidRDefault="008126BD" w:rsidP="00F72539">
      <w:pPr>
        <w:pStyle w:val="a5"/>
        <w:numPr>
          <w:ilvl w:val="0"/>
          <w:numId w:val="17"/>
        </w:numPr>
        <w:ind w:firstLineChars="0"/>
        <w:rPr>
          <w:rFonts w:ascii="Amasis MT Pro" w:hAnsi="Amasis MT Pro" w:cs="Times New Roman"/>
        </w:rPr>
      </w:pPr>
      <w:r w:rsidRPr="002762B1">
        <w:rPr>
          <w:rFonts w:ascii="Amasis MT Pro" w:hAnsi="Amasis MT Pro" w:cs="Times New Roman"/>
        </w:rPr>
        <w:t xml:space="preserve">2017, </w:t>
      </w:r>
      <w:r w:rsidRPr="00C97156">
        <w:rPr>
          <w:rFonts w:ascii="Amasis MT Pro" w:hAnsi="Amasis MT Pro" w:cs="Times New Roman"/>
          <w:i/>
          <w:iCs/>
        </w:rPr>
        <w:t>Sole Awardee</w:t>
      </w:r>
      <w:r w:rsidRPr="00C97156">
        <w:rPr>
          <w:rFonts w:ascii="Amasis MT Pro" w:hAnsi="Amasis MT Pro" w:cs="Times New Roman"/>
        </w:rPr>
        <w:t>,</w:t>
      </w:r>
      <w:r>
        <w:rPr>
          <w:rFonts w:ascii="Amasis MT Pro" w:hAnsi="Amasis MT Pro" w:cs="Times New Roman" w:hint="eastAsia"/>
        </w:rPr>
        <w:t xml:space="preserve"> </w:t>
      </w:r>
      <w:r w:rsidRPr="002762B1">
        <w:rPr>
          <w:rFonts w:ascii="Amasis MT Pro" w:hAnsi="Amasis MT Pro" w:cs="Times New Roman"/>
          <w:b/>
          <w:bCs/>
        </w:rPr>
        <w:t>National Encouragement Scholarship</w:t>
      </w:r>
      <w:r w:rsidRPr="002762B1">
        <w:rPr>
          <w:rFonts w:ascii="Amasis MT Pro" w:hAnsi="Amasis MT Pro" w:cs="Times New Roman"/>
        </w:rPr>
        <w:t>, Ministry of Education of the People’s Republic of China.</w:t>
      </w:r>
    </w:p>
    <w:p w14:paraId="68D1CE72" w14:textId="23F4724F" w:rsidR="00B16245" w:rsidRPr="00C62961" w:rsidRDefault="00B16245" w:rsidP="00B16245">
      <w:pPr>
        <w:rPr>
          <w:rFonts w:ascii="Amasis MT Pro" w:hAnsi="Amasis MT Pro" w:cs="Times New Roman"/>
          <w:b/>
          <w:bCs/>
          <w:caps/>
          <w:sz w:val="20"/>
          <w:szCs w:val="20"/>
        </w:rPr>
      </w:pPr>
      <w:r w:rsidRPr="00C62961">
        <w:rPr>
          <w:rFonts w:ascii="Amasis MT Pro" w:hAnsi="Amasis MT Pro" w:cs="Times New Roman"/>
          <w:b/>
          <w:bCs/>
          <w:cap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E396A5" wp14:editId="51170F15">
                <wp:simplePos x="0" y="0"/>
                <wp:positionH relativeFrom="margin">
                  <wp:align>left</wp:align>
                </wp:positionH>
                <wp:positionV relativeFrom="paragraph">
                  <wp:posOffset>194283</wp:posOffset>
                </wp:positionV>
                <wp:extent cx="6640912" cy="0"/>
                <wp:effectExtent l="0" t="0" r="0" b="0"/>
                <wp:wrapNone/>
                <wp:docPr id="117714558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091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5D1209" id="直接连接符 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3pt" to="522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C62961">
        <w:rPr>
          <w:rFonts w:ascii="Amasis MT Pro" w:hAnsi="Amasis MT Pro" w:cs="Times New Roman"/>
          <w:b/>
          <w:bCs/>
          <w:caps/>
          <w:sz w:val="20"/>
          <w:szCs w:val="20"/>
        </w:rPr>
        <w:t>Academic Services</w:t>
      </w:r>
    </w:p>
    <w:p w14:paraId="3E324126" w14:textId="39F2145F" w:rsidR="00243FE0" w:rsidRDefault="00243FE0" w:rsidP="00A0459E">
      <w:pPr>
        <w:spacing w:beforeLines="30" w:before="93" w:afterLines="30" w:after="93" w:line="264" w:lineRule="auto"/>
        <w:ind w:firstLineChars="200" w:firstLine="420"/>
        <w:rPr>
          <w:rFonts w:ascii="Amasis MT Pro" w:hAnsi="Amasis MT Pro" w:cs="Times New Roman"/>
        </w:rPr>
      </w:pPr>
      <w:r w:rsidRPr="00243FE0">
        <w:rPr>
          <w:rFonts w:ascii="Amasis MT Pro" w:hAnsi="Amasis MT Pro" w:cs="Times New Roman"/>
        </w:rPr>
        <w:t xml:space="preserve">Currently serving in two international journal editorial roles, and as a long-term reviewer for top-tier IEEE journals including </w:t>
      </w:r>
      <w:r w:rsidRPr="00243FE0">
        <w:rPr>
          <w:rFonts w:ascii="Amasis MT Pro" w:hAnsi="Amasis MT Pro" w:cs="Times New Roman"/>
          <w:i/>
          <w:iCs/>
        </w:rPr>
        <w:t>IEEE TIE</w:t>
      </w:r>
      <w:r w:rsidRPr="00243FE0">
        <w:rPr>
          <w:rFonts w:ascii="Amasis MT Pro" w:hAnsi="Amasis MT Pro" w:cs="Times New Roman"/>
        </w:rPr>
        <w:t xml:space="preserve">, </w:t>
      </w:r>
      <w:r w:rsidRPr="00243FE0">
        <w:rPr>
          <w:rFonts w:ascii="Amasis MT Pro" w:hAnsi="Amasis MT Pro" w:cs="Times New Roman"/>
          <w:i/>
          <w:iCs/>
        </w:rPr>
        <w:t>IEEE TTE</w:t>
      </w:r>
      <w:r w:rsidRPr="00243FE0">
        <w:rPr>
          <w:rFonts w:ascii="Amasis MT Pro" w:hAnsi="Amasis MT Pro" w:cs="Times New Roman"/>
        </w:rPr>
        <w:t xml:space="preserve">, and </w:t>
      </w:r>
      <w:r w:rsidRPr="00243FE0">
        <w:rPr>
          <w:rFonts w:ascii="Amasis MT Pro" w:hAnsi="Amasis MT Pro" w:cs="Times New Roman"/>
          <w:i/>
          <w:iCs/>
        </w:rPr>
        <w:t>IEEE TPE</w:t>
      </w:r>
      <w:r w:rsidRPr="00243FE0">
        <w:rPr>
          <w:rFonts w:ascii="Amasis MT Pro" w:hAnsi="Amasis MT Pro" w:cs="Times New Roman"/>
        </w:rPr>
        <w:t xml:space="preserve">. </w:t>
      </w:r>
      <w:proofErr w:type="gramStart"/>
      <w:r w:rsidRPr="00243FE0">
        <w:rPr>
          <w:rFonts w:ascii="Amasis MT Pro" w:hAnsi="Amasis MT Pro" w:cs="Times New Roman"/>
        </w:rPr>
        <w:t>Also</w:t>
      </w:r>
      <w:proofErr w:type="gramEnd"/>
      <w:r w:rsidRPr="00243FE0">
        <w:rPr>
          <w:rFonts w:ascii="Amasis MT Pro" w:hAnsi="Amasis MT Pro" w:cs="Times New Roman"/>
        </w:rPr>
        <w:t xml:space="preserve"> a committee member of the 9th Magnetic Technology Committee of the China Power Supply </w:t>
      </w:r>
      <w:proofErr w:type="gramStart"/>
      <w:r w:rsidRPr="00243FE0">
        <w:rPr>
          <w:rFonts w:ascii="Amasis MT Pro" w:hAnsi="Amasis MT Pro" w:cs="Times New Roman"/>
        </w:rPr>
        <w:t>Society, and</w:t>
      </w:r>
      <w:proofErr w:type="gramEnd"/>
      <w:r w:rsidRPr="00243FE0">
        <w:rPr>
          <w:rFonts w:ascii="Amasis MT Pro" w:hAnsi="Amasis MT Pro" w:cs="Times New Roman"/>
        </w:rPr>
        <w:t xml:space="preserve"> has been invited to serve as Session Chair at four major international and domestic conferences in the field of electrical and energy engineering. Detailed services are listed below:</w:t>
      </w:r>
    </w:p>
    <w:p w14:paraId="5F2593FA" w14:textId="150F3807" w:rsidR="00BB6BC8" w:rsidRPr="00BB6BC8" w:rsidRDefault="00BB6BC8" w:rsidP="00A0459E">
      <w:pPr>
        <w:pStyle w:val="a5"/>
        <w:numPr>
          <w:ilvl w:val="0"/>
          <w:numId w:val="21"/>
        </w:numPr>
        <w:spacing w:line="264" w:lineRule="auto"/>
        <w:ind w:left="442" w:firstLineChars="0" w:hanging="442"/>
        <w:rPr>
          <w:rFonts w:ascii="Amasis MT Pro" w:hAnsi="Amasis MT Pro" w:cs="Times New Roman"/>
          <w:b/>
          <w:bCs/>
          <w:sz w:val="20"/>
          <w:szCs w:val="20"/>
        </w:rPr>
      </w:pPr>
      <w:r w:rsidRPr="00BB6BC8">
        <w:rPr>
          <w:rFonts w:ascii="Amasis MT Pro" w:hAnsi="Amasis MT Pro" w:cs="Times New Roman"/>
          <w:b/>
          <w:bCs/>
          <w:sz w:val="20"/>
          <w:szCs w:val="20"/>
        </w:rPr>
        <w:t>Editorial Roles</w:t>
      </w:r>
    </w:p>
    <w:p w14:paraId="128A4E27" w14:textId="17EA8132" w:rsidR="00243FE0" w:rsidRPr="008C088D" w:rsidRDefault="00243FE0" w:rsidP="00A0459E">
      <w:pPr>
        <w:pStyle w:val="a5"/>
        <w:numPr>
          <w:ilvl w:val="0"/>
          <w:numId w:val="19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8C088D">
        <w:rPr>
          <w:rFonts w:ascii="Amasis MT Pro" w:hAnsi="Amasis MT Pro" w:cs="Times New Roman"/>
          <w:sz w:val="20"/>
          <w:szCs w:val="20"/>
        </w:rPr>
        <w:t xml:space="preserve">Journal of </w:t>
      </w:r>
      <w:r w:rsidR="00026D64">
        <w:rPr>
          <w:rFonts w:ascii="Amasis MT Pro" w:hAnsi="Amasis MT Pro" w:cs="Times New Roman" w:hint="eastAsia"/>
          <w:sz w:val="20"/>
          <w:szCs w:val="20"/>
        </w:rPr>
        <w:t>《</w:t>
      </w:r>
      <w:r w:rsidRPr="008C088D">
        <w:rPr>
          <w:rFonts w:ascii="Amasis MT Pro" w:hAnsi="Amasis MT Pro" w:cs="Times New Roman"/>
          <w:sz w:val="20"/>
          <w:szCs w:val="20"/>
        </w:rPr>
        <w:t>Wireless Power Transfer</w:t>
      </w:r>
      <w:r w:rsidR="00026D64">
        <w:rPr>
          <w:rFonts w:ascii="Amasis MT Pro" w:hAnsi="Amasis MT Pro" w:cs="Times New Roman" w:hint="eastAsia"/>
          <w:sz w:val="20"/>
          <w:szCs w:val="20"/>
        </w:rPr>
        <w:t>》</w:t>
      </w:r>
      <w:r w:rsidRPr="008C088D">
        <w:rPr>
          <w:rFonts w:ascii="Amasis MT Pro" w:hAnsi="Amasis MT Pro" w:cs="Times New Roman"/>
          <w:sz w:val="20"/>
          <w:szCs w:val="20"/>
        </w:rPr>
        <w:t xml:space="preserve"> — </w:t>
      </w:r>
      <w:r w:rsidR="0059456F" w:rsidRPr="0059456F">
        <w:rPr>
          <w:rFonts w:ascii="Amasis MT Pro" w:hAnsi="Amasis MT Pro" w:cs="Times New Roman"/>
          <w:b/>
          <w:bCs/>
          <w:i/>
          <w:iCs/>
          <w:sz w:val="20"/>
          <w:szCs w:val="20"/>
        </w:rPr>
        <w:t>Associate Editor</w:t>
      </w:r>
      <w:r w:rsidRPr="008C088D">
        <w:rPr>
          <w:rFonts w:ascii="Amasis MT Pro" w:hAnsi="Amasis MT Pro" w:cs="Times New Roman"/>
          <w:sz w:val="20"/>
          <w:szCs w:val="20"/>
        </w:rPr>
        <w:t>, Mar. 2025 – Present</w:t>
      </w:r>
    </w:p>
    <w:p w14:paraId="5EE4E59D" w14:textId="0A3AEB04" w:rsidR="00243FE0" w:rsidRDefault="00026D64" w:rsidP="00A0459E">
      <w:pPr>
        <w:pStyle w:val="a5"/>
        <w:numPr>
          <w:ilvl w:val="0"/>
          <w:numId w:val="19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8C088D">
        <w:rPr>
          <w:rFonts w:ascii="Amasis MT Pro" w:hAnsi="Amasis MT Pro" w:cs="Times New Roman"/>
          <w:sz w:val="20"/>
          <w:szCs w:val="20"/>
        </w:rPr>
        <w:t>Journal of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>
        <w:rPr>
          <w:rFonts w:ascii="Amasis MT Pro" w:hAnsi="Amasis MT Pro" w:cs="Times New Roman" w:hint="eastAsia"/>
          <w:sz w:val="20"/>
          <w:szCs w:val="20"/>
        </w:rPr>
        <w:t>《</w:t>
      </w:r>
      <w:r w:rsidR="00243FE0" w:rsidRPr="008C088D">
        <w:rPr>
          <w:rFonts w:ascii="Amasis MT Pro" w:hAnsi="Amasis MT Pro" w:cs="Times New Roman"/>
          <w:sz w:val="20"/>
          <w:szCs w:val="20"/>
        </w:rPr>
        <w:t>Electronics</w:t>
      </w:r>
      <w:r>
        <w:rPr>
          <w:rFonts w:ascii="Amasis MT Pro" w:hAnsi="Amasis MT Pro" w:cs="Times New Roman" w:hint="eastAsia"/>
          <w:sz w:val="20"/>
          <w:szCs w:val="20"/>
        </w:rPr>
        <w:t>》</w:t>
      </w:r>
      <w:r w:rsidR="00243FE0" w:rsidRPr="008C088D">
        <w:rPr>
          <w:rFonts w:ascii="Amasis MT Pro" w:hAnsi="Amasis MT Pro" w:cs="Times New Roman"/>
          <w:sz w:val="20"/>
          <w:szCs w:val="20"/>
        </w:rPr>
        <w:t xml:space="preserve"> — </w:t>
      </w:r>
      <w:r w:rsidR="00243FE0" w:rsidRPr="008C088D">
        <w:rPr>
          <w:rFonts w:ascii="Amasis MT Pro" w:hAnsi="Amasis MT Pro" w:cs="Times New Roman"/>
          <w:b/>
          <w:bCs/>
          <w:i/>
          <w:iCs/>
          <w:sz w:val="20"/>
          <w:szCs w:val="20"/>
        </w:rPr>
        <w:t>Guest Editor</w:t>
      </w:r>
      <w:r w:rsidR="00243FE0" w:rsidRPr="008C088D">
        <w:rPr>
          <w:rFonts w:ascii="Amasis MT Pro" w:hAnsi="Amasis MT Pro" w:cs="Times New Roman"/>
          <w:sz w:val="20"/>
          <w:szCs w:val="20"/>
        </w:rPr>
        <w:t>, Jul. 2025 – Present</w:t>
      </w:r>
    </w:p>
    <w:p w14:paraId="1D1DB6AB" w14:textId="6FFA7B71" w:rsidR="00BB6BC8" w:rsidRPr="00BB6BC8" w:rsidRDefault="00BB6BC8" w:rsidP="00A0459E">
      <w:pPr>
        <w:pStyle w:val="a5"/>
        <w:numPr>
          <w:ilvl w:val="0"/>
          <w:numId w:val="21"/>
        </w:numPr>
        <w:spacing w:line="264" w:lineRule="auto"/>
        <w:ind w:left="442" w:firstLineChars="0" w:hanging="442"/>
        <w:rPr>
          <w:rFonts w:ascii="Amasis MT Pro" w:hAnsi="Amasis MT Pro" w:cs="Times New Roman"/>
          <w:b/>
          <w:bCs/>
          <w:sz w:val="20"/>
          <w:szCs w:val="20"/>
        </w:rPr>
      </w:pPr>
      <w:r w:rsidRPr="00BB6BC8">
        <w:rPr>
          <w:rFonts w:ascii="Amasis MT Pro" w:hAnsi="Amasis MT Pro" w:cs="Times New Roman"/>
          <w:b/>
          <w:bCs/>
          <w:sz w:val="20"/>
          <w:szCs w:val="20"/>
        </w:rPr>
        <w:t>Professional Committees</w:t>
      </w:r>
    </w:p>
    <w:p w14:paraId="6152C158" w14:textId="77777777" w:rsidR="008C088D" w:rsidRDefault="008C088D" w:rsidP="00A0459E">
      <w:pPr>
        <w:pStyle w:val="a5"/>
        <w:numPr>
          <w:ilvl w:val="0"/>
          <w:numId w:val="19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8C088D">
        <w:rPr>
          <w:rFonts w:ascii="Amasis MT Pro" w:hAnsi="Amasis MT Pro" w:cs="Times New Roman"/>
          <w:sz w:val="20"/>
          <w:szCs w:val="20"/>
        </w:rPr>
        <w:t xml:space="preserve">China Power Supply Society, 9th Magnetic Technology Committee — </w:t>
      </w:r>
      <w:r w:rsidRPr="008C088D">
        <w:rPr>
          <w:rFonts w:ascii="Amasis MT Pro" w:hAnsi="Amasis MT Pro" w:cs="Times New Roman"/>
          <w:b/>
          <w:bCs/>
          <w:i/>
          <w:iCs/>
          <w:sz w:val="20"/>
          <w:szCs w:val="20"/>
        </w:rPr>
        <w:t>Committee Member</w:t>
      </w:r>
      <w:r w:rsidRPr="008C088D">
        <w:rPr>
          <w:rFonts w:ascii="Amasis MT Pro" w:hAnsi="Amasis MT Pro" w:cs="Times New Roman"/>
          <w:sz w:val="20"/>
          <w:szCs w:val="20"/>
        </w:rPr>
        <w:t>, Jan. 2024 – Present</w:t>
      </w:r>
    </w:p>
    <w:p w14:paraId="3528ADEA" w14:textId="3B0EE0B2" w:rsidR="00BB6BC8" w:rsidRDefault="00BB6BC8" w:rsidP="00A0459E">
      <w:pPr>
        <w:pStyle w:val="a5"/>
        <w:numPr>
          <w:ilvl w:val="0"/>
          <w:numId w:val="21"/>
        </w:numPr>
        <w:spacing w:line="264" w:lineRule="auto"/>
        <w:ind w:left="442" w:firstLineChars="0" w:hanging="442"/>
        <w:rPr>
          <w:rFonts w:ascii="Amasis MT Pro" w:hAnsi="Amasis MT Pro" w:cs="Times New Roman"/>
          <w:b/>
          <w:bCs/>
          <w:sz w:val="20"/>
          <w:szCs w:val="20"/>
        </w:rPr>
      </w:pPr>
      <w:r w:rsidRPr="00BB6BC8">
        <w:rPr>
          <w:rFonts w:ascii="Amasis MT Pro" w:hAnsi="Amasis MT Pro" w:cs="Times New Roman"/>
          <w:b/>
          <w:bCs/>
          <w:sz w:val="20"/>
          <w:szCs w:val="20"/>
        </w:rPr>
        <w:t>Peer Review &amp; Conference Service</w:t>
      </w:r>
    </w:p>
    <w:p w14:paraId="1474778A" w14:textId="531AB27D" w:rsidR="002B3A7E" w:rsidRDefault="002B3A7E" w:rsidP="002B3A7E">
      <w:pPr>
        <w:pStyle w:val="a5"/>
        <w:numPr>
          <w:ilvl w:val="0"/>
          <w:numId w:val="19"/>
        </w:numPr>
        <w:ind w:firstLineChars="0"/>
        <w:rPr>
          <w:rFonts w:ascii="Amasis MT Pro" w:hAnsi="Amasis MT Pro" w:cs="Times New Roman"/>
          <w:sz w:val="20"/>
          <w:szCs w:val="20"/>
        </w:rPr>
      </w:pPr>
      <w:r w:rsidRPr="0059456F">
        <w:rPr>
          <w:rFonts w:ascii="Amasis MT Pro" w:hAnsi="Amasis MT Pro" w:cs="Times New Roman"/>
          <w:sz w:val="20"/>
          <w:szCs w:val="20"/>
        </w:rPr>
        <w:t xml:space="preserve">2026 International Conference of Electrical, Electronic and Networked Energy Systems - </w:t>
      </w:r>
      <w:r w:rsidRPr="0059456F">
        <w:rPr>
          <w:rFonts w:ascii="Amasis MT Pro" w:hAnsi="Amasis MT Pro" w:cs="Times New Roman"/>
          <w:b/>
          <w:bCs/>
          <w:i/>
          <w:iCs/>
          <w:sz w:val="20"/>
          <w:szCs w:val="20"/>
        </w:rPr>
        <w:t>Session Chair</w:t>
      </w:r>
      <w:r w:rsidRPr="0059456F">
        <w:rPr>
          <w:rFonts w:ascii="Amasis MT Pro" w:hAnsi="Amasis MT Pro" w:cs="Times New Roman"/>
          <w:sz w:val="20"/>
          <w:szCs w:val="20"/>
        </w:rPr>
        <w:t>, Nov. 2026</w:t>
      </w:r>
    </w:p>
    <w:p w14:paraId="7CEE39A7" w14:textId="0770FBB1" w:rsidR="002B3A7E" w:rsidRDefault="002B3A7E" w:rsidP="002B3A7E">
      <w:pPr>
        <w:pStyle w:val="a5"/>
        <w:numPr>
          <w:ilvl w:val="0"/>
          <w:numId w:val="19"/>
        </w:numPr>
        <w:ind w:firstLineChars="0"/>
        <w:rPr>
          <w:rFonts w:ascii="Amasis MT Pro" w:hAnsi="Amasis MT Pro" w:cs="Times New Roman"/>
          <w:sz w:val="20"/>
          <w:szCs w:val="20"/>
        </w:rPr>
      </w:pPr>
      <w:r w:rsidRPr="0059456F">
        <w:rPr>
          <w:rFonts w:ascii="Amasis MT Pro" w:hAnsi="Amasis MT Pro" w:cs="Times New Roman"/>
          <w:sz w:val="20"/>
          <w:szCs w:val="20"/>
        </w:rPr>
        <w:t xml:space="preserve">2026 The 2nd International Conference on Applied Electrical Engineering and Technology - </w:t>
      </w:r>
      <w:r w:rsidRPr="0059456F">
        <w:rPr>
          <w:rFonts w:ascii="Amasis MT Pro" w:hAnsi="Amasis MT Pro" w:cs="Times New Roman"/>
          <w:b/>
          <w:bCs/>
          <w:i/>
          <w:iCs/>
          <w:sz w:val="20"/>
          <w:szCs w:val="20"/>
        </w:rPr>
        <w:t>Session Chair and Invited Speaker</w:t>
      </w:r>
      <w:r w:rsidRPr="0059456F">
        <w:rPr>
          <w:rFonts w:ascii="Amasis MT Pro" w:hAnsi="Amasis MT Pro" w:cs="Times New Roman"/>
          <w:sz w:val="20"/>
          <w:szCs w:val="20"/>
        </w:rPr>
        <w:t>, Aug. 2026</w:t>
      </w:r>
    </w:p>
    <w:p w14:paraId="7AADD21B" w14:textId="79624094" w:rsidR="002B3A7E" w:rsidRPr="002B3A7E" w:rsidRDefault="002B3A7E" w:rsidP="002B3A7E">
      <w:pPr>
        <w:pStyle w:val="a5"/>
        <w:numPr>
          <w:ilvl w:val="0"/>
          <w:numId w:val="19"/>
        </w:numPr>
        <w:ind w:firstLineChars="0"/>
        <w:rPr>
          <w:rFonts w:ascii="Amasis MT Pro" w:hAnsi="Amasis MT Pro" w:cs="Times New Roman" w:hint="eastAsia"/>
          <w:sz w:val="20"/>
          <w:szCs w:val="20"/>
        </w:rPr>
      </w:pPr>
      <w:r w:rsidRPr="0059456F">
        <w:rPr>
          <w:rFonts w:ascii="Amasis MT Pro" w:hAnsi="Amasis MT Pro" w:cs="Times New Roman"/>
          <w:sz w:val="20"/>
          <w:szCs w:val="20"/>
        </w:rPr>
        <w:t xml:space="preserve">2026 Electrical Young Scholars Forum - </w:t>
      </w:r>
      <w:r w:rsidRPr="0059456F">
        <w:rPr>
          <w:rFonts w:ascii="Amasis MT Pro" w:hAnsi="Amasis MT Pro" w:cs="Times New Roman"/>
          <w:b/>
          <w:bCs/>
          <w:i/>
          <w:iCs/>
          <w:sz w:val="20"/>
          <w:szCs w:val="20"/>
        </w:rPr>
        <w:t>Invited Speaker</w:t>
      </w:r>
      <w:r w:rsidRPr="0059456F">
        <w:rPr>
          <w:rFonts w:ascii="Amasis MT Pro" w:hAnsi="Amasis MT Pro" w:cs="Times New Roman"/>
          <w:sz w:val="20"/>
          <w:szCs w:val="20"/>
        </w:rPr>
        <w:t>, May 2026</w:t>
      </w:r>
    </w:p>
    <w:p w14:paraId="7818244B" w14:textId="7C9BB7FC" w:rsidR="002B3A7E" w:rsidRDefault="002B3A7E" w:rsidP="002B3A7E">
      <w:pPr>
        <w:pStyle w:val="a5"/>
        <w:numPr>
          <w:ilvl w:val="0"/>
          <w:numId w:val="19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4D1519">
        <w:rPr>
          <w:rFonts w:ascii="Amasis MT Pro" w:hAnsi="Amasis MT Pro" w:cs="Times New Roman"/>
          <w:sz w:val="20"/>
          <w:szCs w:val="20"/>
        </w:rPr>
        <w:t>2026 The 10th National Conference on Magnetic Materials and Devices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8C088D">
        <w:rPr>
          <w:rFonts w:ascii="Amasis MT Pro" w:hAnsi="Amasis MT Pro" w:cs="Times New Roman"/>
          <w:sz w:val="20"/>
          <w:szCs w:val="20"/>
        </w:rPr>
        <w:t>—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4D1519">
        <w:rPr>
          <w:rFonts w:ascii="Amasis MT Pro" w:hAnsi="Amasis MT Pro" w:cs="Times New Roman"/>
          <w:b/>
          <w:bCs/>
          <w:i/>
          <w:iCs/>
          <w:sz w:val="20"/>
          <w:szCs w:val="20"/>
        </w:rPr>
        <w:t>Session Committee Member</w:t>
      </w:r>
      <w:r>
        <w:rPr>
          <w:rFonts w:ascii="Amasis MT Pro" w:hAnsi="Amasis MT Pro" w:cs="Times New Roman" w:hint="eastAsia"/>
          <w:sz w:val="20"/>
          <w:szCs w:val="20"/>
        </w:rPr>
        <w:t>,</w:t>
      </w:r>
      <w:r w:rsidRPr="004D1519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4D1519">
        <w:rPr>
          <w:rFonts w:ascii="Amasis MT Pro" w:hAnsi="Amasis MT Pro" w:cs="Times New Roman"/>
          <w:sz w:val="20"/>
          <w:szCs w:val="20"/>
        </w:rPr>
        <w:t>Apr</w:t>
      </w:r>
      <w:r>
        <w:rPr>
          <w:rFonts w:ascii="Amasis MT Pro" w:hAnsi="Amasis MT Pro" w:cs="Times New Roman" w:hint="eastAsia"/>
          <w:sz w:val="20"/>
          <w:szCs w:val="20"/>
        </w:rPr>
        <w:t>.</w:t>
      </w:r>
      <w:r w:rsidRPr="004D1519">
        <w:rPr>
          <w:rFonts w:ascii="Amasis MT Pro" w:hAnsi="Amasis MT Pro" w:cs="Times New Roman"/>
          <w:sz w:val="20"/>
          <w:szCs w:val="20"/>
        </w:rPr>
        <w:t xml:space="preserve"> 2026</w:t>
      </w:r>
    </w:p>
    <w:p w14:paraId="4FCBF16E" w14:textId="77777777" w:rsidR="002B3A7E" w:rsidRPr="008C088D" w:rsidRDefault="002B3A7E" w:rsidP="002B3A7E">
      <w:pPr>
        <w:pStyle w:val="a5"/>
        <w:numPr>
          <w:ilvl w:val="0"/>
          <w:numId w:val="19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8C088D">
        <w:rPr>
          <w:rFonts w:ascii="Amasis MT Pro" w:hAnsi="Amasis MT Pro" w:cs="Times New Roman"/>
          <w:sz w:val="20"/>
          <w:szCs w:val="20"/>
        </w:rPr>
        <w:t xml:space="preserve">2nd Conference on Electrical Artificial Intelligence (Best Organization </w:t>
      </w:r>
      <w:proofErr w:type="gramStart"/>
      <w:r w:rsidRPr="008C088D">
        <w:rPr>
          <w:rFonts w:ascii="Amasis MT Pro" w:hAnsi="Amasis MT Pro" w:cs="Times New Roman"/>
          <w:sz w:val="20"/>
          <w:szCs w:val="20"/>
        </w:rPr>
        <w:t>Award) —</w:t>
      </w:r>
      <w:proofErr w:type="gramEnd"/>
      <w:r w:rsidRPr="008C088D">
        <w:rPr>
          <w:rFonts w:ascii="Amasis MT Pro" w:hAnsi="Amasis MT Pro" w:cs="Times New Roman"/>
          <w:sz w:val="20"/>
          <w:szCs w:val="20"/>
        </w:rPr>
        <w:t xml:space="preserve"> </w:t>
      </w:r>
      <w:r w:rsidRPr="008C088D">
        <w:rPr>
          <w:rFonts w:ascii="Amasis MT Pro" w:hAnsi="Amasis MT Pro" w:cs="Times New Roman"/>
          <w:b/>
          <w:bCs/>
          <w:i/>
          <w:iCs/>
          <w:sz w:val="20"/>
          <w:szCs w:val="20"/>
        </w:rPr>
        <w:t>Session Chair</w:t>
      </w:r>
      <w:r w:rsidRPr="008C088D">
        <w:rPr>
          <w:rFonts w:ascii="Amasis MT Pro" w:hAnsi="Amasis MT Pro" w:cs="Times New Roman"/>
          <w:sz w:val="20"/>
          <w:szCs w:val="20"/>
        </w:rPr>
        <w:t>, Nov. 2025</w:t>
      </w:r>
    </w:p>
    <w:p w14:paraId="4DB74CA4" w14:textId="77777777" w:rsidR="002B3A7E" w:rsidRPr="008C088D" w:rsidRDefault="002B3A7E" w:rsidP="002B3A7E">
      <w:pPr>
        <w:pStyle w:val="a5"/>
        <w:numPr>
          <w:ilvl w:val="0"/>
          <w:numId w:val="19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8C088D">
        <w:rPr>
          <w:rFonts w:ascii="Amasis MT Pro" w:hAnsi="Amasis MT Pro" w:cs="Times New Roman"/>
          <w:sz w:val="20"/>
          <w:szCs w:val="20"/>
        </w:rPr>
        <w:t xml:space="preserve">2025 International Conference on Wireless Power Transfer — </w:t>
      </w:r>
      <w:r w:rsidRPr="008C088D">
        <w:rPr>
          <w:rFonts w:ascii="Amasis MT Pro" w:hAnsi="Amasis MT Pro" w:cs="Times New Roman"/>
          <w:b/>
          <w:bCs/>
          <w:i/>
          <w:iCs/>
          <w:sz w:val="20"/>
          <w:szCs w:val="20"/>
        </w:rPr>
        <w:t>Session Chair</w:t>
      </w:r>
      <w:r w:rsidRPr="008C088D">
        <w:rPr>
          <w:rFonts w:ascii="Amasis MT Pro" w:hAnsi="Amasis MT Pro" w:cs="Times New Roman"/>
          <w:sz w:val="20"/>
          <w:szCs w:val="20"/>
        </w:rPr>
        <w:t>, Oct. 2025</w:t>
      </w:r>
    </w:p>
    <w:p w14:paraId="0C03FBB5" w14:textId="77777777" w:rsidR="002B3A7E" w:rsidRDefault="002B3A7E" w:rsidP="002B3A7E">
      <w:pPr>
        <w:pStyle w:val="a5"/>
        <w:numPr>
          <w:ilvl w:val="0"/>
          <w:numId w:val="19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8C088D">
        <w:rPr>
          <w:rFonts w:ascii="Amasis MT Pro" w:hAnsi="Amasis MT Pro" w:cs="Times New Roman"/>
          <w:sz w:val="20"/>
          <w:szCs w:val="20"/>
        </w:rPr>
        <w:t xml:space="preserve">2025 International Conference on Electrical, Electronic and Networked Energy Systems — </w:t>
      </w:r>
      <w:r w:rsidRPr="008C088D">
        <w:rPr>
          <w:rFonts w:ascii="Amasis MT Pro" w:hAnsi="Amasis MT Pro" w:cs="Times New Roman"/>
          <w:b/>
          <w:bCs/>
          <w:i/>
          <w:iCs/>
          <w:sz w:val="20"/>
          <w:szCs w:val="20"/>
        </w:rPr>
        <w:t>Session Chair</w:t>
      </w:r>
      <w:r w:rsidRPr="008C088D">
        <w:rPr>
          <w:rFonts w:ascii="Amasis MT Pro" w:hAnsi="Amasis MT Pro" w:cs="Times New Roman"/>
          <w:sz w:val="20"/>
          <w:szCs w:val="20"/>
        </w:rPr>
        <w:t>, Oct. 2025</w:t>
      </w:r>
    </w:p>
    <w:p w14:paraId="23AE7DAD" w14:textId="08A1A166" w:rsidR="002B3A7E" w:rsidRPr="002B3A7E" w:rsidRDefault="002B3A7E" w:rsidP="002B3A7E">
      <w:pPr>
        <w:pStyle w:val="a5"/>
        <w:numPr>
          <w:ilvl w:val="0"/>
          <w:numId w:val="19"/>
        </w:numPr>
        <w:spacing w:line="264" w:lineRule="auto"/>
        <w:ind w:left="442" w:firstLineChars="0" w:hanging="442"/>
        <w:rPr>
          <w:rFonts w:ascii="Amasis MT Pro" w:hAnsi="Amasis MT Pro" w:cs="Times New Roman" w:hint="eastAsia"/>
          <w:sz w:val="20"/>
          <w:szCs w:val="20"/>
        </w:rPr>
      </w:pPr>
      <w:r w:rsidRPr="008C088D">
        <w:rPr>
          <w:rFonts w:ascii="Amasis MT Pro" w:hAnsi="Amasis MT Pro" w:cs="Times New Roman"/>
          <w:sz w:val="20"/>
          <w:szCs w:val="20"/>
        </w:rPr>
        <w:t xml:space="preserve">2025 Annual Conference on Mining and Underground Measurement — </w:t>
      </w:r>
      <w:r w:rsidRPr="008C088D">
        <w:rPr>
          <w:rFonts w:ascii="Amasis MT Pro" w:hAnsi="Amasis MT Pro" w:cs="Times New Roman"/>
          <w:b/>
          <w:bCs/>
          <w:i/>
          <w:iCs/>
          <w:sz w:val="20"/>
          <w:szCs w:val="20"/>
        </w:rPr>
        <w:t>Invited Speaker</w:t>
      </w:r>
      <w:r w:rsidRPr="008C088D">
        <w:rPr>
          <w:rFonts w:ascii="Amasis MT Pro" w:hAnsi="Amasis MT Pro" w:cs="Times New Roman"/>
          <w:sz w:val="20"/>
          <w:szCs w:val="20"/>
        </w:rPr>
        <w:t>, Aug. 2025</w:t>
      </w:r>
    </w:p>
    <w:p w14:paraId="6E26C73B" w14:textId="77777777" w:rsidR="008C088D" w:rsidRDefault="008C088D" w:rsidP="00A0459E">
      <w:pPr>
        <w:pStyle w:val="a5"/>
        <w:numPr>
          <w:ilvl w:val="0"/>
          <w:numId w:val="19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8C088D">
        <w:rPr>
          <w:rFonts w:ascii="Amasis MT Pro" w:hAnsi="Amasis MT Pro" w:cs="Times New Roman"/>
          <w:sz w:val="20"/>
          <w:szCs w:val="20"/>
        </w:rPr>
        <w:t xml:space="preserve">20th IEEE Conference on Industrial Electronics and Applications — </w:t>
      </w:r>
      <w:r w:rsidRPr="008C088D">
        <w:rPr>
          <w:rFonts w:ascii="Amasis MT Pro" w:hAnsi="Amasis MT Pro" w:cs="Times New Roman"/>
          <w:b/>
          <w:bCs/>
          <w:i/>
          <w:iCs/>
          <w:sz w:val="20"/>
          <w:szCs w:val="20"/>
        </w:rPr>
        <w:t>Session Chair</w:t>
      </w:r>
      <w:r w:rsidRPr="008C088D">
        <w:rPr>
          <w:rFonts w:ascii="Amasis MT Pro" w:hAnsi="Amasis MT Pro" w:cs="Times New Roman"/>
          <w:sz w:val="20"/>
          <w:szCs w:val="20"/>
        </w:rPr>
        <w:t>, Aug. 2025</w:t>
      </w:r>
    </w:p>
    <w:p w14:paraId="48449781" w14:textId="609D7A6A" w:rsidR="00BD5CDE" w:rsidRDefault="00BD5CDE" w:rsidP="00A0459E">
      <w:pPr>
        <w:pStyle w:val="a5"/>
        <w:numPr>
          <w:ilvl w:val="0"/>
          <w:numId w:val="19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BD5CDE">
        <w:rPr>
          <w:rFonts w:ascii="Amasis MT Pro" w:hAnsi="Amasis MT Pro" w:cs="Times New Roman"/>
          <w:sz w:val="20"/>
          <w:szCs w:val="20"/>
        </w:rPr>
        <w:t>2026 IEEE 9th International Electrical and Energy Conference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8C088D">
        <w:rPr>
          <w:rFonts w:ascii="Amasis MT Pro" w:hAnsi="Amasis MT Pro" w:cs="Times New Roman"/>
          <w:sz w:val="20"/>
          <w:szCs w:val="20"/>
        </w:rPr>
        <w:t xml:space="preserve">— </w:t>
      </w:r>
      <w:r w:rsidRPr="008C088D">
        <w:rPr>
          <w:rFonts w:ascii="Amasis MT Pro" w:hAnsi="Amasis MT Pro" w:cs="Times New Roman"/>
          <w:b/>
          <w:bCs/>
          <w:i/>
          <w:iCs/>
          <w:sz w:val="20"/>
          <w:szCs w:val="20"/>
        </w:rPr>
        <w:t>Session Chair</w:t>
      </w:r>
      <w:r w:rsidRPr="008C088D">
        <w:rPr>
          <w:rFonts w:ascii="Amasis MT Pro" w:hAnsi="Amasis MT Pro" w:cs="Times New Roman"/>
          <w:sz w:val="20"/>
          <w:szCs w:val="20"/>
        </w:rPr>
        <w:t>,</w:t>
      </w:r>
      <w:r>
        <w:rPr>
          <w:rFonts w:ascii="Amasis MT Pro" w:hAnsi="Amasis MT Pro" w:cs="Times New Roman" w:hint="eastAsia"/>
          <w:sz w:val="20"/>
          <w:szCs w:val="20"/>
        </w:rPr>
        <w:t xml:space="preserve"> May 2025</w:t>
      </w:r>
    </w:p>
    <w:p w14:paraId="67C1AB18" w14:textId="3A999DA4" w:rsidR="002B3A7E" w:rsidRPr="002B3A7E" w:rsidRDefault="002B3A7E" w:rsidP="002B3A7E">
      <w:pPr>
        <w:pStyle w:val="a5"/>
        <w:numPr>
          <w:ilvl w:val="0"/>
          <w:numId w:val="19"/>
        </w:numPr>
        <w:spacing w:line="264" w:lineRule="auto"/>
        <w:ind w:left="442" w:firstLineChars="0" w:hanging="442"/>
        <w:rPr>
          <w:rFonts w:ascii="Amasis MT Pro" w:hAnsi="Amasis MT Pro" w:cs="Times New Roman" w:hint="eastAsia"/>
          <w:sz w:val="20"/>
          <w:szCs w:val="20"/>
        </w:rPr>
      </w:pPr>
      <w:r w:rsidRPr="00BB6BC8">
        <w:rPr>
          <w:rFonts w:ascii="Amasis MT Pro" w:hAnsi="Amasis MT Pro" w:cs="Times New Roman"/>
          <w:sz w:val="20"/>
          <w:szCs w:val="20"/>
        </w:rPr>
        <w:t>IEEE TIE, TTE, TPE</w:t>
      </w:r>
      <w:r>
        <w:rPr>
          <w:rFonts w:ascii="Amasis MT Pro" w:hAnsi="Amasis MT Pro" w:cs="Times New Roman" w:hint="eastAsia"/>
          <w:sz w:val="20"/>
          <w:szCs w:val="20"/>
        </w:rPr>
        <w:t xml:space="preserve">L, TIA, JESTPE </w:t>
      </w:r>
      <w:r w:rsidRPr="008C088D">
        <w:rPr>
          <w:rFonts w:ascii="Amasis MT Pro" w:hAnsi="Amasis MT Pro" w:cs="Times New Roman"/>
          <w:sz w:val="20"/>
          <w:szCs w:val="20"/>
        </w:rPr>
        <w:t>—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BB6BC8">
        <w:rPr>
          <w:rFonts w:ascii="Amasis MT Pro" w:hAnsi="Amasis MT Pro" w:cs="Times New Roman"/>
          <w:b/>
          <w:bCs/>
          <w:i/>
          <w:iCs/>
          <w:sz w:val="20"/>
          <w:szCs w:val="20"/>
        </w:rPr>
        <w:t>Reviewer</w:t>
      </w:r>
      <w:r>
        <w:rPr>
          <w:rFonts w:ascii="Amasis MT Pro" w:hAnsi="Amasis MT Pro" w:cs="Times New Roman" w:hint="eastAsia"/>
          <w:sz w:val="20"/>
          <w:szCs w:val="20"/>
        </w:rPr>
        <w:t>,</w:t>
      </w:r>
      <w:r w:rsidRPr="00BB6BC8">
        <w:rPr>
          <w:rFonts w:ascii="Amasis MT Pro" w:hAnsi="Amasis MT Pro" w:cs="Times New Roman"/>
          <w:sz w:val="20"/>
          <w:szCs w:val="20"/>
        </w:rPr>
        <w:t xml:space="preserve"> Sep</w:t>
      </w:r>
      <w:r w:rsidRPr="008C088D">
        <w:rPr>
          <w:rFonts w:ascii="Amasis MT Pro" w:hAnsi="Amasis MT Pro" w:cs="Times New Roman"/>
          <w:sz w:val="20"/>
          <w:szCs w:val="20"/>
        </w:rPr>
        <w:t>. 202</w:t>
      </w:r>
      <w:r>
        <w:rPr>
          <w:rFonts w:ascii="Amasis MT Pro" w:hAnsi="Amasis MT Pro" w:cs="Times New Roman" w:hint="eastAsia"/>
          <w:sz w:val="20"/>
          <w:szCs w:val="20"/>
        </w:rPr>
        <w:t xml:space="preserve">0 </w:t>
      </w:r>
      <w:r w:rsidRPr="008C088D">
        <w:rPr>
          <w:rFonts w:ascii="Amasis MT Pro" w:hAnsi="Amasis MT Pro" w:cs="Times New Roman"/>
          <w:sz w:val="20"/>
          <w:szCs w:val="20"/>
        </w:rPr>
        <w:t>– Present</w:t>
      </w:r>
    </w:p>
    <w:p w14:paraId="1F6C19D3" w14:textId="77777777" w:rsidR="00243FE0" w:rsidRPr="00243FE0" w:rsidRDefault="00243FE0" w:rsidP="008C088D">
      <w:pPr>
        <w:spacing w:line="160" w:lineRule="exact"/>
        <w:rPr>
          <w:rFonts w:ascii="Amasis MT Pro" w:hAnsi="Amasis MT Pro" w:cs="Times New Roman"/>
          <w:b/>
          <w:bCs/>
          <w:sz w:val="20"/>
          <w:szCs w:val="20"/>
        </w:rPr>
      </w:pPr>
    </w:p>
    <w:p w14:paraId="626ABB48" w14:textId="6025BFBC" w:rsidR="00155B1F" w:rsidRPr="00841092" w:rsidRDefault="00155B1F" w:rsidP="00155B1F">
      <w:pPr>
        <w:rPr>
          <w:rFonts w:ascii="Amasis MT Pro" w:hAnsi="Amasis MT Pro" w:cs="Times New Roman"/>
          <w:b/>
          <w:bCs/>
          <w:sz w:val="20"/>
          <w:szCs w:val="20"/>
        </w:rPr>
      </w:pPr>
      <w:r w:rsidRPr="00841092">
        <w:rPr>
          <w:rFonts w:ascii="Amasis MT Pro" w:hAnsi="Amasis MT Pro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5855B1" wp14:editId="37DC6362">
                <wp:simplePos x="0" y="0"/>
                <wp:positionH relativeFrom="margin">
                  <wp:align>right</wp:align>
                </wp:positionH>
                <wp:positionV relativeFrom="paragraph">
                  <wp:posOffset>195580</wp:posOffset>
                </wp:positionV>
                <wp:extent cx="6640912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091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629C6" id="直接连接符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1.7pt,15.4pt" to="994.6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D553A4" w:rsidRPr="00D553A4">
        <w:rPr>
          <w:rFonts w:ascii="Amasis MT Pro" w:hAnsi="Amasis MT Pro" w:cs="Times New Roman"/>
          <w:b/>
          <w:bCs/>
          <w:sz w:val="20"/>
          <w:szCs w:val="20"/>
        </w:rPr>
        <w:t>RESEARCH OUTPUTS</w:t>
      </w:r>
    </w:p>
    <w:p w14:paraId="77DD5E53" w14:textId="252B4E23" w:rsidR="00A06D18" w:rsidRPr="00A06D18" w:rsidRDefault="00A06D18" w:rsidP="00A0459E">
      <w:pPr>
        <w:spacing w:beforeLines="30" w:before="93" w:afterLines="30" w:after="93" w:line="264" w:lineRule="auto"/>
        <w:ind w:firstLineChars="200" w:firstLine="420"/>
        <w:rPr>
          <w:rFonts w:ascii="Amasis MT Pro" w:hAnsi="Amasis MT Pro" w:cs="Times New Roman"/>
        </w:rPr>
      </w:pPr>
      <w:r w:rsidRPr="00BC1E06">
        <w:rPr>
          <w:rFonts w:ascii="Amasis MT Pro" w:hAnsi="Amasis MT Pro" w:cs="Times New Roman"/>
          <w:highlight w:val="yellow"/>
        </w:rPr>
        <w:t xml:space="preserve">A total of </w:t>
      </w:r>
      <w:r w:rsidR="00174988" w:rsidRPr="00BC1E06">
        <w:rPr>
          <w:rFonts w:ascii="Amasis MT Pro" w:hAnsi="Amasis MT Pro" w:cs="Times New Roman" w:hint="eastAsia"/>
          <w:b/>
          <w:bCs/>
          <w:highlight w:val="yellow"/>
        </w:rPr>
        <w:t>40</w:t>
      </w:r>
      <w:r w:rsidRPr="00BC1E06">
        <w:rPr>
          <w:rFonts w:ascii="Amasis MT Pro" w:hAnsi="Amasis MT Pro" w:cs="Times New Roman"/>
          <w:b/>
          <w:bCs/>
          <w:highlight w:val="yellow"/>
        </w:rPr>
        <w:t xml:space="preserve"> academic publications</w:t>
      </w:r>
      <w:r w:rsidRPr="00BC1E06">
        <w:rPr>
          <w:rFonts w:ascii="Amasis MT Pro" w:hAnsi="Amasis MT Pro" w:cs="Times New Roman"/>
          <w:highlight w:val="yellow"/>
        </w:rPr>
        <w:t xml:space="preserve"> </w:t>
      </w:r>
      <w:proofErr w:type="gramStart"/>
      <w:r w:rsidRPr="00BC1E06">
        <w:rPr>
          <w:rFonts w:ascii="Amasis MT Pro" w:hAnsi="Amasis MT Pro" w:cs="Times New Roman"/>
          <w:highlight w:val="yellow"/>
        </w:rPr>
        <w:t>have</w:t>
      </w:r>
      <w:proofErr w:type="gramEnd"/>
      <w:r w:rsidRPr="00BC1E06">
        <w:rPr>
          <w:rFonts w:ascii="Amasis MT Pro" w:hAnsi="Amasis MT Pro" w:cs="Times New Roman"/>
          <w:highlight w:val="yellow"/>
        </w:rPr>
        <w:t xml:space="preserve"> been published, including </w:t>
      </w:r>
      <w:r w:rsidRPr="00BC1E06">
        <w:rPr>
          <w:rFonts w:ascii="Amasis MT Pro" w:hAnsi="Amasis MT Pro" w:cs="Times New Roman"/>
          <w:b/>
          <w:bCs/>
          <w:highlight w:val="yellow"/>
        </w:rPr>
        <w:t>1</w:t>
      </w:r>
      <w:r w:rsidR="00174988" w:rsidRPr="00BC1E06">
        <w:rPr>
          <w:rFonts w:ascii="Amasis MT Pro" w:hAnsi="Amasis MT Pro" w:cs="Times New Roman" w:hint="eastAsia"/>
          <w:b/>
          <w:bCs/>
          <w:highlight w:val="yellow"/>
        </w:rPr>
        <w:t>2</w:t>
      </w:r>
      <w:r w:rsidRPr="00BC1E06">
        <w:rPr>
          <w:rFonts w:ascii="Amasis MT Pro" w:hAnsi="Amasis MT Pro" w:cs="Times New Roman"/>
          <w:b/>
          <w:bCs/>
          <w:highlight w:val="yellow"/>
        </w:rPr>
        <w:t xml:space="preserve"> first-author papers</w:t>
      </w:r>
      <w:r w:rsidRPr="00BC1E06">
        <w:rPr>
          <w:rFonts w:ascii="Amasis MT Pro" w:hAnsi="Amasis MT Pro" w:cs="Times New Roman"/>
          <w:highlight w:val="yellow"/>
        </w:rPr>
        <w:t>. In addition, two Chinese invention patents have been authorized, five software copyrights have been granted, and one academic monograph has been co-authored. Representative research outputs are listed below (* indicates corresponding author).</w:t>
      </w:r>
    </w:p>
    <w:p w14:paraId="6594C52B" w14:textId="39F31E5D" w:rsidR="00A06D18" w:rsidRPr="00A06D18" w:rsidRDefault="00A06D18" w:rsidP="00A0459E">
      <w:pPr>
        <w:pStyle w:val="a5"/>
        <w:numPr>
          <w:ilvl w:val="0"/>
          <w:numId w:val="21"/>
        </w:numPr>
        <w:spacing w:line="264" w:lineRule="auto"/>
        <w:ind w:firstLineChars="0"/>
        <w:rPr>
          <w:rFonts w:ascii="Amasis MT Pro" w:hAnsi="Amasis MT Pro" w:cs="Times New Roman"/>
          <w:b/>
          <w:bCs/>
          <w:sz w:val="20"/>
          <w:szCs w:val="20"/>
        </w:rPr>
      </w:pPr>
      <w:r w:rsidRPr="00A06D18">
        <w:rPr>
          <w:rFonts w:ascii="Amasis MT Pro" w:hAnsi="Amasis MT Pro" w:cs="Times New Roman"/>
          <w:b/>
          <w:bCs/>
          <w:sz w:val="20"/>
          <w:szCs w:val="20"/>
        </w:rPr>
        <w:t>Journal and Conference Publications</w:t>
      </w:r>
    </w:p>
    <w:p w14:paraId="7191F056" w14:textId="5A9241E4" w:rsidR="00A06D18" w:rsidRPr="00A06D18" w:rsidRDefault="00A06D18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A06D18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A06D18">
        <w:rPr>
          <w:rFonts w:ascii="Amasis MT Pro" w:hAnsi="Amasis MT Pro" w:cs="Times New Roman"/>
          <w:sz w:val="20"/>
          <w:szCs w:val="20"/>
        </w:rPr>
        <w:t>, Chen J, Wang X, et al.,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i/>
          <w:iCs/>
          <w:sz w:val="20"/>
          <w:szCs w:val="20"/>
        </w:rPr>
        <w:t>“High-Power-Density Wireless Power Transfer System for Autonomous Underwater Vehicle Based on a Variable Ring-Shaped Magnetic Coupler,”</w:t>
      </w:r>
      <w:r w:rsidRPr="00A06D18">
        <w:rPr>
          <w:rFonts w:ascii="Amasis MT Pro" w:hAnsi="Amasis MT Pro" w:cs="Times New Roman" w:hint="eastAsia"/>
          <w:i/>
          <w:iCs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sz w:val="20"/>
          <w:szCs w:val="20"/>
        </w:rPr>
        <w:t>IEEE Transactions on Transportation Electrification, 2023.</w:t>
      </w:r>
      <w:r w:rsidRPr="00A06D18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sz w:val="20"/>
          <w:szCs w:val="20"/>
        </w:rPr>
        <w:t xml:space="preserve">DOI: 10.1109/TTE.2023.3304060. </w:t>
      </w:r>
      <w:r w:rsidRPr="00A06D18">
        <w:rPr>
          <w:rFonts w:ascii="Amasis MT Pro" w:hAnsi="Amasis MT Pro" w:cs="Times New Roman"/>
          <w:i/>
          <w:iCs/>
          <w:sz w:val="20"/>
          <w:szCs w:val="20"/>
        </w:rPr>
        <w:t>(SCI Q1, Top-tier journal)</w:t>
      </w:r>
    </w:p>
    <w:p w14:paraId="2CD99397" w14:textId="22DE154E" w:rsidR="00A06D18" w:rsidRPr="00A06D18" w:rsidRDefault="00A06D18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A06D18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A06D18">
        <w:rPr>
          <w:rFonts w:ascii="Amasis MT Pro" w:hAnsi="Amasis MT Pro" w:cs="Times New Roman"/>
          <w:sz w:val="20"/>
          <w:szCs w:val="20"/>
        </w:rPr>
        <w:t>, Jiang C, Yang F, et al.,</w:t>
      </w:r>
      <w:r w:rsidRPr="00A06D18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i/>
          <w:iCs/>
          <w:sz w:val="20"/>
          <w:szCs w:val="20"/>
        </w:rPr>
        <w:t>“An Anti-Rotation Wireless Power Transfer System with a Flexible Magnetic Coupler for Autonomous Underwater Vehicles,”</w:t>
      </w:r>
      <w:r w:rsidRPr="00A06D18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sz w:val="20"/>
          <w:szCs w:val="20"/>
        </w:rPr>
        <w:t>IEEE Transactions on Power Electronics, 2024.</w:t>
      </w:r>
      <w:r w:rsidRPr="00A06D18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sz w:val="20"/>
          <w:szCs w:val="20"/>
        </w:rPr>
        <w:t xml:space="preserve">DOI: 10.1109/TPEL.2024.3473946. </w:t>
      </w:r>
      <w:r w:rsidRPr="00A06D18">
        <w:rPr>
          <w:rFonts w:ascii="Amasis MT Pro" w:hAnsi="Amasis MT Pro" w:cs="Times New Roman"/>
          <w:i/>
          <w:iCs/>
          <w:sz w:val="20"/>
          <w:szCs w:val="20"/>
        </w:rPr>
        <w:t>(SCI Q1, Top-tier journal)</w:t>
      </w:r>
    </w:p>
    <w:p w14:paraId="13122BCE" w14:textId="21C679AE" w:rsidR="00A06D18" w:rsidRPr="007A5890" w:rsidRDefault="00A06D18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A06D18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A06D18">
        <w:rPr>
          <w:rFonts w:ascii="Amasis MT Pro" w:hAnsi="Amasis MT Pro" w:cs="Times New Roman"/>
          <w:sz w:val="20"/>
          <w:szCs w:val="20"/>
        </w:rPr>
        <w:t>, Yang F, Zhou J, et al.,</w:t>
      </w:r>
      <w:r w:rsidRPr="00A06D18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i/>
          <w:iCs/>
          <w:sz w:val="20"/>
          <w:szCs w:val="20"/>
        </w:rPr>
        <w:t>“A High-Compatibility Wireless Power Transfer System for Autonomous Underwater Vehicles Based on Reconfigurable Magnetic Couplers,”</w:t>
      </w:r>
      <w:r w:rsidRPr="00A06D18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sz w:val="20"/>
          <w:szCs w:val="20"/>
        </w:rPr>
        <w:t>IEEE Transactions on Industry Applications, 2024.</w:t>
      </w:r>
      <w:r w:rsidRPr="00A06D18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sz w:val="20"/>
          <w:szCs w:val="20"/>
        </w:rPr>
        <w:t xml:space="preserve">DOI: 10.1109/TIA.2025.3532241. </w:t>
      </w:r>
      <w:r w:rsidRPr="00A06D18">
        <w:rPr>
          <w:rFonts w:ascii="Amasis MT Pro" w:hAnsi="Amasis MT Pro" w:cs="Times New Roman"/>
          <w:i/>
          <w:iCs/>
          <w:sz w:val="20"/>
          <w:szCs w:val="20"/>
        </w:rPr>
        <w:t>(SCI Q2, Top-tier journal)</w:t>
      </w:r>
    </w:p>
    <w:p w14:paraId="47600462" w14:textId="01138F8F" w:rsidR="007A5890" w:rsidRPr="00FE0F6A" w:rsidRDefault="007A5890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7A5890">
        <w:rPr>
          <w:rFonts w:ascii="Amasis MT Pro" w:hAnsi="Amasis MT Pro" w:cs="Times New Roman"/>
          <w:b/>
          <w:bCs/>
          <w:sz w:val="20"/>
          <w:szCs w:val="20"/>
        </w:rPr>
        <w:lastRenderedPageBreak/>
        <w:t>Zhang B</w:t>
      </w:r>
      <w:r w:rsidRPr="007A5890">
        <w:rPr>
          <w:rFonts w:ascii="Amasis MT Pro" w:hAnsi="Amasis MT Pro" w:cs="Times New Roman"/>
          <w:sz w:val="20"/>
          <w:szCs w:val="20"/>
        </w:rPr>
        <w:t>, Jiang C.Q., Ma T, et al.,</w:t>
      </w:r>
      <w:r w:rsidRPr="007A5890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“</w:t>
      </w:r>
      <w:r w:rsidR="004C3FDF" w:rsidRPr="004C3FDF">
        <w:rPr>
          <w:rFonts w:ascii="Amasis MT Pro" w:hAnsi="Amasis MT Pro" w:cs="Times New Roman"/>
          <w:i/>
          <w:iCs/>
          <w:sz w:val="20"/>
          <w:szCs w:val="20"/>
        </w:rPr>
        <w:t>A Thermally Reliable Variable-Topology Magnetic Coupler with Closed-Loop Multiphysics Co-Design for Guided-Platform AUV Wireless Charging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,”</w:t>
      </w:r>
      <w:r w:rsidRPr="007A5890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="004C3FDF" w:rsidRPr="004C3FDF">
        <w:rPr>
          <w:rFonts w:ascii="Amasis MT Pro" w:hAnsi="Amasis MT Pro" w:cs="Times New Roman"/>
          <w:sz w:val="20"/>
          <w:szCs w:val="20"/>
        </w:rPr>
        <w:t>IEEE Transactions on Transportation Electrification</w:t>
      </w:r>
      <w:r w:rsidR="00174988" w:rsidRPr="00174988">
        <w:rPr>
          <w:rFonts w:ascii="Amasis MT Pro" w:hAnsi="Amasis MT Pro" w:cs="Times New Roman" w:hint="eastAsia"/>
          <w:sz w:val="20"/>
          <w:szCs w:val="20"/>
        </w:rPr>
        <w:t>,</w:t>
      </w:r>
      <w:r w:rsidR="00174988" w:rsidRPr="00174988">
        <w:rPr>
          <w:rFonts w:ascii="Amasis MT Pro" w:hAnsi="Amasis MT Pro" w:cs="Times New Roman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sz w:val="20"/>
          <w:szCs w:val="20"/>
        </w:rPr>
        <w:t>202</w:t>
      </w:r>
      <w:r w:rsidR="004C3FDF">
        <w:rPr>
          <w:rFonts w:ascii="Amasis MT Pro" w:hAnsi="Amasis MT Pro" w:cs="Times New Roman" w:hint="eastAsia"/>
          <w:sz w:val="20"/>
          <w:szCs w:val="20"/>
        </w:rPr>
        <w:t>6</w:t>
      </w:r>
      <w:r w:rsidRPr="007A5890">
        <w:rPr>
          <w:rFonts w:ascii="Amasis MT Pro" w:hAnsi="Amasis MT Pro" w:cs="Times New Roman"/>
          <w:sz w:val="20"/>
          <w:szCs w:val="20"/>
        </w:rPr>
        <w:t>.</w:t>
      </w:r>
      <w:r w:rsidR="004C3FDF" w:rsidRPr="004C3FDF">
        <w:t xml:space="preserve"> </w:t>
      </w:r>
      <w:r w:rsidR="004C3FDF" w:rsidRPr="00A06D18">
        <w:rPr>
          <w:rFonts w:ascii="Amasis MT Pro" w:hAnsi="Amasis MT Pro" w:cs="Times New Roman"/>
          <w:sz w:val="20"/>
          <w:szCs w:val="20"/>
        </w:rPr>
        <w:t>DOI:</w:t>
      </w:r>
      <w:r w:rsidR="004C3FDF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="004C3FDF" w:rsidRPr="004C3FDF">
        <w:rPr>
          <w:rFonts w:ascii="Amasis MT Pro" w:hAnsi="Amasis MT Pro" w:cs="Times New Roman"/>
          <w:sz w:val="20"/>
          <w:szCs w:val="20"/>
        </w:rPr>
        <w:t>10.1109/TTE.2026.3692658</w:t>
      </w:r>
      <w:r w:rsidR="00174988" w:rsidRPr="00174988">
        <w:rPr>
          <w:rFonts w:ascii="Amasis MT Pro" w:hAnsi="Amasis MT Pro" w:cs="Times New Roman"/>
          <w:i/>
          <w:iCs/>
          <w:sz w:val="20"/>
          <w:szCs w:val="20"/>
        </w:rPr>
        <w:t xml:space="preserve"> </w:t>
      </w:r>
      <w:r w:rsidR="00174988" w:rsidRPr="00A06D18">
        <w:rPr>
          <w:rFonts w:ascii="Amasis MT Pro" w:hAnsi="Amasis MT Pro" w:cs="Times New Roman"/>
          <w:i/>
          <w:iCs/>
          <w:sz w:val="20"/>
          <w:szCs w:val="20"/>
        </w:rPr>
        <w:t>(</w:t>
      </w:r>
      <w:r w:rsidR="004C3FDF" w:rsidRPr="00A06D18">
        <w:rPr>
          <w:rFonts w:ascii="Amasis MT Pro" w:hAnsi="Amasis MT Pro" w:cs="Times New Roman"/>
          <w:i/>
          <w:iCs/>
          <w:sz w:val="20"/>
          <w:szCs w:val="20"/>
        </w:rPr>
        <w:t>SCI Q1, Top-tier journal</w:t>
      </w:r>
      <w:r w:rsidR="00174988" w:rsidRPr="00A06D18">
        <w:rPr>
          <w:rFonts w:ascii="Amasis MT Pro" w:hAnsi="Amasis MT Pro" w:cs="Times New Roman"/>
          <w:i/>
          <w:iCs/>
          <w:sz w:val="20"/>
          <w:szCs w:val="20"/>
        </w:rPr>
        <w:t>)</w:t>
      </w:r>
    </w:p>
    <w:p w14:paraId="76AAD25F" w14:textId="2351EF18" w:rsidR="004B093B" w:rsidRPr="001B6AF2" w:rsidRDefault="004B093B" w:rsidP="004B093B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4B093B">
        <w:rPr>
          <w:rFonts w:ascii="Amasis MT Pro" w:hAnsi="Amasis MT Pro" w:cs="Times New Roman"/>
          <w:sz w:val="20"/>
          <w:szCs w:val="20"/>
        </w:rPr>
        <w:t xml:space="preserve">Yang J, Jiang C.Q., </w:t>
      </w:r>
      <w:r w:rsidRPr="004B093B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4B093B">
        <w:rPr>
          <w:rFonts w:ascii="Amasis MT Pro" w:hAnsi="Amasis MT Pro" w:cs="Times New Roman"/>
          <w:sz w:val="20"/>
          <w:szCs w:val="20"/>
        </w:rPr>
        <w:t>*, et al.,</w:t>
      </w:r>
      <w:r w:rsidRPr="004B093B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4B093B">
        <w:rPr>
          <w:rFonts w:ascii="Amasis MT Pro" w:hAnsi="Amasis MT Pro" w:cs="Times New Roman"/>
          <w:i/>
          <w:iCs/>
          <w:sz w:val="20"/>
          <w:szCs w:val="20"/>
        </w:rPr>
        <w:t>“Non-Communicative Output Regulation and Efficiency Maximization for Multiple-to-One WPT Systems with Unknown Receivers,”</w:t>
      </w:r>
      <w:r w:rsidRPr="004B093B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4B093B">
        <w:rPr>
          <w:rFonts w:ascii="Amasis MT Pro" w:hAnsi="Amasis MT Pro" w:cs="Times New Roman"/>
          <w:sz w:val="20"/>
          <w:szCs w:val="20"/>
        </w:rPr>
        <w:t>IEEE Transactions on Industrial Electronics, Early Access</w:t>
      </w:r>
      <w:r w:rsidRPr="004B093B">
        <w:rPr>
          <w:rFonts w:ascii="Amasis MT Pro" w:hAnsi="Amasis MT Pro" w:cs="Times New Roman" w:hint="eastAsia"/>
          <w:sz w:val="20"/>
          <w:szCs w:val="20"/>
        </w:rPr>
        <w:t xml:space="preserve">, </w:t>
      </w:r>
      <w:r w:rsidRPr="004B093B">
        <w:rPr>
          <w:rFonts w:ascii="Amasis MT Pro" w:hAnsi="Amasis MT Pro" w:cs="Times New Roman"/>
          <w:sz w:val="20"/>
          <w:szCs w:val="20"/>
        </w:rPr>
        <w:t xml:space="preserve">2025. </w:t>
      </w:r>
      <w:r w:rsidR="00174988" w:rsidRPr="00A06D18">
        <w:rPr>
          <w:rFonts w:ascii="Amasis MT Pro" w:hAnsi="Amasis MT Pro" w:cs="Times New Roman"/>
          <w:i/>
          <w:iCs/>
          <w:sz w:val="20"/>
          <w:szCs w:val="20"/>
        </w:rPr>
        <w:t>(SCI Q1, Top-tier journal)</w:t>
      </w:r>
    </w:p>
    <w:p w14:paraId="5C41A55D" w14:textId="6FCCDB16" w:rsidR="001B6AF2" w:rsidRPr="006B601C" w:rsidRDefault="001B6AF2" w:rsidP="001B6AF2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1B6AF2">
        <w:rPr>
          <w:rFonts w:ascii="Amasis MT Pro" w:hAnsi="Amasis MT Pro" w:cs="Times New Roman" w:hint="eastAsia"/>
          <w:sz w:val="20"/>
          <w:szCs w:val="20"/>
        </w:rPr>
        <w:t>Ma T, Jiang C. Q</w:t>
      </w:r>
      <w:r>
        <w:rPr>
          <w:rFonts w:ascii="Amasis MT Pro" w:hAnsi="Amasis MT Pro" w:cs="Times New Roman" w:hint="eastAsia"/>
          <w:i/>
          <w:iCs/>
          <w:sz w:val="20"/>
          <w:szCs w:val="20"/>
        </w:rPr>
        <w:t xml:space="preserve">. </w:t>
      </w:r>
      <w:r w:rsidRPr="004B093B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4B093B">
        <w:rPr>
          <w:rFonts w:ascii="Amasis MT Pro" w:hAnsi="Amasis MT Pro" w:cs="Times New Roman"/>
          <w:sz w:val="20"/>
          <w:szCs w:val="20"/>
        </w:rPr>
        <w:t>*, et al.,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9C6500">
        <w:rPr>
          <w:rFonts w:ascii="Amasis MT Pro" w:hAnsi="Amasis MT Pro" w:cs="Times New Roman"/>
          <w:i/>
          <w:iCs/>
          <w:sz w:val="20"/>
          <w:szCs w:val="20"/>
        </w:rPr>
        <w:t>“Modeling and Analysis of Tetris-Shaped Coils for Dynamic Wireless Power Transfer Systems”</w:t>
      </w:r>
      <w:r w:rsidRPr="009C6500">
        <w:rPr>
          <w:rFonts w:ascii="Amasis MT Pro" w:hAnsi="Amasis MT Pro" w:cs="Times New Roman" w:hint="eastAsia"/>
          <w:sz w:val="20"/>
          <w:szCs w:val="20"/>
        </w:rPr>
        <w:t>,</w:t>
      </w:r>
      <w:r w:rsidRPr="009C6500">
        <w:rPr>
          <w:rFonts w:ascii="Amasis MT Pro" w:hAnsi="Amasis MT Pro" w:cs="Times New Roman"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sz w:val="20"/>
          <w:szCs w:val="20"/>
        </w:rPr>
        <w:t xml:space="preserve">IEEE Transactions on Power Electronics, </w:t>
      </w:r>
      <w:r w:rsidR="0042009A" w:rsidRPr="004B093B">
        <w:rPr>
          <w:rFonts w:ascii="Amasis MT Pro" w:hAnsi="Amasis MT Pro" w:cs="Times New Roman"/>
          <w:sz w:val="20"/>
          <w:szCs w:val="20"/>
        </w:rPr>
        <w:t>Early Access</w:t>
      </w:r>
      <w:r w:rsidR="0042009A" w:rsidRPr="004B093B">
        <w:rPr>
          <w:rFonts w:ascii="Amasis MT Pro" w:hAnsi="Amasis MT Pro" w:cs="Times New Roman" w:hint="eastAsia"/>
          <w:sz w:val="20"/>
          <w:szCs w:val="20"/>
        </w:rPr>
        <w:t>,</w:t>
      </w:r>
      <w:r w:rsidR="0042009A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sz w:val="20"/>
          <w:szCs w:val="20"/>
        </w:rPr>
        <w:t>202</w:t>
      </w:r>
      <w:r>
        <w:rPr>
          <w:rFonts w:ascii="Amasis MT Pro" w:hAnsi="Amasis MT Pro" w:cs="Times New Roman" w:hint="eastAsia"/>
          <w:sz w:val="20"/>
          <w:szCs w:val="20"/>
        </w:rPr>
        <w:t>6</w:t>
      </w:r>
      <w:r w:rsidRPr="00A06D18">
        <w:rPr>
          <w:rFonts w:ascii="Amasis MT Pro" w:hAnsi="Amasis MT Pro" w:cs="Times New Roman"/>
          <w:sz w:val="20"/>
          <w:szCs w:val="20"/>
        </w:rPr>
        <w:t>.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sz w:val="20"/>
          <w:szCs w:val="20"/>
        </w:rPr>
        <w:t>DOI:</w:t>
      </w:r>
      <w:r w:rsidRPr="009C6500">
        <w:t xml:space="preserve"> </w:t>
      </w:r>
      <w:r w:rsidRPr="009C6500">
        <w:rPr>
          <w:rFonts w:ascii="Amasis MT Pro" w:hAnsi="Amasis MT Pro" w:cs="Times New Roman"/>
          <w:sz w:val="20"/>
          <w:szCs w:val="20"/>
        </w:rPr>
        <w:t>10.1109/TPEL.2026.3679395</w:t>
      </w:r>
      <w:r>
        <w:rPr>
          <w:rFonts w:ascii="Amasis MT Pro" w:hAnsi="Amasis MT Pro" w:cs="Times New Roman" w:hint="eastAsia"/>
          <w:sz w:val="20"/>
          <w:szCs w:val="20"/>
        </w:rPr>
        <w:t xml:space="preserve">. </w:t>
      </w:r>
      <w:r w:rsidRPr="00A06D18">
        <w:rPr>
          <w:rFonts w:ascii="Amasis MT Pro" w:hAnsi="Amasis MT Pro" w:cs="Times New Roman"/>
          <w:i/>
          <w:iCs/>
          <w:sz w:val="20"/>
          <w:szCs w:val="20"/>
        </w:rPr>
        <w:t>(SCI Q1, Top-tier journal)</w:t>
      </w:r>
    </w:p>
    <w:p w14:paraId="799AA6C2" w14:textId="411952A1" w:rsidR="006B601C" w:rsidRPr="006B601C" w:rsidRDefault="006B601C" w:rsidP="006B601C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 w:hint="eastAsia"/>
          <w:sz w:val="20"/>
          <w:szCs w:val="20"/>
        </w:rPr>
      </w:pPr>
      <w:r w:rsidRPr="001B7B27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1B7B27">
        <w:rPr>
          <w:rFonts w:ascii="Amasis MT Pro" w:hAnsi="Amasis MT Pro" w:cs="Times New Roman"/>
          <w:sz w:val="20"/>
          <w:szCs w:val="20"/>
        </w:rPr>
        <w:t>, Jiang C.Q.,</w:t>
      </w:r>
      <w:r w:rsidRPr="001B7B27">
        <w:rPr>
          <w:rFonts w:ascii="Amasis MT Pro" w:hAnsi="Amasis MT Pro" w:cs="Times New Roman" w:hint="eastAsia"/>
          <w:sz w:val="20"/>
          <w:szCs w:val="20"/>
        </w:rPr>
        <w:t xml:space="preserve"> Cheng B, </w:t>
      </w:r>
      <w:r w:rsidRPr="001B7B27">
        <w:rPr>
          <w:rFonts w:ascii="Amasis MT Pro" w:hAnsi="Amasis MT Pro" w:cs="Times New Roman"/>
          <w:sz w:val="20"/>
          <w:szCs w:val="20"/>
        </w:rPr>
        <w:t>et al.,</w:t>
      </w:r>
      <w:r w:rsidRPr="001B7B27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1B7B27">
        <w:rPr>
          <w:rFonts w:ascii="Amasis MT Pro" w:hAnsi="Amasis MT Pro" w:cs="Times New Roman"/>
          <w:sz w:val="20"/>
          <w:szCs w:val="20"/>
        </w:rPr>
        <w:t>“</w:t>
      </w:r>
      <w:r w:rsidRPr="001B7B27">
        <w:rPr>
          <w:rFonts w:ascii="Amasis MT Pro" w:hAnsi="Amasis MT Pro" w:cs="Times New Roman"/>
          <w:i/>
          <w:iCs/>
          <w:sz w:val="20"/>
          <w:szCs w:val="20"/>
        </w:rPr>
        <w:t>Underwater Energy Replenishment Platform with a Reconfigurable Magnetic Coupler for AUV Wireless Charging</w:t>
      </w:r>
      <w:r w:rsidRPr="001B7B27">
        <w:rPr>
          <w:rFonts w:ascii="Amasis MT Pro" w:hAnsi="Amasis MT Pro" w:cs="Times New Roman" w:hint="eastAsia"/>
          <w:sz w:val="20"/>
          <w:szCs w:val="20"/>
        </w:rPr>
        <w:t>,</w:t>
      </w:r>
      <w:r w:rsidRPr="001B7B27">
        <w:rPr>
          <w:rFonts w:ascii="Amasis MT Pro" w:hAnsi="Amasis MT Pro" w:cs="Times New Roman"/>
          <w:sz w:val="20"/>
          <w:szCs w:val="20"/>
        </w:rPr>
        <w:t>”</w:t>
      </w:r>
      <w:r w:rsidRPr="001B7B27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1B7B27">
        <w:rPr>
          <w:rFonts w:ascii="Amasis MT Pro" w:hAnsi="Amasis MT Pro" w:cs="Times New Roman"/>
          <w:sz w:val="20"/>
          <w:szCs w:val="20"/>
        </w:rPr>
        <w:t>IEEE</w:t>
      </w:r>
      <w:r w:rsidRPr="001B7B27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1B7B27">
        <w:rPr>
          <w:rFonts w:ascii="Amasis MT Pro" w:hAnsi="Amasis MT Pro" w:cs="Times New Roman"/>
          <w:sz w:val="20"/>
          <w:szCs w:val="20"/>
        </w:rPr>
        <w:t>Journal of Oceanic Engineering</w:t>
      </w:r>
      <w:r w:rsidRPr="001B7B27">
        <w:rPr>
          <w:rFonts w:ascii="Amasis MT Pro" w:hAnsi="Amasis MT Pro" w:cs="Times New Roman" w:hint="eastAsia"/>
          <w:sz w:val="20"/>
          <w:szCs w:val="20"/>
        </w:rPr>
        <w:t xml:space="preserve">, </w:t>
      </w:r>
      <w:r w:rsidRPr="001B7B27">
        <w:rPr>
          <w:rFonts w:ascii="Amasis MT Pro" w:hAnsi="Amasis MT Pro" w:cs="Times New Roman"/>
          <w:sz w:val="20"/>
          <w:szCs w:val="20"/>
        </w:rPr>
        <w:t>Under review</w:t>
      </w:r>
      <w:r>
        <w:rPr>
          <w:rFonts w:ascii="Amasis MT Pro" w:hAnsi="Amasis MT Pro" w:cs="Times New Roman" w:hint="eastAsia"/>
          <w:sz w:val="20"/>
          <w:szCs w:val="20"/>
        </w:rPr>
        <w:t>,</w:t>
      </w:r>
      <w:r w:rsidRPr="001B7B27">
        <w:rPr>
          <w:rFonts w:ascii="Amasis MT Pro" w:hAnsi="Amasis MT Pro" w:cs="Times New Roman"/>
          <w:sz w:val="20"/>
          <w:szCs w:val="20"/>
        </w:rPr>
        <w:t xml:space="preserve"> 2025.</w:t>
      </w:r>
      <w:r w:rsidRPr="00174988">
        <w:rPr>
          <w:rFonts w:ascii="Amasis MT Pro" w:hAnsi="Amasis MT Pro" w:cs="Times New Roman"/>
          <w:i/>
          <w:iCs/>
          <w:sz w:val="20"/>
          <w:szCs w:val="20"/>
        </w:rPr>
        <w:t xml:space="preserve"> </w:t>
      </w:r>
      <w:r w:rsidRPr="00A06D18">
        <w:rPr>
          <w:rFonts w:ascii="Amasis MT Pro" w:hAnsi="Amasis MT Pro" w:cs="Times New Roman"/>
          <w:i/>
          <w:iCs/>
          <w:sz w:val="20"/>
          <w:szCs w:val="20"/>
        </w:rPr>
        <w:t>(SCI Q1, Top-tier journal)</w:t>
      </w:r>
    </w:p>
    <w:p w14:paraId="44D1BACE" w14:textId="76A2C515" w:rsidR="007A5890" w:rsidRPr="00357356" w:rsidRDefault="007A5890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357356">
        <w:rPr>
          <w:rFonts w:ascii="Amasis MT Pro" w:hAnsi="Amasis MT Pro" w:cs="Times New Roman"/>
          <w:sz w:val="20"/>
          <w:szCs w:val="20"/>
        </w:rPr>
        <w:t>Chen</w:t>
      </w:r>
      <w:r w:rsidR="00357356" w:rsidRPr="00357356">
        <w:rPr>
          <w:rFonts w:ascii="Amasis MT Pro" w:hAnsi="Amasis MT Pro" w:cs="Times New Roman" w:hint="eastAsia"/>
          <w:sz w:val="20"/>
          <w:szCs w:val="20"/>
        </w:rPr>
        <w:t>g</w:t>
      </w:r>
      <w:r w:rsidRPr="00357356">
        <w:rPr>
          <w:rFonts w:ascii="Amasis MT Pro" w:hAnsi="Amasis MT Pro" w:cs="Times New Roman"/>
          <w:sz w:val="20"/>
          <w:szCs w:val="20"/>
        </w:rPr>
        <w:t xml:space="preserve"> </w:t>
      </w:r>
      <w:r w:rsidR="00357356" w:rsidRPr="00357356">
        <w:rPr>
          <w:rFonts w:ascii="Amasis MT Pro" w:hAnsi="Amasis MT Pro" w:cs="Times New Roman" w:hint="eastAsia"/>
          <w:sz w:val="20"/>
          <w:szCs w:val="20"/>
        </w:rPr>
        <w:t>B</w:t>
      </w:r>
      <w:r w:rsidRPr="00357356">
        <w:rPr>
          <w:rFonts w:ascii="Amasis MT Pro" w:hAnsi="Amasis MT Pro" w:cs="Times New Roman"/>
          <w:sz w:val="20"/>
          <w:szCs w:val="20"/>
        </w:rPr>
        <w:t xml:space="preserve">, </w:t>
      </w:r>
      <w:r w:rsidR="00357356" w:rsidRPr="00357356">
        <w:rPr>
          <w:rFonts w:ascii="Amasis MT Pro" w:hAnsi="Amasis MT Pro" w:cs="Times New Roman" w:hint="eastAsia"/>
          <w:sz w:val="20"/>
          <w:szCs w:val="20"/>
        </w:rPr>
        <w:t>Zhu Wei</w:t>
      </w:r>
      <w:r w:rsidRPr="00357356">
        <w:rPr>
          <w:rFonts w:ascii="Amasis MT Pro" w:hAnsi="Amasis MT Pro" w:cs="Times New Roman"/>
          <w:sz w:val="20"/>
          <w:szCs w:val="20"/>
        </w:rPr>
        <w:t xml:space="preserve">., </w:t>
      </w:r>
      <w:r w:rsidRPr="00357356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357356">
        <w:rPr>
          <w:rFonts w:ascii="Amasis MT Pro" w:hAnsi="Amasis MT Pro" w:cs="Times New Roman"/>
          <w:sz w:val="20"/>
          <w:szCs w:val="20"/>
        </w:rPr>
        <w:t>*, et al.,</w:t>
      </w:r>
      <w:r w:rsidRPr="00357356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357356">
        <w:rPr>
          <w:rFonts w:ascii="Amasis MT Pro" w:hAnsi="Amasis MT Pro" w:cs="Times New Roman"/>
          <w:i/>
          <w:iCs/>
          <w:sz w:val="20"/>
          <w:szCs w:val="20"/>
        </w:rPr>
        <w:t>“</w:t>
      </w:r>
      <w:r w:rsidR="00357356" w:rsidRPr="00357356">
        <w:rPr>
          <w:rFonts w:ascii="Amasis MT Pro" w:hAnsi="Amasis MT Pro" w:cs="Times New Roman"/>
          <w:i/>
          <w:iCs/>
          <w:sz w:val="20"/>
          <w:szCs w:val="20"/>
        </w:rPr>
        <w:t>A Hybrid Data-Driven Based Parameter Prediction Method for Underwater Constant Current/Constant Voltage Wireless Charging Application</w:t>
      </w:r>
      <w:r w:rsidRPr="00357356">
        <w:rPr>
          <w:rFonts w:ascii="Amasis MT Pro" w:hAnsi="Amasis MT Pro" w:cs="Times New Roman"/>
          <w:i/>
          <w:iCs/>
          <w:sz w:val="20"/>
          <w:szCs w:val="20"/>
        </w:rPr>
        <w:t>,”</w:t>
      </w:r>
      <w:r w:rsidRPr="00357356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="00357356" w:rsidRPr="00357356">
        <w:rPr>
          <w:rFonts w:ascii="Amasis MT Pro" w:hAnsi="Amasis MT Pro" w:cs="Times New Roman"/>
          <w:sz w:val="20"/>
          <w:szCs w:val="20"/>
        </w:rPr>
        <w:t>IEEE Transactions on Transportation Electrification</w:t>
      </w:r>
      <w:r w:rsidRPr="00357356">
        <w:rPr>
          <w:rFonts w:ascii="Amasis MT Pro" w:hAnsi="Amasis MT Pro" w:cs="Times New Roman"/>
          <w:sz w:val="20"/>
          <w:szCs w:val="20"/>
        </w:rPr>
        <w:t xml:space="preserve">, </w:t>
      </w:r>
      <w:r w:rsidR="00174988" w:rsidRPr="00357356">
        <w:rPr>
          <w:rFonts w:ascii="Amasis MT Pro" w:hAnsi="Amasis MT Pro" w:cs="Times New Roman"/>
          <w:i/>
          <w:iCs/>
          <w:sz w:val="20"/>
          <w:szCs w:val="20"/>
        </w:rPr>
        <w:t>Under review</w:t>
      </w:r>
      <w:r w:rsidR="00174988" w:rsidRPr="00174988">
        <w:rPr>
          <w:rFonts w:ascii="Amasis MT Pro" w:hAnsi="Amasis MT Pro" w:cs="Times New Roman" w:hint="eastAsia"/>
          <w:sz w:val="20"/>
          <w:szCs w:val="20"/>
        </w:rPr>
        <w:t>,</w:t>
      </w:r>
      <w:r w:rsidR="00174988" w:rsidRPr="00174988">
        <w:rPr>
          <w:rFonts w:ascii="Amasis MT Pro" w:hAnsi="Amasis MT Pro" w:cs="Times New Roman"/>
          <w:sz w:val="20"/>
          <w:szCs w:val="20"/>
        </w:rPr>
        <w:t xml:space="preserve"> </w:t>
      </w:r>
      <w:r w:rsidRPr="00357356">
        <w:rPr>
          <w:rFonts w:ascii="Amasis MT Pro" w:hAnsi="Amasis MT Pro" w:cs="Times New Roman"/>
          <w:sz w:val="20"/>
          <w:szCs w:val="20"/>
        </w:rPr>
        <w:t xml:space="preserve">2025. </w:t>
      </w:r>
      <w:r w:rsidR="00174988" w:rsidRPr="00A06D18">
        <w:rPr>
          <w:rFonts w:ascii="Amasis MT Pro" w:hAnsi="Amasis MT Pro" w:cs="Times New Roman"/>
          <w:i/>
          <w:iCs/>
          <w:sz w:val="20"/>
          <w:szCs w:val="20"/>
        </w:rPr>
        <w:t>(SCI Q1, Top-tier journal)</w:t>
      </w:r>
    </w:p>
    <w:p w14:paraId="78068CA6" w14:textId="402EA350" w:rsidR="007A5890" w:rsidRPr="007A5890" w:rsidRDefault="007A5890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7A5890">
        <w:rPr>
          <w:rFonts w:ascii="Amasis MT Pro" w:hAnsi="Amasis MT Pro" w:cs="Times New Roman"/>
          <w:sz w:val="20"/>
          <w:szCs w:val="20"/>
        </w:rPr>
        <w:t xml:space="preserve">Guo H, </w:t>
      </w:r>
      <w:r w:rsidRPr="007A5890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7A5890">
        <w:rPr>
          <w:rFonts w:ascii="Amasis MT Pro" w:hAnsi="Amasis MT Pro" w:cs="Times New Roman"/>
          <w:sz w:val="20"/>
          <w:szCs w:val="20"/>
        </w:rPr>
        <w:t>*, Jiang C.Q., et al.,</w:t>
      </w:r>
      <w:r w:rsidRPr="007A5890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“Inductive Power Transfer System with High Misalignment Based on Detuned Series–Series Compensation Topology,”</w:t>
      </w:r>
      <w:r w:rsidRPr="007A5890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sz w:val="20"/>
          <w:szCs w:val="20"/>
        </w:rPr>
        <w:t xml:space="preserve">IEEE Transactions on Industrial Electronics, </w:t>
      </w:r>
      <w:r w:rsidR="00174988" w:rsidRPr="007A5890">
        <w:rPr>
          <w:rFonts w:ascii="Amasis MT Pro" w:hAnsi="Amasis MT Pro" w:cs="Times New Roman"/>
          <w:i/>
          <w:iCs/>
          <w:sz w:val="20"/>
          <w:szCs w:val="20"/>
        </w:rPr>
        <w:t>Under review</w:t>
      </w:r>
      <w:r w:rsidR="00174988" w:rsidRPr="00174988">
        <w:rPr>
          <w:rFonts w:ascii="Amasis MT Pro" w:hAnsi="Amasis MT Pro" w:cs="Times New Roman" w:hint="eastAsia"/>
          <w:sz w:val="20"/>
          <w:szCs w:val="20"/>
        </w:rPr>
        <w:t>,</w:t>
      </w:r>
      <w:r w:rsidR="00174988" w:rsidRPr="007A5890">
        <w:rPr>
          <w:rFonts w:ascii="Amasis MT Pro" w:hAnsi="Amasis MT Pro" w:cs="Times New Roman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sz w:val="20"/>
          <w:szCs w:val="20"/>
        </w:rPr>
        <w:t>2025.</w:t>
      </w:r>
      <w:r w:rsidR="00174988" w:rsidRPr="00174988">
        <w:rPr>
          <w:rFonts w:ascii="Amasis MT Pro" w:hAnsi="Amasis MT Pro" w:cs="Times New Roman"/>
          <w:i/>
          <w:iCs/>
          <w:sz w:val="20"/>
          <w:szCs w:val="20"/>
        </w:rPr>
        <w:t xml:space="preserve"> </w:t>
      </w:r>
      <w:r w:rsidR="00174988" w:rsidRPr="00A06D18">
        <w:rPr>
          <w:rFonts w:ascii="Amasis MT Pro" w:hAnsi="Amasis MT Pro" w:cs="Times New Roman"/>
          <w:i/>
          <w:iCs/>
          <w:sz w:val="20"/>
          <w:szCs w:val="20"/>
        </w:rPr>
        <w:t>(SCI Q1, Top-tier journal)</w:t>
      </w:r>
    </w:p>
    <w:p w14:paraId="3DAB7178" w14:textId="2773573D" w:rsidR="007A5890" w:rsidRPr="007A5890" w:rsidRDefault="007A5890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7A5890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7A5890">
        <w:rPr>
          <w:rFonts w:ascii="Amasis MT Pro" w:hAnsi="Amasis MT Pro" w:cs="Times New Roman"/>
          <w:sz w:val="20"/>
          <w:szCs w:val="20"/>
        </w:rPr>
        <w:t>, Wang X, Lu C, et al.,</w:t>
      </w:r>
      <w:r w:rsidRPr="007A5890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“A Wireless Power Transfer System for an Autonomous Underwater Vehicle Based on Lightweight Universal Variable Ring-Shaped Magnetic Coupling,”</w:t>
      </w:r>
      <w:r w:rsidRPr="007A5890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sz w:val="20"/>
          <w:szCs w:val="20"/>
        </w:rPr>
        <w:t xml:space="preserve">International Journal of Circuit Theory and Applications, Feb. 2023. 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(SCI Q3)</w:t>
      </w:r>
    </w:p>
    <w:p w14:paraId="3C272D99" w14:textId="2EB771DF" w:rsidR="007A5890" w:rsidRPr="007A5890" w:rsidRDefault="007A5890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7A5890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7A5890">
        <w:rPr>
          <w:rFonts w:ascii="Amasis MT Pro" w:hAnsi="Amasis MT Pro" w:cs="Times New Roman"/>
          <w:sz w:val="20"/>
          <w:szCs w:val="20"/>
        </w:rPr>
        <w:t>, Xu W, Lu C, et al.,</w:t>
      </w:r>
      <w:r w:rsidRPr="007A5890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“Review of Low-Loss Wireless Power Transfer Methods for Autonomous Underwater Vehicles,”</w:t>
      </w:r>
      <w:r w:rsidRPr="007A5890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sz w:val="20"/>
          <w:szCs w:val="20"/>
        </w:rPr>
        <w:t xml:space="preserve">IET Power Electronics, 2022. 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(SCI Q3)</w:t>
      </w:r>
    </w:p>
    <w:p w14:paraId="44272E44" w14:textId="171AA292" w:rsidR="007A5890" w:rsidRPr="007A5890" w:rsidRDefault="007A5890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7A5890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7A5890">
        <w:rPr>
          <w:rFonts w:ascii="Amasis MT Pro" w:hAnsi="Amasis MT Pro" w:cs="Times New Roman"/>
          <w:sz w:val="20"/>
          <w:szCs w:val="20"/>
        </w:rPr>
        <w:t>, Jiang C.Q., Chen C, et al.,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“Radial Rotation Angle Recognition of Wireless Power Transfer Systems for AUVs,”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sz w:val="20"/>
          <w:szCs w:val="20"/>
        </w:rPr>
        <w:t xml:space="preserve">IPEMC 2024 – ECCE Asia, 2024. 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(EI-indexed)</w:t>
      </w:r>
    </w:p>
    <w:p w14:paraId="1FBED464" w14:textId="3B5AAF2C" w:rsidR="007A5890" w:rsidRPr="007A5890" w:rsidRDefault="007A5890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7A5890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7A5890">
        <w:rPr>
          <w:rFonts w:ascii="Amasis MT Pro" w:hAnsi="Amasis MT Pro" w:cs="Times New Roman"/>
          <w:sz w:val="20"/>
          <w:szCs w:val="20"/>
        </w:rPr>
        <w:t>, Zhu Y, Zhang C, et al.,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“Simulation Modeling and Experimental Verification of an LCC-S Wireless Power Transfer System for Autonomous Underwater Vehicles,”</w:t>
      </w:r>
      <w:r w:rsidRPr="007A5890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sz w:val="20"/>
          <w:szCs w:val="20"/>
        </w:rPr>
        <w:t xml:space="preserve">IEEE IAS ICPS Asia, 2023. 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(EI-indexed)</w:t>
      </w:r>
    </w:p>
    <w:p w14:paraId="70385D8A" w14:textId="47ED4D11" w:rsidR="007A5890" w:rsidRPr="007A5890" w:rsidRDefault="007A5890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7A5890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7A5890">
        <w:rPr>
          <w:rFonts w:ascii="Amasis MT Pro" w:hAnsi="Amasis MT Pro" w:cs="Times New Roman"/>
          <w:sz w:val="20"/>
          <w:szCs w:val="20"/>
        </w:rPr>
        <w:t>, Wang X, Lu C, et al.,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“Universal Wireless Power Transfer System for AUVs Based on Flexible Magnetic Couplers,”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7A5890">
        <w:rPr>
          <w:rFonts w:ascii="Amasis MT Pro" w:hAnsi="Amasis MT Pro" w:cs="Times New Roman"/>
          <w:sz w:val="20"/>
          <w:szCs w:val="20"/>
        </w:rPr>
        <w:t xml:space="preserve">ICWPT 2023, 2023. </w:t>
      </w:r>
      <w:r w:rsidRPr="007A5890">
        <w:rPr>
          <w:rFonts w:ascii="Amasis MT Pro" w:hAnsi="Amasis MT Pro" w:cs="Times New Roman"/>
          <w:i/>
          <w:iCs/>
          <w:sz w:val="20"/>
          <w:szCs w:val="20"/>
        </w:rPr>
        <w:t>(EI-indexed)</w:t>
      </w:r>
    </w:p>
    <w:p w14:paraId="584CDE9B" w14:textId="405EECC2" w:rsidR="007A5890" w:rsidRPr="003829BA" w:rsidRDefault="003829BA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3829BA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3829BA">
        <w:rPr>
          <w:rFonts w:ascii="Amasis MT Pro" w:hAnsi="Amasis MT Pro" w:cs="Times New Roman"/>
          <w:sz w:val="20"/>
          <w:szCs w:val="20"/>
        </w:rPr>
        <w:t>, Jiang C.Q., Guo H, et al.,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3829BA">
        <w:rPr>
          <w:rFonts w:ascii="Amasis MT Pro" w:hAnsi="Amasis MT Pro" w:cs="Times New Roman"/>
          <w:i/>
          <w:iCs/>
          <w:sz w:val="20"/>
          <w:szCs w:val="20"/>
        </w:rPr>
        <w:t>“Multiphysics Modeling and Coupling Analysis for a Reconfigurable Magnetic Coupler in AUV Wireless Power Transfer,”</w:t>
      </w:r>
      <w:r w:rsidRPr="003829BA"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3829BA">
        <w:rPr>
          <w:rFonts w:ascii="Amasis MT Pro" w:hAnsi="Amasis MT Pro" w:cs="Times New Roman"/>
          <w:sz w:val="20"/>
          <w:szCs w:val="20"/>
        </w:rPr>
        <w:t xml:space="preserve">ICWPT 2025, 2025. </w:t>
      </w:r>
      <w:r w:rsidRPr="003829BA">
        <w:rPr>
          <w:rFonts w:ascii="Amasis MT Pro" w:hAnsi="Amasis MT Pro" w:cs="Times New Roman"/>
          <w:i/>
          <w:iCs/>
          <w:sz w:val="20"/>
          <w:szCs w:val="20"/>
        </w:rPr>
        <w:t>(EI-indexed)</w:t>
      </w:r>
    </w:p>
    <w:p w14:paraId="631F541E" w14:textId="3E2A3090" w:rsidR="003829BA" w:rsidRPr="007A5890" w:rsidRDefault="003829BA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174988">
        <w:rPr>
          <w:rFonts w:ascii="Amasis MT Pro" w:hAnsi="Amasis MT Pro" w:cs="Times New Roman"/>
          <w:b/>
          <w:bCs/>
          <w:sz w:val="20"/>
          <w:szCs w:val="20"/>
        </w:rPr>
        <w:t>Zhang B</w:t>
      </w:r>
      <w:r w:rsidRPr="003829BA">
        <w:rPr>
          <w:rFonts w:ascii="Amasis MT Pro" w:hAnsi="Amasis MT Pro" w:cs="Times New Roman"/>
          <w:sz w:val="20"/>
          <w:szCs w:val="20"/>
        </w:rPr>
        <w:t xml:space="preserve">, </w:t>
      </w:r>
      <w:r w:rsidR="00174988">
        <w:rPr>
          <w:rFonts w:ascii="Amasis MT Pro" w:hAnsi="Amasis MT Pro" w:cs="Times New Roman" w:hint="eastAsia"/>
          <w:sz w:val="20"/>
          <w:szCs w:val="20"/>
        </w:rPr>
        <w:t xml:space="preserve">Zhu Y, </w:t>
      </w:r>
      <w:r w:rsidRPr="003829BA">
        <w:rPr>
          <w:rFonts w:ascii="Amasis MT Pro" w:hAnsi="Amasis MT Pro" w:cs="Times New Roman"/>
          <w:sz w:val="20"/>
          <w:szCs w:val="20"/>
        </w:rPr>
        <w:t>Lu Y, et al.,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3829BA">
        <w:rPr>
          <w:rFonts w:ascii="Amasis MT Pro" w:hAnsi="Amasis MT Pro" w:cs="Times New Roman"/>
          <w:i/>
          <w:iCs/>
          <w:sz w:val="20"/>
          <w:szCs w:val="20"/>
        </w:rPr>
        <w:t>“Design of Wireless Power Transfer Systems Based on Mutual Inductance Calculation of Ring Coils,”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3829BA">
        <w:rPr>
          <w:rFonts w:ascii="Amasis MT Pro" w:hAnsi="Amasis MT Pro" w:cs="Times New Roman"/>
          <w:sz w:val="20"/>
          <w:szCs w:val="20"/>
        </w:rPr>
        <w:t xml:space="preserve">Power Electronics, 2024. </w:t>
      </w:r>
      <w:r w:rsidRPr="003829BA">
        <w:rPr>
          <w:rFonts w:ascii="Amasis MT Pro" w:hAnsi="Amasis MT Pro" w:cs="Times New Roman"/>
          <w:i/>
          <w:iCs/>
          <w:sz w:val="20"/>
          <w:szCs w:val="20"/>
        </w:rPr>
        <w:t>(Chinese Core Journal)</w:t>
      </w:r>
    </w:p>
    <w:p w14:paraId="11027326" w14:textId="2DE5E5E8" w:rsidR="00A06D18" w:rsidRPr="00B246DC" w:rsidRDefault="00B246DC" w:rsidP="00A0459E">
      <w:pPr>
        <w:pStyle w:val="a5"/>
        <w:numPr>
          <w:ilvl w:val="0"/>
          <w:numId w:val="21"/>
        </w:numPr>
        <w:spacing w:line="264" w:lineRule="auto"/>
        <w:ind w:firstLineChars="0"/>
        <w:rPr>
          <w:rFonts w:ascii="Amasis MT Pro" w:hAnsi="Amasis MT Pro" w:cs="Times New Roman"/>
          <w:b/>
          <w:bCs/>
          <w:sz w:val="20"/>
          <w:szCs w:val="20"/>
        </w:rPr>
      </w:pPr>
      <w:r w:rsidRPr="00B246DC">
        <w:rPr>
          <w:rFonts w:ascii="Amasis MT Pro" w:hAnsi="Amasis MT Pro" w:cs="Times New Roman"/>
          <w:b/>
          <w:bCs/>
          <w:sz w:val="20"/>
          <w:szCs w:val="20"/>
        </w:rPr>
        <w:t>Software Copyrights</w:t>
      </w:r>
    </w:p>
    <w:p w14:paraId="154422BE" w14:textId="490C3DFB" w:rsidR="00B246DC" w:rsidRPr="00B246DC" w:rsidRDefault="00B246DC" w:rsidP="00A0459E">
      <w:pPr>
        <w:pStyle w:val="a5"/>
        <w:numPr>
          <w:ilvl w:val="0"/>
          <w:numId w:val="22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B246DC">
        <w:rPr>
          <w:rFonts w:ascii="Amasis MT Pro" w:hAnsi="Amasis MT Pro" w:cs="Times New Roman"/>
          <w:sz w:val="20"/>
          <w:szCs w:val="20"/>
        </w:rPr>
        <w:t xml:space="preserve">Lu Yong, </w:t>
      </w:r>
      <w:r w:rsidRPr="00B246DC">
        <w:rPr>
          <w:rFonts w:ascii="Amasis MT Pro" w:hAnsi="Amasis MT Pro" w:cs="Times New Roman"/>
          <w:b/>
          <w:bCs/>
          <w:sz w:val="20"/>
          <w:szCs w:val="20"/>
        </w:rPr>
        <w:t>Zhang Ben</w:t>
      </w:r>
      <w:r w:rsidRPr="00B246DC">
        <w:rPr>
          <w:rFonts w:ascii="Amasis MT Pro" w:hAnsi="Amasis MT Pro" w:cs="Times New Roman"/>
          <w:sz w:val="20"/>
          <w:szCs w:val="20"/>
        </w:rPr>
        <w:t>, Planar Coil Mutual Inductance Calculation Software, 2023.</w:t>
      </w:r>
    </w:p>
    <w:p w14:paraId="71F59E40" w14:textId="2F7F509C" w:rsidR="00B246DC" w:rsidRPr="00B246DC" w:rsidRDefault="00B246DC" w:rsidP="00A0459E">
      <w:pPr>
        <w:pStyle w:val="a5"/>
        <w:numPr>
          <w:ilvl w:val="0"/>
          <w:numId w:val="22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B246DC">
        <w:rPr>
          <w:rFonts w:ascii="Amasis MT Pro" w:hAnsi="Amasis MT Pro" w:cs="Times New Roman"/>
          <w:sz w:val="20"/>
          <w:szCs w:val="20"/>
        </w:rPr>
        <w:t xml:space="preserve">Lu Yong, </w:t>
      </w:r>
      <w:r w:rsidRPr="00B246DC">
        <w:rPr>
          <w:rFonts w:ascii="Amasis MT Pro" w:hAnsi="Amasis MT Pro" w:cs="Times New Roman"/>
          <w:b/>
          <w:bCs/>
          <w:sz w:val="20"/>
          <w:szCs w:val="20"/>
        </w:rPr>
        <w:t>Zhang Ben</w:t>
      </w:r>
      <w:r w:rsidRPr="00B246DC">
        <w:rPr>
          <w:rFonts w:ascii="Amasis MT Pro" w:hAnsi="Amasis MT Pro" w:cs="Times New Roman"/>
          <w:sz w:val="20"/>
          <w:szCs w:val="20"/>
        </w:rPr>
        <w:t>, Wireless Power Transfer System Simulation and Testing Software, 2022.</w:t>
      </w:r>
    </w:p>
    <w:p w14:paraId="76C4E52C" w14:textId="0EB90BB7" w:rsidR="00B246DC" w:rsidRPr="00B246DC" w:rsidRDefault="00B246DC" w:rsidP="00A0459E">
      <w:pPr>
        <w:pStyle w:val="a5"/>
        <w:numPr>
          <w:ilvl w:val="0"/>
          <w:numId w:val="22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B246DC">
        <w:rPr>
          <w:rFonts w:ascii="Amasis MT Pro" w:hAnsi="Amasis MT Pro" w:cs="Times New Roman"/>
          <w:sz w:val="20"/>
          <w:szCs w:val="20"/>
        </w:rPr>
        <w:t xml:space="preserve">Lu Yong, </w:t>
      </w:r>
      <w:r w:rsidRPr="00B246DC">
        <w:rPr>
          <w:rFonts w:ascii="Amasis MT Pro" w:hAnsi="Amasis MT Pro" w:cs="Times New Roman"/>
          <w:b/>
          <w:bCs/>
          <w:sz w:val="20"/>
          <w:szCs w:val="20"/>
        </w:rPr>
        <w:t>Zhang Ben</w:t>
      </w:r>
      <w:r w:rsidRPr="00B246DC">
        <w:rPr>
          <w:rFonts w:ascii="Amasis MT Pro" w:hAnsi="Amasis MT Pro" w:cs="Times New Roman"/>
          <w:sz w:val="20"/>
          <w:szCs w:val="20"/>
        </w:rPr>
        <w:t>, Wireless Power Transfer Resonant Parameter Calculation Software, 2022.</w:t>
      </w:r>
    </w:p>
    <w:p w14:paraId="7A98C6C9" w14:textId="39BECA46" w:rsidR="00B246DC" w:rsidRPr="00B246DC" w:rsidRDefault="00B246DC" w:rsidP="00A0459E">
      <w:pPr>
        <w:pStyle w:val="a5"/>
        <w:numPr>
          <w:ilvl w:val="0"/>
          <w:numId w:val="22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B246DC">
        <w:rPr>
          <w:rFonts w:ascii="Amasis MT Pro" w:hAnsi="Amasis MT Pro" w:cs="Times New Roman"/>
          <w:sz w:val="20"/>
          <w:szCs w:val="20"/>
        </w:rPr>
        <w:t xml:space="preserve">Lu Yong, </w:t>
      </w:r>
      <w:r w:rsidRPr="00B246DC">
        <w:rPr>
          <w:rFonts w:ascii="Amasis MT Pro" w:hAnsi="Amasis MT Pro" w:cs="Times New Roman"/>
          <w:b/>
          <w:bCs/>
          <w:sz w:val="20"/>
          <w:szCs w:val="20"/>
        </w:rPr>
        <w:t>Zhang Ben</w:t>
      </w:r>
      <w:r w:rsidRPr="00B246DC">
        <w:rPr>
          <w:rFonts w:ascii="Amasis MT Pro" w:hAnsi="Amasis MT Pro" w:cs="Times New Roman"/>
          <w:sz w:val="20"/>
          <w:szCs w:val="20"/>
        </w:rPr>
        <w:t>, Diesel Engine Intake Charge Calculation Software, 2020.</w:t>
      </w:r>
    </w:p>
    <w:p w14:paraId="520F0C52" w14:textId="29BBB50A" w:rsidR="00B246DC" w:rsidRPr="00B246DC" w:rsidRDefault="00B246DC" w:rsidP="00A0459E">
      <w:pPr>
        <w:pStyle w:val="a5"/>
        <w:numPr>
          <w:ilvl w:val="0"/>
          <w:numId w:val="22"/>
        </w:numPr>
        <w:spacing w:line="264" w:lineRule="auto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B246DC">
        <w:rPr>
          <w:rFonts w:ascii="Amasis MT Pro" w:hAnsi="Amasis MT Pro" w:cs="Times New Roman"/>
          <w:sz w:val="20"/>
          <w:szCs w:val="20"/>
        </w:rPr>
        <w:t xml:space="preserve">Lu Yong, </w:t>
      </w:r>
      <w:r w:rsidRPr="00B246DC">
        <w:rPr>
          <w:rFonts w:ascii="Amasis MT Pro" w:hAnsi="Amasis MT Pro" w:cs="Times New Roman"/>
          <w:b/>
          <w:bCs/>
          <w:sz w:val="20"/>
          <w:szCs w:val="20"/>
        </w:rPr>
        <w:t>Zhang Ben</w:t>
      </w:r>
      <w:r w:rsidRPr="00B246DC">
        <w:rPr>
          <w:rFonts w:ascii="Amasis MT Pro" w:hAnsi="Amasis MT Pro" w:cs="Times New Roman"/>
          <w:sz w:val="20"/>
          <w:szCs w:val="20"/>
        </w:rPr>
        <w:t>, Crankshaft Force Calculation Software for Internal Combustion Engines, 2020.</w:t>
      </w:r>
    </w:p>
    <w:p w14:paraId="2745C04E" w14:textId="052D3853" w:rsidR="00B246DC" w:rsidRDefault="00B246DC" w:rsidP="00A0459E">
      <w:pPr>
        <w:pStyle w:val="a5"/>
        <w:numPr>
          <w:ilvl w:val="0"/>
          <w:numId w:val="21"/>
        </w:numPr>
        <w:spacing w:line="264" w:lineRule="auto"/>
        <w:ind w:firstLineChars="0"/>
        <w:rPr>
          <w:rFonts w:ascii="Amasis MT Pro" w:hAnsi="Amasis MT Pro" w:cs="Times New Roman"/>
          <w:b/>
          <w:bCs/>
          <w:sz w:val="20"/>
          <w:szCs w:val="20"/>
        </w:rPr>
      </w:pPr>
      <w:r w:rsidRPr="00B246DC">
        <w:rPr>
          <w:rFonts w:ascii="Amasis MT Pro" w:hAnsi="Amasis MT Pro" w:cs="Times New Roman"/>
          <w:b/>
          <w:bCs/>
          <w:sz w:val="20"/>
          <w:szCs w:val="20"/>
        </w:rPr>
        <w:t>Invention Patents</w:t>
      </w:r>
    </w:p>
    <w:p w14:paraId="4B88B26C" w14:textId="3D1939A7" w:rsidR="00B246DC" w:rsidRPr="00B246DC" w:rsidRDefault="00B246DC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B246DC">
        <w:rPr>
          <w:rFonts w:ascii="Amasis MT Pro" w:hAnsi="Amasis MT Pro" w:cs="Times New Roman"/>
          <w:sz w:val="20"/>
          <w:szCs w:val="20"/>
        </w:rPr>
        <w:t xml:space="preserve">Wang Xudong, </w:t>
      </w:r>
      <w:r w:rsidRPr="00B246DC">
        <w:rPr>
          <w:rFonts w:ascii="Amasis MT Pro" w:hAnsi="Amasis MT Pro" w:cs="Times New Roman"/>
          <w:b/>
          <w:bCs/>
          <w:sz w:val="20"/>
          <w:szCs w:val="20"/>
        </w:rPr>
        <w:t>Zhang Ben</w:t>
      </w:r>
      <w:r w:rsidRPr="00B246DC">
        <w:rPr>
          <w:rFonts w:ascii="Amasis MT Pro" w:hAnsi="Amasis MT Pro" w:cs="Times New Roman"/>
          <w:sz w:val="20"/>
          <w:szCs w:val="20"/>
        </w:rPr>
        <w:t>, Chen Jinmao, Xu Wanli, et al.,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B246DC">
        <w:rPr>
          <w:rFonts w:ascii="Amasis MT Pro" w:hAnsi="Amasis MT Pro" w:cs="Times New Roman"/>
          <w:sz w:val="20"/>
          <w:szCs w:val="20"/>
        </w:rPr>
        <w:t>Flexible Magnetic Coupling System for Wireless Charging of Autonomous Underwater Vehicles,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B246DC">
        <w:rPr>
          <w:rFonts w:ascii="Amasis MT Pro" w:hAnsi="Amasis MT Pro" w:cs="Times New Roman"/>
          <w:sz w:val="20"/>
          <w:szCs w:val="20"/>
        </w:rPr>
        <w:t>Chinese Invention Patent, filed Aug. 27, 2024. (Application No. 202411181184.6)</w:t>
      </w:r>
    </w:p>
    <w:p w14:paraId="5631BCAA" w14:textId="6A9017B8" w:rsidR="00B246DC" w:rsidRPr="00B246DC" w:rsidRDefault="00B246DC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B246DC">
        <w:rPr>
          <w:rFonts w:ascii="Amasis MT Pro" w:hAnsi="Amasis MT Pro" w:cs="Times New Roman"/>
          <w:sz w:val="20"/>
          <w:szCs w:val="20"/>
        </w:rPr>
        <w:t xml:space="preserve">Wang Xudong, Yang Fengshuo, Xu Wanli, </w:t>
      </w:r>
      <w:r w:rsidRPr="00B246DC">
        <w:rPr>
          <w:rFonts w:ascii="Amasis MT Pro" w:hAnsi="Amasis MT Pro" w:cs="Times New Roman"/>
          <w:b/>
          <w:bCs/>
          <w:sz w:val="20"/>
          <w:szCs w:val="20"/>
        </w:rPr>
        <w:t>Zhang Ben</w:t>
      </w:r>
      <w:r w:rsidRPr="00B246DC">
        <w:rPr>
          <w:rFonts w:ascii="Amasis MT Pro" w:hAnsi="Amasis MT Pro" w:cs="Times New Roman"/>
          <w:sz w:val="20"/>
          <w:szCs w:val="20"/>
        </w:rPr>
        <w:t>, et al.,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B246DC">
        <w:rPr>
          <w:rFonts w:ascii="Amasis MT Pro" w:hAnsi="Amasis MT Pro" w:cs="Times New Roman"/>
          <w:sz w:val="20"/>
          <w:szCs w:val="20"/>
        </w:rPr>
        <w:t>Wireless Power Supply and Communication System for Smart Wearable Devices,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B246DC">
        <w:rPr>
          <w:rFonts w:ascii="Amasis MT Pro" w:hAnsi="Amasis MT Pro" w:cs="Times New Roman"/>
          <w:sz w:val="20"/>
          <w:szCs w:val="20"/>
        </w:rPr>
        <w:t>Chinese Invention Patent, filed Aug. 27, 2024. (Application No. 202411181304.2)</w:t>
      </w:r>
    </w:p>
    <w:p w14:paraId="2C7043AB" w14:textId="5927D405" w:rsidR="00B246DC" w:rsidRDefault="00B246DC" w:rsidP="00A0459E">
      <w:pPr>
        <w:pStyle w:val="a5"/>
        <w:numPr>
          <w:ilvl w:val="0"/>
          <w:numId w:val="21"/>
        </w:numPr>
        <w:spacing w:line="264" w:lineRule="auto"/>
        <w:ind w:firstLineChars="0"/>
        <w:rPr>
          <w:rFonts w:ascii="Amasis MT Pro" w:hAnsi="Amasis MT Pro" w:cs="Times New Roman"/>
          <w:b/>
          <w:bCs/>
          <w:sz w:val="20"/>
          <w:szCs w:val="20"/>
        </w:rPr>
      </w:pPr>
      <w:r w:rsidRPr="00B246DC">
        <w:rPr>
          <w:rFonts w:ascii="Amasis MT Pro" w:hAnsi="Amasis MT Pro" w:cs="Times New Roman"/>
          <w:b/>
          <w:bCs/>
          <w:sz w:val="20"/>
          <w:szCs w:val="20"/>
        </w:rPr>
        <w:t>Academic Monograph</w:t>
      </w:r>
    </w:p>
    <w:p w14:paraId="26006F31" w14:textId="1EBB4D41" w:rsidR="00B246DC" w:rsidRPr="00B246DC" w:rsidRDefault="00B246DC" w:rsidP="00A0459E">
      <w:pPr>
        <w:pStyle w:val="a5"/>
        <w:numPr>
          <w:ilvl w:val="0"/>
          <w:numId w:val="22"/>
        </w:numPr>
        <w:spacing w:line="264" w:lineRule="auto"/>
        <w:ind w:firstLineChars="0"/>
        <w:rPr>
          <w:rFonts w:ascii="Amasis MT Pro" w:hAnsi="Amasis MT Pro" w:cs="Times New Roman"/>
          <w:sz w:val="20"/>
          <w:szCs w:val="20"/>
        </w:rPr>
      </w:pPr>
      <w:r w:rsidRPr="00B246DC">
        <w:rPr>
          <w:rFonts w:ascii="Amasis MT Pro" w:hAnsi="Amasis MT Pro" w:cs="Times New Roman"/>
          <w:sz w:val="20"/>
          <w:szCs w:val="20"/>
        </w:rPr>
        <w:t>Wang Xudong, Wang Changfu, Xu Wanli, Chen Jinmao, Yang Fengshuo, Zhang Ben, et al.,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B246DC">
        <w:rPr>
          <w:rFonts w:ascii="Amasis MT Pro" w:hAnsi="Amasis MT Pro" w:cs="Times New Roman"/>
          <w:sz w:val="20"/>
          <w:szCs w:val="20"/>
        </w:rPr>
        <w:t>Magnetically Coupled Wireless Power Transfer Technology and Applications,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B246DC">
        <w:rPr>
          <w:rFonts w:ascii="Amasis MT Pro" w:hAnsi="Amasis MT Pro" w:cs="Times New Roman"/>
          <w:sz w:val="20"/>
          <w:szCs w:val="20"/>
        </w:rPr>
        <w:t>Beijing Institute of Technology Press, 2024. ISBN: 978-7-5763-4018-1.</w:t>
      </w:r>
    </w:p>
    <w:p w14:paraId="7F401162" w14:textId="77777777" w:rsidR="00D553A4" w:rsidRPr="00841092" w:rsidRDefault="00D553A4" w:rsidP="00D553A4">
      <w:pPr>
        <w:rPr>
          <w:rFonts w:ascii="Amasis MT Pro" w:hAnsi="Amasis MT Pro" w:cs="Times New Roman"/>
          <w:b/>
          <w:bCs/>
          <w:sz w:val="20"/>
          <w:szCs w:val="20"/>
        </w:rPr>
      </w:pPr>
      <w:r w:rsidRPr="00841092">
        <w:rPr>
          <w:rFonts w:ascii="Amasis MT Pro" w:hAnsi="Amasis MT Pro" w:cs="Times New Roman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E7CC05" wp14:editId="728AB98D">
                <wp:simplePos x="0" y="0"/>
                <wp:positionH relativeFrom="margin">
                  <wp:align>right</wp:align>
                </wp:positionH>
                <wp:positionV relativeFrom="paragraph">
                  <wp:posOffset>195580</wp:posOffset>
                </wp:positionV>
                <wp:extent cx="6640912" cy="0"/>
                <wp:effectExtent l="0" t="0" r="0" b="0"/>
                <wp:wrapNone/>
                <wp:docPr id="1114432385" name="直接连接符 1114432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091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BC73D" id="直接连接符 1114432385" o:spid="_x0000_s1026" style="position:absolute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1.7pt,15.4pt" to="994.6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841092">
        <w:rPr>
          <w:rFonts w:ascii="Amasis MT Pro" w:hAnsi="Amasis MT Pro" w:cs="Times New Roman"/>
          <w:b/>
          <w:bCs/>
          <w:sz w:val="20"/>
          <w:szCs w:val="20"/>
        </w:rPr>
        <w:t>RESEARCH EXPERIENCES</w:t>
      </w:r>
    </w:p>
    <w:p w14:paraId="68126087" w14:textId="2759867C" w:rsidR="00CB16F4" w:rsidRPr="00D553A4" w:rsidRDefault="00AB0CFB" w:rsidP="009C0BB1">
      <w:pPr>
        <w:spacing w:beforeLines="30" w:before="93" w:afterLines="30" w:after="93"/>
        <w:ind w:firstLineChars="200" w:firstLine="420"/>
        <w:rPr>
          <w:rFonts w:ascii="Amasis MT Pro" w:hAnsi="Amasis MT Pro" w:cs="Times New Roman"/>
        </w:rPr>
      </w:pPr>
      <w:r w:rsidRPr="00AB0CFB">
        <w:rPr>
          <w:rFonts w:ascii="Amasis MT Pro" w:hAnsi="Amasis MT Pro" w:cs="Times New Roman"/>
        </w:rPr>
        <w:t xml:space="preserve">Led </w:t>
      </w:r>
      <w:r w:rsidR="00BC1E06">
        <w:rPr>
          <w:rFonts w:ascii="Amasis MT Pro" w:hAnsi="Amasis MT Pro" w:cs="Times New Roman" w:hint="eastAsia"/>
          <w:b/>
          <w:bCs/>
        </w:rPr>
        <w:t>2</w:t>
      </w:r>
      <w:r w:rsidRPr="00AB0CFB">
        <w:rPr>
          <w:rFonts w:ascii="Amasis MT Pro" w:hAnsi="Amasis MT Pro" w:cs="Times New Roman"/>
        </w:rPr>
        <w:t xml:space="preserve"> research </w:t>
      </w:r>
      <w:proofErr w:type="gramStart"/>
      <w:r w:rsidRPr="00AB0CFB">
        <w:rPr>
          <w:rFonts w:ascii="Amasis MT Pro" w:hAnsi="Amasis MT Pro" w:cs="Times New Roman"/>
        </w:rPr>
        <w:t>project</w:t>
      </w:r>
      <w:proofErr w:type="gramEnd"/>
      <w:r w:rsidRPr="00AB0CFB">
        <w:rPr>
          <w:rFonts w:ascii="Amasis MT Pro" w:hAnsi="Amasis MT Pro" w:cs="Times New Roman"/>
        </w:rPr>
        <w:t xml:space="preserve"> and mainly participated in </w:t>
      </w:r>
      <w:r w:rsidRPr="00AB0CFB">
        <w:rPr>
          <w:rFonts w:ascii="Amasis MT Pro" w:hAnsi="Amasis MT Pro" w:cs="Times New Roman"/>
          <w:b/>
          <w:bCs/>
        </w:rPr>
        <w:t>10</w:t>
      </w:r>
      <w:r w:rsidRPr="00AB0CFB">
        <w:rPr>
          <w:rFonts w:ascii="Amasis MT Pro" w:hAnsi="Amasis MT Pro" w:cs="Times New Roman"/>
        </w:rPr>
        <w:t xml:space="preserve"> research projects</w:t>
      </w:r>
      <w:r w:rsidR="00D553A4" w:rsidRPr="00D553A4">
        <w:rPr>
          <w:rFonts w:ascii="Amasis MT Pro" w:hAnsi="Amasis MT Pro" w:cs="Times New Roman"/>
        </w:rPr>
        <w:t>, including national-level programs, competitive research grants, and provincial/municipal projects. Representative projects are listed below.</w:t>
      </w:r>
    </w:p>
    <w:p w14:paraId="2884FD54" w14:textId="0A5E24C2" w:rsidR="00AB0CFB" w:rsidRDefault="00AB0CFB" w:rsidP="003A4C7B">
      <w:pPr>
        <w:pStyle w:val="a5"/>
        <w:numPr>
          <w:ilvl w:val="0"/>
          <w:numId w:val="27"/>
        </w:numPr>
        <w:spacing w:beforeLines="30" w:before="93" w:afterLines="30" w:after="93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AB0CFB">
        <w:rPr>
          <w:rFonts w:ascii="Amasis MT Pro" w:hAnsi="Amasis MT Pro" w:cs="Times New Roman"/>
          <w:b/>
          <w:bCs/>
          <w:sz w:val="20"/>
          <w:szCs w:val="20"/>
        </w:rPr>
        <w:t>Principal Investigator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Pr="00AB0CFB">
        <w:rPr>
          <w:rFonts w:ascii="Amasis MT Pro" w:hAnsi="Amasis MT Pro" w:cs="Times New Roman"/>
          <w:sz w:val="20"/>
          <w:szCs w:val="20"/>
        </w:rPr>
        <w:t>Low-Altitude Economy as a New Engine: High-Efficiency and Lightweight Wireless Charging System for Unmanned Aerial Vehicles</w:t>
      </w:r>
    </w:p>
    <w:p w14:paraId="17BC778B" w14:textId="0B6DA04D" w:rsidR="00BC1E06" w:rsidRPr="00BC1E06" w:rsidRDefault="00BC1E06" w:rsidP="00BC1E06">
      <w:pPr>
        <w:pStyle w:val="a5"/>
        <w:spacing w:beforeLines="30" w:before="93" w:afterLines="30" w:after="93"/>
        <w:ind w:firstLine="400"/>
        <w:rPr>
          <w:rFonts w:ascii="Amasis MT Pro" w:hAnsi="Amasis MT Pro" w:cs="Times New Roman" w:hint="eastAsia"/>
          <w:sz w:val="20"/>
          <w:szCs w:val="20"/>
        </w:rPr>
      </w:pPr>
      <w:r w:rsidRPr="00AB0CFB">
        <w:rPr>
          <w:rFonts w:ascii="Amasis MT Pro" w:hAnsi="Amasis MT Pro" w:cs="Times New Roman"/>
          <w:sz w:val="20"/>
          <w:szCs w:val="20"/>
        </w:rPr>
        <w:t xml:space="preserve">Responsible for the development of </w:t>
      </w:r>
      <w:r w:rsidRPr="00AB0CFB">
        <w:rPr>
          <w:rFonts w:ascii="Amasis MT Pro" w:hAnsi="Amasis MT Pro" w:cs="Times New Roman"/>
          <w:b/>
          <w:bCs/>
          <w:sz w:val="20"/>
          <w:szCs w:val="20"/>
        </w:rPr>
        <w:t>adaptive wireless power transfer technologies based on flexible magnetic couplers</w:t>
      </w:r>
      <w:r w:rsidRPr="00AB0CFB">
        <w:rPr>
          <w:rFonts w:ascii="Amasis MT Pro" w:hAnsi="Amasis MT Pro" w:cs="Times New Roman"/>
          <w:sz w:val="20"/>
          <w:szCs w:val="20"/>
        </w:rPr>
        <w:t xml:space="preserve">, enabling </w:t>
      </w:r>
      <w:r w:rsidRPr="00AB0CFB">
        <w:rPr>
          <w:rFonts w:ascii="Amasis MT Pro" w:hAnsi="Amasis MT Pro" w:cs="Times New Roman"/>
          <w:b/>
          <w:bCs/>
          <w:sz w:val="20"/>
          <w:szCs w:val="20"/>
        </w:rPr>
        <w:t>high-efficiency and high-misalignment-tolerant contactless charging</w:t>
      </w:r>
      <w:r w:rsidRPr="00AB0CFB">
        <w:rPr>
          <w:rFonts w:ascii="Amasis MT Pro" w:hAnsi="Amasis MT Pro" w:cs="Times New Roman"/>
          <w:sz w:val="20"/>
          <w:szCs w:val="20"/>
        </w:rPr>
        <w:t xml:space="preserve"> under complex operational environments. The outcomes provide </w:t>
      </w:r>
      <w:r w:rsidRPr="00AB0CFB">
        <w:rPr>
          <w:rFonts w:ascii="Amasis MT Pro" w:hAnsi="Amasis MT Pro" w:cs="Times New Roman"/>
          <w:b/>
          <w:bCs/>
          <w:sz w:val="20"/>
          <w:szCs w:val="20"/>
        </w:rPr>
        <w:t>core technical solutions for reliable and scalable autonomous energy supply systems</w:t>
      </w:r>
      <w:r w:rsidRPr="00AB0CFB">
        <w:rPr>
          <w:rFonts w:ascii="Amasis MT Pro" w:hAnsi="Amasis MT Pro" w:cs="Times New Roman"/>
          <w:sz w:val="20"/>
          <w:szCs w:val="20"/>
        </w:rPr>
        <w:t>.</w:t>
      </w:r>
    </w:p>
    <w:p w14:paraId="1F452373" w14:textId="77777777" w:rsidR="00BC1E06" w:rsidRPr="00BC1E06" w:rsidRDefault="00BC1E06" w:rsidP="00BC1E06">
      <w:pPr>
        <w:pStyle w:val="a5"/>
        <w:numPr>
          <w:ilvl w:val="0"/>
          <w:numId w:val="27"/>
        </w:numPr>
        <w:spacing w:beforeLines="30" w:before="93" w:afterLines="30" w:after="93"/>
        <w:ind w:left="442" w:firstLineChars="0" w:hanging="442"/>
        <w:rPr>
          <w:rFonts w:ascii="Amasis MT Pro" w:hAnsi="Amasis MT Pro" w:cs="Times New Roman"/>
          <w:b/>
          <w:bCs/>
          <w:sz w:val="20"/>
          <w:szCs w:val="20"/>
        </w:rPr>
      </w:pPr>
      <w:r w:rsidRPr="00BC1E06">
        <w:rPr>
          <w:rFonts w:ascii="Amasis MT Pro" w:hAnsi="Amasis MT Pro" w:cs="Times New Roman"/>
          <w:b/>
          <w:bCs/>
          <w:sz w:val="20"/>
          <w:szCs w:val="20"/>
        </w:rPr>
        <w:t xml:space="preserve">Principal Investigator </w:t>
      </w:r>
      <w:r w:rsidRPr="00BC1E06">
        <w:rPr>
          <w:rFonts w:ascii="Amasis MT Pro" w:hAnsi="Amasis MT Pro" w:cs="Times New Roman"/>
          <w:sz w:val="20"/>
          <w:szCs w:val="20"/>
        </w:rPr>
        <w:t>Institute General Project: Key Technologies and Applications of Wireless Energy Replenishment for Autonomous Underwater Vehicles Oriented to Marine Renewable Energy</w:t>
      </w:r>
    </w:p>
    <w:p w14:paraId="0AB00F3C" w14:textId="6E45D8E5" w:rsidR="00BC1E06" w:rsidRPr="00EB5509" w:rsidRDefault="00EB5509" w:rsidP="00EB5509">
      <w:pPr>
        <w:ind w:firstLineChars="200" w:firstLine="420"/>
        <w:rPr>
          <w:rFonts w:ascii="Amasis MT Pro" w:hAnsi="Amasis MT Pro" w:cs="Times New Roman"/>
        </w:rPr>
      </w:pPr>
      <w:r w:rsidRPr="00EB5509">
        <w:rPr>
          <w:rFonts w:ascii="Amasis MT Pro" w:hAnsi="Amasis MT Pro" w:cs="Times New Roman"/>
        </w:rPr>
        <w:t xml:space="preserve">Led research on AUV wireless energy replenishment in complex marine environments, focusing on fluctuating renewable-energy input, high-loss seawater media, and posture disturbances. </w:t>
      </w:r>
      <w:r w:rsidRPr="00EB5509">
        <w:rPr>
          <w:rFonts w:ascii="Amasis MT Pro" w:hAnsi="Amasis MT Pro" w:cs="Times New Roman"/>
          <w:b/>
          <w:bCs/>
        </w:rPr>
        <w:t>Proposed a coordinated marine renewable energy - wireless energy replenishment - underwater equipment architecture integrating efficient magnetic coupling</w:t>
      </w:r>
      <w:r w:rsidRPr="00EB5509">
        <w:rPr>
          <w:rFonts w:ascii="Amasis MT Pro" w:hAnsi="Amasis MT Pro" w:cs="Times New Roman"/>
        </w:rPr>
        <w:t>, multi-physics modeling, and robust control.</w:t>
      </w:r>
    </w:p>
    <w:p w14:paraId="492754DD" w14:textId="459341F7" w:rsidR="00CB16F4" w:rsidRPr="003424CE" w:rsidRDefault="00AB0CFB" w:rsidP="003A4C7B">
      <w:pPr>
        <w:pStyle w:val="a5"/>
        <w:numPr>
          <w:ilvl w:val="0"/>
          <w:numId w:val="27"/>
        </w:numPr>
        <w:spacing w:beforeLines="30" w:before="93" w:afterLines="30" w:after="93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AB0CFB">
        <w:rPr>
          <w:rFonts w:ascii="Amasis MT Pro" w:hAnsi="Amasis MT Pro" w:cs="Times New Roman"/>
          <w:b/>
          <w:bCs/>
          <w:sz w:val="20"/>
          <w:szCs w:val="20"/>
        </w:rPr>
        <w:t>Main Participant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="00D553A4" w:rsidRPr="003424CE">
        <w:rPr>
          <w:rFonts w:ascii="Amasis MT Pro" w:hAnsi="Amasis MT Pro" w:cs="Times New Roman"/>
          <w:sz w:val="20"/>
          <w:szCs w:val="20"/>
        </w:rPr>
        <w:t>Adaptive Wireless Power Supply Technologies for Long-Endurance Autonomous Vehicle Networks</w:t>
      </w:r>
    </w:p>
    <w:p w14:paraId="16445977" w14:textId="537CC325" w:rsidR="00D553A4" w:rsidRPr="007859BC" w:rsidRDefault="003424CE" w:rsidP="00CB69FD">
      <w:pPr>
        <w:ind w:firstLineChars="200" w:firstLine="420"/>
        <w:rPr>
          <w:rFonts w:ascii="Amasis MT Pro" w:hAnsi="Amasis MT Pro" w:cs="Times New Roman"/>
        </w:rPr>
      </w:pPr>
      <w:r w:rsidRPr="003424CE">
        <w:rPr>
          <w:rFonts w:ascii="Amasis MT Pro" w:hAnsi="Amasis MT Pro" w:cs="Times New Roman"/>
        </w:rPr>
        <w:t xml:space="preserve">Responsible for the development of </w:t>
      </w:r>
      <w:r w:rsidRPr="003424CE">
        <w:rPr>
          <w:rFonts w:ascii="Amasis MT Pro" w:hAnsi="Amasis MT Pro" w:cs="Times New Roman"/>
          <w:b/>
          <w:bCs/>
        </w:rPr>
        <w:t>adaptive wireless power transfer technologies based on flexible magnetic couplers</w:t>
      </w:r>
      <w:r w:rsidRPr="003424CE">
        <w:rPr>
          <w:rFonts w:ascii="Amasis MT Pro" w:hAnsi="Amasis MT Pro" w:cs="Times New Roman"/>
        </w:rPr>
        <w:t xml:space="preserve">, enabling </w:t>
      </w:r>
      <w:r w:rsidRPr="003424CE">
        <w:rPr>
          <w:rFonts w:ascii="Amasis MT Pro" w:hAnsi="Amasis MT Pro" w:cs="Times New Roman"/>
          <w:b/>
          <w:bCs/>
        </w:rPr>
        <w:t>high-misalignment-tolerant and high-efficiency contactless charging</w:t>
      </w:r>
      <w:r w:rsidRPr="003424CE">
        <w:rPr>
          <w:rFonts w:ascii="Amasis MT Pro" w:hAnsi="Amasis MT Pro" w:cs="Times New Roman"/>
        </w:rPr>
        <w:t xml:space="preserve"> under complex environmental conditions. The outcomes provide </w:t>
      </w:r>
      <w:r w:rsidRPr="003424CE">
        <w:rPr>
          <w:rFonts w:ascii="Amasis MT Pro" w:hAnsi="Amasis MT Pro" w:cs="Times New Roman"/>
          <w:b/>
          <w:bCs/>
        </w:rPr>
        <w:t>core technical solutions for reliable and scalable autonomous energy supply systems</w:t>
      </w:r>
      <w:r w:rsidR="00D553A4" w:rsidRPr="007859BC">
        <w:rPr>
          <w:rFonts w:ascii="Amasis MT Pro" w:hAnsi="Amasis MT Pro" w:cs="Times New Roman"/>
        </w:rPr>
        <w:t>.</w:t>
      </w:r>
    </w:p>
    <w:p w14:paraId="74487479" w14:textId="65775CDB" w:rsidR="00CB16F4" w:rsidRPr="003424CE" w:rsidRDefault="00AB0CFB" w:rsidP="003A4C7B">
      <w:pPr>
        <w:pStyle w:val="a5"/>
        <w:numPr>
          <w:ilvl w:val="0"/>
          <w:numId w:val="27"/>
        </w:numPr>
        <w:spacing w:beforeLines="30" w:before="93" w:afterLines="30" w:after="93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AB0CFB">
        <w:rPr>
          <w:rFonts w:ascii="Amasis MT Pro" w:hAnsi="Amasis MT Pro" w:cs="Times New Roman"/>
          <w:b/>
          <w:bCs/>
          <w:sz w:val="20"/>
          <w:szCs w:val="20"/>
        </w:rPr>
        <w:t>Main Participant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="007F0117" w:rsidRPr="003424CE">
        <w:rPr>
          <w:rFonts w:ascii="Amasis MT Pro" w:hAnsi="Amasis MT Pro" w:cs="Times New Roman"/>
          <w:sz w:val="20"/>
          <w:szCs w:val="20"/>
        </w:rPr>
        <w:t>System Architecture and Key Technologies for Power Supply of Underwater Autonomous Platforms</w:t>
      </w:r>
    </w:p>
    <w:p w14:paraId="5AFB9969" w14:textId="071A62E4" w:rsidR="007F0117" w:rsidRPr="007859BC" w:rsidRDefault="003424CE" w:rsidP="00CB69FD">
      <w:pPr>
        <w:ind w:firstLineChars="200" w:firstLine="420"/>
        <w:rPr>
          <w:rFonts w:ascii="Amasis MT Pro" w:hAnsi="Amasis MT Pro" w:cs="Times New Roman"/>
        </w:rPr>
      </w:pPr>
      <w:r w:rsidRPr="003424CE">
        <w:rPr>
          <w:rFonts w:ascii="Amasis MT Pro" w:hAnsi="Amasis MT Pro" w:cs="Times New Roman"/>
        </w:rPr>
        <w:t xml:space="preserve">Contributed to the design and evaluation of a </w:t>
      </w:r>
      <w:r w:rsidRPr="003424CE">
        <w:rPr>
          <w:rFonts w:ascii="Amasis MT Pro" w:hAnsi="Amasis MT Pro" w:cs="Times New Roman"/>
          <w:b/>
          <w:bCs/>
        </w:rPr>
        <w:t>three-dimensional energy supply framework combining fixed energy nodes and mobile charging platforms</w:t>
      </w:r>
      <w:r w:rsidRPr="003424CE">
        <w:rPr>
          <w:rFonts w:ascii="Amasis MT Pro" w:hAnsi="Amasis MT Pro" w:cs="Times New Roman"/>
        </w:rPr>
        <w:t xml:space="preserve">, with emphasis on </w:t>
      </w:r>
      <w:r w:rsidRPr="003424CE">
        <w:rPr>
          <w:rFonts w:ascii="Amasis MT Pro" w:hAnsi="Amasis MT Pro" w:cs="Times New Roman"/>
          <w:b/>
          <w:bCs/>
        </w:rPr>
        <w:t>high-power, high-efficiency underwater wireless power transfer systems</w:t>
      </w:r>
      <w:r w:rsidRPr="003424CE">
        <w:rPr>
          <w:rFonts w:ascii="Amasis MT Pro" w:hAnsi="Amasis MT Pro" w:cs="Times New Roman"/>
        </w:rPr>
        <w:t xml:space="preserve"> and their </w:t>
      </w:r>
      <w:r w:rsidRPr="003424CE">
        <w:rPr>
          <w:rFonts w:ascii="Amasis MT Pro" w:hAnsi="Amasis MT Pro" w:cs="Times New Roman"/>
          <w:b/>
          <w:bCs/>
        </w:rPr>
        <w:t>system-level integration</w:t>
      </w:r>
      <w:r w:rsidR="007F0117" w:rsidRPr="007859BC">
        <w:rPr>
          <w:rFonts w:ascii="Amasis MT Pro" w:hAnsi="Amasis MT Pro" w:cs="Times New Roman"/>
        </w:rPr>
        <w:t>.</w:t>
      </w:r>
    </w:p>
    <w:p w14:paraId="6A74F604" w14:textId="2F323C90" w:rsidR="00D553A4" w:rsidRPr="003424CE" w:rsidRDefault="00AB0CFB" w:rsidP="003A4C7B">
      <w:pPr>
        <w:pStyle w:val="a5"/>
        <w:numPr>
          <w:ilvl w:val="0"/>
          <w:numId w:val="27"/>
        </w:numPr>
        <w:spacing w:beforeLines="30" w:before="93" w:afterLines="30" w:after="93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AB0CFB">
        <w:rPr>
          <w:rFonts w:ascii="Amasis MT Pro" w:hAnsi="Amasis MT Pro" w:cs="Times New Roman"/>
          <w:b/>
          <w:bCs/>
          <w:sz w:val="20"/>
          <w:szCs w:val="20"/>
        </w:rPr>
        <w:t>Main Participant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="007F0117" w:rsidRPr="003424CE">
        <w:rPr>
          <w:rFonts w:ascii="Amasis MT Pro" w:hAnsi="Amasis MT Pro" w:cs="Times New Roman"/>
          <w:sz w:val="20"/>
          <w:szCs w:val="20"/>
        </w:rPr>
        <w:t>Electrification and Decarbonization: Multi-Port Wireless Dock and Charge for Waterborne Transportation</w:t>
      </w:r>
    </w:p>
    <w:p w14:paraId="04A63EF4" w14:textId="6A214458" w:rsidR="00017B74" w:rsidRPr="007859BC" w:rsidRDefault="003424CE" w:rsidP="00CB69FD">
      <w:pPr>
        <w:ind w:firstLineChars="200" w:firstLine="420"/>
        <w:rPr>
          <w:rFonts w:ascii="Amasis MT Pro" w:hAnsi="Amasis MT Pro" w:cs="Times New Roman"/>
        </w:rPr>
      </w:pPr>
      <w:r w:rsidRPr="003424CE">
        <w:rPr>
          <w:rFonts w:ascii="Amasis MT Pro" w:hAnsi="Amasis MT Pro" w:cs="Times New Roman"/>
        </w:rPr>
        <w:t xml:space="preserve">Responsible for </w:t>
      </w:r>
      <w:r w:rsidRPr="003424CE">
        <w:rPr>
          <w:rFonts w:ascii="Amasis MT Pro" w:hAnsi="Amasis MT Pro" w:cs="Times New Roman"/>
          <w:b/>
          <w:bCs/>
        </w:rPr>
        <w:t>system architecture design</w:t>
      </w:r>
      <w:r w:rsidRPr="003424CE">
        <w:rPr>
          <w:rFonts w:ascii="Amasis MT Pro" w:hAnsi="Amasis MT Pro" w:cs="Times New Roman"/>
        </w:rPr>
        <w:t xml:space="preserve">, </w:t>
      </w:r>
      <w:r w:rsidRPr="003424CE">
        <w:rPr>
          <w:rFonts w:ascii="Amasis MT Pro" w:hAnsi="Amasis MT Pro" w:cs="Times New Roman"/>
          <w:b/>
          <w:bCs/>
        </w:rPr>
        <w:t>multi-energy-flow coordinated control</w:t>
      </w:r>
      <w:r w:rsidRPr="003424CE">
        <w:rPr>
          <w:rFonts w:ascii="Amasis MT Pro" w:hAnsi="Amasis MT Pro" w:cs="Times New Roman"/>
        </w:rPr>
        <w:t xml:space="preserve">, and </w:t>
      </w:r>
      <w:r w:rsidRPr="003424CE">
        <w:rPr>
          <w:rFonts w:ascii="Amasis MT Pro" w:hAnsi="Amasis MT Pro" w:cs="Times New Roman"/>
          <w:b/>
          <w:bCs/>
        </w:rPr>
        <w:t>high-reliability underwater magnetic coupling mechanisms</w:t>
      </w:r>
      <w:r w:rsidRPr="003424CE">
        <w:rPr>
          <w:rFonts w:ascii="Amasis MT Pro" w:hAnsi="Amasis MT Pro" w:cs="Times New Roman"/>
        </w:rPr>
        <w:t xml:space="preserve">, enabling a single charging dock to </w:t>
      </w:r>
      <w:r w:rsidRPr="003424CE">
        <w:rPr>
          <w:rFonts w:ascii="Amasis MT Pro" w:hAnsi="Amasis MT Pro" w:cs="Times New Roman"/>
          <w:b/>
          <w:bCs/>
        </w:rPr>
        <w:t>simultaneously and safely wirelessly charge multiple vessels</w:t>
      </w:r>
      <w:r w:rsidRPr="003424CE">
        <w:rPr>
          <w:rFonts w:ascii="Amasis MT Pro" w:hAnsi="Amasis MT Pro" w:cs="Times New Roman"/>
        </w:rPr>
        <w:t xml:space="preserve">, thereby significantly improving the </w:t>
      </w:r>
      <w:r w:rsidRPr="003424CE">
        <w:rPr>
          <w:rFonts w:ascii="Amasis MT Pro" w:hAnsi="Amasis MT Pro" w:cs="Times New Roman"/>
          <w:b/>
          <w:bCs/>
        </w:rPr>
        <w:t>utilization efficiency of port energy infrastructure</w:t>
      </w:r>
      <w:r w:rsidR="00017B74" w:rsidRPr="007859BC">
        <w:rPr>
          <w:rFonts w:ascii="Amasis MT Pro" w:hAnsi="Amasis MT Pro" w:cs="Times New Roman"/>
        </w:rPr>
        <w:t>.</w:t>
      </w:r>
    </w:p>
    <w:p w14:paraId="607D8597" w14:textId="354A3595" w:rsidR="007F0117" w:rsidRPr="003424CE" w:rsidRDefault="00AB0CFB" w:rsidP="003A4C7B">
      <w:pPr>
        <w:pStyle w:val="a5"/>
        <w:numPr>
          <w:ilvl w:val="0"/>
          <w:numId w:val="27"/>
        </w:numPr>
        <w:spacing w:beforeLines="30" w:before="93" w:afterLines="30" w:after="93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AB0CFB">
        <w:rPr>
          <w:rFonts w:ascii="Amasis MT Pro" w:hAnsi="Amasis MT Pro" w:cs="Times New Roman"/>
          <w:b/>
          <w:bCs/>
          <w:sz w:val="20"/>
          <w:szCs w:val="20"/>
        </w:rPr>
        <w:t>Main Participant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="007F0117" w:rsidRPr="003424CE">
        <w:rPr>
          <w:rFonts w:ascii="Amasis MT Pro" w:hAnsi="Amasis MT Pro" w:cs="Times New Roman"/>
          <w:sz w:val="20"/>
          <w:szCs w:val="20"/>
        </w:rPr>
        <w:t>Multimodal Electromagnetic Field Propagation in Layered Nonlinear Marine Media and Intelligent Computational Methods</w:t>
      </w:r>
    </w:p>
    <w:p w14:paraId="666360A0" w14:textId="34A76CB2" w:rsidR="007F0117" w:rsidRPr="007859BC" w:rsidRDefault="003424CE" w:rsidP="00CB69FD">
      <w:pPr>
        <w:ind w:firstLineChars="200" w:firstLine="420"/>
        <w:rPr>
          <w:rFonts w:ascii="Amasis MT Pro" w:hAnsi="Amasis MT Pro" w:cs="Times New Roman"/>
        </w:rPr>
      </w:pPr>
      <w:r w:rsidRPr="003424CE">
        <w:rPr>
          <w:rFonts w:ascii="Amasis MT Pro" w:hAnsi="Amasis MT Pro" w:cs="Times New Roman"/>
        </w:rPr>
        <w:t xml:space="preserve">Responsible for investigating </w:t>
      </w:r>
      <w:r w:rsidRPr="003424CE">
        <w:rPr>
          <w:rFonts w:ascii="Amasis MT Pro" w:hAnsi="Amasis MT Pro" w:cs="Times New Roman"/>
          <w:b/>
          <w:bCs/>
        </w:rPr>
        <w:t>multimodal excitation and propagation mechanisms of electromagnetic fields in layered and nonlinear oceanic media</w:t>
      </w:r>
      <w:r w:rsidRPr="003424CE">
        <w:rPr>
          <w:rFonts w:ascii="Amasis MT Pro" w:hAnsi="Amasis MT Pro" w:cs="Times New Roman"/>
        </w:rPr>
        <w:t xml:space="preserve">, and for developing </w:t>
      </w:r>
      <w:r w:rsidRPr="003424CE">
        <w:rPr>
          <w:rFonts w:ascii="Amasis MT Pro" w:hAnsi="Amasis MT Pro" w:cs="Times New Roman"/>
          <w:b/>
          <w:bCs/>
        </w:rPr>
        <w:t>efficient intelligent computational models</w:t>
      </w:r>
      <w:r w:rsidRPr="003424CE">
        <w:rPr>
          <w:rFonts w:ascii="Amasis MT Pro" w:hAnsi="Amasis MT Pro" w:cs="Times New Roman"/>
        </w:rPr>
        <w:t xml:space="preserve"> to support </w:t>
      </w:r>
      <w:r w:rsidRPr="003424CE">
        <w:rPr>
          <w:rFonts w:ascii="Amasis MT Pro" w:hAnsi="Amasis MT Pro" w:cs="Times New Roman"/>
          <w:b/>
          <w:bCs/>
        </w:rPr>
        <w:t>next-generation underwater communication and sensing technologies</w:t>
      </w:r>
      <w:r w:rsidR="007F0117" w:rsidRPr="007859BC">
        <w:rPr>
          <w:rFonts w:ascii="Amasis MT Pro" w:hAnsi="Amasis MT Pro" w:cs="Times New Roman"/>
        </w:rPr>
        <w:t>.</w:t>
      </w:r>
    </w:p>
    <w:p w14:paraId="5199D317" w14:textId="7AF663BA" w:rsidR="007F0117" w:rsidRPr="003424CE" w:rsidRDefault="00AB0CFB" w:rsidP="003A4C7B">
      <w:pPr>
        <w:pStyle w:val="a5"/>
        <w:numPr>
          <w:ilvl w:val="0"/>
          <w:numId w:val="27"/>
        </w:numPr>
        <w:spacing w:beforeLines="30" w:before="93" w:afterLines="30" w:after="93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AB0CFB">
        <w:rPr>
          <w:rFonts w:ascii="Amasis MT Pro" w:hAnsi="Amasis MT Pro" w:cs="Times New Roman"/>
          <w:b/>
          <w:bCs/>
          <w:sz w:val="20"/>
          <w:szCs w:val="20"/>
        </w:rPr>
        <w:t>Main Participant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="007F0117" w:rsidRPr="003424CE">
        <w:rPr>
          <w:rFonts w:ascii="Amasis MT Pro" w:hAnsi="Amasis MT Pro" w:cs="Times New Roman"/>
          <w:sz w:val="20"/>
          <w:szCs w:val="20"/>
        </w:rPr>
        <w:t>General Technical Specifications for Magnetically Coupled Wireless Power Transfer Systems</w:t>
      </w:r>
    </w:p>
    <w:p w14:paraId="249130C4" w14:textId="33B3D820" w:rsidR="007F0117" w:rsidRPr="007859BC" w:rsidRDefault="003424CE" w:rsidP="00CB69FD">
      <w:pPr>
        <w:ind w:firstLineChars="200" w:firstLine="420"/>
        <w:rPr>
          <w:rFonts w:ascii="Amasis MT Pro" w:hAnsi="Amasis MT Pro" w:cs="Times New Roman"/>
        </w:rPr>
      </w:pPr>
      <w:r w:rsidRPr="003424CE">
        <w:rPr>
          <w:rFonts w:ascii="Amasis MT Pro" w:hAnsi="Amasis MT Pro" w:cs="Times New Roman"/>
        </w:rPr>
        <w:t xml:space="preserve">Responsible for the formulation of </w:t>
      </w:r>
      <w:r w:rsidRPr="003424CE">
        <w:rPr>
          <w:rFonts w:ascii="Amasis MT Pro" w:hAnsi="Amasis MT Pro" w:cs="Times New Roman"/>
          <w:b/>
          <w:bCs/>
        </w:rPr>
        <w:t>general technical requirements and testing methodologies</w:t>
      </w:r>
      <w:r w:rsidRPr="003424CE">
        <w:rPr>
          <w:rFonts w:ascii="Amasis MT Pro" w:hAnsi="Amasis MT Pro" w:cs="Times New Roman"/>
        </w:rPr>
        <w:t xml:space="preserve"> covering </w:t>
      </w:r>
      <w:r w:rsidRPr="003424CE">
        <w:rPr>
          <w:rFonts w:ascii="Amasis MT Pro" w:hAnsi="Amasis MT Pro" w:cs="Times New Roman"/>
          <w:b/>
          <w:bCs/>
        </w:rPr>
        <w:t>system interfaces, performance metrics, safety, and compatibility</w:t>
      </w:r>
      <w:r w:rsidRPr="003424CE">
        <w:rPr>
          <w:rFonts w:ascii="Amasis MT Pro" w:hAnsi="Amasis MT Pro" w:cs="Times New Roman"/>
        </w:rPr>
        <w:t xml:space="preserve">, providing </w:t>
      </w:r>
      <w:r w:rsidRPr="003424CE">
        <w:rPr>
          <w:rFonts w:ascii="Amasis MT Pro" w:hAnsi="Amasis MT Pro" w:cs="Times New Roman"/>
          <w:b/>
          <w:bCs/>
        </w:rPr>
        <w:t>unified guidelines</w:t>
      </w:r>
      <w:r w:rsidRPr="003424CE">
        <w:rPr>
          <w:rFonts w:ascii="Amasis MT Pro" w:hAnsi="Amasis MT Pro" w:cs="Times New Roman"/>
        </w:rPr>
        <w:t xml:space="preserve"> for the design, verification, and integration of wireless power transfer equipment across </w:t>
      </w:r>
      <w:r w:rsidRPr="003424CE">
        <w:rPr>
          <w:rFonts w:ascii="Amasis MT Pro" w:hAnsi="Amasis MT Pro" w:cs="Times New Roman"/>
          <w:b/>
          <w:bCs/>
        </w:rPr>
        <w:t>different power levels and application scenarios</w:t>
      </w:r>
      <w:r w:rsidR="007F0117" w:rsidRPr="007859BC">
        <w:rPr>
          <w:rFonts w:ascii="Amasis MT Pro" w:hAnsi="Amasis MT Pro" w:cs="Times New Roman"/>
        </w:rPr>
        <w:t>.</w:t>
      </w:r>
    </w:p>
    <w:p w14:paraId="7013ED2A" w14:textId="595CC52A" w:rsidR="007F0117" w:rsidRPr="003424CE" w:rsidRDefault="00AB0CFB" w:rsidP="003A4C7B">
      <w:pPr>
        <w:pStyle w:val="a5"/>
        <w:numPr>
          <w:ilvl w:val="0"/>
          <w:numId w:val="27"/>
        </w:numPr>
        <w:spacing w:beforeLines="30" w:before="93" w:afterLines="30" w:after="93"/>
        <w:ind w:left="442" w:firstLineChars="0" w:hanging="442"/>
        <w:rPr>
          <w:rFonts w:ascii="Amasis MT Pro" w:hAnsi="Amasis MT Pro" w:cs="Times New Roman"/>
          <w:sz w:val="20"/>
          <w:szCs w:val="20"/>
        </w:rPr>
      </w:pPr>
      <w:r w:rsidRPr="00AB0CFB">
        <w:rPr>
          <w:rFonts w:ascii="Amasis MT Pro" w:hAnsi="Amasis MT Pro" w:cs="Times New Roman"/>
          <w:b/>
          <w:bCs/>
          <w:sz w:val="20"/>
          <w:szCs w:val="20"/>
        </w:rPr>
        <w:t>Main Participant</w:t>
      </w:r>
      <w:r>
        <w:rPr>
          <w:rFonts w:ascii="Amasis MT Pro" w:hAnsi="Amasis MT Pro" w:cs="Times New Roman" w:hint="eastAsia"/>
          <w:sz w:val="20"/>
          <w:szCs w:val="20"/>
        </w:rPr>
        <w:t xml:space="preserve"> </w:t>
      </w:r>
      <w:r w:rsidR="007F0117" w:rsidRPr="003424CE">
        <w:rPr>
          <w:rFonts w:ascii="Amasis MT Pro" w:hAnsi="Amasis MT Pro" w:cs="Times New Roman"/>
          <w:sz w:val="20"/>
          <w:szCs w:val="20"/>
        </w:rPr>
        <w:t>Universal Wireless Power Transfer Technologies for Unmanned Aerial Vehicles</w:t>
      </w:r>
    </w:p>
    <w:p w14:paraId="44AA0A37" w14:textId="50DB508E" w:rsidR="00C163BC" w:rsidRPr="007859BC" w:rsidRDefault="003424CE" w:rsidP="00CB69FD">
      <w:pPr>
        <w:ind w:firstLineChars="200" w:firstLine="420"/>
        <w:rPr>
          <w:rFonts w:ascii="Amasis MT Pro" w:hAnsi="Amasis MT Pro" w:cs="Times New Roman"/>
        </w:rPr>
      </w:pPr>
      <w:r w:rsidRPr="003424CE">
        <w:rPr>
          <w:rFonts w:ascii="Amasis MT Pro" w:hAnsi="Amasis MT Pro" w:cs="Times New Roman"/>
        </w:rPr>
        <w:t xml:space="preserve">Responsible for developing </w:t>
      </w:r>
      <w:r w:rsidRPr="003424CE">
        <w:rPr>
          <w:rFonts w:ascii="Amasis MT Pro" w:hAnsi="Amasis MT Pro" w:cs="Times New Roman"/>
          <w:b/>
          <w:bCs/>
        </w:rPr>
        <w:t>standardized magnetic coupling interfaces and communication protocols</w:t>
      </w:r>
      <w:r w:rsidRPr="003424CE">
        <w:rPr>
          <w:rFonts w:ascii="Amasis MT Pro" w:hAnsi="Amasis MT Pro" w:cs="Times New Roman"/>
        </w:rPr>
        <w:t xml:space="preserve"> compatible with </w:t>
      </w:r>
      <w:r w:rsidRPr="003424CE">
        <w:rPr>
          <w:rFonts w:ascii="Amasis MT Pro" w:hAnsi="Amasis MT Pro" w:cs="Times New Roman"/>
          <w:b/>
          <w:bCs/>
        </w:rPr>
        <w:t>multiple UAV platforms</w:t>
      </w:r>
      <w:r w:rsidRPr="003424CE">
        <w:rPr>
          <w:rFonts w:ascii="Amasis MT Pro" w:hAnsi="Amasis MT Pro" w:cs="Times New Roman"/>
        </w:rPr>
        <w:t xml:space="preserve">, focusing on </w:t>
      </w:r>
      <w:r w:rsidRPr="003424CE">
        <w:rPr>
          <w:rFonts w:ascii="Amasis MT Pro" w:hAnsi="Amasis MT Pro" w:cs="Times New Roman"/>
          <w:b/>
          <w:bCs/>
        </w:rPr>
        <w:t>cross-platform interoperability and charging safety</w:t>
      </w:r>
      <w:r w:rsidRPr="003424CE">
        <w:rPr>
          <w:rFonts w:ascii="Amasis MT Pro" w:hAnsi="Amasis MT Pro" w:cs="Times New Roman"/>
        </w:rPr>
        <w:t xml:space="preserve">, and supporting the construction of </w:t>
      </w:r>
      <w:r w:rsidRPr="003424CE">
        <w:rPr>
          <w:rFonts w:ascii="Amasis MT Pro" w:hAnsi="Amasis MT Pro" w:cs="Times New Roman"/>
          <w:b/>
          <w:bCs/>
        </w:rPr>
        <w:t>urban-scale intelligent UAV charging networks</w:t>
      </w:r>
      <w:r w:rsidR="007F0117" w:rsidRPr="007859BC">
        <w:rPr>
          <w:rFonts w:ascii="Amasis MT Pro" w:hAnsi="Amasis MT Pro" w:cs="Times New Roman"/>
        </w:rPr>
        <w:t>.</w:t>
      </w:r>
    </w:p>
    <w:sectPr w:rsidR="00C163BC" w:rsidRPr="007859BC" w:rsidSect="00E12A33">
      <w:pgSz w:w="11906" w:h="16838"/>
      <w:pgMar w:top="284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8BFB9" w14:textId="77777777" w:rsidR="001C2ACD" w:rsidRDefault="001C2ACD" w:rsidP="00F05C52">
      <w:r>
        <w:separator/>
      </w:r>
    </w:p>
  </w:endnote>
  <w:endnote w:type="continuationSeparator" w:id="0">
    <w:p w14:paraId="7F00A8FA" w14:textId="77777777" w:rsidR="001C2ACD" w:rsidRDefault="001C2ACD" w:rsidP="00F05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D31C9" w14:textId="77777777" w:rsidR="001C2ACD" w:rsidRDefault="001C2ACD" w:rsidP="00F05C52">
      <w:r>
        <w:separator/>
      </w:r>
    </w:p>
  </w:footnote>
  <w:footnote w:type="continuationSeparator" w:id="0">
    <w:p w14:paraId="7F810069" w14:textId="77777777" w:rsidR="001C2ACD" w:rsidRDefault="001C2ACD" w:rsidP="00F05C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F51"/>
    <w:multiLevelType w:val="hybridMultilevel"/>
    <w:tmpl w:val="1154447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2360DD0"/>
    <w:multiLevelType w:val="hybridMultilevel"/>
    <w:tmpl w:val="C6EAAA5E"/>
    <w:lvl w:ilvl="0" w:tplc="8D9AF27C">
      <w:start w:val="1"/>
      <w:numFmt w:val="decimal"/>
      <w:lvlText w:val="[J%1]"/>
      <w:lvlJc w:val="left"/>
      <w:pPr>
        <w:ind w:left="84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60C1EC3"/>
    <w:multiLevelType w:val="hybridMultilevel"/>
    <w:tmpl w:val="B5A28724"/>
    <w:lvl w:ilvl="0" w:tplc="FFFFFFFF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B8050A"/>
    <w:multiLevelType w:val="hybridMultilevel"/>
    <w:tmpl w:val="E68AD3E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B6D92"/>
    <w:multiLevelType w:val="hybridMultilevel"/>
    <w:tmpl w:val="9296EC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3B709CB"/>
    <w:multiLevelType w:val="hybridMultilevel"/>
    <w:tmpl w:val="0868DA2A"/>
    <w:lvl w:ilvl="0" w:tplc="816459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5A574F5"/>
    <w:multiLevelType w:val="hybridMultilevel"/>
    <w:tmpl w:val="D2662036"/>
    <w:lvl w:ilvl="0" w:tplc="1F929000">
      <w:numFmt w:val="bullet"/>
      <w:lvlText w:val=""/>
      <w:lvlJc w:val="left"/>
      <w:pPr>
        <w:ind w:left="360" w:hanging="360"/>
      </w:pPr>
      <w:rPr>
        <w:rFonts w:ascii="Amasis MT Pro" w:eastAsiaTheme="minorEastAsia" w:hAnsi="Amasis MT Pro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7104A91"/>
    <w:multiLevelType w:val="hybridMultilevel"/>
    <w:tmpl w:val="1E16A008"/>
    <w:lvl w:ilvl="0" w:tplc="8BFA89A0">
      <w:start w:val="1"/>
      <w:numFmt w:val="decimal"/>
      <w:lvlText w:val="[P%1]"/>
      <w:lvlJc w:val="left"/>
      <w:pPr>
        <w:ind w:left="840" w:hanging="42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30F200AC"/>
    <w:multiLevelType w:val="hybridMultilevel"/>
    <w:tmpl w:val="B5A28724"/>
    <w:lvl w:ilvl="0" w:tplc="FFFFFFFF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6C8629F"/>
    <w:multiLevelType w:val="hybridMultilevel"/>
    <w:tmpl w:val="597679E8"/>
    <w:lvl w:ilvl="0" w:tplc="54ACA0B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6660CC7"/>
    <w:multiLevelType w:val="hybridMultilevel"/>
    <w:tmpl w:val="FF5E418E"/>
    <w:lvl w:ilvl="0" w:tplc="1AB4B3AE">
      <w:start w:val="1"/>
      <w:numFmt w:val="decimal"/>
      <w:lvlText w:val="[C%1]"/>
      <w:lvlJc w:val="left"/>
      <w:pPr>
        <w:ind w:left="840" w:hanging="42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46A744E9"/>
    <w:multiLevelType w:val="hybridMultilevel"/>
    <w:tmpl w:val="D61EDD8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7292FAE"/>
    <w:multiLevelType w:val="hybridMultilevel"/>
    <w:tmpl w:val="AD24AF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49CE1619"/>
    <w:multiLevelType w:val="hybridMultilevel"/>
    <w:tmpl w:val="048495E8"/>
    <w:lvl w:ilvl="0" w:tplc="F38E36A6">
      <w:numFmt w:val="bullet"/>
      <w:lvlText w:val=""/>
      <w:lvlJc w:val="left"/>
      <w:pPr>
        <w:ind w:left="360" w:hanging="360"/>
      </w:pPr>
      <w:rPr>
        <w:rFonts w:ascii="Amasis MT Pro" w:eastAsiaTheme="minorEastAsia" w:hAnsi="Amasis MT Pro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402227"/>
    <w:multiLevelType w:val="hybridMultilevel"/>
    <w:tmpl w:val="FA7E4C0A"/>
    <w:lvl w:ilvl="0" w:tplc="54ACA0B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B5533E5"/>
    <w:multiLevelType w:val="hybridMultilevel"/>
    <w:tmpl w:val="2540608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51310245"/>
    <w:multiLevelType w:val="hybridMultilevel"/>
    <w:tmpl w:val="6A8E2C42"/>
    <w:lvl w:ilvl="0" w:tplc="54ACA0B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1CF031C"/>
    <w:multiLevelType w:val="hybridMultilevel"/>
    <w:tmpl w:val="D10AFEA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648A52F8"/>
    <w:multiLevelType w:val="hybridMultilevel"/>
    <w:tmpl w:val="56A43C1E"/>
    <w:lvl w:ilvl="0" w:tplc="577CAE0E">
      <w:start w:val="1"/>
      <w:numFmt w:val="decimal"/>
      <w:lvlText w:val="[A%1]"/>
      <w:lvlJc w:val="left"/>
      <w:pPr>
        <w:ind w:left="84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65134D13"/>
    <w:multiLevelType w:val="hybridMultilevel"/>
    <w:tmpl w:val="A7A4DB98"/>
    <w:lvl w:ilvl="0" w:tplc="CAF81D34">
      <w:start w:val="1"/>
      <w:numFmt w:val="decimal"/>
      <w:lvlText w:val="[H%1]"/>
      <w:lvlJc w:val="left"/>
      <w:pPr>
        <w:ind w:left="840" w:hanging="42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673B1077"/>
    <w:multiLevelType w:val="hybridMultilevel"/>
    <w:tmpl w:val="AB3C9CA6"/>
    <w:lvl w:ilvl="0" w:tplc="54ACA0B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ABB581B"/>
    <w:multiLevelType w:val="hybridMultilevel"/>
    <w:tmpl w:val="F6CA4D30"/>
    <w:lvl w:ilvl="0" w:tplc="5D0C328C">
      <w:start w:val="1"/>
      <w:numFmt w:val="decimal"/>
      <w:lvlText w:val="[S%1]"/>
      <w:lvlJc w:val="left"/>
      <w:pPr>
        <w:ind w:left="840" w:hanging="42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6C345D56"/>
    <w:multiLevelType w:val="hybridMultilevel"/>
    <w:tmpl w:val="CC52EF9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6C653D9C"/>
    <w:multiLevelType w:val="hybridMultilevel"/>
    <w:tmpl w:val="954E3E3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6DDE381B"/>
    <w:multiLevelType w:val="hybridMultilevel"/>
    <w:tmpl w:val="B5A28724"/>
    <w:lvl w:ilvl="0" w:tplc="FFFFFFFF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27A7490"/>
    <w:multiLevelType w:val="hybridMultilevel"/>
    <w:tmpl w:val="AB3C9CA6"/>
    <w:lvl w:ilvl="0" w:tplc="FFFFFFFF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F204F6C"/>
    <w:multiLevelType w:val="hybridMultilevel"/>
    <w:tmpl w:val="D8AE4DC8"/>
    <w:lvl w:ilvl="0" w:tplc="67849DA6">
      <w:start w:val="1"/>
      <w:numFmt w:val="decimal"/>
      <w:lvlText w:val="[B%1]"/>
      <w:lvlJc w:val="left"/>
      <w:pPr>
        <w:ind w:left="840" w:hanging="42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280530282">
    <w:abstractNumId w:val="18"/>
  </w:num>
  <w:num w:numId="2" w16cid:durableId="191656508">
    <w:abstractNumId w:val="4"/>
  </w:num>
  <w:num w:numId="3" w16cid:durableId="12804903">
    <w:abstractNumId w:val="11"/>
  </w:num>
  <w:num w:numId="4" w16cid:durableId="1788353892">
    <w:abstractNumId w:val="22"/>
  </w:num>
  <w:num w:numId="5" w16cid:durableId="723062594">
    <w:abstractNumId w:val="15"/>
  </w:num>
  <w:num w:numId="6" w16cid:durableId="734015795">
    <w:abstractNumId w:val="1"/>
  </w:num>
  <w:num w:numId="7" w16cid:durableId="1932011385">
    <w:abstractNumId w:val="23"/>
  </w:num>
  <w:num w:numId="8" w16cid:durableId="153764977">
    <w:abstractNumId w:val="12"/>
  </w:num>
  <w:num w:numId="9" w16cid:durableId="1878590228">
    <w:abstractNumId w:val="0"/>
  </w:num>
  <w:num w:numId="10" w16cid:durableId="1363165969">
    <w:abstractNumId w:val="10"/>
  </w:num>
  <w:num w:numId="11" w16cid:durableId="530607400">
    <w:abstractNumId w:val="26"/>
  </w:num>
  <w:num w:numId="12" w16cid:durableId="1743916264">
    <w:abstractNumId w:val="7"/>
  </w:num>
  <w:num w:numId="13" w16cid:durableId="93477089">
    <w:abstractNumId w:val="19"/>
  </w:num>
  <w:num w:numId="14" w16cid:durableId="1245335239">
    <w:abstractNumId w:val="21"/>
  </w:num>
  <w:num w:numId="15" w16cid:durableId="1312253437">
    <w:abstractNumId w:val="17"/>
  </w:num>
  <w:num w:numId="16" w16cid:durableId="1598102577">
    <w:abstractNumId w:val="14"/>
  </w:num>
  <w:num w:numId="17" w16cid:durableId="1368482684">
    <w:abstractNumId w:val="16"/>
  </w:num>
  <w:num w:numId="18" w16cid:durableId="601838894">
    <w:abstractNumId w:val="6"/>
  </w:num>
  <w:num w:numId="19" w16cid:durableId="686517883">
    <w:abstractNumId w:val="9"/>
  </w:num>
  <w:num w:numId="20" w16cid:durableId="1286699189">
    <w:abstractNumId w:val="13"/>
  </w:num>
  <w:num w:numId="21" w16cid:durableId="1884977633">
    <w:abstractNumId w:val="3"/>
  </w:num>
  <w:num w:numId="22" w16cid:durableId="408817623">
    <w:abstractNumId w:val="20"/>
  </w:num>
  <w:num w:numId="23" w16cid:durableId="739982984">
    <w:abstractNumId w:val="24"/>
  </w:num>
  <w:num w:numId="24" w16cid:durableId="1956019029">
    <w:abstractNumId w:val="8"/>
  </w:num>
  <w:num w:numId="25" w16cid:durableId="1599680173">
    <w:abstractNumId w:val="2"/>
  </w:num>
  <w:num w:numId="26" w16cid:durableId="1414081813">
    <w:abstractNumId w:val="5"/>
  </w:num>
  <w:num w:numId="27" w16cid:durableId="2592186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6D"/>
    <w:rsid w:val="00004E7B"/>
    <w:rsid w:val="00005295"/>
    <w:rsid w:val="0001395A"/>
    <w:rsid w:val="00014157"/>
    <w:rsid w:val="00017B74"/>
    <w:rsid w:val="000221E9"/>
    <w:rsid w:val="00026D64"/>
    <w:rsid w:val="00032024"/>
    <w:rsid w:val="000423B1"/>
    <w:rsid w:val="000447C8"/>
    <w:rsid w:val="00065F1A"/>
    <w:rsid w:val="0007545B"/>
    <w:rsid w:val="000837A1"/>
    <w:rsid w:val="0009438A"/>
    <w:rsid w:val="00095923"/>
    <w:rsid w:val="00095B70"/>
    <w:rsid w:val="00097012"/>
    <w:rsid w:val="000A4AA9"/>
    <w:rsid w:val="000B3968"/>
    <w:rsid w:val="000B7D56"/>
    <w:rsid w:val="000C21D9"/>
    <w:rsid w:val="000D3F52"/>
    <w:rsid w:val="000E5EE5"/>
    <w:rsid w:val="000F2678"/>
    <w:rsid w:val="000F4F8D"/>
    <w:rsid w:val="000F52E6"/>
    <w:rsid w:val="00114E19"/>
    <w:rsid w:val="00117EF1"/>
    <w:rsid w:val="00122545"/>
    <w:rsid w:val="0013274A"/>
    <w:rsid w:val="00132E0D"/>
    <w:rsid w:val="0013475A"/>
    <w:rsid w:val="00137025"/>
    <w:rsid w:val="00155B1F"/>
    <w:rsid w:val="00164E6E"/>
    <w:rsid w:val="001678B2"/>
    <w:rsid w:val="001716E0"/>
    <w:rsid w:val="0017454C"/>
    <w:rsid w:val="00174988"/>
    <w:rsid w:val="001827D6"/>
    <w:rsid w:val="001874C2"/>
    <w:rsid w:val="00190D94"/>
    <w:rsid w:val="001A0BC4"/>
    <w:rsid w:val="001A1080"/>
    <w:rsid w:val="001B30C4"/>
    <w:rsid w:val="001B6AF2"/>
    <w:rsid w:val="001B74F0"/>
    <w:rsid w:val="001B7B27"/>
    <w:rsid w:val="001C2ACD"/>
    <w:rsid w:val="001C74E8"/>
    <w:rsid w:val="001C7626"/>
    <w:rsid w:val="001F3824"/>
    <w:rsid w:val="001F3AEA"/>
    <w:rsid w:val="001F6F1B"/>
    <w:rsid w:val="001F7BF5"/>
    <w:rsid w:val="001F7E63"/>
    <w:rsid w:val="002000C0"/>
    <w:rsid w:val="00203FAE"/>
    <w:rsid w:val="00207742"/>
    <w:rsid w:val="00210DA6"/>
    <w:rsid w:val="0021568A"/>
    <w:rsid w:val="00216B94"/>
    <w:rsid w:val="00216CD2"/>
    <w:rsid w:val="00235FE6"/>
    <w:rsid w:val="00243FE0"/>
    <w:rsid w:val="0024521F"/>
    <w:rsid w:val="00257B20"/>
    <w:rsid w:val="0026003D"/>
    <w:rsid w:val="00263CE5"/>
    <w:rsid w:val="00270128"/>
    <w:rsid w:val="00274E03"/>
    <w:rsid w:val="002762B1"/>
    <w:rsid w:val="002925F0"/>
    <w:rsid w:val="00296379"/>
    <w:rsid w:val="00297718"/>
    <w:rsid w:val="002A3EA6"/>
    <w:rsid w:val="002B3A7E"/>
    <w:rsid w:val="002C1030"/>
    <w:rsid w:val="002C1675"/>
    <w:rsid w:val="002C3A4B"/>
    <w:rsid w:val="002C46AF"/>
    <w:rsid w:val="002D14F2"/>
    <w:rsid w:val="002D38F8"/>
    <w:rsid w:val="002D41E1"/>
    <w:rsid w:val="002D4319"/>
    <w:rsid w:val="002E1773"/>
    <w:rsid w:val="002F335F"/>
    <w:rsid w:val="002F39D8"/>
    <w:rsid w:val="003112DC"/>
    <w:rsid w:val="003118E6"/>
    <w:rsid w:val="00313C70"/>
    <w:rsid w:val="00314563"/>
    <w:rsid w:val="003172E1"/>
    <w:rsid w:val="00321FB0"/>
    <w:rsid w:val="003239B1"/>
    <w:rsid w:val="00327F2B"/>
    <w:rsid w:val="003317AC"/>
    <w:rsid w:val="00334B1D"/>
    <w:rsid w:val="0034013D"/>
    <w:rsid w:val="003424CE"/>
    <w:rsid w:val="00344EF8"/>
    <w:rsid w:val="00351078"/>
    <w:rsid w:val="00351935"/>
    <w:rsid w:val="003528D6"/>
    <w:rsid w:val="00357356"/>
    <w:rsid w:val="00365CA1"/>
    <w:rsid w:val="00370F8D"/>
    <w:rsid w:val="003829BA"/>
    <w:rsid w:val="0038340E"/>
    <w:rsid w:val="00386427"/>
    <w:rsid w:val="00390EFB"/>
    <w:rsid w:val="00395CD9"/>
    <w:rsid w:val="003A4C7B"/>
    <w:rsid w:val="003A66DD"/>
    <w:rsid w:val="003C21FB"/>
    <w:rsid w:val="003C27E1"/>
    <w:rsid w:val="003C79D5"/>
    <w:rsid w:val="003D5101"/>
    <w:rsid w:val="003E0296"/>
    <w:rsid w:val="003E211D"/>
    <w:rsid w:val="003F0B8C"/>
    <w:rsid w:val="003F32C5"/>
    <w:rsid w:val="003F53B3"/>
    <w:rsid w:val="00405643"/>
    <w:rsid w:val="0041249E"/>
    <w:rsid w:val="00417493"/>
    <w:rsid w:val="0042009A"/>
    <w:rsid w:val="00421957"/>
    <w:rsid w:val="00431F90"/>
    <w:rsid w:val="0043278C"/>
    <w:rsid w:val="00441B54"/>
    <w:rsid w:val="00446DC8"/>
    <w:rsid w:val="00452CF9"/>
    <w:rsid w:val="00454E1D"/>
    <w:rsid w:val="00466FD9"/>
    <w:rsid w:val="00470986"/>
    <w:rsid w:val="00471370"/>
    <w:rsid w:val="00473794"/>
    <w:rsid w:val="00473FAA"/>
    <w:rsid w:val="004806FF"/>
    <w:rsid w:val="00482E29"/>
    <w:rsid w:val="00484515"/>
    <w:rsid w:val="004A2F0A"/>
    <w:rsid w:val="004B093A"/>
    <w:rsid w:val="004B093B"/>
    <w:rsid w:val="004B1C17"/>
    <w:rsid w:val="004B4B89"/>
    <w:rsid w:val="004B4F7C"/>
    <w:rsid w:val="004C3FDF"/>
    <w:rsid w:val="004C47E5"/>
    <w:rsid w:val="004D1519"/>
    <w:rsid w:val="004D34AE"/>
    <w:rsid w:val="004D51DA"/>
    <w:rsid w:val="004D5263"/>
    <w:rsid w:val="004D5B8A"/>
    <w:rsid w:val="004E7521"/>
    <w:rsid w:val="004F4B92"/>
    <w:rsid w:val="00501E9A"/>
    <w:rsid w:val="005057B9"/>
    <w:rsid w:val="00510C4B"/>
    <w:rsid w:val="00510D1B"/>
    <w:rsid w:val="00515528"/>
    <w:rsid w:val="00533E72"/>
    <w:rsid w:val="00586C0A"/>
    <w:rsid w:val="00590591"/>
    <w:rsid w:val="0059456F"/>
    <w:rsid w:val="005A3D6E"/>
    <w:rsid w:val="005B128A"/>
    <w:rsid w:val="005C11BE"/>
    <w:rsid w:val="005E4A97"/>
    <w:rsid w:val="005F3268"/>
    <w:rsid w:val="005F63A2"/>
    <w:rsid w:val="0061386A"/>
    <w:rsid w:val="00616264"/>
    <w:rsid w:val="00623A75"/>
    <w:rsid w:val="0063356A"/>
    <w:rsid w:val="0064549C"/>
    <w:rsid w:val="00646D41"/>
    <w:rsid w:val="00661960"/>
    <w:rsid w:val="00670672"/>
    <w:rsid w:val="0067494C"/>
    <w:rsid w:val="00675536"/>
    <w:rsid w:val="00680B09"/>
    <w:rsid w:val="00682438"/>
    <w:rsid w:val="006830E9"/>
    <w:rsid w:val="00690CD1"/>
    <w:rsid w:val="006965B1"/>
    <w:rsid w:val="00697961"/>
    <w:rsid w:val="006B2E4D"/>
    <w:rsid w:val="006B601C"/>
    <w:rsid w:val="006B7E6A"/>
    <w:rsid w:val="006C6F7F"/>
    <w:rsid w:val="006D0CF4"/>
    <w:rsid w:val="006D1023"/>
    <w:rsid w:val="006D3E25"/>
    <w:rsid w:val="006D5CD3"/>
    <w:rsid w:val="006E6DFC"/>
    <w:rsid w:val="006F42A9"/>
    <w:rsid w:val="006F69C5"/>
    <w:rsid w:val="00700452"/>
    <w:rsid w:val="007079FC"/>
    <w:rsid w:val="0072076F"/>
    <w:rsid w:val="00722B60"/>
    <w:rsid w:val="00725708"/>
    <w:rsid w:val="00731355"/>
    <w:rsid w:val="00741613"/>
    <w:rsid w:val="00743E78"/>
    <w:rsid w:val="007523E6"/>
    <w:rsid w:val="007538BC"/>
    <w:rsid w:val="007615EA"/>
    <w:rsid w:val="00764E40"/>
    <w:rsid w:val="00771D64"/>
    <w:rsid w:val="0077695B"/>
    <w:rsid w:val="00776B26"/>
    <w:rsid w:val="007859BC"/>
    <w:rsid w:val="00793C8E"/>
    <w:rsid w:val="007A0207"/>
    <w:rsid w:val="007A5890"/>
    <w:rsid w:val="007A6E91"/>
    <w:rsid w:val="007B3041"/>
    <w:rsid w:val="007C0145"/>
    <w:rsid w:val="007C4AED"/>
    <w:rsid w:val="007D296E"/>
    <w:rsid w:val="007D3200"/>
    <w:rsid w:val="007F0117"/>
    <w:rsid w:val="007F0D0A"/>
    <w:rsid w:val="007F50C1"/>
    <w:rsid w:val="008076D7"/>
    <w:rsid w:val="008126BD"/>
    <w:rsid w:val="0081671D"/>
    <w:rsid w:val="008213CF"/>
    <w:rsid w:val="00822220"/>
    <w:rsid w:val="008243D1"/>
    <w:rsid w:val="00833170"/>
    <w:rsid w:val="0083672C"/>
    <w:rsid w:val="00836B98"/>
    <w:rsid w:val="008372EA"/>
    <w:rsid w:val="00841092"/>
    <w:rsid w:val="008461A1"/>
    <w:rsid w:val="0085097B"/>
    <w:rsid w:val="00853004"/>
    <w:rsid w:val="0085341F"/>
    <w:rsid w:val="00853657"/>
    <w:rsid w:val="0085537D"/>
    <w:rsid w:val="00862526"/>
    <w:rsid w:val="00863E6B"/>
    <w:rsid w:val="00864C39"/>
    <w:rsid w:val="008752B8"/>
    <w:rsid w:val="00876AEC"/>
    <w:rsid w:val="008834C5"/>
    <w:rsid w:val="008979E3"/>
    <w:rsid w:val="008A1BCA"/>
    <w:rsid w:val="008A296F"/>
    <w:rsid w:val="008A5CD5"/>
    <w:rsid w:val="008B0C8B"/>
    <w:rsid w:val="008B1B7A"/>
    <w:rsid w:val="008C06DF"/>
    <w:rsid w:val="008C088D"/>
    <w:rsid w:val="0090007C"/>
    <w:rsid w:val="00907AF1"/>
    <w:rsid w:val="00907C77"/>
    <w:rsid w:val="00910FC4"/>
    <w:rsid w:val="00917A3D"/>
    <w:rsid w:val="00927ADB"/>
    <w:rsid w:val="0093660B"/>
    <w:rsid w:val="0094497C"/>
    <w:rsid w:val="009450B9"/>
    <w:rsid w:val="009512AE"/>
    <w:rsid w:val="00964131"/>
    <w:rsid w:val="00967A3D"/>
    <w:rsid w:val="009748C4"/>
    <w:rsid w:val="009914E9"/>
    <w:rsid w:val="009926D6"/>
    <w:rsid w:val="009952E6"/>
    <w:rsid w:val="009969BF"/>
    <w:rsid w:val="00996E27"/>
    <w:rsid w:val="009A2212"/>
    <w:rsid w:val="009A2551"/>
    <w:rsid w:val="009B5D40"/>
    <w:rsid w:val="009C0BB1"/>
    <w:rsid w:val="009C1987"/>
    <w:rsid w:val="009C2F24"/>
    <w:rsid w:val="009C7513"/>
    <w:rsid w:val="009E1692"/>
    <w:rsid w:val="009F0077"/>
    <w:rsid w:val="009F049C"/>
    <w:rsid w:val="009F3009"/>
    <w:rsid w:val="009F5AC5"/>
    <w:rsid w:val="009F7675"/>
    <w:rsid w:val="00A0459E"/>
    <w:rsid w:val="00A05700"/>
    <w:rsid w:val="00A06D18"/>
    <w:rsid w:val="00A12545"/>
    <w:rsid w:val="00A22A01"/>
    <w:rsid w:val="00A26D58"/>
    <w:rsid w:val="00A31028"/>
    <w:rsid w:val="00A31761"/>
    <w:rsid w:val="00A3290D"/>
    <w:rsid w:val="00A429BD"/>
    <w:rsid w:val="00A42BBA"/>
    <w:rsid w:val="00A4473B"/>
    <w:rsid w:val="00A45F88"/>
    <w:rsid w:val="00A502BB"/>
    <w:rsid w:val="00A54B48"/>
    <w:rsid w:val="00A775AD"/>
    <w:rsid w:val="00A83F7A"/>
    <w:rsid w:val="00A84301"/>
    <w:rsid w:val="00AA17D4"/>
    <w:rsid w:val="00AB0CFB"/>
    <w:rsid w:val="00AB55A6"/>
    <w:rsid w:val="00AB6D9D"/>
    <w:rsid w:val="00AC2324"/>
    <w:rsid w:val="00AC3A17"/>
    <w:rsid w:val="00AC7CEC"/>
    <w:rsid w:val="00AD13DA"/>
    <w:rsid w:val="00AD7855"/>
    <w:rsid w:val="00AE3E82"/>
    <w:rsid w:val="00AF5394"/>
    <w:rsid w:val="00AF5D44"/>
    <w:rsid w:val="00B00B7E"/>
    <w:rsid w:val="00B0288D"/>
    <w:rsid w:val="00B1412C"/>
    <w:rsid w:val="00B16245"/>
    <w:rsid w:val="00B20C66"/>
    <w:rsid w:val="00B246DC"/>
    <w:rsid w:val="00B27D7D"/>
    <w:rsid w:val="00B30623"/>
    <w:rsid w:val="00B508A2"/>
    <w:rsid w:val="00B5356D"/>
    <w:rsid w:val="00B540A6"/>
    <w:rsid w:val="00B55B9E"/>
    <w:rsid w:val="00B56B70"/>
    <w:rsid w:val="00B615EA"/>
    <w:rsid w:val="00B67462"/>
    <w:rsid w:val="00B7052C"/>
    <w:rsid w:val="00B81E0C"/>
    <w:rsid w:val="00B92410"/>
    <w:rsid w:val="00B92D95"/>
    <w:rsid w:val="00B9405E"/>
    <w:rsid w:val="00B96692"/>
    <w:rsid w:val="00BA0B0F"/>
    <w:rsid w:val="00BB09A3"/>
    <w:rsid w:val="00BB6BC8"/>
    <w:rsid w:val="00BB7F40"/>
    <w:rsid w:val="00BC1E06"/>
    <w:rsid w:val="00BC3F35"/>
    <w:rsid w:val="00BD2A53"/>
    <w:rsid w:val="00BD2B10"/>
    <w:rsid w:val="00BD2F60"/>
    <w:rsid w:val="00BD5CDE"/>
    <w:rsid w:val="00BF128E"/>
    <w:rsid w:val="00C0232D"/>
    <w:rsid w:val="00C06A00"/>
    <w:rsid w:val="00C1103F"/>
    <w:rsid w:val="00C12555"/>
    <w:rsid w:val="00C14EC3"/>
    <w:rsid w:val="00C163BC"/>
    <w:rsid w:val="00C16683"/>
    <w:rsid w:val="00C171CC"/>
    <w:rsid w:val="00C17450"/>
    <w:rsid w:val="00C20D5E"/>
    <w:rsid w:val="00C2477B"/>
    <w:rsid w:val="00C247B0"/>
    <w:rsid w:val="00C31617"/>
    <w:rsid w:val="00C37256"/>
    <w:rsid w:val="00C40792"/>
    <w:rsid w:val="00C4393F"/>
    <w:rsid w:val="00C4728D"/>
    <w:rsid w:val="00C67E21"/>
    <w:rsid w:val="00C70C35"/>
    <w:rsid w:val="00C739BD"/>
    <w:rsid w:val="00C7714E"/>
    <w:rsid w:val="00C845A6"/>
    <w:rsid w:val="00C85E22"/>
    <w:rsid w:val="00C960B6"/>
    <w:rsid w:val="00C97156"/>
    <w:rsid w:val="00C97A59"/>
    <w:rsid w:val="00CB16F4"/>
    <w:rsid w:val="00CB26A5"/>
    <w:rsid w:val="00CB26D7"/>
    <w:rsid w:val="00CB4CE5"/>
    <w:rsid w:val="00CB69FD"/>
    <w:rsid w:val="00CC251F"/>
    <w:rsid w:val="00CC550F"/>
    <w:rsid w:val="00CC5589"/>
    <w:rsid w:val="00CC71B8"/>
    <w:rsid w:val="00CE1A9A"/>
    <w:rsid w:val="00D04DCD"/>
    <w:rsid w:val="00D2045B"/>
    <w:rsid w:val="00D2772C"/>
    <w:rsid w:val="00D30A65"/>
    <w:rsid w:val="00D4133D"/>
    <w:rsid w:val="00D4752B"/>
    <w:rsid w:val="00D553A4"/>
    <w:rsid w:val="00D6187C"/>
    <w:rsid w:val="00D6388D"/>
    <w:rsid w:val="00D647C7"/>
    <w:rsid w:val="00D66841"/>
    <w:rsid w:val="00D75A0D"/>
    <w:rsid w:val="00D872A4"/>
    <w:rsid w:val="00D90D20"/>
    <w:rsid w:val="00DB009A"/>
    <w:rsid w:val="00DB0689"/>
    <w:rsid w:val="00DB1CBD"/>
    <w:rsid w:val="00DB3556"/>
    <w:rsid w:val="00DB78CA"/>
    <w:rsid w:val="00DD5984"/>
    <w:rsid w:val="00DE10FC"/>
    <w:rsid w:val="00DE305B"/>
    <w:rsid w:val="00DF0D66"/>
    <w:rsid w:val="00DF401E"/>
    <w:rsid w:val="00DF4556"/>
    <w:rsid w:val="00E00EE4"/>
    <w:rsid w:val="00E03D00"/>
    <w:rsid w:val="00E0664D"/>
    <w:rsid w:val="00E12A33"/>
    <w:rsid w:val="00E13911"/>
    <w:rsid w:val="00E13BB7"/>
    <w:rsid w:val="00E20A2D"/>
    <w:rsid w:val="00E31E55"/>
    <w:rsid w:val="00E46176"/>
    <w:rsid w:val="00E5527F"/>
    <w:rsid w:val="00E604BA"/>
    <w:rsid w:val="00E60A29"/>
    <w:rsid w:val="00E72C67"/>
    <w:rsid w:val="00E808E8"/>
    <w:rsid w:val="00E91D46"/>
    <w:rsid w:val="00E96090"/>
    <w:rsid w:val="00E96C68"/>
    <w:rsid w:val="00EA07FA"/>
    <w:rsid w:val="00EA6DF5"/>
    <w:rsid w:val="00EB029B"/>
    <w:rsid w:val="00EB2480"/>
    <w:rsid w:val="00EB5509"/>
    <w:rsid w:val="00EB7582"/>
    <w:rsid w:val="00EC30D3"/>
    <w:rsid w:val="00EC47AC"/>
    <w:rsid w:val="00EC4A0B"/>
    <w:rsid w:val="00ED3A14"/>
    <w:rsid w:val="00EE0AC6"/>
    <w:rsid w:val="00EE2B92"/>
    <w:rsid w:val="00EF40C8"/>
    <w:rsid w:val="00EF50F3"/>
    <w:rsid w:val="00F05C52"/>
    <w:rsid w:val="00F0776A"/>
    <w:rsid w:val="00F11209"/>
    <w:rsid w:val="00F164CD"/>
    <w:rsid w:val="00F45A25"/>
    <w:rsid w:val="00F51054"/>
    <w:rsid w:val="00F56707"/>
    <w:rsid w:val="00F72539"/>
    <w:rsid w:val="00F8078C"/>
    <w:rsid w:val="00F83B2A"/>
    <w:rsid w:val="00F931EB"/>
    <w:rsid w:val="00F93607"/>
    <w:rsid w:val="00F94ED2"/>
    <w:rsid w:val="00FB02AF"/>
    <w:rsid w:val="00FB1EE6"/>
    <w:rsid w:val="00FB20E5"/>
    <w:rsid w:val="00FB7324"/>
    <w:rsid w:val="00FC2142"/>
    <w:rsid w:val="00FC7838"/>
    <w:rsid w:val="00FC7FF1"/>
    <w:rsid w:val="00FD0192"/>
    <w:rsid w:val="00FE0876"/>
    <w:rsid w:val="00FE0F6A"/>
    <w:rsid w:val="00FE13A7"/>
    <w:rsid w:val="00FE1D2F"/>
    <w:rsid w:val="00FE2E49"/>
    <w:rsid w:val="00FE5EC0"/>
    <w:rsid w:val="00FF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B11A4"/>
  <w15:chartTrackingRefBased/>
  <w15:docId w15:val="{B3B1D7E4-38C1-477D-BA43-72425F61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3FA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3F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122545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F05C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05C5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05C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05C52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C4728D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C4728D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C4728D"/>
  </w:style>
  <w:style w:type="paragraph" w:styleId="ad">
    <w:name w:val="annotation subject"/>
    <w:basedOn w:val="ab"/>
    <w:next w:val="ab"/>
    <w:link w:val="ae"/>
    <w:uiPriority w:val="99"/>
    <w:semiHidden/>
    <w:unhideWhenUsed/>
    <w:rsid w:val="00C4728D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C4728D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C4728D"/>
    <w:rPr>
      <w:rFonts w:ascii="宋体" w:eastAsia="宋体"/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C4728D"/>
    <w:rPr>
      <w:rFonts w:ascii="宋体" w:eastAsia="宋体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9F04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5A692-18CA-4AC3-941C-EF9793D23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2155</Words>
  <Characters>12284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天录</dc:creator>
  <cp:keywords/>
  <dc:description/>
  <cp:lastModifiedBy>Dr. ZHANG Ben</cp:lastModifiedBy>
  <cp:revision>93</cp:revision>
  <cp:lastPrinted>2024-07-03T12:16:00Z</cp:lastPrinted>
  <dcterms:created xsi:type="dcterms:W3CDTF">2025-08-31T07:53:00Z</dcterms:created>
  <dcterms:modified xsi:type="dcterms:W3CDTF">2026-05-27T00:14:00Z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28a03555ea2cde21b3ffd7ff6644727ac4483527c11205efd2664b516fcb4af6</vt:lpwstr>
  </property>
</Properties>
</file>