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5017E" w14:textId="4B4015CA" w:rsidR="00AE76DF" w:rsidRPr="008C657A" w:rsidRDefault="009B6216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8C657A">
        <w:rPr>
          <w:rFonts w:ascii="Arial" w:hAnsi="Arial" w:cs="Arial"/>
          <w:b/>
          <w:bCs/>
          <w:sz w:val="24"/>
          <w:szCs w:val="24"/>
          <w:u w:val="single"/>
          <w:lang w:val="en-GB"/>
        </w:rPr>
        <w:t>Back Up Procedure:</w:t>
      </w:r>
    </w:p>
    <w:p w14:paraId="70535A91" w14:textId="10C47F05" w:rsidR="009B6216" w:rsidRDefault="009B6216" w:rsidP="009B6216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 w:rsidRPr="009B6216">
        <w:rPr>
          <w:rFonts w:ascii="Arial" w:hAnsi="Arial" w:cs="Arial"/>
          <w:sz w:val="24"/>
          <w:szCs w:val="24"/>
          <w:lang w:val="en-GB"/>
        </w:rPr>
        <w:t>In the Grandfather-Father-Son backup procedure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="008C657A">
        <w:rPr>
          <w:rFonts w:ascii="Arial" w:hAnsi="Arial" w:cs="Arial"/>
          <w:sz w:val="24"/>
          <w:szCs w:val="24"/>
          <w:lang w:val="en-GB"/>
        </w:rPr>
        <w:t xml:space="preserve">several backups are stored over time to achieve an up-to-date version is always available. The son represents the daily backup, the father the weekly backup and the grandfather the monthly backup. </w:t>
      </w:r>
      <w:r w:rsidR="00E761DB">
        <w:rPr>
          <w:rFonts w:ascii="Arial" w:hAnsi="Arial" w:cs="Arial"/>
          <w:sz w:val="24"/>
          <w:szCs w:val="24"/>
          <w:lang w:val="en-GB"/>
        </w:rPr>
        <w:t>Over time, the son becomes the father and eventually the father becomes the grandfather. This ensures fast recovery and longer-term archival at the same time. The risk of critical data losses is mitigated, resulting in regulatory compliance.</w:t>
      </w:r>
      <w:r w:rsidR="0040246A">
        <w:rPr>
          <w:rFonts w:ascii="Arial" w:hAnsi="Arial" w:cs="Arial"/>
          <w:sz w:val="24"/>
          <w:szCs w:val="24"/>
          <w:lang w:val="en-GB"/>
        </w:rPr>
        <w:t xml:space="preserve"> By this </w:t>
      </w:r>
      <w:r w:rsidR="0040246A" w:rsidRPr="0040246A">
        <w:rPr>
          <w:rFonts w:ascii="Arial" w:hAnsi="Arial" w:cs="Arial"/>
          <w:sz w:val="24"/>
          <w:szCs w:val="24"/>
          <w:lang w:val="en-GB"/>
        </w:rPr>
        <w:t>tiered, rotational system, reducing the frequency of full backups while ensuring redundancy and data recovery options</w:t>
      </w:r>
      <w:r w:rsidR="0040246A">
        <w:rPr>
          <w:rFonts w:ascii="Arial" w:hAnsi="Arial" w:cs="Arial"/>
          <w:sz w:val="24"/>
          <w:szCs w:val="24"/>
          <w:lang w:val="en-GB"/>
        </w:rPr>
        <w:t xml:space="preserve">, the Grandfather-Father-Son backup procedure makes </w:t>
      </w:r>
      <w:r w:rsidR="0040246A" w:rsidRPr="0040246A">
        <w:rPr>
          <w:rFonts w:ascii="Arial" w:hAnsi="Arial" w:cs="Arial"/>
          <w:sz w:val="24"/>
          <w:szCs w:val="24"/>
          <w:lang w:val="en-GB"/>
        </w:rPr>
        <w:t>back-up</w:t>
      </w:r>
      <w:r w:rsidR="0040246A" w:rsidRPr="0040246A">
        <w:rPr>
          <w:rFonts w:ascii="Arial" w:hAnsi="Arial" w:cs="Arial"/>
          <w:sz w:val="24"/>
          <w:szCs w:val="24"/>
          <w:lang w:val="en-GB"/>
        </w:rPr>
        <w:t>s</w:t>
      </w:r>
      <w:r w:rsidR="0040246A" w:rsidRPr="0040246A">
        <w:rPr>
          <w:rFonts w:ascii="Arial" w:hAnsi="Arial" w:cs="Arial"/>
          <w:sz w:val="24"/>
          <w:szCs w:val="24"/>
          <w:lang w:val="en-GB"/>
        </w:rPr>
        <w:t xml:space="preserve"> of large databases less resource heavy</w:t>
      </w:r>
      <w:r w:rsidR="0040246A">
        <w:rPr>
          <w:rFonts w:ascii="Arial" w:hAnsi="Arial" w:cs="Arial"/>
          <w:sz w:val="24"/>
          <w:szCs w:val="24"/>
          <w:lang w:val="en-GB"/>
        </w:rPr>
        <w:t>.</w:t>
      </w:r>
      <w:r w:rsidR="00E761DB">
        <w:rPr>
          <w:rFonts w:ascii="Arial" w:hAnsi="Arial" w:cs="Arial"/>
          <w:sz w:val="24"/>
          <w:szCs w:val="24"/>
          <w:lang w:val="en-GB"/>
        </w:rPr>
        <w:t xml:space="preserve"> [</w:t>
      </w:r>
      <w:proofErr w:type="spellStart"/>
      <w:r w:rsidR="00E761DB">
        <w:rPr>
          <w:rFonts w:ascii="Arial" w:hAnsi="Arial" w:cs="Arial"/>
          <w:sz w:val="24"/>
          <w:szCs w:val="24"/>
          <w:lang w:val="en-GB"/>
        </w:rPr>
        <w:t>Nheu</w:t>
      </w:r>
      <w:proofErr w:type="spellEnd"/>
      <w:r w:rsidR="00E761DB">
        <w:rPr>
          <w:rFonts w:ascii="Arial" w:hAnsi="Arial" w:cs="Arial"/>
          <w:sz w:val="24"/>
          <w:szCs w:val="24"/>
          <w:lang w:val="en-GB"/>
        </w:rPr>
        <w:t>, 2024]</w:t>
      </w:r>
    </w:p>
    <w:p w14:paraId="4B4732E1" w14:textId="77777777" w:rsidR="00E761DB" w:rsidRDefault="00E761DB" w:rsidP="009B6216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</w:p>
    <w:p w14:paraId="5CFC7317" w14:textId="6DDB8C0F" w:rsidR="00E761DB" w:rsidRDefault="00E761DB" w:rsidP="009B6216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However, there are also other options for data backups that </w:t>
      </w:r>
      <w:r w:rsidR="005E686A">
        <w:rPr>
          <w:rFonts w:ascii="Arial" w:hAnsi="Arial" w:cs="Arial"/>
          <w:sz w:val="24"/>
          <w:szCs w:val="24"/>
          <w:lang w:val="en-GB"/>
        </w:rPr>
        <w:t>have</w:t>
      </w:r>
      <w:r>
        <w:rPr>
          <w:rFonts w:ascii="Arial" w:hAnsi="Arial" w:cs="Arial"/>
          <w:sz w:val="24"/>
          <w:szCs w:val="24"/>
          <w:lang w:val="en-GB"/>
        </w:rPr>
        <w:t xml:space="preserve"> their own advantages. </w:t>
      </w:r>
      <w:r w:rsidR="00BE6364">
        <w:rPr>
          <w:rFonts w:ascii="Arial" w:hAnsi="Arial" w:cs="Arial"/>
          <w:sz w:val="24"/>
          <w:szCs w:val="24"/>
          <w:lang w:val="en-GB"/>
        </w:rPr>
        <w:t xml:space="preserve">Following Acronis (2023), differential backups profit from faster recovery times due to reduced complexity during recovery. IBM (2023) shows that the incremental forever backup strategy </w:t>
      </w:r>
      <w:r w:rsidR="005E686A">
        <w:rPr>
          <w:rFonts w:ascii="Arial" w:hAnsi="Arial" w:cs="Arial"/>
          <w:sz w:val="24"/>
          <w:szCs w:val="24"/>
          <w:lang w:val="en-GB"/>
        </w:rPr>
        <w:t>has</w:t>
      </w:r>
      <w:r w:rsidR="00BE6364">
        <w:rPr>
          <w:rFonts w:ascii="Arial" w:hAnsi="Arial" w:cs="Arial"/>
          <w:sz w:val="24"/>
          <w:szCs w:val="24"/>
          <w:lang w:val="en-GB"/>
        </w:rPr>
        <w:t xml:space="preserve"> more efficient storage and backup speed. </w:t>
      </w:r>
      <w:r w:rsidR="004C3483">
        <w:rPr>
          <w:rFonts w:ascii="Arial" w:hAnsi="Arial" w:cs="Arial"/>
          <w:sz w:val="24"/>
          <w:szCs w:val="24"/>
          <w:lang w:val="en-GB"/>
        </w:rPr>
        <w:t>Thus, many</w:t>
      </w:r>
      <w:r w:rsidR="00BE6364">
        <w:rPr>
          <w:rFonts w:ascii="Arial" w:hAnsi="Arial" w:cs="Arial"/>
          <w:sz w:val="24"/>
          <w:szCs w:val="24"/>
          <w:lang w:val="en-GB"/>
        </w:rPr>
        <w:t xml:space="preserve"> alternatives with unique advantages must be considered for any given use case.</w:t>
      </w:r>
    </w:p>
    <w:p w14:paraId="792A48B4" w14:textId="77777777" w:rsidR="00BE6364" w:rsidRDefault="00BE6364" w:rsidP="009B6216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</w:p>
    <w:p w14:paraId="75256223" w14:textId="77777777" w:rsidR="00BE6364" w:rsidRDefault="00BE6364" w:rsidP="009B6216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</w:p>
    <w:p w14:paraId="2F725CCF" w14:textId="77777777" w:rsidR="00982BDE" w:rsidRDefault="00982BDE" w:rsidP="009B6216">
      <w:pPr>
        <w:spacing w:line="48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E39428A" w14:textId="77777777" w:rsidR="00982BDE" w:rsidRDefault="00982BDE" w:rsidP="009B6216">
      <w:pPr>
        <w:spacing w:line="48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E2F54E0" w14:textId="77777777" w:rsidR="003A44BF" w:rsidRDefault="003A44BF" w:rsidP="009B6216">
      <w:pPr>
        <w:spacing w:line="48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C990080" w14:textId="77777777" w:rsidR="004C3483" w:rsidRDefault="004C3483" w:rsidP="009B6216">
      <w:pPr>
        <w:spacing w:line="48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79EA25B" w14:textId="1A990D1E" w:rsidR="00BE6364" w:rsidRPr="00BE6364" w:rsidRDefault="00BE6364" w:rsidP="009B6216">
      <w:pPr>
        <w:spacing w:line="48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BE6364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References:</w:t>
      </w:r>
    </w:p>
    <w:p w14:paraId="4843F1A7" w14:textId="77777777" w:rsidR="00982BDE" w:rsidRDefault="00982BDE" w:rsidP="00982BDE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Acronis (2023) What is the difference between incremental, differential and full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backup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? Available from: </w:t>
      </w:r>
      <w:hyperlink r:id="rId4" w:history="1">
        <w:r w:rsidRPr="00237EE3">
          <w:rPr>
            <w:rStyle w:val="Hyperlink"/>
            <w:rFonts w:ascii="Arial" w:hAnsi="Arial" w:cs="Arial"/>
            <w:sz w:val="24"/>
            <w:szCs w:val="24"/>
            <w:lang w:val="en-GB"/>
          </w:rPr>
          <w:t>https://www.acronis.com/en-us/blog/posts/incremental-differential-backups/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 [Accessed 15. October 2024]</w:t>
      </w:r>
    </w:p>
    <w:p w14:paraId="719A6988" w14:textId="77777777" w:rsidR="00982BDE" w:rsidRDefault="00982BDE" w:rsidP="00982BDE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</w:p>
    <w:p w14:paraId="4BCF8CC1" w14:textId="77777777" w:rsidR="00982BDE" w:rsidRPr="009B6216" w:rsidRDefault="00982BDE" w:rsidP="00982BDE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IBM (2023) Incremental forever backup strategy. Available from: </w:t>
      </w:r>
      <w:hyperlink r:id="rId5" w:history="1">
        <w:r w:rsidRPr="00237EE3">
          <w:rPr>
            <w:rStyle w:val="Hyperlink"/>
            <w:rFonts w:ascii="Arial" w:hAnsi="Arial" w:cs="Arial"/>
            <w:sz w:val="24"/>
            <w:szCs w:val="24"/>
            <w:lang w:val="en-GB"/>
          </w:rPr>
          <w:t>https://www.ibm.com/docs/en/tsm/7.1.0?topic=vms-incremental-forever-backup-strategy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 [Accessed 15. October 2024]</w:t>
      </w:r>
    </w:p>
    <w:p w14:paraId="64450E56" w14:textId="77777777" w:rsidR="00982BDE" w:rsidRDefault="00982BDE" w:rsidP="009B6216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</w:p>
    <w:p w14:paraId="7E7BD6EA" w14:textId="6C6E732A" w:rsidR="00982BDE" w:rsidRPr="009B6216" w:rsidRDefault="00982BDE" w:rsidP="009B6216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Nheu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(2024) </w:t>
      </w:r>
      <w:r w:rsidRPr="00982BDE">
        <w:rPr>
          <w:rFonts w:ascii="Arial" w:hAnsi="Arial" w:cs="Arial"/>
          <w:i/>
          <w:iCs/>
          <w:sz w:val="24"/>
          <w:szCs w:val="24"/>
          <w:lang w:val="en-GB"/>
        </w:rPr>
        <w:t>The Grandfather-Father-Son Backup Scheme Explained.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BackupAssist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Available from: </w:t>
      </w:r>
      <w:hyperlink r:id="rId6" w:history="1">
        <w:r w:rsidRPr="00237EE3">
          <w:rPr>
            <w:rStyle w:val="Hyperlink"/>
            <w:rFonts w:ascii="Arial" w:hAnsi="Arial" w:cs="Arial"/>
            <w:sz w:val="24"/>
            <w:szCs w:val="24"/>
            <w:lang w:val="en-GB"/>
          </w:rPr>
          <w:t>https://www.backupassist.com/blog/the-grandfather-father-son-backup-scheme-explained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 [Accessed 15. October 2024]</w:t>
      </w:r>
    </w:p>
    <w:sectPr w:rsidR="00982BDE" w:rsidRPr="009B62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16"/>
    <w:rsid w:val="003A44BF"/>
    <w:rsid w:val="0040246A"/>
    <w:rsid w:val="004C3483"/>
    <w:rsid w:val="004F2928"/>
    <w:rsid w:val="005E686A"/>
    <w:rsid w:val="006D1749"/>
    <w:rsid w:val="007F2F23"/>
    <w:rsid w:val="008C657A"/>
    <w:rsid w:val="00982BDE"/>
    <w:rsid w:val="009B6216"/>
    <w:rsid w:val="00A85336"/>
    <w:rsid w:val="00AE76DF"/>
    <w:rsid w:val="00B27F12"/>
    <w:rsid w:val="00BE6364"/>
    <w:rsid w:val="00E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8CB3"/>
  <w15:chartTrackingRefBased/>
  <w15:docId w15:val="{A7576DE3-6EBB-4387-B690-FC783229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6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6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6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6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62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62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62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62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62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62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62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62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62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6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62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62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82BD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2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ckupassist.com/blog/the-grandfather-father-son-backup-scheme-explained" TargetMode="External"/><Relationship Id="rId5" Type="http://schemas.openxmlformats.org/officeDocument/2006/relationships/hyperlink" Target="https://www.ibm.com/docs/en/tsm/7.1.0?topic=vms-incremental-forever-backup-strategy" TargetMode="External"/><Relationship Id="rId4" Type="http://schemas.openxmlformats.org/officeDocument/2006/relationships/hyperlink" Target="https://www.acronis.com/en-us/blog/posts/incremental-differential-backup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Zapka</dc:creator>
  <cp:keywords/>
  <dc:description/>
  <cp:lastModifiedBy>Ben Zapka</cp:lastModifiedBy>
  <cp:revision>9</cp:revision>
  <dcterms:created xsi:type="dcterms:W3CDTF">2024-10-13T12:19:00Z</dcterms:created>
  <dcterms:modified xsi:type="dcterms:W3CDTF">2024-10-15T07:54:00Z</dcterms:modified>
</cp:coreProperties>
</file>