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041F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8"/>
          <w:szCs w:val="28"/>
          <w14:ligatures w14:val="none"/>
        </w:rPr>
        <w:t>Amendment Template:</w:t>
      </w:r>
    </w:p>
    <w:p w14:paraId="057E547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EE0000"/>
          <w:kern w:val="0"/>
          <w:sz w:val="28"/>
          <w:szCs w:val="28"/>
          <w14:ligatures w14:val="none"/>
        </w:rPr>
        <w:t>IRB25-023 Exploring Patient Experiences and Perceived Impacts of Virtual Group Coaching in the Management of Disorders of the Gut-Brain Interaction (DGBIs): A Retrospective Pilot Study</w:t>
      </w:r>
    </w:p>
    <w:p w14:paraId="5A7BA05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E52636" w:rsidRPr="00E52636" w14:paraId="3514C5C5" w14:textId="77777777">
        <w:tc>
          <w:tcPr>
            <w:tcW w:w="0" w:type="auto"/>
            <w:shd w:val="clear" w:color="auto" w:fill="FFFFFF"/>
            <w:vAlign w:val="center"/>
            <w:hideMark/>
          </w:tcPr>
          <w:p w14:paraId="53C20EA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44"/>
              <w:gridCol w:w="8079"/>
              <w:gridCol w:w="1007"/>
            </w:tblGrid>
            <w:tr w:rsidR="00E52636" w:rsidRPr="00E52636" w14:paraId="39908243" w14:textId="77777777">
              <w:tc>
                <w:tcPr>
                  <w:tcW w:w="0" w:type="auto"/>
                  <w:tcMar>
                    <w:top w:w="0" w:type="dxa"/>
                    <w:left w:w="60" w:type="dxa"/>
                    <w:bottom w:w="0" w:type="dxa"/>
                    <w:right w:w="0" w:type="dxa"/>
                  </w:tcMar>
                  <w:hideMark/>
                </w:tcPr>
                <w:p w14:paraId="56B9049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1.</w:t>
                  </w:r>
                </w:p>
              </w:tc>
              <w:tc>
                <w:tcPr>
                  <w:tcW w:w="0" w:type="auto"/>
                  <w:hideMark/>
                </w:tcPr>
                <w:p w14:paraId="12F2129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Does this amendment change the status of your study?</w:t>
                  </w:r>
                  <w:r w:rsidRPr="00E52636">
                    <w:rPr>
                      <w:rFonts w:ascii="Aptos" w:eastAsia="Times New Roman" w:hAnsi="Aptos" w:cs="Times New Roman"/>
                      <w:b/>
                      <w:bCs/>
                      <w:color w:val="000000"/>
                      <w:kern w:val="0"/>
                      <w:sz w:val="22"/>
                      <w:szCs w:val="22"/>
                      <w14:ligatures w14:val="none"/>
                    </w:rPr>
                    <w:br/>
                  </w:r>
                  <w:r w:rsidRPr="00E52636">
                    <w:rPr>
                      <w:rFonts w:ascii="Aptos" w:eastAsia="Times New Roman" w:hAnsi="Aptos" w:cs="Times New Roman"/>
                      <w:b/>
                      <w:bCs/>
                      <w:color w:val="000000"/>
                      <w:kern w:val="0"/>
                      <w:sz w:val="22"/>
                      <w:szCs w:val="22"/>
                      <w14:ligatures w14:val="none"/>
                    </w:rPr>
                    <w:br/>
                    <w:t>If yes, check one of the boxes below and complete the table. If no, continue to question 2.</w:t>
                  </w:r>
                </w:p>
              </w:tc>
              <w:tc>
                <w:tcPr>
                  <w:tcW w:w="0" w:type="auto"/>
                  <w:tcMar>
                    <w:top w:w="0" w:type="dxa"/>
                    <w:left w:w="60" w:type="dxa"/>
                    <w:bottom w:w="0" w:type="dxa"/>
                    <w:right w:w="60" w:type="dxa"/>
                  </w:tcMar>
                  <w:hideMark/>
                </w:tcPr>
                <w:p w14:paraId="6BBFD663"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Yes    </w:t>
                  </w:r>
                  <w:r w:rsidRPr="00E52636">
                    <w:rPr>
                      <w:rFonts w:ascii="Aptos" w:eastAsia="Times New Roman" w:hAnsi="Aptos" w:cs="Times New Roman"/>
                      <w:color w:val="EE0000"/>
                      <w:kern w:val="0"/>
                      <w:sz w:val="22"/>
                      <w:szCs w:val="22"/>
                      <w14:ligatures w14:val="none"/>
                    </w:rPr>
                    <w:t>No</w:t>
                  </w:r>
                  <w:r w:rsidRPr="00E52636">
                    <w:rPr>
                      <w:rFonts w:ascii="Aptos" w:eastAsia="Times New Roman" w:hAnsi="Aptos" w:cs="Times New Roman"/>
                      <w:color w:val="000000"/>
                      <w:kern w:val="0"/>
                      <w:sz w:val="22"/>
                      <w:szCs w:val="22"/>
                      <w14:ligatures w14:val="none"/>
                    </w:rPr>
                    <w:t>  </w:t>
                  </w:r>
                </w:p>
              </w:tc>
            </w:tr>
          </w:tbl>
          <w:p w14:paraId="77E20633"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7F31ABD4" w14:textId="77777777">
        <w:tc>
          <w:tcPr>
            <w:tcW w:w="0" w:type="auto"/>
            <w:shd w:val="clear" w:color="auto" w:fill="FFFFFF"/>
            <w:vAlign w:val="center"/>
            <w:hideMark/>
          </w:tcPr>
          <w:p w14:paraId="78F3D82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11"/>
            </w:tblGrid>
            <w:tr w:rsidR="00E52636" w:rsidRPr="00E52636" w14:paraId="3A53121B" w14:textId="77777777">
              <w:tc>
                <w:tcPr>
                  <w:tcW w:w="0" w:type="auto"/>
                  <w:hideMark/>
                </w:tcPr>
                <w:p w14:paraId="3DB7415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w:t>
                  </w:r>
                </w:p>
              </w:tc>
            </w:tr>
          </w:tbl>
          <w:p w14:paraId="1FEA6BA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564E268F" w14:textId="77777777">
        <w:tc>
          <w:tcPr>
            <w:tcW w:w="0" w:type="auto"/>
            <w:shd w:val="clear" w:color="auto" w:fill="FFFFFF"/>
            <w:vAlign w:val="center"/>
            <w:hideMark/>
          </w:tcPr>
          <w:p w14:paraId="2F99D802"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127"/>
            </w:tblGrid>
            <w:tr w:rsidR="00E52636" w:rsidRPr="00E52636" w14:paraId="7A18A8A9" w14:textId="77777777">
              <w:trPr>
                <w:trHeight w:val="375"/>
                <w:jc w:val="center"/>
              </w:trPr>
              <w:tc>
                <w:tcPr>
                  <w:tcW w:w="0" w:type="auto"/>
                  <w:shd w:val="clear" w:color="auto" w:fill="C1C1C1"/>
                  <w:tcMar>
                    <w:top w:w="0" w:type="dxa"/>
                    <w:left w:w="45" w:type="dxa"/>
                    <w:bottom w:w="0" w:type="dxa"/>
                    <w:right w:w="0" w:type="dxa"/>
                  </w:tcMar>
                  <w:vAlign w:val="center"/>
                  <w:hideMark/>
                </w:tcPr>
                <w:p w14:paraId="3C007F1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Study Status Change</w:t>
                  </w:r>
                </w:p>
              </w:tc>
            </w:tr>
          </w:tbl>
          <w:p w14:paraId="1F0B5FA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6"/>
              <w:gridCol w:w="7990"/>
              <w:gridCol w:w="1209"/>
              <w:gridCol w:w="75"/>
            </w:tblGrid>
            <w:tr w:rsidR="00E52636" w:rsidRPr="00E52636" w14:paraId="595511F7" w14:textId="77777777">
              <w:trPr>
                <w:jc w:val="center"/>
              </w:trPr>
              <w:tc>
                <w:tcPr>
                  <w:tcW w:w="0" w:type="auto"/>
                  <w:tcBorders>
                    <w:top w:val="single" w:sz="8" w:space="0" w:color="CCCCCC"/>
                    <w:left w:val="single" w:sz="8" w:space="0" w:color="CCCCCC"/>
                    <w:right w:val="single" w:sz="8" w:space="0" w:color="CCCCCC"/>
                  </w:tcBorders>
                  <w:vAlign w:val="center"/>
                  <w:hideMark/>
                </w:tcPr>
                <w:p w14:paraId="1261075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left w:val="single" w:sz="8" w:space="0" w:color="CCCCCC"/>
                    <w:bottom w:val="single" w:sz="8" w:space="0" w:color="CCCCCC"/>
                  </w:tcBorders>
                  <w:vAlign w:val="center"/>
                  <w:hideMark/>
                </w:tcPr>
                <w:p w14:paraId="2F63A2F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Temporary Closure to Accrual</w:t>
                  </w:r>
                </w:p>
              </w:tc>
              <w:tc>
                <w:tcPr>
                  <w:tcW w:w="0" w:type="auto"/>
                  <w:tcBorders>
                    <w:top w:val="single" w:sz="8" w:space="0" w:color="CCCCCC"/>
                    <w:bottom w:val="single" w:sz="8" w:space="0" w:color="CCCCCC"/>
                  </w:tcBorders>
                  <w:vAlign w:val="center"/>
                  <w:hideMark/>
                </w:tcPr>
                <w:p w14:paraId="1C6FE26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Date Effective:</w:t>
                  </w:r>
                </w:p>
              </w:tc>
              <w:tc>
                <w:tcPr>
                  <w:tcW w:w="0" w:type="auto"/>
                  <w:tcBorders>
                    <w:top w:val="single" w:sz="8" w:space="0" w:color="CCCCCC"/>
                    <w:bottom w:val="single" w:sz="8" w:space="0" w:color="CCCCCC"/>
                    <w:right w:val="single" w:sz="8" w:space="0" w:color="CCCCCC"/>
                  </w:tcBorders>
                  <w:vAlign w:val="center"/>
                  <w:hideMark/>
                </w:tcPr>
                <w:p w14:paraId="0B4E63B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7119EDDA" w14:textId="77777777">
              <w:trPr>
                <w:jc w:val="center"/>
              </w:trPr>
              <w:tc>
                <w:tcPr>
                  <w:tcW w:w="0" w:type="auto"/>
                  <w:tcBorders>
                    <w:left w:val="single" w:sz="8" w:space="0" w:color="CCCCCC"/>
                    <w:bottom w:val="single" w:sz="8" w:space="0" w:color="CCCCCC"/>
                    <w:right w:val="single" w:sz="8" w:space="0" w:color="CCCCCC"/>
                  </w:tcBorders>
                  <w:hideMark/>
                </w:tcPr>
                <w:p w14:paraId="2F9F156F"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left w:val="single" w:sz="8" w:space="0" w:color="CCCCCC"/>
                    <w:bottom w:val="single" w:sz="8" w:space="0" w:color="CCCCCC"/>
                  </w:tcBorders>
                  <w:vAlign w:val="center"/>
                  <w:hideMark/>
                </w:tcPr>
                <w:p w14:paraId="050621F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Reason:</w:t>
                  </w:r>
                </w:p>
              </w:tc>
              <w:tc>
                <w:tcPr>
                  <w:tcW w:w="0" w:type="auto"/>
                  <w:gridSpan w:val="2"/>
                  <w:tcBorders>
                    <w:top w:val="single" w:sz="8" w:space="0" w:color="CCCCCC"/>
                    <w:bottom w:val="single" w:sz="8" w:space="0" w:color="CCCCCC"/>
                    <w:right w:val="single" w:sz="8" w:space="0" w:color="CCCCCC"/>
                  </w:tcBorders>
                  <w:vAlign w:val="center"/>
                  <w:hideMark/>
                </w:tcPr>
                <w:p w14:paraId="57519DA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 </w:t>
                  </w:r>
                </w:p>
              </w:tc>
            </w:tr>
            <w:tr w:rsidR="00E52636" w:rsidRPr="00E52636" w14:paraId="395BD9EF" w14:textId="77777777">
              <w:trPr>
                <w:jc w:val="center"/>
              </w:trPr>
              <w:tc>
                <w:tcPr>
                  <w:tcW w:w="0" w:type="auto"/>
                  <w:tcBorders>
                    <w:top w:val="single" w:sz="8" w:space="0" w:color="CCCCCC"/>
                    <w:left w:val="single" w:sz="8" w:space="0" w:color="CCCCCC"/>
                    <w:right w:val="single" w:sz="8" w:space="0" w:color="CCCCCC"/>
                  </w:tcBorders>
                  <w:vAlign w:val="center"/>
                  <w:hideMark/>
                </w:tcPr>
                <w:p w14:paraId="0AC6AA6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left w:val="single" w:sz="8" w:space="0" w:color="CCCCCC"/>
                    <w:bottom w:val="single" w:sz="8" w:space="0" w:color="CCCCCC"/>
                  </w:tcBorders>
                  <w:vAlign w:val="center"/>
                  <w:hideMark/>
                </w:tcPr>
                <w:p w14:paraId="0283DB9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xml:space="preserve">Permanent Closure to Accrual, Study </w:t>
                  </w:r>
                  <w:proofErr w:type="spellStart"/>
                  <w:r w:rsidRPr="00E52636">
                    <w:rPr>
                      <w:rFonts w:ascii="Aptos" w:eastAsia="Times New Roman" w:hAnsi="Aptos" w:cs="Times New Roman"/>
                      <w:b/>
                      <w:bCs/>
                      <w:color w:val="000000"/>
                      <w:kern w:val="0"/>
                      <w:sz w:val="22"/>
                      <w:szCs w:val="22"/>
                      <w14:ligatures w14:val="none"/>
                    </w:rPr>
                    <w:t>Particpation</w:t>
                  </w:r>
                  <w:proofErr w:type="spellEnd"/>
                  <w:r w:rsidRPr="00E52636">
                    <w:rPr>
                      <w:rFonts w:ascii="Aptos" w:eastAsia="Times New Roman" w:hAnsi="Aptos" w:cs="Times New Roman"/>
                      <w:b/>
                      <w:bCs/>
                      <w:color w:val="000000"/>
                      <w:kern w:val="0"/>
                      <w:sz w:val="22"/>
                      <w:szCs w:val="22"/>
                      <w14:ligatures w14:val="none"/>
                    </w:rPr>
                    <w:t>/Intervention Continues</w:t>
                  </w:r>
                </w:p>
              </w:tc>
              <w:tc>
                <w:tcPr>
                  <w:tcW w:w="0" w:type="auto"/>
                  <w:tcBorders>
                    <w:top w:val="single" w:sz="8" w:space="0" w:color="CCCCCC"/>
                    <w:bottom w:val="single" w:sz="8" w:space="0" w:color="CCCCCC"/>
                  </w:tcBorders>
                  <w:vAlign w:val="center"/>
                  <w:hideMark/>
                </w:tcPr>
                <w:p w14:paraId="178C86E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Date Effective:</w:t>
                  </w:r>
                </w:p>
              </w:tc>
              <w:tc>
                <w:tcPr>
                  <w:tcW w:w="0" w:type="auto"/>
                  <w:tcBorders>
                    <w:top w:val="single" w:sz="8" w:space="0" w:color="CCCCCC"/>
                    <w:bottom w:val="single" w:sz="8" w:space="0" w:color="CCCCCC"/>
                    <w:right w:val="single" w:sz="8" w:space="0" w:color="CCCCCC"/>
                  </w:tcBorders>
                  <w:vAlign w:val="center"/>
                  <w:hideMark/>
                </w:tcPr>
                <w:p w14:paraId="05200B3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205EDDCB" w14:textId="77777777">
              <w:trPr>
                <w:jc w:val="center"/>
              </w:trPr>
              <w:tc>
                <w:tcPr>
                  <w:tcW w:w="0" w:type="auto"/>
                  <w:tcBorders>
                    <w:left w:val="single" w:sz="8" w:space="0" w:color="CCCCCC"/>
                    <w:right w:val="single" w:sz="8" w:space="0" w:color="CCCCCC"/>
                  </w:tcBorders>
                  <w:hideMark/>
                </w:tcPr>
                <w:p w14:paraId="13C47733"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left w:val="single" w:sz="8" w:space="0" w:color="CCCCCC"/>
                    <w:bottom w:val="single" w:sz="8" w:space="0" w:color="CCCCCC"/>
                  </w:tcBorders>
                  <w:vAlign w:val="center"/>
                  <w:hideMark/>
                </w:tcPr>
                <w:p w14:paraId="731D9D0A"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How many subjects were ever enrolled at this site?</w:t>
                  </w:r>
                </w:p>
              </w:tc>
              <w:tc>
                <w:tcPr>
                  <w:tcW w:w="0" w:type="auto"/>
                  <w:tcBorders>
                    <w:top w:val="single" w:sz="8" w:space="0" w:color="CCCCCC"/>
                    <w:bottom w:val="single" w:sz="8" w:space="0" w:color="CCCCCC"/>
                  </w:tcBorders>
                  <w:hideMark/>
                </w:tcPr>
                <w:p w14:paraId="521E8DB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bottom w:val="single" w:sz="8" w:space="0" w:color="CCCCCC"/>
                    <w:right w:val="single" w:sz="8" w:space="0" w:color="CCCCCC"/>
                  </w:tcBorders>
                  <w:vAlign w:val="bottom"/>
                  <w:hideMark/>
                </w:tcPr>
                <w:p w14:paraId="792F2301"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 </w:t>
                  </w:r>
                </w:p>
              </w:tc>
            </w:tr>
            <w:tr w:rsidR="00E52636" w:rsidRPr="00E52636" w14:paraId="2C74DB7C" w14:textId="77777777">
              <w:trPr>
                <w:jc w:val="center"/>
              </w:trPr>
              <w:tc>
                <w:tcPr>
                  <w:tcW w:w="0" w:type="auto"/>
                  <w:tcBorders>
                    <w:left w:val="single" w:sz="8" w:space="0" w:color="CCCCCC"/>
                    <w:right w:val="single" w:sz="8" w:space="0" w:color="CCCCCC"/>
                  </w:tcBorders>
                  <w:hideMark/>
                </w:tcPr>
                <w:p w14:paraId="726F751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left w:val="single" w:sz="8" w:space="0" w:color="CCCCCC"/>
                    <w:bottom w:val="single" w:sz="8" w:space="0" w:color="CCCCCC"/>
                  </w:tcBorders>
                  <w:vAlign w:val="center"/>
                  <w:hideMark/>
                </w:tcPr>
                <w:p w14:paraId="38EC8E23"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How many subjects are still on treatment at this site?</w:t>
                  </w:r>
                </w:p>
              </w:tc>
              <w:tc>
                <w:tcPr>
                  <w:tcW w:w="0" w:type="auto"/>
                  <w:tcBorders>
                    <w:top w:val="single" w:sz="8" w:space="0" w:color="CCCCCC"/>
                    <w:bottom w:val="single" w:sz="8" w:space="0" w:color="CCCCCC"/>
                  </w:tcBorders>
                  <w:hideMark/>
                </w:tcPr>
                <w:p w14:paraId="66159BF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bottom w:val="single" w:sz="8" w:space="0" w:color="CCCCCC"/>
                    <w:right w:val="single" w:sz="8" w:space="0" w:color="CCCCCC"/>
                  </w:tcBorders>
                  <w:vAlign w:val="center"/>
                  <w:hideMark/>
                </w:tcPr>
                <w:p w14:paraId="660D6F5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 </w:t>
                  </w:r>
                </w:p>
              </w:tc>
            </w:tr>
            <w:tr w:rsidR="00E52636" w:rsidRPr="00E52636" w14:paraId="3865CC20" w14:textId="77777777">
              <w:trPr>
                <w:jc w:val="center"/>
              </w:trPr>
              <w:tc>
                <w:tcPr>
                  <w:tcW w:w="0" w:type="auto"/>
                  <w:tcBorders>
                    <w:left w:val="single" w:sz="8" w:space="0" w:color="CCCCCC"/>
                    <w:bottom w:val="single" w:sz="8" w:space="0" w:color="CCCCCC"/>
                    <w:right w:val="single" w:sz="8" w:space="0" w:color="CCCCCC"/>
                  </w:tcBorders>
                  <w:hideMark/>
                </w:tcPr>
                <w:p w14:paraId="1A14E21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left w:val="single" w:sz="8" w:space="0" w:color="CCCCCC"/>
                    <w:bottom w:val="single" w:sz="8" w:space="0" w:color="CCCCCC"/>
                  </w:tcBorders>
                  <w:hideMark/>
                </w:tcPr>
                <w:p w14:paraId="2E324F1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How many subjects </w:t>
                  </w:r>
                  <w:r w:rsidRPr="00E52636">
                    <w:rPr>
                      <w:rFonts w:ascii="Aptos" w:eastAsia="Times New Roman" w:hAnsi="Aptos" w:cs="Times New Roman"/>
                      <w:b/>
                      <w:bCs/>
                      <w:i/>
                      <w:iCs/>
                      <w:color w:val="000000"/>
                      <w:kern w:val="0"/>
                      <w:sz w:val="22"/>
                      <w:szCs w:val="22"/>
                      <w14:ligatures w14:val="none"/>
                    </w:rPr>
                    <w:t>(total of all sites)</w:t>
                  </w:r>
                  <w:r w:rsidRPr="00E52636">
                    <w:rPr>
                      <w:rFonts w:ascii="Aptos" w:eastAsia="Times New Roman" w:hAnsi="Aptos" w:cs="Times New Roman"/>
                      <w:b/>
                      <w:bCs/>
                      <w:color w:val="000000"/>
                      <w:kern w:val="0"/>
                      <w:sz w:val="22"/>
                      <w:szCs w:val="22"/>
                      <w14:ligatures w14:val="none"/>
                    </w:rPr>
                    <w:t> were enrolled in this study </w:t>
                  </w:r>
                  <w:r w:rsidRPr="00E52636">
                    <w:rPr>
                      <w:rFonts w:ascii="Aptos" w:eastAsia="Times New Roman" w:hAnsi="Aptos" w:cs="Times New Roman"/>
                      <w:b/>
                      <w:bCs/>
                      <w:i/>
                      <w:iCs/>
                      <w:color w:val="000000"/>
                      <w:kern w:val="0"/>
                      <w:sz w:val="22"/>
                      <w:szCs w:val="22"/>
                      <w14:ligatures w14:val="none"/>
                    </w:rPr>
                    <w:t>(if applicable and know)</w:t>
                  </w:r>
                  <w:r w:rsidRPr="00E52636">
                    <w:rPr>
                      <w:rFonts w:ascii="Aptos" w:eastAsia="Times New Roman" w:hAnsi="Aptos" w:cs="Times New Roman"/>
                      <w:b/>
                      <w:bCs/>
                      <w:color w:val="000000"/>
                      <w:kern w:val="0"/>
                      <w:sz w:val="22"/>
                      <w:szCs w:val="22"/>
                      <w14:ligatures w14:val="none"/>
                    </w:rPr>
                    <w:t>?</w:t>
                  </w:r>
                </w:p>
              </w:tc>
              <w:tc>
                <w:tcPr>
                  <w:tcW w:w="0" w:type="auto"/>
                  <w:tcBorders>
                    <w:top w:val="single" w:sz="8" w:space="0" w:color="CCCCCC"/>
                    <w:bottom w:val="single" w:sz="8" w:space="0" w:color="CCCCCC"/>
                  </w:tcBorders>
                  <w:hideMark/>
                </w:tcPr>
                <w:p w14:paraId="5B1205A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bottom w:val="single" w:sz="8" w:space="0" w:color="CCCCCC"/>
                    <w:right w:val="single" w:sz="8" w:space="0" w:color="CCCCCC"/>
                  </w:tcBorders>
                  <w:vAlign w:val="center"/>
                  <w:hideMark/>
                </w:tcPr>
                <w:p w14:paraId="5D704DC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 </w:t>
                  </w:r>
                </w:p>
              </w:tc>
            </w:tr>
            <w:tr w:rsidR="00E52636" w:rsidRPr="00E52636" w14:paraId="4794C023" w14:textId="77777777">
              <w:trPr>
                <w:jc w:val="center"/>
              </w:trPr>
              <w:tc>
                <w:tcPr>
                  <w:tcW w:w="0" w:type="auto"/>
                  <w:tcBorders>
                    <w:top w:val="single" w:sz="8" w:space="0" w:color="CCCCCC"/>
                    <w:left w:val="single" w:sz="8" w:space="0" w:color="CCCCCC"/>
                    <w:right w:val="single" w:sz="8" w:space="0" w:color="CCCCCC"/>
                  </w:tcBorders>
                  <w:vAlign w:val="center"/>
                  <w:hideMark/>
                </w:tcPr>
                <w:p w14:paraId="3454BDD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left w:val="single" w:sz="8" w:space="0" w:color="CCCCCC"/>
                    <w:bottom w:val="single" w:sz="8" w:space="0" w:color="CCCCCC"/>
                  </w:tcBorders>
                  <w:hideMark/>
                </w:tcPr>
                <w:p w14:paraId="3204CA1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xml:space="preserve">Permanent Closure to </w:t>
                  </w:r>
                  <w:proofErr w:type="spellStart"/>
                  <w:r w:rsidRPr="00E52636">
                    <w:rPr>
                      <w:rFonts w:ascii="Aptos" w:eastAsia="Times New Roman" w:hAnsi="Aptos" w:cs="Times New Roman"/>
                      <w:b/>
                      <w:bCs/>
                      <w:color w:val="000000"/>
                      <w:kern w:val="0"/>
                      <w:sz w:val="22"/>
                      <w:szCs w:val="22"/>
                      <w14:ligatures w14:val="none"/>
                    </w:rPr>
                    <w:t>Accural</w:t>
                  </w:r>
                  <w:proofErr w:type="spellEnd"/>
                  <w:r w:rsidRPr="00E52636">
                    <w:rPr>
                      <w:rFonts w:ascii="Aptos" w:eastAsia="Times New Roman" w:hAnsi="Aptos" w:cs="Times New Roman"/>
                      <w:b/>
                      <w:bCs/>
                      <w:color w:val="000000"/>
                      <w:kern w:val="0"/>
                      <w:sz w:val="22"/>
                      <w:szCs w:val="22"/>
                      <w14:ligatures w14:val="none"/>
                    </w:rPr>
                    <w:t>, Only Long-Term Follow-Up and/or Data Collection/Analysis Continues </w:t>
                  </w:r>
                  <w:r w:rsidRPr="00E52636">
                    <w:rPr>
                      <w:rFonts w:ascii="Aptos" w:eastAsia="Times New Roman" w:hAnsi="Aptos" w:cs="Times New Roman"/>
                      <w:b/>
                      <w:bCs/>
                      <w:i/>
                      <w:iCs/>
                      <w:color w:val="000000"/>
                      <w:kern w:val="0"/>
                      <w:sz w:val="22"/>
                      <w:szCs w:val="22"/>
                      <w14:ligatures w14:val="none"/>
                    </w:rPr>
                    <w:t>(no active participation/intervention continues)</w:t>
                  </w:r>
                </w:p>
              </w:tc>
              <w:tc>
                <w:tcPr>
                  <w:tcW w:w="0" w:type="auto"/>
                  <w:tcBorders>
                    <w:top w:val="single" w:sz="8" w:space="0" w:color="CCCCCC"/>
                    <w:bottom w:val="single" w:sz="8" w:space="0" w:color="CCCCCC"/>
                  </w:tcBorders>
                  <w:vAlign w:val="center"/>
                  <w:hideMark/>
                </w:tcPr>
                <w:p w14:paraId="7CCA738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Date Effective:</w:t>
                  </w:r>
                </w:p>
              </w:tc>
              <w:tc>
                <w:tcPr>
                  <w:tcW w:w="0" w:type="auto"/>
                  <w:tcBorders>
                    <w:top w:val="single" w:sz="8" w:space="0" w:color="CCCCCC"/>
                    <w:bottom w:val="single" w:sz="8" w:space="0" w:color="CCCCCC"/>
                    <w:right w:val="single" w:sz="8" w:space="0" w:color="CCCCCC"/>
                  </w:tcBorders>
                  <w:vAlign w:val="bottom"/>
                  <w:hideMark/>
                </w:tcPr>
                <w:p w14:paraId="7DBFF13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4426F455" w14:textId="77777777">
              <w:trPr>
                <w:jc w:val="center"/>
              </w:trPr>
              <w:tc>
                <w:tcPr>
                  <w:tcW w:w="0" w:type="auto"/>
                  <w:tcBorders>
                    <w:left w:val="single" w:sz="8" w:space="0" w:color="CCCCCC"/>
                    <w:right w:val="single" w:sz="8" w:space="0" w:color="CCCCCC"/>
                  </w:tcBorders>
                  <w:hideMark/>
                </w:tcPr>
                <w:p w14:paraId="309BE8B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left w:val="single" w:sz="8" w:space="0" w:color="CCCCCC"/>
                    <w:bottom w:val="single" w:sz="8" w:space="0" w:color="CCCCCC"/>
                  </w:tcBorders>
                  <w:hideMark/>
                </w:tcPr>
                <w:p w14:paraId="683C7552"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How many subjects were ever enrolled at this site?</w:t>
                  </w:r>
                </w:p>
              </w:tc>
              <w:tc>
                <w:tcPr>
                  <w:tcW w:w="0" w:type="auto"/>
                  <w:tcBorders>
                    <w:top w:val="single" w:sz="8" w:space="0" w:color="CCCCCC"/>
                    <w:bottom w:val="single" w:sz="8" w:space="0" w:color="CCCCCC"/>
                  </w:tcBorders>
                  <w:hideMark/>
                </w:tcPr>
                <w:p w14:paraId="726DC2BF"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bottom w:val="single" w:sz="8" w:space="0" w:color="CCCCCC"/>
                    <w:right w:val="single" w:sz="8" w:space="0" w:color="CCCCCC"/>
                  </w:tcBorders>
                  <w:vAlign w:val="bottom"/>
                  <w:hideMark/>
                </w:tcPr>
                <w:p w14:paraId="77D5122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 </w:t>
                  </w:r>
                </w:p>
              </w:tc>
            </w:tr>
            <w:tr w:rsidR="00E52636" w:rsidRPr="00E52636" w14:paraId="117AC013" w14:textId="77777777">
              <w:trPr>
                <w:jc w:val="center"/>
              </w:trPr>
              <w:tc>
                <w:tcPr>
                  <w:tcW w:w="0" w:type="auto"/>
                  <w:tcBorders>
                    <w:left w:val="single" w:sz="8" w:space="0" w:color="CCCCCC"/>
                    <w:bottom w:val="single" w:sz="8" w:space="0" w:color="CCCCCC"/>
                    <w:right w:val="single" w:sz="8" w:space="0" w:color="CCCCCC"/>
                  </w:tcBorders>
                  <w:hideMark/>
                </w:tcPr>
                <w:p w14:paraId="25782C5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left w:val="single" w:sz="8" w:space="0" w:color="CCCCCC"/>
                    <w:bottom w:val="single" w:sz="8" w:space="0" w:color="CCCCCC"/>
                  </w:tcBorders>
                  <w:hideMark/>
                </w:tcPr>
                <w:p w14:paraId="0E498F5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How many subjects </w:t>
                  </w:r>
                  <w:r w:rsidRPr="00E52636">
                    <w:rPr>
                      <w:rFonts w:ascii="Aptos" w:eastAsia="Times New Roman" w:hAnsi="Aptos" w:cs="Times New Roman"/>
                      <w:b/>
                      <w:bCs/>
                      <w:i/>
                      <w:iCs/>
                      <w:color w:val="000000"/>
                      <w:kern w:val="0"/>
                      <w:sz w:val="22"/>
                      <w:szCs w:val="22"/>
                      <w14:ligatures w14:val="none"/>
                    </w:rPr>
                    <w:t>(total of all sites)</w:t>
                  </w:r>
                  <w:r w:rsidRPr="00E52636">
                    <w:rPr>
                      <w:rFonts w:ascii="Aptos" w:eastAsia="Times New Roman" w:hAnsi="Aptos" w:cs="Times New Roman"/>
                      <w:b/>
                      <w:bCs/>
                      <w:color w:val="000000"/>
                      <w:kern w:val="0"/>
                      <w:sz w:val="22"/>
                      <w:szCs w:val="22"/>
                      <w14:ligatures w14:val="none"/>
                    </w:rPr>
                    <w:t> were enrolled in this study </w:t>
                  </w:r>
                  <w:r w:rsidRPr="00E52636">
                    <w:rPr>
                      <w:rFonts w:ascii="Aptos" w:eastAsia="Times New Roman" w:hAnsi="Aptos" w:cs="Times New Roman"/>
                      <w:b/>
                      <w:bCs/>
                      <w:i/>
                      <w:iCs/>
                      <w:color w:val="000000"/>
                      <w:kern w:val="0"/>
                      <w:sz w:val="22"/>
                      <w:szCs w:val="22"/>
                      <w14:ligatures w14:val="none"/>
                    </w:rPr>
                    <w:t>(if applicable and know)</w:t>
                  </w:r>
                  <w:r w:rsidRPr="00E52636">
                    <w:rPr>
                      <w:rFonts w:ascii="Aptos" w:eastAsia="Times New Roman" w:hAnsi="Aptos" w:cs="Times New Roman"/>
                      <w:b/>
                      <w:bCs/>
                      <w:color w:val="000000"/>
                      <w:kern w:val="0"/>
                      <w:sz w:val="22"/>
                      <w:szCs w:val="22"/>
                      <w14:ligatures w14:val="none"/>
                    </w:rPr>
                    <w:t>?</w:t>
                  </w:r>
                </w:p>
              </w:tc>
              <w:tc>
                <w:tcPr>
                  <w:tcW w:w="0" w:type="auto"/>
                  <w:tcBorders>
                    <w:top w:val="single" w:sz="8" w:space="0" w:color="CCCCCC"/>
                    <w:bottom w:val="single" w:sz="8" w:space="0" w:color="CCCCCC"/>
                  </w:tcBorders>
                  <w:hideMark/>
                </w:tcPr>
                <w:p w14:paraId="370D145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Borders>
                    <w:top w:val="single" w:sz="8" w:space="0" w:color="CCCCCC"/>
                    <w:bottom w:val="single" w:sz="8" w:space="0" w:color="CCCCCC"/>
                    <w:right w:val="single" w:sz="8" w:space="0" w:color="CCCCCC"/>
                  </w:tcBorders>
                  <w:vAlign w:val="bottom"/>
                  <w:hideMark/>
                </w:tcPr>
                <w:p w14:paraId="0BD1FA4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 </w:t>
                  </w:r>
                </w:p>
              </w:tc>
            </w:tr>
          </w:tbl>
          <w:p w14:paraId="2D27435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504E7B1A" w14:textId="77777777">
        <w:tc>
          <w:tcPr>
            <w:tcW w:w="0" w:type="auto"/>
            <w:shd w:val="clear" w:color="auto" w:fill="FFFFFF"/>
            <w:vAlign w:val="center"/>
            <w:hideMark/>
          </w:tcPr>
          <w:p w14:paraId="0F2A154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11"/>
            </w:tblGrid>
            <w:tr w:rsidR="00E52636" w:rsidRPr="00E52636" w14:paraId="7FBEE53D" w14:textId="77777777">
              <w:tc>
                <w:tcPr>
                  <w:tcW w:w="0" w:type="auto"/>
                  <w:hideMark/>
                </w:tcPr>
                <w:p w14:paraId="5C7E98F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w:t>
                  </w:r>
                </w:p>
              </w:tc>
            </w:tr>
          </w:tbl>
          <w:p w14:paraId="596D472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07FB1648" w14:textId="77777777">
        <w:tc>
          <w:tcPr>
            <w:tcW w:w="0" w:type="auto"/>
            <w:shd w:val="clear" w:color="auto" w:fill="FFFFFF"/>
            <w:vAlign w:val="center"/>
            <w:hideMark/>
          </w:tcPr>
          <w:p w14:paraId="6DD5848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44"/>
              <w:gridCol w:w="9086"/>
            </w:tblGrid>
            <w:tr w:rsidR="00E52636" w:rsidRPr="00E52636" w14:paraId="754AA347" w14:textId="77777777">
              <w:tc>
                <w:tcPr>
                  <w:tcW w:w="0" w:type="auto"/>
                  <w:tcMar>
                    <w:top w:w="0" w:type="dxa"/>
                    <w:left w:w="60" w:type="dxa"/>
                    <w:bottom w:w="0" w:type="dxa"/>
                    <w:right w:w="0" w:type="dxa"/>
                  </w:tcMar>
                  <w:hideMark/>
                </w:tcPr>
                <w:p w14:paraId="334A71C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2.</w:t>
                  </w:r>
                </w:p>
              </w:tc>
              <w:tc>
                <w:tcPr>
                  <w:tcW w:w="0" w:type="auto"/>
                  <w:hideMark/>
                </w:tcPr>
                <w:p w14:paraId="49FBE2C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xml:space="preserve">Describe all changes being proposed including any modifications to the attached documents. (If referencing attachments cite page numbers.)  </w:t>
                  </w:r>
                  <w:r w:rsidRPr="00E52636">
                    <w:rPr>
                      <w:rFonts w:ascii="Aptos" w:eastAsia="Times New Roman" w:hAnsi="Aptos" w:cs="Times New Roman"/>
                      <w:b/>
                      <w:bCs/>
                      <w:color w:val="EE0000"/>
                      <w:kern w:val="0"/>
                      <w:sz w:val="22"/>
                      <w:szCs w:val="22"/>
                      <w14:ligatures w14:val="none"/>
                    </w:rPr>
                    <w:t>Adding Troy Zehr as study coordinator. Also expanding the scope of the study to include data on certain healthcare utilization aspects including GI related portal messages, ED visits for GI symptoms, Clinic visits (GI and PCP) for GI symptoms, and GI related testing.  A data collection sheet is attached with data variables that we will be collecting related to the GI visits.  </w:t>
                  </w:r>
                </w:p>
                <w:p w14:paraId="5F38571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EE0000"/>
                      <w:kern w:val="0"/>
                      <w:sz w:val="22"/>
                      <w:szCs w:val="22"/>
                      <w14:ligatures w14:val="none"/>
                    </w:rPr>
                    <w:t>Please add the following information as part of the Healthcare Utilization into the Procedures section #3 in the Summary, Purpose, Procedures section of the protocol:</w:t>
                  </w:r>
                </w:p>
                <w:p w14:paraId="0F72FDC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DBGI Diagnoses:</w:t>
                  </w:r>
                </w:p>
                <w:p w14:paraId="497E9A01"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EE0000"/>
                      <w:kern w:val="0"/>
                      <w:sz w:val="22"/>
                      <w:szCs w:val="22"/>
                      <w14:ligatures w14:val="none"/>
                    </w:rPr>
                    <w:t xml:space="preserve">- I've designed my practice in a way that the intake forms mirror the diagnostic criteria especially for Rome IV clinical criteria (duration 3 months rather than the former research criteria which </w:t>
                  </w:r>
                  <w:r w:rsidRPr="00E52636">
                    <w:rPr>
                      <w:rFonts w:ascii="Aptos" w:eastAsia="Times New Roman" w:hAnsi="Aptos" w:cs="Times New Roman"/>
                      <w:color w:val="EE0000"/>
                      <w:kern w:val="0"/>
                      <w:sz w:val="22"/>
                      <w:szCs w:val="22"/>
                      <w14:ligatures w14:val="none"/>
                    </w:rPr>
                    <w:lastRenderedPageBreak/>
                    <w:t xml:space="preserve">was 6 months). - You can get this often from my first GI consultation note within the HPI to make the data more accurate than simply ICD-10 codes. My HPI's will have the key information of duration of illness, % </w:t>
                  </w:r>
                  <w:proofErr w:type="spellStart"/>
                  <w:r w:rsidRPr="00E52636">
                    <w:rPr>
                      <w:rFonts w:ascii="Aptos" w:eastAsia="Times New Roman" w:hAnsi="Aptos" w:cs="Times New Roman"/>
                      <w:color w:val="EE0000"/>
                      <w:kern w:val="0"/>
                      <w:sz w:val="22"/>
                      <w:szCs w:val="22"/>
                      <w14:ligatures w14:val="none"/>
                    </w:rPr>
                    <w:t>bristol</w:t>
                  </w:r>
                  <w:proofErr w:type="spellEnd"/>
                  <w:r w:rsidRPr="00E52636">
                    <w:rPr>
                      <w:rFonts w:ascii="Aptos" w:eastAsia="Times New Roman" w:hAnsi="Aptos" w:cs="Times New Roman"/>
                      <w:color w:val="EE0000"/>
                      <w:kern w:val="0"/>
                      <w:sz w:val="22"/>
                      <w:szCs w:val="22"/>
                      <w14:ligatures w14:val="none"/>
                    </w:rPr>
                    <w:t xml:space="preserve"> stool types so that you can categorize as Functional constipation/functional diarrhea, IBS-C, IBS-D, IBS-M, or IBS-U, functional dyspepsia (PDS or EPS subtypes) via the Rome IV clinical criteria.</w:t>
                  </w:r>
                </w:p>
                <w:p w14:paraId="18E6E29F"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EE0000"/>
                      <w:kern w:val="0"/>
                      <w:sz w:val="22"/>
                      <w:szCs w:val="22"/>
                      <w14:ligatures w14:val="none"/>
                    </w:rPr>
                    <w:t>- DGBI Diagnoses like Functional bloating and centrally mediated abdominal pain will be harder as the diagnostic criteria is a bit more intuited than explicitly capture in a clean data entry fashion.</w:t>
                  </w:r>
                </w:p>
                <w:p w14:paraId="6C90A17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EE0000"/>
                      <w:kern w:val="0"/>
                      <w:sz w:val="22"/>
                      <w:szCs w:val="22"/>
                      <w14:ligatures w14:val="none"/>
                    </w:rPr>
                    <w:t xml:space="preserve">- Also - while </w:t>
                  </w:r>
                  <w:proofErr w:type="gramStart"/>
                  <w:r w:rsidRPr="00E52636">
                    <w:rPr>
                      <w:rFonts w:ascii="Aptos" w:eastAsia="Times New Roman" w:hAnsi="Aptos" w:cs="Times New Roman"/>
                      <w:color w:val="EE0000"/>
                      <w:kern w:val="0"/>
                      <w:sz w:val="22"/>
                      <w:szCs w:val="22"/>
                      <w14:ligatures w14:val="none"/>
                    </w:rPr>
                    <w:t>the majority of</w:t>
                  </w:r>
                  <w:proofErr w:type="gramEnd"/>
                  <w:r w:rsidRPr="00E52636">
                    <w:rPr>
                      <w:rFonts w:ascii="Aptos" w:eastAsia="Times New Roman" w:hAnsi="Aptos" w:cs="Times New Roman"/>
                      <w:color w:val="EE0000"/>
                      <w:kern w:val="0"/>
                      <w:sz w:val="22"/>
                      <w:szCs w:val="22"/>
                      <w14:ligatures w14:val="none"/>
                    </w:rPr>
                    <w:t xml:space="preserve"> patients in the early phases of the class were my patients (thus with my consult notes), direct from PCP referral patients will not have this granular of data. </w:t>
                  </w:r>
                  <w:proofErr w:type="gramStart"/>
                  <w:r w:rsidRPr="00E52636">
                    <w:rPr>
                      <w:rFonts w:ascii="Aptos" w:eastAsia="Times New Roman" w:hAnsi="Aptos" w:cs="Times New Roman"/>
                      <w:color w:val="EE0000"/>
                      <w:kern w:val="0"/>
                      <w:sz w:val="22"/>
                      <w:szCs w:val="22"/>
                      <w14:ligatures w14:val="none"/>
                    </w:rPr>
                    <w:t>However</w:t>
                  </w:r>
                  <w:proofErr w:type="gramEnd"/>
                  <w:r w:rsidRPr="00E52636">
                    <w:rPr>
                      <w:rFonts w:ascii="Aptos" w:eastAsia="Times New Roman" w:hAnsi="Aptos" w:cs="Times New Roman"/>
                      <w:color w:val="EE0000"/>
                      <w:kern w:val="0"/>
                      <w:sz w:val="22"/>
                      <w:szCs w:val="22"/>
                      <w14:ligatures w14:val="none"/>
                    </w:rPr>
                    <w:t xml:space="preserve"> for entry into the class, the </w:t>
                  </w:r>
                  <w:proofErr w:type="gramStart"/>
                  <w:r w:rsidRPr="00E52636">
                    <w:rPr>
                      <w:rFonts w:ascii="Aptos" w:eastAsia="Times New Roman" w:hAnsi="Aptos" w:cs="Times New Roman"/>
                      <w:color w:val="EE0000"/>
                      <w:kern w:val="0"/>
                      <w:sz w:val="22"/>
                      <w:szCs w:val="22"/>
                      <w14:ligatures w14:val="none"/>
                    </w:rPr>
                    <w:t>PCP's</w:t>
                  </w:r>
                  <w:proofErr w:type="gramEnd"/>
                  <w:r w:rsidRPr="00E52636">
                    <w:rPr>
                      <w:rFonts w:ascii="Aptos" w:eastAsia="Times New Roman" w:hAnsi="Aptos" w:cs="Times New Roman"/>
                      <w:color w:val="EE0000"/>
                      <w:kern w:val="0"/>
                      <w:sz w:val="22"/>
                      <w:szCs w:val="22"/>
                      <w14:ligatures w14:val="none"/>
                    </w:rPr>
                    <w:t xml:space="preserve"> are supposed to commit to a Rome IV DGBI diagnosis in their referral which can provide guidance as well.</w:t>
                  </w:r>
                </w:p>
                <w:p w14:paraId="038F1273"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EE0000"/>
                      <w:kern w:val="0"/>
                      <w:sz w:val="22"/>
                      <w:szCs w:val="22"/>
                      <w14:ligatures w14:val="none"/>
                    </w:rPr>
                    <w:t xml:space="preserve">- Long story short - this will be a complex data pull to </w:t>
                  </w:r>
                  <w:proofErr w:type="gramStart"/>
                  <w:r w:rsidRPr="00E52636">
                    <w:rPr>
                      <w:rFonts w:ascii="Aptos" w:eastAsia="Times New Roman" w:hAnsi="Aptos" w:cs="Times New Roman"/>
                      <w:color w:val="EE0000"/>
                      <w:kern w:val="0"/>
                      <w:sz w:val="22"/>
                      <w:szCs w:val="22"/>
                      <w14:ligatures w14:val="none"/>
                    </w:rPr>
                    <w:t>automate</w:t>
                  </w:r>
                  <w:proofErr w:type="gramEnd"/>
                  <w:r w:rsidRPr="00E52636">
                    <w:rPr>
                      <w:rFonts w:ascii="Aptos" w:eastAsia="Times New Roman" w:hAnsi="Aptos" w:cs="Times New Roman"/>
                      <w:color w:val="EE0000"/>
                      <w:kern w:val="0"/>
                      <w:sz w:val="22"/>
                      <w:szCs w:val="22"/>
                      <w14:ligatures w14:val="none"/>
                    </w:rPr>
                    <w:t xml:space="preserve"> and I think Molly may have to extract this information individually from each MRN to provide a crisp DGBI </w:t>
                  </w:r>
                  <w:proofErr w:type="spellStart"/>
                  <w:r w:rsidRPr="00E52636">
                    <w:rPr>
                      <w:rFonts w:ascii="Aptos" w:eastAsia="Times New Roman" w:hAnsi="Aptos" w:cs="Times New Roman"/>
                      <w:color w:val="EE0000"/>
                      <w:kern w:val="0"/>
                      <w:sz w:val="22"/>
                      <w:szCs w:val="22"/>
                      <w14:ligatures w14:val="none"/>
                    </w:rPr>
                    <w:t>diagnos</w:t>
                  </w:r>
                  <w:proofErr w:type="spellEnd"/>
                  <w:r w:rsidRPr="00E52636">
                    <w:rPr>
                      <w:rFonts w:ascii="Aptos" w:eastAsia="Times New Roman" w:hAnsi="Aptos" w:cs="Times New Roman"/>
                      <w:color w:val="EE0000"/>
                      <w:kern w:val="0"/>
                      <w:sz w:val="22"/>
                      <w:szCs w:val="22"/>
                      <w14:ligatures w14:val="none"/>
                    </w:rPr>
                    <w:t>(es) beyond what ICD would have. These individual components that comprise the criteria may then need to be added to the excel spread sheet for IRB amendment approval.</w:t>
                  </w:r>
                </w:p>
                <w:p w14:paraId="22C36C8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p w14:paraId="3E26DA4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Pre-class Number of DBGI-related Office Visits:</w:t>
                  </w:r>
                </w:p>
                <w:p w14:paraId="73906C7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EE0000"/>
                      <w:kern w:val="0"/>
                      <w:sz w:val="22"/>
                      <w:szCs w:val="22"/>
                      <w14:ligatures w14:val="none"/>
                    </w:rPr>
                    <w:t>Related office visit would be something where the billed ICD 10 code is a DGBI diagnosis.</w:t>
                  </w:r>
                </w:p>
                <w:p w14:paraId="069F1F6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p w14:paraId="21846F3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Pre-class Number of related Tests ordered:</w:t>
                  </w:r>
                </w:p>
                <w:p w14:paraId="70AA43D3"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EE0000"/>
                      <w:kern w:val="0"/>
                      <w:sz w:val="22"/>
                      <w:szCs w:val="22"/>
                      <w14:ligatures w14:val="none"/>
                    </w:rPr>
                    <w:t>Labs: CBC, BMP, CMP, CRP, celiac algorithm</w:t>
                  </w:r>
                </w:p>
                <w:p w14:paraId="4EF8E91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EE0000"/>
                      <w:kern w:val="0"/>
                      <w:sz w:val="22"/>
                      <w:szCs w:val="22"/>
                      <w14:ligatures w14:val="none"/>
                    </w:rPr>
                    <w:t>- Stools: fecal calprotectin, giardia/</w:t>
                  </w:r>
                  <w:proofErr w:type="spellStart"/>
                  <w:r w:rsidRPr="00E52636">
                    <w:rPr>
                      <w:rFonts w:ascii="Aptos" w:eastAsia="Times New Roman" w:hAnsi="Aptos" w:cs="Times New Roman"/>
                      <w:color w:val="EE0000"/>
                      <w:kern w:val="0"/>
                      <w:sz w:val="22"/>
                      <w:szCs w:val="22"/>
                      <w14:ligatures w14:val="none"/>
                    </w:rPr>
                    <w:t>cryptosporidia</w:t>
                  </w:r>
                  <w:proofErr w:type="spellEnd"/>
                  <w:r w:rsidRPr="00E52636">
                    <w:rPr>
                      <w:rFonts w:ascii="Aptos" w:eastAsia="Times New Roman" w:hAnsi="Aptos" w:cs="Times New Roman"/>
                      <w:color w:val="EE0000"/>
                      <w:kern w:val="0"/>
                      <w:sz w:val="22"/>
                      <w:szCs w:val="22"/>
                      <w14:ligatures w14:val="none"/>
                    </w:rPr>
                    <w:t>, enteric pathogen panels, C. diff EIA/PCR, fecal elastase</w:t>
                  </w:r>
                </w:p>
                <w:p w14:paraId="3E13FA4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EE0000"/>
                      <w:kern w:val="0"/>
                      <w:sz w:val="22"/>
                      <w:szCs w:val="22"/>
                      <w14:ligatures w14:val="none"/>
                    </w:rPr>
                    <w:t xml:space="preserve">- Imaging: Abdominal imaging (XR, CT </w:t>
                  </w:r>
                  <w:proofErr w:type="spellStart"/>
                  <w:r w:rsidRPr="00E52636">
                    <w:rPr>
                      <w:rFonts w:ascii="Aptos" w:eastAsia="Times New Roman" w:hAnsi="Aptos" w:cs="Times New Roman"/>
                      <w:color w:val="EE0000"/>
                      <w:kern w:val="0"/>
                      <w:sz w:val="22"/>
                      <w:szCs w:val="22"/>
                      <w14:ligatures w14:val="none"/>
                    </w:rPr>
                    <w:t>abd</w:t>
                  </w:r>
                  <w:proofErr w:type="spellEnd"/>
                  <w:r w:rsidRPr="00E52636">
                    <w:rPr>
                      <w:rFonts w:ascii="Aptos" w:eastAsia="Times New Roman" w:hAnsi="Aptos" w:cs="Times New Roman"/>
                      <w:color w:val="EE0000"/>
                      <w:kern w:val="0"/>
                      <w:sz w:val="22"/>
                      <w:szCs w:val="22"/>
                      <w14:ligatures w14:val="none"/>
                    </w:rPr>
                    <w:t xml:space="preserve">/pelvis or </w:t>
                  </w:r>
                  <w:proofErr w:type="spellStart"/>
                  <w:r w:rsidRPr="00E52636">
                    <w:rPr>
                      <w:rFonts w:ascii="Aptos" w:eastAsia="Times New Roman" w:hAnsi="Aptos" w:cs="Times New Roman"/>
                      <w:color w:val="EE0000"/>
                      <w:kern w:val="0"/>
                      <w:sz w:val="22"/>
                      <w:szCs w:val="22"/>
                      <w14:ligatures w14:val="none"/>
                    </w:rPr>
                    <w:t>enterography</w:t>
                  </w:r>
                  <w:proofErr w:type="spellEnd"/>
                  <w:r w:rsidRPr="00E52636">
                    <w:rPr>
                      <w:rFonts w:ascii="Aptos" w:eastAsia="Times New Roman" w:hAnsi="Aptos" w:cs="Times New Roman"/>
                      <w:color w:val="EE0000"/>
                      <w:kern w:val="0"/>
                      <w:sz w:val="22"/>
                      <w:szCs w:val="22"/>
                      <w14:ligatures w14:val="none"/>
                    </w:rPr>
                    <w:t xml:space="preserve">, MR </w:t>
                  </w:r>
                  <w:proofErr w:type="spellStart"/>
                  <w:r w:rsidRPr="00E52636">
                    <w:rPr>
                      <w:rFonts w:ascii="Aptos" w:eastAsia="Times New Roman" w:hAnsi="Aptos" w:cs="Times New Roman"/>
                      <w:color w:val="EE0000"/>
                      <w:kern w:val="0"/>
                      <w:sz w:val="22"/>
                      <w:szCs w:val="22"/>
                      <w14:ligatures w14:val="none"/>
                    </w:rPr>
                    <w:t>abd</w:t>
                  </w:r>
                  <w:proofErr w:type="spellEnd"/>
                  <w:r w:rsidRPr="00E52636">
                    <w:rPr>
                      <w:rFonts w:ascii="Aptos" w:eastAsia="Times New Roman" w:hAnsi="Aptos" w:cs="Times New Roman"/>
                      <w:color w:val="EE0000"/>
                      <w:kern w:val="0"/>
                      <w:sz w:val="22"/>
                      <w:szCs w:val="22"/>
                      <w14:ligatures w14:val="none"/>
                    </w:rPr>
                    <w:t xml:space="preserve">/pelvis or </w:t>
                  </w:r>
                  <w:proofErr w:type="spellStart"/>
                  <w:r w:rsidRPr="00E52636">
                    <w:rPr>
                      <w:rFonts w:ascii="Aptos" w:eastAsia="Times New Roman" w:hAnsi="Aptos" w:cs="Times New Roman"/>
                      <w:color w:val="EE0000"/>
                      <w:kern w:val="0"/>
                      <w:sz w:val="22"/>
                      <w:szCs w:val="22"/>
                      <w14:ligatures w14:val="none"/>
                    </w:rPr>
                    <w:t>enterography</w:t>
                  </w:r>
                  <w:proofErr w:type="spellEnd"/>
                  <w:r w:rsidRPr="00E52636">
                    <w:rPr>
                      <w:rFonts w:ascii="Aptos" w:eastAsia="Times New Roman" w:hAnsi="Aptos" w:cs="Times New Roman"/>
                      <w:color w:val="EE0000"/>
                      <w:kern w:val="0"/>
                      <w:sz w:val="22"/>
                      <w:szCs w:val="22"/>
                      <w14:ligatures w14:val="none"/>
                    </w:rPr>
                    <w:t xml:space="preserve">, abdominal US's), </w:t>
                  </w:r>
                  <w:proofErr w:type="spellStart"/>
                  <w:r w:rsidRPr="00E52636">
                    <w:rPr>
                      <w:rFonts w:ascii="Aptos" w:eastAsia="Times New Roman" w:hAnsi="Aptos" w:cs="Times New Roman"/>
                      <w:color w:val="EE0000"/>
                      <w:kern w:val="0"/>
                      <w:sz w:val="22"/>
                      <w:szCs w:val="22"/>
                      <w14:ligatures w14:val="none"/>
                    </w:rPr>
                    <w:t>Esophagram</w:t>
                  </w:r>
                  <w:proofErr w:type="spellEnd"/>
                  <w:r w:rsidRPr="00E52636">
                    <w:rPr>
                      <w:rFonts w:ascii="Aptos" w:eastAsia="Times New Roman" w:hAnsi="Aptos" w:cs="Times New Roman"/>
                      <w:color w:val="EE0000"/>
                      <w:kern w:val="0"/>
                      <w:sz w:val="22"/>
                      <w:szCs w:val="22"/>
                      <w14:ligatures w14:val="none"/>
                    </w:rPr>
                    <w:t xml:space="preserve"> XR</w:t>
                  </w:r>
                </w:p>
                <w:p w14:paraId="1F75D34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EE0000"/>
                      <w:kern w:val="0"/>
                      <w:sz w:val="22"/>
                      <w:szCs w:val="22"/>
                      <w14:ligatures w14:val="none"/>
                    </w:rPr>
                    <w:t>- Scopes: EGD, Colonoscopy, Video capsule endoscopy</w:t>
                  </w:r>
                </w:p>
                <w:p w14:paraId="0637484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p w14:paraId="11DD6EF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Pre-class related ER Visits:</w:t>
                  </w:r>
                </w:p>
                <w:p w14:paraId="76F6CE0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EE0000"/>
                      <w:kern w:val="0"/>
                      <w:sz w:val="22"/>
                      <w:szCs w:val="22"/>
                      <w14:ligatures w14:val="none"/>
                    </w:rPr>
                    <w:t xml:space="preserve">I'm wondering if it is easiest for the purposes of data pull to just include "all ER visits" and then manually assess if it is GI related or not? Is that allowed? ER documentation is just so variable it might be harder to capture ICD 10 codes. If </w:t>
                  </w:r>
                  <w:proofErr w:type="gramStart"/>
                  <w:r w:rsidRPr="00E52636">
                    <w:rPr>
                      <w:rFonts w:ascii="Aptos" w:eastAsia="Times New Roman" w:hAnsi="Aptos" w:cs="Times New Roman"/>
                      <w:color w:val="EE0000"/>
                      <w:kern w:val="0"/>
                      <w:sz w:val="22"/>
                      <w:szCs w:val="22"/>
                      <w14:ligatures w14:val="none"/>
                    </w:rPr>
                    <w:t>not</w:t>
                  </w:r>
                  <w:proofErr w:type="gramEnd"/>
                  <w:r w:rsidRPr="00E52636">
                    <w:rPr>
                      <w:rFonts w:ascii="Aptos" w:eastAsia="Times New Roman" w:hAnsi="Aptos" w:cs="Times New Roman"/>
                      <w:color w:val="EE0000"/>
                      <w:kern w:val="0"/>
                      <w:sz w:val="22"/>
                      <w:szCs w:val="22"/>
                      <w14:ligatures w14:val="none"/>
                    </w:rPr>
                    <w:t xml:space="preserve"> then could do DGBI diagnoses above but also include "abdominal pain" "nausea/vomiting" etc.</w:t>
                  </w:r>
                </w:p>
              </w:tc>
            </w:tr>
            <w:tr w:rsidR="00E52636" w:rsidRPr="00E52636" w14:paraId="0FBB6576" w14:textId="77777777">
              <w:tc>
                <w:tcPr>
                  <w:tcW w:w="0" w:type="auto"/>
                  <w:hideMark/>
                </w:tcPr>
                <w:p w14:paraId="4B66D89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60" w:type="dxa"/>
                    <w:left w:w="0" w:type="dxa"/>
                    <w:bottom w:w="0" w:type="dxa"/>
                    <w:right w:w="60" w:type="dxa"/>
                  </w:tcMar>
                  <w:hideMark/>
                </w:tcPr>
                <w:p w14:paraId="43903E8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br/>
                    <w:t> </w:t>
                  </w:r>
                </w:p>
              </w:tc>
            </w:tr>
          </w:tbl>
          <w:p w14:paraId="23301DF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1D79E1A5" w14:textId="77777777">
        <w:tc>
          <w:tcPr>
            <w:tcW w:w="0" w:type="auto"/>
            <w:shd w:val="clear" w:color="auto" w:fill="FFFFFF"/>
            <w:vAlign w:val="center"/>
            <w:hideMark/>
          </w:tcPr>
          <w:p w14:paraId="46927171"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11"/>
            </w:tblGrid>
            <w:tr w:rsidR="00E52636" w:rsidRPr="00E52636" w14:paraId="3693F7F1" w14:textId="77777777">
              <w:tc>
                <w:tcPr>
                  <w:tcW w:w="0" w:type="auto"/>
                  <w:hideMark/>
                </w:tcPr>
                <w:p w14:paraId="7B16D91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w:t>
                  </w:r>
                </w:p>
              </w:tc>
            </w:tr>
          </w:tbl>
          <w:p w14:paraId="659B9A43"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2F654A6A" w14:textId="77777777">
        <w:tc>
          <w:tcPr>
            <w:tcW w:w="0" w:type="auto"/>
            <w:shd w:val="clear" w:color="auto" w:fill="FFFFFF"/>
            <w:vAlign w:val="center"/>
            <w:hideMark/>
          </w:tcPr>
          <w:p w14:paraId="67D2409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44"/>
              <w:gridCol w:w="8079"/>
              <w:gridCol w:w="1007"/>
            </w:tblGrid>
            <w:tr w:rsidR="00E52636" w:rsidRPr="00E52636" w14:paraId="26D30247" w14:textId="77777777">
              <w:tc>
                <w:tcPr>
                  <w:tcW w:w="0" w:type="auto"/>
                  <w:tcMar>
                    <w:top w:w="0" w:type="dxa"/>
                    <w:left w:w="60" w:type="dxa"/>
                    <w:bottom w:w="0" w:type="dxa"/>
                    <w:right w:w="0" w:type="dxa"/>
                  </w:tcMar>
                  <w:hideMark/>
                </w:tcPr>
                <w:p w14:paraId="0804F64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3.</w:t>
                  </w:r>
                </w:p>
              </w:tc>
              <w:tc>
                <w:tcPr>
                  <w:tcW w:w="0" w:type="auto"/>
                  <w:hideMark/>
                </w:tcPr>
                <w:p w14:paraId="4168498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Will the requested modifications change the scope or research objectives (e.g. change in specific aims, change from previously approved use of human subjects, etc.)? If yes, describe below.</w:t>
                  </w:r>
                </w:p>
              </w:tc>
              <w:tc>
                <w:tcPr>
                  <w:tcW w:w="0" w:type="auto"/>
                  <w:tcMar>
                    <w:top w:w="0" w:type="dxa"/>
                    <w:left w:w="60" w:type="dxa"/>
                    <w:bottom w:w="0" w:type="dxa"/>
                    <w:right w:w="60" w:type="dxa"/>
                  </w:tcMar>
                  <w:hideMark/>
                </w:tcPr>
                <w:p w14:paraId="58D963B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Yes    </w:t>
                  </w:r>
                  <w:r w:rsidRPr="00E52636">
                    <w:rPr>
                      <w:rFonts w:ascii="Aptos" w:eastAsia="Times New Roman" w:hAnsi="Aptos" w:cs="Times New Roman"/>
                      <w:color w:val="EE0000"/>
                      <w:kern w:val="0"/>
                      <w:sz w:val="22"/>
                      <w:szCs w:val="22"/>
                      <w14:ligatures w14:val="none"/>
                    </w:rPr>
                    <w:t>No  </w:t>
                  </w:r>
                </w:p>
              </w:tc>
            </w:tr>
          </w:tbl>
          <w:p w14:paraId="080B2A6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1066E84F" w14:textId="77777777">
        <w:tc>
          <w:tcPr>
            <w:tcW w:w="0" w:type="auto"/>
            <w:shd w:val="clear" w:color="auto" w:fill="FFFFFF"/>
            <w:vAlign w:val="center"/>
            <w:hideMark/>
          </w:tcPr>
          <w:p w14:paraId="5BE49E6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105"/>
            </w:tblGrid>
            <w:tr w:rsidR="00E52636" w:rsidRPr="00E52636" w14:paraId="70012BB0" w14:textId="77777777">
              <w:tc>
                <w:tcPr>
                  <w:tcW w:w="0" w:type="auto"/>
                  <w:tcMar>
                    <w:top w:w="0" w:type="dxa"/>
                    <w:left w:w="60" w:type="dxa"/>
                    <w:bottom w:w="0" w:type="dxa"/>
                    <w:right w:w="0" w:type="dxa"/>
                  </w:tcMar>
                  <w:hideMark/>
                </w:tcPr>
                <w:p w14:paraId="6C9E6DDF"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14E9FFA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17BEEF51" w14:textId="77777777">
              <w:tc>
                <w:tcPr>
                  <w:tcW w:w="0" w:type="auto"/>
                  <w:hideMark/>
                </w:tcPr>
                <w:p w14:paraId="77F5FB7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60" w:type="dxa"/>
                    <w:left w:w="0" w:type="dxa"/>
                    <w:bottom w:w="0" w:type="dxa"/>
                    <w:right w:w="60" w:type="dxa"/>
                  </w:tcMar>
                  <w:hideMark/>
                </w:tcPr>
                <w:p w14:paraId="32BD003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 </w:t>
                  </w:r>
                </w:p>
              </w:tc>
            </w:tr>
          </w:tbl>
          <w:p w14:paraId="12EFB10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44FC9E7A" w14:textId="77777777">
        <w:tc>
          <w:tcPr>
            <w:tcW w:w="0" w:type="auto"/>
            <w:shd w:val="clear" w:color="auto" w:fill="FFFFFF"/>
            <w:vAlign w:val="center"/>
            <w:hideMark/>
          </w:tcPr>
          <w:p w14:paraId="56EAC9D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11"/>
            </w:tblGrid>
            <w:tr w:rsidR="00E52636" w:rsidRPr="00E52636" w14:paraId="5169E157" w14:textId="77777777">
              <w:tc>
                <w:tcPr>
                  <w:tcW w:w="0" w:type="auto"/>
                  <w:hideMark/>
                </w:tcPr>
                <w:p w14:paraId="084EC861"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w:t>
                  </w:r>
                </w:p>
              </w:tc>
            </w:tr>
          </w:tbl>
          <w:p w14:paraId="65F6B7F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1D19B8A4" w14:textId="77777777">
        <w:tc>
          <w:tcPr>
            <w:tcW w:w="0" w:type="auto"/>
            <w:shd w:val="clear" w:color="auto" w:fill="FFFFFF"/>
            <w:vAlign w:val="center"/>
            <w:hideMark/>
          </w:tcPr>
          <w:p w14:paraId="2A58920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44"/>
              <w:gridCol w:w="8079"/>
              <w:gridCol w:w="1007"/>
            </w:tblGrid>
            <w:tr w:rsidR="00E52636" w:rsidRPr="00E52636" w14:paraId="2DF303E1" w14:textId="77777777">
              <w:tc>
                <w:tcPr>
                  <w:tcW w:w="0" w:type="auto"/>
                  <w:tcMar>
                    <w:top w:w="0" w:type="dxa"/>
                    <w:left w:w="60" w:type="dxa"/>
                    <w:bottom w:w="0" w:type="dxa"/>
                    <w:right w:w="0" w:type="dxa"/>
                  </w:tcMar>
                  <w:hideMark/>
                </w:tcPr>
                <w:p w14:paraId="22E7CD7F"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lastRenderedPageBreak/>
                    <w:t>4.</w:t>
                  </w:r>
                </w:p>
              </w:tc>
              <w:tc>
                <w:tcPr>
                  <w:tcW w:w="0" w:type="auto"/>
                  <w:hideMark/>
                </w:tcPr>
                <w:p w14:paraId="31C353A2"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Are any NEW potentially vulnerable subjects being added as targeted or possibly included in this study (e.g. children, pregnant women, illiterate, etc.</w:t>
                  </w:r>
                  <w:proofErr w:type="gramStart"/>
                  <w:r w:rsidRPr="00E52636">
                    <w:rPr>
                      <w:rFonts w:ascii="Aptos" w:eastAsia="Times New Roman" w:hAnsi="Aptos" w:cs="Times New Roman"/>
                      <w:b/>
                      <w:bCs/>
                      <w:color w:val="000000"/>
                      <w:kern w:val="0"/>
                      <w:sz w:val="22"/>
                      <w:szCs w:val="22"/>
                      <w14:ligatures w14:val="none"/>
                    </w:rPr>
                    <w:t>) ?</w:t>
                  </w:r>
                  <w:proofErr w:type="gramEnd"/>
                </w:p>
              </w:tc>
              <w:tc>
                <w:tcPr>
                  <w:tcW w:w="0" w:type="auto"/>
                  <w:tcMar>
                    <w:top w:w="0" w:type="dxa"/>
                    <w:left w:w="60" w:type="dxa"/>
                    <w:bottom w:w="0" w:type="dxa"/>
                    <w:right w:w="60" w:type="dxa"/>
                  </w:tcMar>
                  <w:hideMark/>
                </w:tcPr>
                <w:p w14:paraId="2D6C472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Yes    </w:t>
                  </w:r>
                  <w:r w:rsidRPr="00E52636">
                    <w:rPr>
                      <w:rFonts w:ascii="Aptos" w:eastAsia="Times New Roman" w:hAnsi="Aptos" w:cs="Times New Roman"/>
                      <w:color w:val="EE0000"/>
                      <w:kern w:val="0"/>
                      <w:sz w:val="22"/>
                      <w:szCs w:val="22"/>
                      <w14:ligatures w14:val="none"/>
                    </w:rPr>
                    <w:t>No  </w:t>
                  </w:r>
                </w:p>
              </w:tc>
            </w:tr>
          </w:tbl>
          <w:p w14:paraId="5EE89E9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0629E5E4" w14:textId="77777777">
        <w:tc>
          <w:tcPr>
            <w:tcW w:w="0" w:type="auto"/>
            <w:shd w:val="clear" w:color="auto" w:fill="FFFFFF"/>
            <w:vAlign w:val="center"/>
            <w:hideMark/>
          </w:tcPr>
          <w:p w14:paraId="7ECD299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9264"/>
            </w:tblGrid>
            <w:tr w:rsidR="00E52636" w:rsidRPr="00E52636" w14:paraId="2206D356" w14:textId="77777777">
              <w:tc>
                <w:tcPr>
                  <w:tcW w:w="0" w:type="auto"/>
                  <w:tcMar>
                    <w:top w:w="0" w:type="dxa"/>
                    <w:left w:w="60" w:type="dxa"/>
                    <w:bottom w:w="0" w:type="dxa"/>
                    <w:right w:w="0" w:type="dxa"/>
                  </w:tcMar>
                  <w:hideMark/>
                </w:tcPr>
                <w:p w14:paraId="1FC27B8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0309978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If yes, define your new study population and provide steps to protect the population. (Update the assent section if children are being added.)</w:t>
                  </w:r>
                </w:p>
              </w:tc>
            </w:tr>
            <w:tr w:rsidR="00E52636" w:rsidRPr="00E52636" w14:paraId="55DD9622" w14:textId="77777777">
              <w:tc>
                <w:tcPr>
                  <w:tcW w:w="0" w:type="auto"/>
                  <w:hideMark/>
                </w:tcPr>
                <w:p w14:paraId="7AE6540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60" w:type="dxa"/>
                    <w:left w:w="0" w:type="dxa"/>
                    <w:bottom w:w="0" w:type="dxa"/>
                    <w:right w:w="60" w:type="dxa"/>
                  </w:tcMar>
                  <w:hideMark/>
                </w:tcPr>
                <w:p w14:paraId="71333DFA"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 </w:t>
                  </w:r>
                </w:p>
              </w:tc>
            </w:tr>
          </w:tbl>
          <w:p w14:paraId="30D5690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097FBE35" w14:textId="77777777">
        <w:tc>
          <w:tcPr>
            <w:tcW w:w="0" w:type="auto"/>
            <w:shd w:val="clear" w:color="auto" w:fill="FFFFFF"/>
            <w:vAlign w:val="center"/>
            <w:hideMark/>
          </w:tcPr>
          <w:p w14:paraId="10651AD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11"/>
            </w:tblGrid>
            <w:tr w:rsidR="00E52636" w:rsidRPr="00E52636" w14:paraId="1907DA48" w14:textId="77777777">
              <w:tc>
                <w:tcPr>
                  <w:tcW w:w="0" w:type="auto"/>
                  <w:hideMark/>
                </w:tcPr>
                <w:p w14:paraId="11C3A11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w:t>
                  </w:r>
                </w:p>
              </w:tc>
            </w:tr>
          </w:tbl>
          <w:p w14:paraId="5D4DB75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22C95E7C" w14:textId="77777777">
        <w:tc>
          <w:tcPr>
            <w:tcW w:w="0" w:type="auto"/>
            <w:shd w:val="clear" w:color="auto" w:fill="FFFFFF"/>
            <w:vAlign w:val="center"/>
            <w:hideMark/>
          </w:tcPr>
          <w:p w14:paraId="04B0A7D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44"/>
              <w:gridCol w:w="8079"/>
              <w:gridCol w:w="1007"/>
            </w:tblGrid>
            <w:tr w:rsidR="00E52636" w:rsidRPr="00E52636" w14:paraId="43A01EFA" w14:textId="77777777">
              <w:tc>
                <w:tcPr>
                  <w:tcW w:w="0" w:type="auto"/>
                  <w:tcMar>
                    <w:top w:w="0" w:type="dxa"/>
                    <w:left w:w="60" w:type="dxa"/>
                    <w:bottom w:w="0" w:type="dxa"/>
                    <w:right w:w="0" w:type="dxa"/>
                  </w:tcMar>
                  <w:hideMark/>
                </w:tcPr>
                <w:p w14:paraId="08227EA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5.</w:t>
                  </w:r>
                </w:p>
              </w:tc>
              <w:tc>
                <w:tcPr>
                  <w:tcW w:w="0" w:type="auto"/>
                  <w:hideMark/>
                </w:tcPr>
                <w:p w14:paraId="2E6186F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Were changes made to the Consent Form?</w:t>
                  </w:r>
                  <w:r w:rsidRPr="00E52636">
                    <w:rPr>
                      <w:rFonts w:ascii="Aptos" w:eastAsia="Times New Roman" w:hAnsi="Aptos" w:cs="Times New Roman"/>
                      <w:b/>
                      <w:bCs/>
                      <w:color w:val="000000"/>
                      <w:kern w:val="0"/>
                      <w:sz w:val="22"/>
                      <w:szCs w:val="22"/>
                      <w14:ligatures w14:val="none"/>
                    </w:rPr>
                    <w:br/>
                  </w:r>
                  <w:r w:rsidRPr="00E52636">
                    <w:rPr>
                      <w:rFonts w:ascii="Aptos" w:eastAsia="Times New Roman" w:hAnsi="Aptos" w:cs="Times New Roman"/>
                      <w:b/>
                      <w:bCs/>
                      <w:color w:val="000000"/>
                      <w:kern w:val="0"/>
                      <w:sz w:val="22"/>
                      <w:szCs w:val="22"/>
                      <w14:ligatures w14:val="none"/>
                    </w:rPr>
                    <w:br/>
                    <w:t>If no consent, or no changes, then check "no" and proceed to question 6</w:t>
                  </w:r>
                  <w:r w:rsidRPr="00E52636">
                    <w:rPr>
                      <w:rFonts w:ascii="Aptos" w:eastAsia="Times New Roman" w:hAnsi="Aptos" w:cs="Times New Roman"/>
                      <w:b/>
                      <w:bCs/>
                      <w:color w:val="000000"/>
                      <w:kern w:val="0"/>
                      <w:sz w:val="22"/>
                      <w:szCs w:val="22"/>
                      <w14:ligatures w14:val="none"/>
                    </w:rPr>
                    <w:br/>
                  </w:r>
                  <w:r w:rsidRPr="00E52636">
                    <w:rPr>
                      <w:rFonts w:ascii="Aptos" w:eastAsia="Times New Roman" w:hAnsi="Aptos" w:cs="Times New Roman"/>
                      <w:b/>
                      <w:bCs/>
                      <w:color w:val="000000"/>
                      <w:kern w:val="0"/>
                      <w:sz w:val="22"/>
                      <w:szCs w:val="22"/>
                      <w14:ligatures w14:val="none"/>
                    </w:rPr>
                    <w:br/>
                    <w:t>If yes, describe changes below and provide justification regarding your plan to re-consent subjects. Then check the appropriate box(es) below. Once this modification is approved the IRB will hold the researcher responsible to re-consent subjects as indicated.</w:t>
                  </w:r>
                </w:p>
              </w:tc>
              <w:tc>
                <w:tcPr>
                  <w:tcW w:w="0" w:type="auto"/>
                  <w:tcMar>
                    <w:top w:w="0" w:type="dxa"/>
                    <w:left w:w="60" w:type="dxa"/>
                    <w:bottom w:w="0" w:type="dxa"/>
                    <w:right w:w="60" w:type="dxa"/>
                  </w:tcMar>
                  <w:hideMark/>
                </w:tcPr>
                <w:p w14:paraId="6E83715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Yes    </w:t>
                  </w:r>
                  <w:r w:rsidRPr="00E52636">
                    <w:rPr>
                      <w:rFonts w:ascii="Aptos" w:eastAsia="Times New Roman" w:hAnsi="Aptos" w:cs="Times New Roman"/>
                      <w:color w:val="EE0000"/>
                      <w:kern w:val="0"/>
                      <w:sz w:val="22"/>
                      <w:szCs w:val="22"/>
                      <w14:ligatures w14:val="none"/>
                    </w:rPr>
                    <w:t>No</w:t>
                  </w:r>
                  <w:r w:rsidRPr="00E52636">
                    <w:rPr>
                      <w:rFonts w:ascii="Aptos" w:eastAsia="Times New Roman" w:hAnsi="Aptos" w:cs="Times New Roman"/>
                      <w:color w:val="000000"/>
                      <w:kern w:val="0"/>
                      <w:sz w:val="22"/>
                      <w:szCs w:val="22"/>
                      <w14:ligatures w14:val="none"/>
                    </w:rPr>
                    <w:t>  </w:t>
                  </w:r>
                </w:p>
              </w:tc>
            </w:tr>
          </w:tbl>
          <w:p w14:paraId="70D126C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36E41751" w14:textId="77777777">
        <w:tc>
          <w:tcPr>
            <w:tcW w:w="0" w:type="auto"/>
            <w:shd w:val="clear" w:color="auto" w:fill="FFFFFF"/>
            <w:vAlign w:val="center"/>
            <w:hideMark/>
          </w:tcPr>
          <w:p w14:paraId="223A8BE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105"/>
            </w:tblGrid>
            <w:tr w:rsidR="00E52636" w:rsidRPr="00E52636" w14:paraId="14F6E3B4" w14:textId="77777777">
              <w:tc>
                <w:tcPr>
                  <w:tcW w:w="0" w:type="auto"/>
                  <w:tcMar>
                    <w:top w:w="0" w:type="dxa"/>
                    <w:left w:w="60" w:type="dxa"/>
                    <w:bottom w:w="0" w:type="dxa"/>
                    <w:right w:w="0" w:type="dxa"/>
                  </w:tcMar>
                  <w:hideMark/>
                </w:tcPr>
                <w:p w14:paraId="3B15A9A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491A673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28B8EFE1" w14:textId="77777777">
              <w:tc>
                <w:tcPr>
                  <w:tcW w:w="0" w:type="auto"/>
                  <w:hideMark/>
                </w:tcPr>
                <w:p w14:paraId="5E8A3CB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60" w:type="dxa"/>
                    <w:left w:w="0" w:type="dxa"/>
                    <w:bottom w:w="0" w:type="dxa"/>
                    <w:right w:w="60" w:type="dxa"/>
                  </w:tcMar>
                  <w:hideMark/>
                </w:tcPr>
                <w:p w14:paraId="78492262"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 </w:t>
                  </w:r>
                </w:p>
              </w:tc>
            </w:tr>
          </w:tbl>
          <w:p w14:paraId="59D7625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38099611" w14:textId="77777777">
        <w:tc>
          <w:tcPr>
            <w:tcW w:w="0" w:type="auto"/>
            <w:shd w:val="clear" w:color="auto" w:fill="FFFFFF"/>
            <w:vAlign w:val="center"/>
            <w:hideMark/>
          </w:tcPr>
          <w:p w14:paraId="675F605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11"/>
            </w:tblGrid>
            <w:tr w:rsidR="00E52636" w:rsidRPr="00E52636" w14:paraId="184BBA75" w14:textId="77777777">
              <w:tc>
                <w:tcPr>
                  <w:tcW w:w="0" w:type="auto"/>
                  <w:hideMark/>
                </w:tcPr>
                <w:p w14:paraId="51006C6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w:t>
                  </w:r>
                </w:p>
              </w:tc>
            </w:tr>
          </w:tbl>
          <w:p w14:paraId="2C3CEAD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51937743" w14:textId="77777777">
        <w:tc>
          <w:tcPr>
            <w:tcW w:w="0" w:type="auto"/>
            <w:shd w:val="clear" w:color="auto" w:fill="FFFFFF"/>
            <w:vAlign w:val="center"/>
            <w:hideMark/>
          </w:tcPr>
          <w:p w14:paraId="62CED5DA"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2486"/>
            </w:tblGrid>
            <w:tr w:rsidR="00E52636" w:rsidRPr="00E52636" w14:paraId="164F995C" w14:textId="77777777">
              <w:tc>
                <w:tcPr>
                  <w:tcW w:w="0" w:type="auto"/>
                  <w:tcMar>
                    <w:top w:w="0" w:type="dxa"/>
                    <w:left w:w="60" w:type="dxa"/>
                    <w:bottom w:w="0" w:type="dxa"/>
                    <w:right w:w="0" w:type="dxa"/>
                  </w:tcMar>
                  <w:hideMark/>
                </w:tcPr>
                <w:p w14:paraId="33EEF792"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60" w:type="dxa"/>
                  </w:tcMar>
                  <w:hideMark/>
                </w:tcPr>
                <w:p w14:paraId="719C5AA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Re-consent not required</w:t>
                  </w:r>
                </w:p>
              </w:tc>
            </w:tr>
          </w:tbl>
          <w:p w14:paraId="06BB114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1256F7A2" w14:textId="77777777">
        <w:tc>
          <w:tcPr>
            <w:tcW w:w="0" w:type="auto"/>
            <w:shd w:val="clear" w:color="auto" w:fill="FFFFFF"/>
            <w:vAlign w:val="center"/>
            <w:hideMark/>
          </w:tcPr>
          <w:p w14:paraId="2153195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5617"/>
            </w:tblGrid>
            <w:tr w:rsidR="00E52636" w:rsidRPr="00E52636" w14:paraId="46D257AF" w14:textId="77777777">
              <w:tc>
                <w:tcPr>
                  <w:tcW w:w="0" w:type="auto"/>
                  <w:tcMar>
                    <w:top w:w="0" w:type="dxa"/>
                    <w:left w:w="60" w:type="dxa"/>
                    <w:bottom w:w="0" w:type="dxa"/>
                    <w:right w:w="0" w:type="dxa"/>
                  </w:tcMar>
                  <w:hideMark/>
                </w:tcPr>
                <w:p w14:paraId="0BFFC37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60" w:type="dxa"/>
                  </w:tcMar>
                  <w:hideMark/>
                </w:tcPr>
                <w:p w14:paraId="6DFABA8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Consent all new subjects with modified consent form(s)</w:t>
                  </w:r>
                </w:p>
              </w:tc>
            </w:tr>
          </w:tbl>
          <w:p w14:paraId="0E7AA6A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1674F21A" w14:textId="77777777">
        <w:tc>
          <w:tcPr>
            <w:tcW w:w="0" w:type="auto"/>
            <w:shd w:val="clear" w:color="auto" w:fill="FFFFFF"/>
            <w:vAlign w:val="center"/>
            <w:hideMark/>
          </w:tcPr>
          <w:p w14:paraId="2D66BB7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4319"/>
            </w:tblGrid>
            <w:tr w:rsidR="00E52636" w:rsidRPr="00E52636" w14:paraId="698616DE" w14:textId="77777777">
              <w:tc>
                <w:tcPr>
                  <w:tcW w:w="0" w:type="auto"/>
                  <w:tcMar>
                    <w:top w:w="0" w:type="dxa"/>
                    <w:left w:w="60" w:type="dxa"/>
                    <w:bottom w:w="0" w:type="dxa"/>
                    <w:right w:w="0" w:type="dxa"/>
                  </w:tcMar>
                  <w:hideMark/>
                </w:tcPr>
                <w:p w14:paraId="5932DE9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60" w:type="dxa"/>
                  </w:tcMar>
                  <w:hideMark/>
                </w:tcPr>
                <w:p w14:paraId="0F91DAD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Re-consent active participants at next visit</w:t>
                  </w:r>
                </w:p>
              </w:tc>
            </w:tr>
          </w:tbl>
          <w:p w14:paraId="5828208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7D19FA65" w14:textId="77777777">
        <w:tc>
          <w:tcPr>
            <w:tcW w:w="0" w:type="auto"/>
            <w:shd w:val="clear" w:color="auto" w:fill="FFFFFF"/>
            <w:vAlign w:val="center"/>
            <w:hideMark/>
          </w:tcPr>
          <w:p w14:paraId="1F788A1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6576"/>
            </w:tblGrid>
            <w:tr w:rsidR="00E52636" w:rsidRPr="00E52636" w14:paraId="4EF23DC0" w14:textId="77777777">
              <w:tc>
                <w:tcPr>
                  <w:tcW w:w="0" w:type="auto"/>
                  <w:tcMar>
                    <w:top w:w="0" w:type="dxa"/>
                    <w:left w:w="60" w:type="dxa"/>
                    <w:bottom w:w="0" w:type="dxa"/>
                    <w:right w:w="0" w:type="dxa"/>
                  </w:tcMar>
                  <w:hideMark/>
                </w:tcPr>
                <w:p w14:paraId="6E575CF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60" w:type="dxa"/>
                  </w:tcMar>
                  <w:hideMark/>
                </w:tcPr>
                <w:p w14:paraId="289749A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Re-consent all subjects including those who completed the study</w:t>
                  </w:r>
                </w:p>
              </w:tc>
            </w:tr>
          </w:tbl>
          <w:p w14:paraId="3E37C8AA"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7E3B9673" w14:textId="77777777">
        <w:tc>
          <w:tcPr>
            <w:tcW w:w="0" w:type="auto"/>
            <w:shd w:val="clear" w:color="auto" w:fill="FFFFFF"/>
            <w:vAlign w:val="center"/>
            <w:hideMark/>
          </w:tcPr>
          <w:p w14:paraId="68A7F052"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2193"/>
            </w:tblGrid>
            <w:tr w:rsidR="00E52636" w:rsidRPr="00E52636" w14:paraId="40E4A37C" w14:textId="77777777">
              <w:tc>
                <w:tcPr>
                  <w:tcW w:w="0" w:type="auto"/>
                  <w:tcMar>
                    <w:top w:w="0" w:type="dxa"/>
                    <w:left w:w="60" w:type="dxa"/>
                    <w:bottom w:w="0" w:type="dxa"/>
                    <w:right w:w="0" w:type="dxa"/>
                  </w:tcMar>
                  <w:hideMark/>
                </w:tcPr>
                <w:p w14:paraId="0DBB6EE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60" w:type="dxa"/>
                  </w:tcMar>
                  <w:hideMark/>
                </w:tcPr>
                <w:p w14:paraId="6A9A6A1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Other (explain below)</w:t>
                  </w:r>
                </w:p>
              </w:tc>
            </w:tr>
          </w:tbl>
          <w:p w14:paraId="1E60AF8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41C3FBFE" w14:textId="77777777">
        <w:tc>
          <w:tcPr>
            <w:tcW w:w="0" w:type="auto"/>
            <w:shd w:val="clear" w:color="auto" w:fill="FFFFFF"/>
            <w:vAlign w:val="center"/>
            <w:hideMark/>
          </w:tcPr>
          <w:p w14:paraId="4F07BF00"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36"/>
              <w:gridCol w:w="36"/>
              <w:gridCol w:w="36"/>
              <w:gridCol w:w="66"/>
              <w:gridCol w:w="36"/>
            </w:tblGrid>
            <w:tr w:rsidR="00E52636" w:rsidRPr="00E52636" w14:paraId="10FC54E5" w14:textId="77777777">
              <w:tc>
                <w:tcPr>
                  <w:tcW w:w="0" w:type="auto"/>
                  <w:tcMar>
                    <w:top w:w="0" w:type="dxa"/>
                    <w:left w:w="60" w:type="dxa"/>
                    <w:bottom w:w="0" w:type="dxa"/>
                    <w:right w:w="0" w:type="dxa"/>
                  </w:tcMar>
                  <w:hideMark/>
                </w:tcPr>
                <w:p w14:paraId="77373B5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1CEC585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3206C70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490DDF7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60" w:type="dxa"/>
                  </w:tcMar>
                  <w:hideMark/>
                </w:tcPr>
                <w:p w14:paraId="34437BA1"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1BEA925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bl>
          <w:p w14:paraId="3B51876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050CEEAD" w14:textId="77777777">
        <w:tc>
          <w:tcPr>
            <w:tcW w:w="0" w:type="auto"/>
            <w:shd w:val="clear" w:color="auto" w:fill="FFFFFF"/>
            <w:vAlign w:val="center"/>
            <w:hideMark/>
          </w:tcPr>
          <w:p w14:paraId="16A711FF"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36"/>
              <w:gridCol w:w="36"/>
              <w:gridCol w:w="36"/>
              <w:gridCol w:w="66"/>
              <w:gridCol w:w="36"/>
            </w:tblGrid>
            <w:tr w:rsidR="00E52636" w:rsidRPr="00E52636" w14:paraId="1F140418" w14:textId="77777777">
              <w:tc>
                <w:tcPr>
                  <w:tcW w:w="0" w:type="auto"/>
                  <w:tcMar>
                    <w:top w:w="0" w:type="dxa"/>
                    <w:left w:w="60" w:type="dxa"/>
                    <w:bottom w:w="0" w:type="dxa"/>
                    <w:right w:w="0" w:type="dxa"/>
                  </w:tcMar>
                  <w:hideMark/>
                </w:tcPr>
                <w:p w14:paraId="226A2B7F"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5E13620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28A49DE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4E4A8E52"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60" w:type="dxa"/>
                  </w:tcMar>
                  <w:hideMark/>
                </w:tcPr>
                <w:p w14:paraId="1D42ACB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21E9BD6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bl>
          <w:p w14:paraId="5DEDC0D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4198E4A6" w14:textId="77777777">
        <w:tc>
          <w:tcPr>
            <w:tcW w:w="0" w:type="auto"/>
            <w:shd w:val="clear" w:color="auto" w:fill="FFFFFF"/>
            <w:vAlign w:val="center"/>
            <w:hideMark/>
          </w:tcPr>
          <w:p w14:paraId="5C2D172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105"/>
            </w:tblGrid>
            <w:tr w:rsidR="00E52636" w:rsidRPr="00E52636" w14:paraId="4B2FF574" w14:textId="77777777">
              <w:tc>
                <w:tcPr>
                  <w:tcW w:w="0" w:type="auto"/>
                  <w:tcMar>
                    <w:top w:w="0" w:type="dxa"/>
                    <w:left w:w="60" w:type="dxa"/>
                    <w:bottom w:w="0" w:type="dxa"/>
                    <w:right w:w="0" w:type="dxa"/>
                  </w:tcMar>
                  <w:hideMark/>
                </w:tcPr>
                <w:p w14:paraId="48DDDE6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02A9E7D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58D36059" w14:textId="77777777">
              <w:tc>
                <w:tcPr>
                  <w:tcW w:w="0" w:type="auto"/>
                  <w:hideMark/>
                </w:tcPr>
                <w:p w14:paraId="09E82E8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tcMar>
                    <w:top w:w="60" w:type="dxa"/>
                    <w:left w:w="0" w:type="dxa"/>
                    <w:bottom w:w="0" w:type="dxa"/>
                    <w:right w:w="60" w:type="dxa"/>
                  </w:tcMar>
                  <w:hideMark/>
                </w:tcPr>
                <w:p w14:paraId="2B4D8AD2"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color w:val="000000"/>
                      <w:kern w:val="0"/>
                      <w:sz w:val="22"/>
                      <w:szCs w:val="22"/>
                      <w14:ligatures w14:val="none"/>
                    </w:rPr>
                    <w:t> </w:t>
                  </w:r>
                </w:p>
              </w:tc>
            </w:tr>
          </w:tbl>
          <w:p w14:paraId="402409C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55748F6A" w14:textId="77777777">
        <w:tc>
          <w:tcPr>
            <w:tcW w:w="0" w:type="auto"/>
            <w:shd w:val="clear" w:color="auto" w:fill="FFFFFF"/>
            <w:vAlign w:val="center"/>
            <w:hideMark/>
          </w:tcPr>
          <w:p w14:paraId="218892B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11"/>
            </w:tblGrid>
            <w:tr w:rsidR="00E52636" w:rsidRPr="00E52636" w14:paraId="085FB442" w14:textId="77777777">
              <w:tc>
                <w:tcPr>
                  <w:tcW w:w="0" w:type="auto"/>
                  <w:hideMark/>
                </w:tcPr>
                <w:p w14:paraId="0F714B3A"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w:t>
                  </w:r>
                </w:p>
              </w:tc>
            </w:tr>
          </w:tbl>
          <w:p w14:paraId="5A9306B1"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735F8CDD" w14:textId="77777777">
        <w:tc>
          <w:tcPr>
            <w:tcW w:w="0" w:type="auto"/>
            <w:shd w:val="clear" w:color="auto" w:fill="FFFFFF"/>
            <w:vAlign w:val="center"/>
            <w:hideMark/>
          </w:tcPr>
          <w:p w14:paraId="73AEAA8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44"/>
              <w:gridCol w:w="5768"/>
            </w:tblGrid>
            <w:tr w:rsidR="00E52636" w:rsidRPr="00E52636" w14:paraId="70E0E31A" w14:textId="77777777">
              <w:tc>
                <w:tcPr>
                  <w:tcW w:w="0" w:type="auto"/>
                  <w:tcMar>
                    <w:top w:w="0" w:type="dxa"/>
                    <w:left w:w="60" w:type="dxa"/>
                    <w:bottom w:w="0" w:type="dxa"/>
                    <w:right w:w="0" w:type="dxa"/>
                  </w:tcMar>
                  <w:hideMark/>
                </w:tcPr>
                <w:p w14:paraId="0ED1C349"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6.</w:t>
                  </w:r>
                </w:p>
              </w:tc>
              <w:tc>
                <w:tcPr>
                  <w:tcW w:w="0" w:type="auto"/>
                  <w:tcMar>
                    <w:top w:w="0" w:type="dxa"/>
                    <w:left w:w="0" w:type="dxa"/>
                    <w:bottom w:w="0" w:type="dxa"/>
                    <w:right w:w="60" w:type="dxa"/>
                  </w:tcMar>
                  <w:hideMark/>
                </w:tcPr>
                <w:p w14:paraId="203D75E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Indicate level of risk involved with the changes proposed.</w:t>
                  </w:r>
                </w:p>
              </w:tc>
            </w:tr>
          </w:tbl>
          <w:p w14:paraId="7E75418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11C9A706" w14:textId="77777777">
        <w:tc>
          <w:tcPr>
            <w:tcW w:w="0" w:type="auto"/>
            <w:shd w:val="clear" w:color="auto" w:fill="FFFFFF"/>
            <w:vAlign w:val="center"/>
            <w:hideMark/>
          </w:tcPr>
          <w:p w14:paraId="33ABFCB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097"/>
            </w:tblGrid>
            <w:tr w:rsidR="00E52636" w:rsidRPr="00E52636" w14:paraId="2050CA9C" w14:textId="77777777">
              <w:tc>
                <w:tcPr>
                  <w:tcW w:w="0" w:type="auto"/>
                  <w:tcMar>
                    <w:top w:w="0" w:type="dxa"/>
                    <w:left w:w="60" w:type="dxa"/>
                    <w:bottom w:w="0" w:type="dxa"/>
                    <w:right w:w="60" w:type="dxa"/>
                  </w:tcMar>
                  <w:hideMark/>
                </w:tcPr>
                <w:p w14:paraId="680B9B4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(If level of risk has changed, update the "Risk" section in the protocol.)</w:t>
                  </w:r>
                </w:p>
              </w:tc>
            </w:tr>
          </w:tbl>
          <w:p w14:paraId="56799804"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4A1AE03C" w14:textId="77777777">
        <w:tc>
          <w:tcPr>
            <w:tcW w:w="0" w:type="auto"/>
            <w:shd w:val="clear" w:color="auto" w:fill="FFFFFF"/>
            <w:vAlign w:val="center"/>
            <w:hideMark/>
          </w:tcPr>
          <w:p w14:paraId="0019554B"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11"/>
            </w:tblGrid>
            <w:tr w:rsidR="00E52636" w:rsidRPr="00E52636" w14:paraId="33C35082" w14:textId="77777777">
              <w:tc>
                <w:tcPr>
                  <w:tcW w:w="0" w:type="auto"/>
                  <w:hideMark/>
                </w:tcPr>
                <w:p w14:paraId="66E9D5F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w:t>
                  </w:r>
                </w:p>
              </w:tc>
            </w:tr>
          </w:tbl>
          <w:p w14:paraId="66F46D8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479BC6A9" w14:textId="77777777">
        <w:tc>
          <w:tcPr>
            <w:tcW w:w="0" w:type="auto"/>
            <w:shd w:val="clear" w:color="auto" w:fill="FFFFFF"/>
            <w:vAlign w:val="center"/>
            <w:hideMark/>
          </w:tcPr>
          <w:p w14:paraId="041931DF"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
              <w:gridCol w:w="904"/>
              <w:gridCol w:w="36"/>
              <w:gridCol w:w="1127"/>
              <w:gridCol w:w="66"/>
              <w:gridCol w:w="1119"/>
            </w:tblGrid>
            <w:tr w:rsidR="00E52636" w:rsidRPr="00E52636" w14:paraId="50F607B2" w14:textId="77777777">
              <w:tc>
                <w:tcPr>
                  <w:tcW w:w="0" w:type="auto"/>
                  <w:tcMar>
                    <w:top w:w="0" w:type="dxa"/>
                    <w:left w:w="60" w:type="dxa"/>
                    <w:bottom w:w="0" w:type="dxa"/>
                    <w:right w:w="0" w:type="dxa"/>
                  </w:tcMar>
                  <w:hideMark/>
                </w:tcPr>
                <w:p w14:paraId="559AE3D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3223B94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Increase</w:t>
                  </w:r>
                </w:p>
              </w:tc>
              <w:tc>
                <w:tcPr>
                  <w:tcW w:w="0" w:type="auto"/>
                  <w:hideMark/>
                </w:tcPr>
                <w:p w14:paraId="1F878A2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2DCC885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EE0000"/>
                      <w:kern w:val="0"/>
                      <w:sz w:val="22"/>
                      <w:szCs w:val="22"/>
                      <w14:ligatures w14:val="none"/>
                    </w:rPr>
                    <w:t>No Change</w:t>
                  </w:r>
                </w:p>
              </w:tc>
              <w:tc>
                <w:tcPr>
                  <w:tcW w:w="0" w:type="auto"/>
                  <w:tcMar>
                    <w:top w:w="0" w:type="dxa"/>
                    <w:left w:w="0" w:type="dxa"/>
                    <w:bottom w:w="0" w:type="dxa"/>
                    <w:right w:w="60" w:type="dxa"/>
                  </w:tcMar>
                  <w:hideMark/>
                </w:tcPr>
                <w:p w14:paraId="1A980B1D"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c>
                <w:tcPr>
                  <w:tcW w:w="0" w:type="auto"/>
                  <w:hideMark/>
                </w:tcPr>
                <w:p w14:paraId="55EF1B4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Decreased</w:t>
                  </w:r>
                </w:p>
              </w:tc>
            </w:tr>
          </w:tbl>
          <w:p w14:paraId="09922B82"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02750372" w14:textId="77777777">
        <w:tc>
          <w:tcPr>
            <w:tcW w:w="0" w:type="auto"/>
            <w:shd w:val="clear" w:color="auto" w:fill="FFFFFF"/>
            <w:vAlign w:val="center"/>
            <w:hideMark/>
          </w:tcPr>
          <w:p w14:paraId="3E211038"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43"/>
            </w:tblGrid>
            <w:tr w:rsidR="00E52636" w:rsidRPr="00E52636" w14:paraId="3A436D0E" w14:textId="77777777">
              <w:tc>
                <w:tcPr>
                  <w:tcW w:w="0" w:type="auto"/>
                  <w:hideMark/>
                </w:tcPr>
                <w:p w14:paraId="1578117C"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       </w:t>
                  </w:r>
                </w:p>
              </w:tc>
            </w:tr>
          </w:tbl>
          <w:p w14:paraId="47BB95F7"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r w:rsidR="00E52636" w:rsidRPr="00E52636" w14:paraId="46B97CCB" w14:textId="77777777">
        <w:tc>
          <w:tcPr>
            <w:tcW w:w="0" w:type="auto"/>
            <w:shd w:val="clear" w:color="auto" w:fill="FFFFFF"/>
            <w:vAlign w:val="center"/>
            <w:hideMark/>
          </w:tcPr>
          <w:p w14:paraId="5E11D04E"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44"/>
              <w:gridCol w:w="9086"/>
            </w:tblGrid>
            <w:tr w:rsidR="00E52636" w:rsidRPr="00E52636" w14:paraId="31CE092D" w14:textId="77777777">
              <w:tc>
                <w:tcPr>
                  <w:tcW w:w="0" w:type="auto"/>
                  <w:tcMar>
                    <w:top w:w="0" w:type="dxa"/>
                    <w:left w:w="60" w:type="dxa"/>
                    <w:bottom w:w="0" w:type="dxa"/>
                    <w:right w:w="0" w:type="dxa"/>
                  </w:tcMar>
                  <w:hideMark/>
                </w:tcPr>
                <w:p w14:paraId="6C711A66"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7.</w:t>
                  </w:r>
                </w:p>
              </w:tc>
              <w:tc>
                <w:tcPr>
                  <w:tcW w:w="0" w:type="auto"/>
                  <w:hideMark/>
                </w:tcPr>
                <w:p w14:paraId="4A0EB8A2"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r w:rsidRPr="00E52636">
                    <w:rPr>
                      <w:rFonts w:ascii="Aptos" w:eastAsia="Times New Roman" w:hAnsi="Aptos" w:cs="Times New Roman"/>
                      <w:b/>
                      <w:bCs/>
                      <w:color w:val="000000"/>
                      <w:kern w:val="0"/>
                      <w:sz w:val="22"/>
                      <w:szCs w:val="22"/>
                      <w14:ligatures w14:val="none"/>
                    </w:rPr>
                    <w:t>If this study was </w:t>
                  </w:r>
                  <w:r w:rsidRPr="00E52636">
                    <w:rPr>
                      <w:rFonts w:ascii="Aptos" w:eastAsia="Times New Roman" w:hAnsi="Aptos" w:cs="Times New Roman"/>
                      <w:b/>
                      <w:bCs/>
                      <w:color w:val="000000"/>
                      <w:kern w:val="0"/>
                      <w:sz w:val="22"/>
                      <w:szCs w:val="22"/>
                      <w:u w:val="single"/>
                      <w14:ligatures w14:val="none"/>
                    </w:rPr>
                    <w:t>originally reviewed Expedited</w:t>
                  </w:r>
                  <w:r w:rsidRPr="00E52636">
                    <w:rPr>
                      <w:rFonts w:ascii="Aptos" w:eastAsia="Times New Roman" w:hAnsi="Aptos" w:cs="Times New Roman"/>
                      <w:b/>
                      <w:bCs/>
                      <w:color w:val="000000"/>
                      <w:kern w:val="0"/>
                      <w:sz w:val="22"/>
                      <w:szCs w:val="22"/>
                      <w14:ligatures w14:val="none"/>
                    </w:rPr>
                    <w:t xml:space="preserve">, do you attest this project continues to present no more than minimal risk of harm to subjects? </w:t>
                  </w:r>
                  <w:r w:rsidRPr="00E52636">
                    <w:rPr>
                      <w:rFonts w:ascii="Aptos" w:eastAsia="Times New Roman" w:hAnsi="Aptos" w:cs="Times New Roman"/>
                      <w:b/>
                      <w:bCs/>
                      <w:color w:val="EE0000"/>
                      <w:kern w:val="0"/>
                      <w:sz w:val="22"/>
                      <w:szCs w:val="22"/>
                      <w14:ligatures w14:val="none"/>
                    </w:rPr>
                    <w:t>Yes</w:t>
                  </w:r>
                </w:p>
              </w:tc>
            </w:tr>
          </w:tbl>
          <w:p w14:paraId="4842D385" w14:textId="77777777" w:rsidR="00E52636" w:rsidRPr="00E52636" w:rsidRDefault="00E52636" w:rsidP="00E52636">
            <w:pPr>
              <w:spacing w:after="0" w:line="240" w:lineRule="auto"/>
              <w:rPr>
                <w:rFonts w:ascii="Times New Roman" w:eastAsia="Times New Roman" w:hAnsi="Times New Roman" w:cs="Times New Roman"/>
                <w:kern w:val="0"/>
                <w14:ligatures w14:val="none"/>
              </w:rPr>
            </w:pPr>
          </w:p>
        </w:tc>
      </w:tr>
    </w:tbl>
    <w:p w14:paraId="1842CE42" w14:textId="77777777" w:rsidR="00064A46" w:rsidRDefault="00064A46"/>
    <w:sectPr w:rsidR="00064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36"/>
    <w:rsid w:val="00064A46"/>
    <w:rsid w:val="00070C5C"/>
    <w:rsid w:val="00375D16"/>
    <w:rsid w:val="005B27EC"/>
    <w:rsid w:val="006431FC"/>
    <w:rsid w:val="00802A99"/>
    <w:rsid w:val="00817009"/>
    <w:rsid w:val="00980B9C"/>
    <w:rsid w:val="00B373AF"/>
    <w:rsid w:val="00E171B7"/>
    <w:rsid w:val="00E52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5E3A04"/>
  <w15:chartTrackingRefBased/>
  <w15:docId w15:val="{EC29A567-1AA5-7E43-8B06-344477C8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636"/>
    <w:rPr>
      <w:rFonts w:eastAsiaTheme="majorEastAsia" w:cstheme="majorBidi"/>
      <w:color w:val="272727" w:themeColor="text1" w:themeTint="D8"/>
    </w:rPr>
  </w:style>
  <w:style w:type="paragraph" w:styleId="Title">
    <w:name w:val="Title"/>
    <w:basedOn w:val="Normal"/>
    <w:next w:val="Normal"/>
    <w:link w:val="TitleChar"/>
    <w:uiPriority w:val="10"/>
    <w:qFormat/>
    <w:rsid w:val="00E52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636"/>
    <w:pPr>
      <w:spacing w:before="160"/>
      <w:jc w:val="center"/>
    </w:pPr>
    <w:rPr>
      <w:i/>
      <w:iCs/>
      <w:color w:val="404040" w:themeColor="text1" w:themeTint="BF"/>
    </w:rPr>
  </w:style>
  <w:style w:type="character" w:customStyle="1" w:styleId="QuoteChar">
    <w:name w:val="Quote Char"/>
    <w:basedOn w:val="DefaultParagraphFont"/>
    <w:link w:val="Quote"/>
    <w:uiPriority w:val="29"/>
    <w:rsid w:val="00E52636"/>
    <w:rPr>
      <w:i/>
      <w:iCs/>
      <w:color w:val="404040" w:themeColor="text1" w:themeTint="BF"/>
    </w:rPr>
  </w:style>
  <w:style w:type="paragraph" w:styleId="ListParagraph">
    <w:name w:val="List Paragraph"/>
    <w:basedOn w:val="Normal"/>
    <w:uiPriority w:val="34"/>
    <w:qFormat/>
    <w:rsid w:val="00E52636"/>
    <w:pPr>
      <w:ind w:left="720"/>
      <w:contextualSpacing/>
    </w:pPr>
  </w:style>
  <w:style w:type="character" w:styleId="IntenseEmphasis">
    <w:name w:val="Intense Emphasis"/>
    <w:basedOn w:val="DefaultParagraphFont"/>
    <w:uiPriority w:val="21"/>
    <w:qFormat/>
    <w:rsid w:val="00E52636"/>
    <w:rPr>
      <w:i/>
      <w:iCs/>
      <w:color w:val="2F5496" w:themeColor="accent1" w:themeShade="BF"/>
    </w:rPr>
  </w:style>
  <w:style w:type="paragraph" w:styleId="IntenseQuote">
    <w:name w:val="Intense Quote"/>
    <w:basedOn w:val="Normal"/>
    <w:next w:val="Normal"/>
    <w:link w:val="IntenseQuoteChar"/>
    <w:uiPriority w:val="30"/>
    <w:qFormat/>
    <w:rsid w:val="00E52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636"/>
    <w:rPr>
      <w:i/>
      <w:iCs/>
      <w:color w:val="2F5496" w:themeColor="accent1" w:themeShade="BF"/>
    </w:rPr>
  </w:style>
  <w:style w:type="character" w:styleId="IntenseReference">
    <w:name w:val="Intense Reference"/>
    <w:basedOn w:val="DefaultParagraphFont"/>
    <w:uiPriority w:val="32"/>
    <w:qFormat/>
    <w:rsid w:val="00E52636"/>
    <w:rPr>
      <w:b/>
      <w:bCs/>
      <w:smallCaps/>
      <w:color w:val="2F5496" w:themeColor="accent1" w:themeShade="BF"/>
      <w:spacing w:val="5"/>
    </w:rPr>
  </w:style>
  <w:style w:type="paragraph" w:styleId="NormalWeb">
    <w:name w:val="Normal (Web)"/>
    <w:basedOn w:val="Normal"/>
    <w:uiPriority w:val="99"/>
    <w:semiHidden/>
    <w:unhideWhenUsed/>
    <w:rsid w:val="00E526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Molly</dc:creator>
  <cp:keywords/>
  <dc:description/>
  <cp:lastModifiedBy>Anderson, Molly</cp:lastModifiedBy>
  <cp:revision>1</cp:revision>
  <dcterms:created xsi:type="dcterms:W3CDTF">2026-03-13T21:51:00Z</dcterms:created>
  <dcterms:modified xsi:type="dcterms:W3CDTF">2026-03-13T21:51:00Z</dcterms:modified>
</cp:coreProperties>
</file>