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FEF" w:rsidRDefault="00F172DF">
      <w:r>
        <w:rPr>
          <w:b/>
        </w:rPr>
        <w:t>Exercice 1</w:t>
      </w:r>
    </w:p>
    <w:p w:rsidR="00F172DF" w:rsidRDefault="00F172DF">
      <w:r>
        <w:t>4) Le fait que les adresses sont automatiquement attribué permet à l’utilisateur à ne pas avoir à les attribué à chaque machine, de plus si la machine est placé dans un autre réseau ou sous-réseau, l’utilisateur n’a pas à modifier les adresses des machines en questions.</w:t>
      </w:r>
      <w:bookmarkStart w:id="0" w:name="_GoBack"/>
      <w:bookmarkEnd w:id="0"/>
    </w:p>
    <w:p w:rsidR="00F172DF" w:rsidRDefault="00F172DF">
      <w:r>
        <w:rPr>
          <w:b/>
        </w:rPr>
        <w:t>Exercice 2</w:t>
      </w:r>
    </w:p>
    <w:p w:rsidR="00F172DF" w:rsidRDefault="00F172DF">
      <w:r>
        <w:t>3) Le routeur permet de faire parvenir des informations entre les deux réseaux.</w:t>
      </w:r>
    </w:p>
    <w:p w:rsidR="00F172DF" w:rsidRDefault="00F172DF">
      <w:r>
        <w:rPr>
          <w:b/>
        </w:rPr>
        <w:t>Exercice 3</w:t>
      </w:r>
    </w:p>
    <w:p w:rsidR="00F172DF" w:rsidRPr="00F172DF" w:rsidRDefault="00F172DF">
      <w:r>
        <w:t xml:space="preserve">5) L’inconvénient du routage statique est que chaque route doit être définie par l’utilisateur, cela devient un problème quand le nombre de routes commence à devenir important. </w:t>
      </w:r>
    </w:p>
    <w:sectPr w:rsidR="00F172DF" w:rsidRPr="00F17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F"/>
    <w:rsid w:val="00181904"/>
    <w:rsid w:val="008F685B"/>
    <w:rsid w:val="00E12FEF"/>
    <w:rsid w:val="00F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3019"/>
  <w15:chartTrackingRefBased/>
  <w15:docId w15:val="{6266D9DA-2BDA-47CD-8A5D-D55098B7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Quinet</dc:creator>
  <cp:keywords/>
  <dc:description/>
  <cp:lastModifiedBy>Benjamin Quinet</cp:lastModifiedBy>
  <cp:revision>1</cp:revision>
  <dcterms:created xsi:type="dcterms:W3CDTF">2019-04-02T19:18:00Z</dcterms:created>
  <dcterms:modified xsi:type="dcterms:W3CDTF">2019-04-02T19:28:00Z</dcterms:modified>
</cp:coreProperties>
</file>