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Developing Business Data Models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ind w:left="0" w:firstLine="0"/>
        <w:jc w:val="left"/>
        <w:rPr>
          <w:b w:val="1"/>
          <w:sz w:val="28"/>
          <w:szCs w:val="28"/>
          <w:highlight w:val="white"/>
          <w:u w:val="single"/>
        </w:rPr>
      </w:pPr>
      <w:r w:rsidDel="00000000" w:rsidR="00000000" w:rsidRPr="00000000">
        <w:rPr>
          <w:b w:val="1"/>
          <w:sz w:val="28"/>
          <w:szCs w:val="28"/>
          <w:u w:val="single"/>
          <w:rtl w:val="0"/>
        </w:rPr>
        <w:t xml:space="preserve">1.</w:t>
      </w:r>
      <w:r w:rsidDel="00000000" w:rsidR="00000000" w:rsidRPr="00000000">
        <w:rPr>
          <w:b w:val="1"/>
          <w:sz w:val="28"/>
          <w:szCs w:val="28"/>
          <w:highlight w:val="white"/>
          <w:u w:val="single"/>
          <w:rtl w:val="0"/>
        </w:rPr>
        <w:t xml:space="preserve">Conceptual data modeling goals and challenges</w:t>
      </w:r>
    </w:p>
    <w:p w:rsidR="00000000" w:rsidDel="00000000" w:rsidP="00000000" w:rsidRDefault="00000000" w:rsidRPr="00000000" w14:paraId="00000004">
      <w:pPr>
        <w:pStyle w:val="Heading2"/>
        <w:keepNext w:val="0"/>
        <w:keepLines w:val="0"/>
        <w:spacing w:after="80" w:lineRule="auto"/>
        <w:rPr>
          <w:b w:val="1"/>
          <w:sz w:val="20"/>
          <w:szCs w:val="20"/>
        </w:rPr>
      </w:pPr>
      <w:bookmarkStart w:colFirst="0" w:colLast="0" w:name="_7sr6bjjsy54p" w:id="0"/>
      <w:bookmarkEnd w:id="0"/>
      <w:r w:rsidDel="00000000" w:rsidR="00000000" w:rsidRPr="00000000">
        <w:rPr>
          <w:b w:val="1"/>
          <w:sz w:val="20"/>
          <w:szCs w:val="20"/>
          <w:rtl w:val="0"/>
        </w:rPr>
        <w:t xml:space="preserve">Conceptual Data Modeling</w:t>
      </w:r>
    </w:p>
    <w:p w:rsidR="00000000" w:rsidDel="00000000" w:rsidP="00000000" w:rsidRDefault="00000000" w:rsidRPr="00000000" w14:paraId="00000005">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Nature of Conceptual Data Modeling:</w:t>
      </w:r>
      <w:r w:rsidDel="00000000" w:rsidR="00000000" w:rsidRPr="00000000">
        <w:rPr>
          <w:sz w:val="20"/>
          <w:szCs w:val="20"/>
          <w:rtl w:val="0"/>
        </w:rPr>
        <w:t xml:space="preserve"> This module focuses on higher-level reasoning skills in data modeling, assuming familiarity with Entity-Relationship Diagram (ERD) notation.</w:t>
      </w:r>
    </w:p>
    <w:p w:rsidR="00000000" w:rsidDel="00000000" w:rsidP="00000000" w:rsidRDefault="00000000" w:rsidRPr="00000000" w14:paraId="00000006">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Importance of ERD Notation:</w:t>
      </w:r>
      <w:r w:rsidDel="00000000" w:rsidR="00000000" w:rsidRPr="00000000">
        <w:rPr>
          <w:sz w:val="20"/>
          <w:szCs w:val="20"/>
          <w:rtl w:val="0"/>
        </w:rPr>
        <w:t xml:space="preserve"> Confidence in ERD notation is crucial for creating data models that meet business requirements without diagram errors.</w:t>
      </w:r>
    </w:p>
    <w:p w:rsidR="00000000" w:rsidDel="00000000" w:rsidP="00000000" w:rsidRDefault="00000000" w:rsidRPr="00000000" w14:paraId="00000007">
      <w:pPr>
        <w:pStyle w:val="Heading2"/>
        <w:keepNext w:val="0"/>
        <w:keepLines w:val="0"/>
        <w:spacing w:after="80" w:lineRule="auto"/>
        <w:rPr>
          <w:b w:val="1"/>
          <w:sz w:val="20"/>
          <w:szCs w:val="20"/>
        </w:rPr>
      </w:pPr>
      <w:bookmarkStart w:colFirst="0" w:colLast="0" w:name="_qbz5ofrtugw8" w:id="1"/>
      <w:bookmarkEnd w:id="1"/>
      <w:r w:rsidDel="00000000" w:rsidR="00000000" w:rsidRPr="00000000">
        <w:rPr>
          <w:b w:val="1"/>
          <w:sz w:val="20"/>
          <w:szCs w:val="20"/>
          <w:rtl w:val="0"/>
        </w:rPr>
        <w:t xml:space="preserve">Business Rules and Integrity Constraints</w:t>
      </w:r>
    </w:p>
    <w:p w:rsidR="00000000" w:rsidDel="00000000" w:rsidP="00000000" w:rsidRDefault="00000000" w:rsidRPr="00000000" w14:paraId="00000008">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Supporting Organizational Policies:</w:t>
      </w:r>
      <w:r w:rsidDel="00000000" w:rsidR="00000000" w:rsidRPr="00000000">
        <w:rPr>
          <w:sz w:val="20"/>
          <w:szCs w:val="20"/>
          <w:rtl w:val="0"/>
        </w:rPr>
        <w:t xml:space="preserve"> A database should include business rules that enforce organizational policies. For example, a utility billing system requires meter readings before billing.</w:t>
      </w:r>
    </w:p>
    <w:p w:rsidR="00000000" w:rsidDel="00000000" w:rsidP="00000000" w:rsidRDefault="00000000" w:rsidRPr="00000000" w14:paraId="00000009">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Role of Integrity Constraints:</w:t>
      </w:r>
      <w:r w:rsidDel="00000000" w:rsidR="00000000" w:rsidRPr="00000000">
        <w:rPr>
          <w:sz w:val="20"/>
          <w:szCs w:val="20"/>
          <w:rtl w:val="0"/>
        </w:rPr>
        <w:t xml:space="preserve"> Constraints help enforce business rules, but selecting the right level is essential. Too strict constraints may lead to workarounds, while too loose ones may allow incorrect data.</w:t>
      </w:r>
    </w:p>
    <w:p w:rsidR="00000000" w:rsidDel="00000000" w:rsidP="00000000" w:rsidRDefault="00000000" w:rsidRPr="00000000" w14:paraId="0000000A">
      <w:pPr>
        <w:pStyle w:val="Heading2"/>
        <w:keepNext w:val="0"/>
        <w:keepLines w:val="0"/>
        <w:spacing w:after="80" w:lineRule="auto"/>
        <w:rPr>
          <w:b w:val="1"/>
          <w:sz w:val="20"/>
          <w:szCs w:val="20"/>
        </w:rPr>
      </w:pPr>
      <w:bookmarkStart w:colFirst="0" w:colLast="0" w:name="_hjastl2iny3n" w:id="2"/>
      <w:bookmarkEnd w:id="2"/>
      <w:r w:rsidDel="00000000" w:rsidR="00000000" w:rsidRPr="00000000">
        <w:rPr>
          <w:b w:val="1"/>
          <w:sz w:val="20"/>
          <w:szCs w:val="20"/>
          <w:rtl w:val="0"/>
        </w:rPr>
        <w:t xml:space="preserve">Examples of Constraints</w:t>
      </w:r>
    </w:p>
    <w:p w:rsidR="00000000" w:rsidDel="00000000" w:rsidP="00000000" w:rsidRDefault="00000000" w:rsidRPr="00000000" w14:paraId="0000000B">
      <w:pPr>
        <w:numPr>
          <w:ilvl w:val="0"/>
          <w:numId w:val="3"/>
        </w:numPr>
        <w:spacing w:after="240" w:before="240" w:lineRule="auto"/>
        <w:ind w:left="720" w:hanging="360"/>
        <w:rPr>
          <w:sz w:val="20"/>
          <w:szCs w:val="20"/>
        </w:rPr>
      </w:pPr>
      <w:r w:rsidDel="00000000" w:rsidR="00000000" w:rsidRPr="00000000">
        <w:rPr>
          <w:b w:val="1"/>
          <w:sz w:val="20"/>
          <w:szCs w:val="20"/>
          <w:rtl w:val="0"/>
        </w:rPr>
        <w:t xml:space="preserve">Example in Higher Education:</w:t>
      </w:r>
      <w:r w:rsidDel="00000000" w:rsidR="00000000" w:rsidRPr="00000000">
        <w:rPr>
          <w:sz w:val="20"/>
          <w:szCs w:val="20"/>
          <w:rtl w:val="0"/>
        </w:rPr>
        <w:t xml:space="preserve"> In a university database, there’s a decision about whether an instructor's name must be entered when storing a course offering. This decision balances the need for flexibility against ensuring commitments are met.</w:t>
      </w:r>
    </w:p>
    <w:p w:rsidR="00000000" w:rsidDel="00000000" w:rsidP="00000000" w:rsidRDefault="00000000" w:rsidRPr="00000000" w14:paraId="0000000C">
      <w:pPr>
        <w:pStyle w:val="Heading2"/>
        <w:keepNext w:val="0"/>
        <w:keepLines w:val="0"/>
        <w:spacing w:after="80" w:lineRule="auto"/>
        <w:rPr>
          <w:b w:val="1"/>
          <w:sz w:val="20"/>
          <w:szCs w:val="20"/>
        </w:rPr>
      </w:pPr>
      <w:bookmarkStart w:colFirst="0" w:colLast="0" w:name="_i3cspem1813y" w:id="3"/>
      <w:bookmarkEnd w:id="3"/>
      <w:r w:rsidDel="00000000" w:rsidR="00000000" w:rsidRPr="00000000">
        <w:rPr>
          <w:b w:val="1"/>
          <w:sz w:val="20"/>
          <w:szCs w:val="20"/>
          <w:rtl w:val="0"/>
        </w:rPr>
        <w:t xml:space="preserve">Conceptual Data Modeling Process</w:t>
      </w:r>
    </w:p>
    <w:p w:rsidR="00000000" w:rsidDel="00000000" w:rsidP="00000000" w:rsidRDefault="00000000" w:rsidRPr="00000000" w14:paraId="0000000D">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ERD Creation:</w:t>
      </w:r>
      <w:r w:rsidDel="00000000" w:rsidR="00000000" w:rsidRPr="00000000">
        <w:rPr>
          <w:sz w:val="20"/>
          <w:szCs w:val="20"/>
          <w:rtl w:val="0"/>
        </w:rPr>
        <w:t xml:space="preserve"> The conceptual data modeling phase involves gathering data requirements from various sources (interviews, documents, existing systems) and creating an ERD that meets these needs.</w:t>
      </w:r>
    </w:p>
    <w:p w:rsidR="00000000" w:rsidDel="00000000" w:rsidP="00000000" w:rsidRDefault="00000000" w:rsidRPr="00000000" w14:paraId="0000000E">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Handling Large Databases:</w:t>
      </w:r>
      <w:r w:rsidDel="00000000" w:rsidR="00000000" w:rsidRPr="00000000">
        <w:rPr>
          <w:sz w:val="20"/>
          <w:szCs w:val="20"/>
          <w:rtl w:val="0"/>
        </w:rPr>
        <w:t xml:space="preserve"> For large databases, a divide-and-conquer strategy is often employed to manage complexity, allowing smaller teams to work on individual components that are later integrated.</w:t>
      </w:r>
    </w:p>
    <w:p w:rsidR="00000000" w:rsidDel="00000000" w:rsidP="00000000" w:rsidRDefault="00000000" w:rsidRPr="00000000" w14:paraId="0000000F">
      <w:pPr>
        <w:pStyle w:val="Heading2"/>
        <w:keepNext w:val="0"/>
        <w:keepLines w:val="0"/>
        <w:spacing w:after="80" w:lineRule="auto"/>
        <w:rPr>
          <w:b w:val="1"/>
          <w:sz w:val="20"/>
          <w:szCs w:val="20"/>
        </w:rPr>
      </w:pPr>
      <w:bookmarkStart w:colFirst="0" w:colLast="0" w:name="_v2yvsa8r9eso" w:id="4"/>
      <w:bookmarkEnd w:id="4"/>
      <w:r w:rsidDel="00000000" w:rsidR="00000000" w:rsidRPr="00000000">
        <w:rPr>
          <w:b w:val="1"/>
          <w:sz w:val="20"/>
          <w:szCs w:val="20"/>
          <w:rtl w:val="0"/>
        </w:rPr>
        <w:t xml:space="preserve">Challenges in Business Requirements</w:t>
      </w:r>
    </w:p>
    <w:p w:rsidR="00000000" w:rsidDel="00000000" w:rsidP="00000000" w:rsidRDefault="00000000" w:rsidRPr="00000000" w14:paraId="00000010">
      <w:pPr>
        <w:numPr>
          <w:ilvl w:val="0"/>
          <w:numId w:val="21"/>
        </w:numPr>
        <w:spacing w:after="0" w:afterAutospacing="0" w:before="240" w:lineRule="auto"/>
        <w:ind w:left="720" w:hanging="360"/>
        <w:rPr>
          <w:sz w:val="20"/>
          <w:szCs w:val="20"/>
        </w:rPr>
      </w:pPr>
      <w:r w:rsidDel="00000000" w:rsidR="00000000" w:rsidRPr="00000000">
        <w:rPr>
          <w:b w:val="1"/>
          <w:sz w:val="20"/>
          <w:szCs w:val="20"/>
          <w:rtl w:val="0"/>
        </w:rPr>
        <w:t xml:space="preserve">Unstructured Requirements:</w:t>
      </w:r>
      <w:r w:rsidDel="00000000" w:rsidR="00000000" w:rsidRPr="00000000">
        <w:rPr>
          <w:sz w:val="20"/>
          <w:szCs w:val="20"/>
          <w:rtl w:val="0"/>
        </w:rPr>
        <w:t xml:space="preserve"> Business requirements are often ill-defined and can come from a variety of stakeholders in different formats. This can create challenges in identifying and structuring relevant details.</w:t>
      </w:r>
    </w:p>
    <w:p w:rsidR="00000000" w:rsidDel="00000000" w:rsidP="00000000" w:rsidRDefault="00000000" w:rsidRPr="00000000" w14:paraId="00000011">
      <w:pPr>
        <w:numPr>
          <w:ilvl w:val="0"/>
          <w:numId w:val="21"/>
        </w:numPr>
        <w:spacing w:after="240" w:before="0" w:beforeAutospacing="0" w:lineRule="auto"/>
        <w:ind w:left="720" w:hanging="360"/>
        <w:rPr>
          <w:sz w:val="20"/>
          <w:szCs w:val="20"/>
        </w:rPr>
      </w:pPr>
      <w:r w:rsidDel="00000000" w:rsidR="00000000" w:rsidRPr="00000000">
        <w:rPr>
          <w:b w:val="1"/>
          <w:sz w:val="20"/>
          <w:szCs w:val="20"/>
          <w:rtl w:val="0"/>
        </w:rPr>
        <w:t xml:space="preserve">Collaboration in Large Projects:</w:t>
      </w:r>
      <w:r w:rsidDel="00000000" w:rsidR="00000000" w:rsidRPr="00000000">
        <w:rPr>
          <w:sz w:val="20"/>
          <w:szCs w:val="20"/>
          <w:rtl w:val="0"/>
        </w:rPr>
        <w:t xml:space="preserve"> On larger projects, database designers may work on subsets of requirements and collaborate with others to create a comprehensive data model.</w:t>
      </w:r>
    </w:p>
    <w:p w:rsidR="00000000" w:rsidDel="00000000" w:rsidP="00000000" w:rsidRDefault="00000000" w:rsidRPr="00000000" w14:paraId="00000012">
      <w:pPr>
        <w:pStyle w:val="Heading2"/>
        <w:keepNext w:val="0"/>
        <w:keepLines w:val="0"/>
        <w:spacing w:after="80" w:lineRule="auto"/>
        <w:rPr>
          <w:b w:val="1"/>
          <w:sz w:val="20"/>
          <w:szCs w:val="20"/>
        </w:rPr>
      </w:pPr>
      <w:bookmarkStart w:colFirst="0" w:colLast="0" w:name="_ruyr2c2j5l5o" w:id="5"/>
      <w:bookmarkEnd w:id="5"/>
      <w:r w:rsidDel="00000000" w:rsidR="00000000" w:rsidRPr="00000000">
        <w:rPr>
          <w:b w:val="1"/>
          <w:sz w:val="20"/>
          <w:szCs w:val="20"/>
          <w:rtl w:val="0"/>
        </w:rPr>
        <w:t xml:space="preserve">Acquiring Real-World Experience</w:t>
      </w:r>
    </w:p>
    <w:p w:rsidR="00000000" w:rsidDel="00000000" w:rsidP="00000000" w:rsidRDefault="00000000" w:rsidRPr="00000000" w14:paraId="00000013">
      <w:pPr>
        <w:numPr>
          <w:ilvl w:val="0"/>
          <w:numId w:val="20"/>
        </w:numPr>
        <w:spacing w:after="240" w:before="240" w:lineRule="auto"/>
        <w:ind w:left="720" w:hanging="360"/>
        <w:rPr>
          <w:sz w:val="20"/>
          <w:szCs w:val="20"/>
        </w:rPr>
      </w:pPr>
      <w:r w:rsidDel="00000000" w:rsidR="00000000" w:rsidRPr="00000000">
        <w:rPr>
          <w:b w:val="1"/>
          <w:sz w:val="20"/>
          <w:szCs w:val="20"/>
          <w:rtl w:val="0"/>
        </w:rPr>
        <w:t xml:space="preserve">Beyond Classroom Learning:</w:t>
      </w:r>
      <w:r w:rsidDel="00000000" w:rsidR="00000000" w:rsidRPr="00000000">
        <w:rPr>
          <w:sz w:val="20"/>
          <w:szCs w:val="20"/>
          <w:rtl w:val="0"/>
        </w:rPr>
        <w:t xml:space="preserve"> This course provides foundational knowledge, but real-world experience through projects, internships, or jobs is necessary to develop practical database design skills.</w:t>
      </w:r>
    </w:p>
    <w:p w:rsidR="00000000" w:rsidDel="00000000" w:rsidP="00000000" w:rsidRDefault="00000000" w:rsidRPr="00000000" w14:paraId="00000014">
      <w:pPr>
        <w:spacing w:after="240" w:before="240" w:lineRule="auto"/>
        <w:ind w:left="0" w:firstLine="0"/>
        <w:rPr>
          <w:b w:val="1"/>
          <w:sz w:val="20"/>
          <w:szCs w:val="20"/>
        </w:rPr>
      </w:pPr>
      <w:r w:rsidDel="00000000" w:rsidR="00000000" w:rsidRPr="00000000">
        <w:rPr>
          <w:b w:val="1"/>
          <w:sz w:val="20"/>
          <w:szCs w:val="20"/>
          <w:rtl w:val="0"/>
        </w:rPr>
        <w:t xml:space="preserve">Key Characteristics of Business Data Requirements</w:t>
      </w:r>
    </w:p>
    <w:p w:rsidR="00000000" w:rsidDel="00000000" w:rsidP="00000000" w:rsidRDefault="00000000" w:rsidRPr="00000000" w14:paraId="00000015">
      <w:pPr>
        <w:numPr>
          <w:ilvl w:val="0"/>
          <w:numId w:val="8"/>
        </w:numPr>
        <w:spacing w:after="240" w:before="240" w:lineRule="auto"/>
        <w:ind w:left="720" w:hanging="360"/>
        <w:rPr>
          <w:sz w:val="20"/>
          <w:szCs w:val="20"/>
        </w:rPr>
      </w:pPr>
      <w:r w:rsidDel="00000000" w:rsidR="00000000" w:rsidRPr="00000000">
        <w:rPr>
          <w:b w:val="1"/>
          <w:sz w:val="20"/>
          <w:szCs w:val="20"/>
          <w:rtl w:val="0"/>
        </w:rPr>
        <w:t xml:space="preserve">Nature of Requirements:</w:t>
      </w:r>
      <w:r w:rsidDel="00000000" w:rsidR="00000000" w:rsidRPr="00000000">
        <w:rPr>
          <w:sz w:val="20"/>
          <w:szCs w:val="20"/>
          <w:rtl w:val="0"/>
        </w:rPr>
        <w:t xml:space="preserve"> Business data requirements are typically unstructured, containing inconsistencies and irrelevant details. They come from diverse stakeholders in various formats, making it challenging yet rewarding to create structured and coherent database designs.</w:t>
      </w:r>
    </w:p>
    <w:p w:rsidR="00000000" w:rsidDel="00000000" w:rsidP="00000000" w:rsidRDefault="00000000" w:rsidRPr="00000000" w14:paraId="00000016">
      <w:pPr>
        <w:rPr>
          <w:b w:val="1"/>
          <w:sz w:val="28"/>
          <w:szCs w:val="28"/>
          <w:highlight w:val="white"/>
          <w:u w:val="single"/>
        </w:rPr>
      </w:pPr>
      <w:r w:rsidDel="00000000" w:rsidR="00000000" w:rsidRPr="00000000">
        <w:rPr>
          <w:b w:val="1"/>
          <w:sz w:val="28"/>
          <w:szCs w:val="28"/>
          <w:u w:val="single"/>
          <w:rtl w:val="0"/>
        </w:rPr>
        <w:t xml:space="preserve">2.</w:t>
      </w:r>
      <w:r w:rsidDel="00000000" w:rsidR="00000000" w:rsidRPr="00000000">
        <w:rPr>
          <w:b w:val="1"/>
          <w:sz w:val="28"/>
          <w:szCs w:val="28"/>
          <w:highlight w:val="white"/>
          <w:u w:val="single"/>
          <w:rtl w:val="0"/>
        </w:rPr>
        <w:t xml:space="preserve"> Analyzing narrative problems:</w:t>
      </w:r>
    </w:p>
    <w:p w:rsidR="00000000" w:rsidDel="00000000" w:rsidP="00000000" w:rsidRDefault="00000000" w:rsidRPr="00000000" w14:paraId="00000017">
      <w:pPr>
        <w:pStyle w:val="Heading2"/>
        <w:keepNext w:val="0"/>
        <w:keepLines w:val="0"/>
        <w:spacing w:after="80" w:lineRule="auto"/>
        <w:rPr>
          <w:b w:val="1"/>
          <w:sz w:val="20"/>
          <w:szCs w:val="20"/>
        </w:rPr>
      </w:pPr>
      <w:bookmarkStart w:colFirst="0" w:colLast="0" w:name="_rui19ti615is" w:id="6"/>
      <w:bookmarkEnd w:id="6"/>
      <w:r w:rsidDel="00000000" w:rsidR="00000000" w:rsidRPr="00000000">
        <w:rPr>
          <w:b w:val="1"/>
          <w:sz w:val="20"/>
          <w:szCs w:val="20"/>
          <w:rtl w:val="0"/>
        </w:rPr>
        <w:t xml:space="preserve">Introduction to Narrative Problem Analysis</w:t>
      </w:r>
    </w:p>
    <w:p w:rsidR="00000000" w:rsidDel="00000000" w:rsidP="00000000" w:rsidRDefault="00000000" w:rsidRPr="00000000" w14:paraId="00000018">
      <w:pPr>
        <w:numPr>
          <w:ilvl w:val="0"/>
          <w:numId w:val="1"/>
        </w:numPr>
        <w:spacing w:after="240" w:before="240" w:lineRule="auto"/>
        <w:ind w:left="720" w:hanging="360"/>
        <w:rPr>
          <w:sz w:val="20"/>
          <w:szCs w:val="20"/>
        </w:rPr>
      </w:pPr>
      <w:r w:rsidDel="00000000" w:rsidR="00000000" w:rsidRPr="00000000">
        <w:rPr>
          <w:b w:val="1"/>
          <w:sz w:val="20"/>
          <w:szCs w:val="20"/>
          <w:rtl w:val="0"/>
        </w:rPr>
        <w:t xml:space="preserve">Importance of Narrative Analysis</w:t>
      </w:r>
      <w:r w:rsidDel="00000000" w:rsidR="00000000" w:rsidRPr="00000000">
        <w:rPr>
          <w:sz w:val="20"/>
          <w:szCs w:val="20"/>
          <w:rtl w:val="0"/>
        </w:rPr>
        <w:t xml:space="preserve">: Analyzing narrative problem statements is crucial for creating an Entity-Relationship Diagram (ERD) that accurately represents the problem context.</w:t>
      </w:r>
    </w:p>
    <w:p w:rsidR="00000000" w:rsidDel="00000000" w:rsidP="00000000" w:rsidRDefault="00000000" w:rsidRPr="00000000" w14:paraId="00000019">
      <w:pPr>
        <w:pStyle w:val="Heading2"/>
        <w:keepNext w:val="0"/>
        <w:keepLines w:val="0"/>
        <w:spacing w:after="80" w:lineRule="auto"/>
        <w:rPr>
          <w:b w:val="1"/>
          <w:sz w:val="20"/>
          <w:szCs w:val="20"/>
        </w:rPr>
      </w:pPr>
      <w:bookmarkStart w:colFirst="0" w:colLast="0" w:name="_uewdtao5y18d" w:id="7"/>
      <w:bookmarkEnd w:id="7"/>
      <w:r w:rsidDel="00000000" w:rsidR="00000000" w:rsidRPr="00000000">
        <w:rPr>
          <w:b w:val="1"/>
          <w:sz w:val="20"/>
          <w:szCs w:val="20"/>
          <w:rtl w:val="0"/>
        </w:rPr>
        <w:t xml:space="preserve">Common Mistakes in Narrative Problem Analysis</w:t>
      </w:r>
    </w:p>
    <w:p w:rsidR="00000000" w:rsidDel="00000000" w:rsidP="00000000" w:rsidRDefault="00000000" w:rsidRPr="00000000" w14:paraId="0000001A">
      <w:pPr>
        <w:numPr>
          <w:ilvl w:val="0"/>
          <w:numId w:val="11"/>
        </w:numPr>
        <w:spacing w:after="240" w:before="240" w:lineRule="auto"/>
        <w:ind w:left="720" w:hanging="360"/>
        <w:rPr>
          <w:sz w:val="20"/>
          <w:szCs w:val="20"/>
        </w:rPr>
      </w:pPr>
      <w:r w:rsidDel="00000000" w:rsidR="00000000" w:rsidRPr="00000000">
        <w:rPr>
          <w:b w:val="1"/>
          <w:sz w:val="20"/>
          <w:szCs w:val="20"/>
          <w:rtl w:val="0"/>
        </w:rPr>
        <w:t xml:space="preserve">Frequent Errors by Students</w:t>
      </w:r>
      <w:r w:rsidDel="00000000" w:rsidR="00000000" w:rsidRPr="00000000">
        <w:rPr>
          <w:sz w:val="20"/>
          <w:szCs w:val="20"/>
          <w:rtl w:val="0"/>
        </w:rPr>
        <w:t xml:space="preserve">: The most common mistake is failing to ensure that the ERD is consistent with the narrative, particularly regarding the uniqueness and cardinality of relationships.</w:t>
      </w:r>
    </w:p>
    <w:p w:rsidR="00000000" w:rsidDel="00000000" w:rsidP="00000000" w:rsidRDefault="00000000" w:rsidRPr="00000000" w14:paraId="0000001B">
      <w:pPr>
        <w:pStyle w:val="Heading2"/>
        <w:keepNext w:val="0"/>
        <w:keepLines w:val="0"/>
        <w:spacing w:after="80" w:lineRule="auto"/>
        <w:rPr>
          <w:b w:val="1"/>
          <w:sz w:val="20"/>
          <w:szCs w:val="20"/>
        </w:rPr>
      </w:pPr>
      <w:bookmarkStart w:colFirst="0" w:colLast="0" w:name="_l4viklwzis3x" w:id="8"/>
      <w:bookmarkEnd w:id="8"/>
      <w:r w:rsidDel="00000000" w:rsidR="00000000" w:rsidRPr="00000000">
        <w:rPr>
          <w:b w:val="1"/>
          <w:sz w:val="20"/>
          <w:szCs w:val="20"/>
          <w:rtl w:val="0"/>
        </w:rPr>
        <w:t xml:space="preserve">Goals of Narrative Problem Analysis</w:t>
      </w:r>
    </w:p>
    <w:p w:rsidR="00000000" w:rsidDel="00000000" w:rsidP="00000000" w:rsidRDefault="00000000" w:rsidRPr="00000000" w14:paraId="0000001C">
      <w:pPr>
        <w:numPr>
          <w:ilvl w:val="0"/>
          <w:numId w:val="12"/>
        </w:numPr>
        <w:spacing w:after="240" w:before="240" w:lineRule="auto"/>
        <w:ind w:left="720" w:hanging="360"/>
        <w:rPr>
          <w:sz w:val="20"/>
          <w:szCs w:val="20"/>
        </w:rPr>
      </w:pPr>
      <w:r w:rsidDel="00000000" w:rsidR="00000000" w:rsidRPr="00000000">
        <w:rPr>
          <w:b w:val="1"/>
          <w:sz w:val="20"/>
          <w:szCs w:val="20"/>
          <w:rtl w:val="0"/>
        </w:rPr>
        <w:t xml:space="preserve">Main Objective</w:t>
      </w:r>
      <w:r w:rsidDel="00000000" w:rsidR="00000000" w:rsidRPr="00000000">
        <w:rPr>
          <w:sz w:val="20"/>
          <w:szCs w:val="20"/>
          <w:rtl w:val="0"/>
        </w:rPr>
        <w:t xml:space="preserve">: The primary goal is to create an ERD that aligns with the narrative problem statement without conflicting with any details provided.</w:t>
      </w:r>
    </w:p>
    <w:p w:rsidR="00000000" w:rsidDel="00000000" w:rsidP="00000000" w:rsidRDefault="00000000" w:rsidRPr="00000000" w14:paraId="0000001D">
      <w:pPr>
        <w:pStyle w:val="Heading2"/>
        <w:keepNext w:val="0"/>
        <w:keepLines w:val="0"/>
        <w:spacing w:after="80" w:lineRule="auto"/>
        <w:rPr>
          <w:b w:val="1"/>
          <w:sz w:val="20"/>
          <w:szCs w:val="20"/>
        </w:rPr>
      </w:pPr>
      <w:bookmarkStart w:colFirst="0" w:colLast="0" w:name="_74opf34t26o0" w:id="9"/>
      <w:bookmarkEnd w:id="9"/>
      <w:r w:rsidDel="00000000" w:rsidR="00000000" w:rsidRPr="00000000">
        <w:rPr>
          <w:b w:val="1"/>
          <w:sz w:val="20"/>
          <w:szCs w:val="20"/>
          <w:rtl w:val="0"/>
        </w:rPr>
        <w:t xml:space="preserve">Steps of Narrative Problem Analysis</w:t>
      </w:r>
    </w:p>
    <w:p w:rsidR="00000000" w:rsidDel="00000000" w:rsidP="00000000" w:rsidRDefault="00000000" w:rsidRPr="00000000" w14:paraId="0000001E">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Identify Nouns</w:t>
      </w:r>
      <w:r w:rsidDel="00000000" w:rsidR="00000000" w:rsidRPr="00000000">
        <w:rPr>
          <w:sz w:val="20"/>
          <w:szCs w:val="20"/>
          <w:rtl w:val="0"/>
        </w:rPr>
        <w:t xml:space="preserve">: Look for nouns in the narrative that represent entities. Nouns can appear as subjects or objects in sentences.</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Determine Relationships</w:t>
      </w:r>
      <w:r w:rsidDel="00000000" w:rsidR="00000000" w:rsidRPr="00000000">
        <w:rPr>
          <w:sz w:val="20"/>
          <w:szCs w:val="20"/>
          <w:rtl w:val="0"/>
        </w:rPr>
        <w:t xml:space="preserve">: Identify verbs in the narrative that indicate relationships between the entities.</w:t>
      </w:r>
    </w:p>
    <w:p w:rsidR="00000000" w:rsidDel="00000000" w:rsidP="00000000" w:rsidRDefault="00000000" w:rsidRPr="00000000" w14:paraId="00000020">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Specify Cardinalities</w:t>
      </w:r>
      <w:r w:rsidDel="00000000" w:rsidR="00000000" w:rsidRPr="00000000">
        <w:rPr>
          <w:sz w:val="20"/>
          <w:szCs w:val="20"/>
          <w:rtl w:val="0"/>
        </w:rPr>
        <w:t xml:space="preserve">: Establish how many instances of one entity relate to another.</w:t>
      </w:r>
    </w:p>
    <w:p w:rsidR="00000000" w:rsidDel="00000000" w:rsidP="00000000" w:rsidRDefault="00000000" w:rsidRPr="00000000" w14:paraId="00000021">
      <w:pPr>
        <w:pStyle w:val="Heading2"/>
        <w:keepNext w:val="0"/>
        <w:keepLines w:val="0"/>
        <w:spacing w:after="80" w:lineRule="auto"/>
        <w:rPr>
          <w:b w:val="1"/>
          <w:sz w:val="20"/>
          <w:szCs w:val="20"/>
        </w:rPr>
      </w:pPr>
      <w:bookmarkStart w:colFirst="0" w:colLast="0" w:name="_qri99wifcf63" w:id="10"/>
      <w:bookmarkEnd w:id="10"/>
      <w:r w:rsidDel="00000000" w:rsidR="00000000" w:rsidRPr="00000000">
        <w:rPr>
          <w:b w:val="1"/>
          <w:sz w:val="20"/>
          <w:szCs w:val="20"/>
          <w:rtl w:val="0"/>
        </w:rPr>
        <w:t xml:space="preserve">Simplicity Principle in ERD Design</w:t>
      </w:r>
    </w:p>
    <w:p w:rsidR="00000000" w:rsidDel="00000000" w:rsidP="00000000" w:rsidRDefault="00000000" w:rsidRPr="00000000" w14:paraId="00000022">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Preference for Simplicity</w:t>
      </w:r>
      <w:r w:rsidDel="00000000" w:rsidR="00000000" w:rsidRPr="00000000">
        <w:rPr>
          <w:sz w:val="20"/>
          <w:szCs w:val="20"/>
          <w:rtl w:val="0"/>
        </w:rPr>
        <w:t xml:space="preserve">: Favor simpler designs in initial ERD drafts. A design with fewer entities is generally easier to manage.</w:t>
      </w:r>
    </w:p>
    <w:p w:rsidR="00000000" w:rsidDel="00000000" w:rsidP="00000000" w:rsidRDefault="00000000" w:rsidRPr="00000000" w14:paraId="00000023">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Attribute vs. Entity Type</w:t>
      </w:r>
      <w:r w:rsidDel="00000000" w:rsidR="00000000" w:rsidRPr="00000000">
        <w:rPr>
          <w:sz w:val="20"/>
          <w:szCs w:val="20"/>
          <w:rtl w:val="0"/>
        </w:rPr>
        <w:t xml:space="preserve">: Consider a noun as an attribute unless the narrative provides further detail indicating it should be treated as an entity.</w:t>
      </w:r>
    </w:p>
    <w:p w:rsidR="00000000" w:rsidDel="00000000" w:rsidP="00000000" w:rsidRDefault="00000000" w:rsidRPr="00000000" w14:paraId="00000024">
      <w:pPr>
        <w:pStyle w:val="Heading2"/>
        <w:keepNext w:val="0"/>
        <w:keepLines w:val="0"/>
        <w:spacing w:after="80" w:lineRule="auto"/>
        <w:rPr>
          <w:b w:val="1"/>
          <w:sz w:val="20"/>
          <w:szCs w:val="20"/>
        </w:rPr>
      </w:pPr>
      <w:bookmarkStart w:colFirst="0" w:colLast="0" w:name="_iea28ngz5q0f" w:id="11"/>
      <w:bookmarkEnd w:id="11"/>
      <w:r w:rsidDel="00000000" w:rsidR="00000000" w:rsidRPr="00000000">
        <w:rPr>
          <w:b w:val="1"/>
          <w:sz w:val="20"/>
          <w:szCs w:val="20"/>
          <w:rtl w:val="0"/>
        </w:rPr>
        <w:t xml:space="preserve">Entity Type Identification</w:t>
      </w:r>
    </w:p>
    <w:p w:rsidR="00000000" w:rsidDel="00000000" w:rsidP="00000000" w:rsidRDefault="00000000" w:rsidRPr="00000000" w14:paraId="00000025">
      <w:pPr>
        <w:numPr>
          <w:ilvl w:val="0"/>
          <w:numId w:val="7"/>
        </w:numPr>
        <w:spacing w:after="240" w:before="240" w:lineRule="auto"/>
        <w:ind w:left="720" w:hanging="360"/>
        <w:rPr>
          <w:sz w:val="20"/>
          <w:szCs w:val="20"/>
        </w:rPr>
      </w:pPr>
      <w:r w:rsidDel="00000000" w:rsidR="00000000" w:rsidRPr="00000000">
        <w:rPr>
          <w:b w:val="1"/>
          <w:sz w:val="20"/>
          <w:szCs w:val="20"/>
          <w:rtl w:val="0"/>
        </w:rPr>
        <w:t xml:space="preserve">Choosing Primary Keys</w:t>
      </w:r>
      <w:r w:rsidDel="00000000" w:rsidR="00000000" w:rsidRPr="00000000">
        <w:rPr>
          <w:sz w:val="20"/>
          <w:szCs w:val="20"/>
          <w:rtl w:val="0"/>
        </w:rPr>
        <w:t xml:space="preserve">: Select primary keys that are stable (do not change) and single-purpose (used solely for entity identification). Good choices often include auto-generated integers.</w:t>
      </w:r>
    </w:p>
    <w:p w:rsidR="00000000" w:rsidDel="00000000" w:rsidP="00000000" w:rsidRDefault="00000000" w:rsidRPr="00000000" w14:paraId="00000026">
      <w:pPr>
        <w:pStyle w:val="Heading2"/>
        <w:keepNext w:val="0"/>
        <w:keepLines w:val="0"/>
        <w:spacing w:after="80" w:lineRule="auto"/>
        <w:rPr>
          <w:b w:val="1"/>
          <w:sz w:val="20"/>
          <w:szCs w:val="20"/>
        </w:rPr>
      </w:pPr>
      <w:bookmarkStart w:colFirst="0" w:colLast="0" w:name="_ngy0igmj5417" w:id="12"/>
      <w:bookmarkEnd w:id="12"/>
      <w:r w:rsidDel="00000000" w:rsidR="00000000" w:rsidRPr="00000000">
        <w:rPr>
          <w:b w:val="1"/>
          <w:sz w:val="20"/>
          <w:szCs w:val="20"/>
          <w:rtl w:val="0"/>
        </w:rPr>
        <w:t xml:space="preserve">Importance of Cardinality</w:t>
      </w:r>
    </w:p>
    <w:p w:rsidR="00000000" w:rsidDel="00000000" w:rsidP="00000000" w:rsidRDefault="00000000" w:rsidRPr="00000000" w14:paraId="00000027">
      <w:pPr>
        <w:numPr>
          <w:ilvl w:val="0"/>
          <w:numId w:val="23"/>
        </w:numPr>
        <w:spacing w:after="0" w:afterAutospacing="0" w:before="240" w:lineRule="auto"/>
        <w:ind w:left="720" w:hanging="360"/>
        <w:rPr>
          <w:sz w:val="20"/>
          <w:szCs w:val="20"/>
        </w:rPr>
      </w:pPr>
      <w:r w:rsidDel="00000000" w:rsidR="00000000" w:rsidRPr="00000000">
        <w:rPr>
          <w:b w:val="1"/>
          <w:sz w:val="20"/>
          <w:szCs w:val="20"/>
          <w:rtl w:val="0"/>
        </w:rPr>
        <w:t xml:space="preserve">Cardinality Definitions</w:t>
      </w:r>
      <w:r w:rsidDel="00000000" w:rsidR="00000000" w:rsidRPr="00000000">
        <w:rPr>
          <w:sz w:val="20"/>
          <w:szCs w:val="20"/>
          <w:rtl w:val="0"/>
        </w:rPr>
        <w:t xml:space="preserve">: Cardinality describes the relationship between entities (e.g., one-to-one, one-to-many).</w:t>
      </w:r>
    </w:p>
    <w:p w:rsidR="00000000" w:rsidDel="00000000" w:rsidP="00000000" w:rsidRDefault="00000000" w:rsidRPr="00000000" w14:paraId="00000028">
      <w:pPr>
        <w:numPr>
          <w:ilvl w:val="0"/>
          <w:numId w:val="23"/>
        </w:numPr>
        <w:spacing w:after="240" w:before="0" w:beforeAutospacing="0" w:lineRule="auto"/>
        <w:ind w:left="720" w:hanging="360"/>
        <w:rPr>
          <w:sz w:val="20"/>
          <w:szCs w:val="20"/>
        </w:rPr>
      </w:pPr>
      <w:r w:rsidDel="00000000" w:rsidR="00000000" w:rsidRPr="00000000">
        <w:rPr>
          <w:b w:val="1"/>
          <w:sz w:val="20"/>
          <w:szCs w:val="20"/>
          <w:rtl w:val="0"/>
        </w:rPr>
        <w:t xml:space="preserve">Identifying Maximum Cardinality</w:t>
      </w:r>
      <w:r w:rsidDel="00000000" w:rsidR="00000000" w:rsidRPr="00000000">
        <w:rPr>
          <w:sz w:val="20"/>
          <w:szCs w:val="20"/>
          <w:rtl w:val="0"/>
        </w:rPr>
        <w:t xml:space="preserve">: Look for words in the narrative that indicate the number of relationships, such as "each," "many," or "collection."</w:t>
      </w:r>
    </w:p>
    <w:p w:rsidR="00000000" w:rsidDel="00000000" w:rsidP="00000000" w:rsidRDefault="00000000" w:rsidRPr="00000000" w14:paraId="00000029">
      <w:pPr>
        <w:pStyle w:val="Heading2"/>
        <w:keepNext w:val="0"/>
        <w:keepLines w:val="0"/>
        <w:spacing w:after="80" w:lineRule="auto"/>
        <w:rPr>
          <w:b w:val="1"/>
          <w:sz w:val="20"/>
          <w:szCs w:val="20"/>
        </w:rPr>
      </w:pPr>
      <w:bookmarkStart w:colFirst="0" w:colLast="0" w:name="_cyj4ke8ihepk" w:id="13"/>
      <w:bookmarkEnd w:id="13"/>
      <w:r w:rsidDel="00000000" w:rsidR="00000000" w:rsidRPr="00000000">
        <w:rPr>
          <w:b w:val="1"/>
          <w:sz w:val="20"/>
          <w:szCs w:val="20"/>
          <w:rtl w:val="0"/>
        </w:rPr>
        <w:t xml:space="preserve">Relationships in ERDs</w:t>
      </w:r>
    </w:p>
    <w:p w:rsidR="00000000" w:rsidDel="00000000" w:rsidP="00000000" w:rsidRDefault="00000000" w:rsidRPr="00000000" w14:paraId="0000002A">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 xml:space="preserve">Direct vs. Indirect Connections</w:t>
      </w:r>
      <w:r w:rsidDel="00000000" w:rsidR="00000000" w:rsidRPr="00000000">
        <w:rPr>
          <w:sz w:val="20"/>
          <w:szCs w:val="20"/>
          <w:rtl w:val="0"/>
        </w:rPr>
        <w:t xml:space="preserve">: Understand that relationships can connect entities directly or through intermediary entities.</w:t>
      </w:r>
    </w:p>
    <w:p w:rsidR="00000000" w:rsidDel="00000000" w:rsidP="00000000" w:rsidRDefault="00000000" w:rsidRPr="00000000" w14:paraId="0000002B">
      <w:pPr>
        <w:numPr>
          <w:ilvl w:val="0"/>
          <w:numId w:val="22"/>
        </w:numPr>
        <w:spacing w:after="240" w:before="0" w:beforeAutospacing="0" w:lineRule="auto"/>
        <w:ind w:left="720" w:hanging="360"/>
        <w:rPr>
          <w:sz w:val="20"/>
          <w:szCs w:val="20"/>
        </w:rPr>
      </w:pPr>
      <w:r w:rsidDel="00000000" w:rsidR="00000000" w:rsidRPr="00000000">
        <w:rPr>
          <w:b w:val="1"/>
          <w:sz w:val="20"/>
          <w:szCs w:val="20"/>
          <w:rtl w:val="0"/>
        </w:rPr>
        <w:t xml:space="preserve">Verbs Indicating Relationships</w:t>
      </w:r>
      <w:r w:rsidDel="00000000" w:rsidR="00000000" w:rsidRPr="00000000">
        <w:rPr>
          <w:sz w:val="20"/>
          <w:szCs w:val="20"/>
          <w:rtl w:val="0"/>
        </w:rPr>
        <w:t xml:space="preserve">: Identify verbs in the narrative that describe how entities interact with each other.</w:t>
      </w:r>
    </w:p>
    <w:p w:rsidR="00000000" w:rsidDel="00000000" w:rsidP="00000000" w:rsidRDefault="00000000" w:rsidRPr="00000000" w14:paraId="0000002C">
      <w:pPr>
        <w:pStyle w:val="Heading2"/>
        <w:keepNext w:val="0"/>
        <w:keepLines w:val="0"/>
        <w:spacing w:after="80" w:lineRule="auto"/>
        <w:rPr>
          <w:b w:val="1"/>
          <w:sz w:val="20"/>
          <w:szCs w:val="20"/>
        </w:rPr>
      </w:pPr>
      <w:bookmarkStart w:colFirst="0" w:colLast="0" w:name="_d1lhscl942fx" w:id="14"/>
      <w:bookmarkEnd w:id="14"/>
      <w:r w:rsidDel="00000000" w:rsidR="00000000" w:rsidRPr="00000000">
        <w:rPr>
          <w:b w:val="1"/>
          <w:sz w:val="20"/>
          <w:szCs w:val="20"/>
          <w:rtl w:val="0"/>
        </w:rPr>
        <w:t xml:space="preserve">Example: Water Utility Database</w:t>
      </w:r>
    </w:p>
    <w:p w:rsidR="00000000" w:rsidDel="00000000" w:rsidP="00000000" w:rsidRDefault="00000000" w:rsidRPr="00000000" w14:paraId="0000002D">
      <w:pPr>
        <w:numPr>
          <w:ilvl w:val="0"/>
          <w:numId w:val="24"/>
        </w:numPr>
        <w:spacing w:after="0" w:afterAutospacing="0" w:before="240" w:lineRule="auto"/>
        <w:ind w:left="720" w:hanging="360"/>
        <w:rPr>
          <w:sz w:val="20"/>
          <w:szCs w:val="20"/>
        </w:rPr>
      </w:pPr>
      <w:r w:rsidDel="00000000" w:rsidR="00000000" w:rsidRPr="00000000">
        <w:rPr>
          <w:b w:val="1"/>
          <w:sz w:val="20"/>
          <w:szCs w:val="20"/>
          <w:rtl w:val="0"/>
        </w:rPr>
        <w:t xml:space="preserve">Entities and Attributes</w:t>
      </w:r>
      <w:r w:rsidDel="00000000" w:rsidR="00000000" w:rsidRPr="00000000">
        <w:rPr>
          <w:sz w:val="20"/>
          <w:szCs w:val="20"/>
          <w:rtl w:val="0"/>
        </w:rPr>
        <w:t xml:space="preserve">: In the water utility database example, key entities include customer, meter, bill, and rate, with associated attributes outlined.</w:t>
      </w:r>
    </w:p>
    <w:p w:rsidR="00000000" w:rsidDel="00000000" w:rsidP="00000000" w:rsidRDefault="00000000" w:rsidRPr="00000000" w14:paraId="0000002E">
      <w:pPr>
        <w:numPr>
          <w:ilvl w:val="0"/>
          <w:numId w:val="24"/>
        </w:numPr>
        <w:spacing w:after="240" w:before="0" w:beforeAutospacing="0" w:lineRule="auto"/>
        <w:ind w:left="720" w:hanging="360"/>
        <w:rPr>
          <w:sz w:val="20"/>
          <w:szCs w:val="20"/>
        </w:rPr>
      </w:pPr>
      <w:r w:rsidDel="00000000" w:rsidR="00000000" w:rsidRPr="00000000">
        <w:rPr>
          <w:b w:val="1"/>
          <w:sz w:val="20"/>
          <w:szCs w:val="20"/>
          <w:rtl w:val="0"/>
        </w:rPr>
        <w:t xml:space="preserve">Uniqueness of Identifiers</w:t>
      </w:r>
      <w:r w:rsidDel="00000000" w:rsidR="00000000" w:rsidRPr="00000000">
        <w:rPr>
          <w:sz w:val="20"/>
          <w:szCs w:val="20"/>
          <w:rtl w:val="0"/>
        </w:rPr>
        <w:t xml:space="preserve">: Ensure identifiers like customer number and meter number are unique, stable, and suitable for primary keys.</w:t>
      </w:r>
    </w:p>
    <w:p w:rsidR="00000000" w:rsidDel="00000000" w:rsidP="00000000" w:rsidRDefault="00000000" w:rsidRPr="00000000" w14:paraId="0000002F">
      <w:pPr>
        <w:pStyle w:val="Heading2"/>
        <w:keepNext w:val="0"/>
        <w:keepLines w:val="0"/>
        <w:spacing w:after="80" w:lineRule="auto"/>
        <w:rPr>
          <w:b w:val="1"/>
          <w:sz w:val="20"/>
          <w:szCs w:val="20"/>
        </w:rPr>
      </w:pPr>
      <w:bookmarkStart w:colFirst="0" w:colLast="0" w:name="_tyhbrm60vqz6" w:id="15"/>
      <w:bookmarkEnd w:id="15"/>
      <w:r w:rsidDel="00000000" w:rsidR="00000000" w:rsidRPr="00000000">
        <w:rPr>
          <w:b w:val="1"/>
          <w:sz w:val="20"/>
          <w:szCs w:val="20"/>
          <w:rtl w:val="0"/>
        </w:rPr>
        <w:t xml:space="preserve">Guidelines for Analyzing Narrative Problems</w:t>
      </w:r>
    </w:p>
    <w:p w:rsidR="00000000" w:rsidDel="00000000" w:rsidP="00000000" w:rsidRDefault="00000000" w:rsidRPr="00000000" w14:paraId="00000030">
      <w:pPr>
        <w:numPr>
          <w:ilvl w:val="0"/>
          <w:numId w:val="18"/>
        </w:numPr>
        <w:spacing w:after="0" w:afterAutospacing="0" w:before="240" w:lineRule="auto"/>
        <w:ind w:left="720" w:hanging="360"/>
        <w:rPr>
          <w:sz w:val="20"/>
          <w:szCs w:val="20"/>
        </w:rPr>
      </w:pPr>
      <w:r w:rsidDel="00000000" w:rsidR="00000000" w:rsidRPr="00000000">
        <w:rPr>
          <w:b w:val="1"/>
          <w:sz w:val="20"/>
          <w:szCs w:val="20"/>
          <w:rtl w:val="0"/>
        </w:rPr>
        <w:t xml:space="preserve">Focus on Goals</w:t>
      </w:r>
      <w:r w:rsidDel="00000000" w:rsidR="00000000" w:rsidRPr="00000000">
        <w:rPr>
          <w:sz w:val="20"/>
          <w:szCs w:val="20"/>
          <w:rtl w:val="0"/>
        </w:rPr>
        <w:t xml:space="preserve">: Maintain focus on the main goals of the analysis, such as consistency and clarity in design.</w:t>
      </w:r>
    </w:p>
    <w:p w:rsidR="00000000" w:rsidDel="00000000" w:rsidP="00000000" w:rsidRDefault="00000000" w:rsidRPr="00000000" w14:paraId="00000031">
      <w:pPr>
        <w:numPr>
          <w:ilvl w:val="0"/>
          <w:numId w:val="18"/>
        </w:numPr>
        <w:spacing w:after="240" w:before="0" w:beforeAutospacing="0" w:lineRule="auto"/>
        <w:ind w:left="720" w:hanging="360"/>
        <w:rPr>
          <w:sz w:val="20"/>
          <w:szCs w:val="20"/>
        </w:rPr>
      </w:pPr>
      <w:r w:rsidDel="00000000" w:rsidR="00000000" w:rsidRPr="00000000">
        <w:rPr>
          <w:b w:val="1"/>
          <w:sz w:val="20"/>
          <w:szCs w:val="20"/>
          <w:rtl w:val="0"/>
        </w:rPr>
        <w:t xml:space="preserve">Avoid Complexity</w:t>
      </w:r>
      <w:r w:rsidDel="00000000" w:rsidR="00000000" w:rsidRPr="00000000">
        <w:rPr>
          <w:sz w:val="20"/>
          <w:szCs w:val="20"/>
          <w:rtl w:val="0"/>
        </w:rPr>
        <w:t xml:space="preserve">: Strive for simpler designs to prevent confusion and errors in the ERD.</w:t>
      </w:r>
    </w:p>
    <w:p w:rsidR="00000000" w:rsidDel="00000000" w:rsidP="00000000" w:rsidRDefault="00000000" w:rsidRPr="00000000" w14:paraId="00000032">
      <w:pPr>
        <w:spacing w:after="240" w:before="240" w:lineRule="auto"/>
        <w:rPr>
          <w:sz w:val="20"/>
          <w:szCs w:val="20"/>
        </w:rPr>
      </w:pPr>
      <w:r w:rsidDel="00000000" w:rsidR="00000000" w:rsidRPr="00000000">
        <w:rPr>
          <w:rtl w:val="0"/>
        </w:rPr>
      </w:r>
    </w:p>
    <w:p w:rsidR="00000000" w:rsidDel="00000000" w:rsidP="00000000" w:rsidRDefault="00000000" w:rsidRPr="00000000" w14:paraId="00000033">
      <w:pPr>
        <w:rPr>
          <w:b w:val="1"/>
          <w:sz w:val="28"/>
          <w:szCs w:val="28"/>
          <w:highlight w:val="white"/>
          <w:u w:val="single"/>
        </w:rPr>
      </w:pPr>
      <w:r w:rsidDel="00000000" w:rsidR="00000000" w:rsidRPr="00000000">
        <w:rPr>
          <w:b w:val="1"/>
          <w:sz w:val="28"/>
          <w:szCs w:val="28"/>
          <w:u w:val="single"/>
          <w:rtl w:val="0"/>
        </w:rPr>
        <w:t xml:space="preserve">3.</w:t>
      </w:r>
      <w:r w:rsidDel="00000000" w:rsidR="00000000" w:rsidRPr="00000000">
        <w:rPr>
          <w:b w:val="1"/>
          <w:sz w:val="28"/>
          <w:szCs w:val="28"/>
          <w:highlight w:val="white"/>
          <w:u w:val="single"/>
          <w:rtl w:val="0"/>
        </w:rPr>
        <w:t xml:space="preserve"> Design Transformations:</w:t>
      </w:r>
    </w:p>
    <w:p w:rsidR="00000000" w:rsidDel="00000000" w:rsidP="00000000" w:rsidRDefault="00000000" w:rsidRPr="00000000" w14:paraId="00000034">
      <w:pPr>
        <w:pStyle w:val="Heading3"/>
        <w:keepNext w:val="0"/>
        <w:keepLines w:val="0"/>
        <w:spacing w:before="280" w:lineRule="auto"/>
        <w:rPr>
          <w:sz w:val="20"/>
          <w:szCs w:val="20"/>
          <w:highlight w:val="white"/>
        </w:rPr>
      </w:pPr>
      <w:bookmarkStart w:colFirst="0" w:colLast="0" w:name="_egtuo1rkrfw6" w:id="16"/>
      <w:bookmarkEnd w:id="16"/>
      <w:r w:rsidDel="00000000" w:rsidR="00000000" w:rsidRPr="00000000">
        <w:rPr>
          <w:b w:val="1"/>
          <w:color w:val="000000"/>
          <w:sz w:val="26"/>
          <w:szCs w:val="26"/>
          <w:highlight w:val="white"/>
          <w:rtl w:val="0"/>
        </w:rPr>
        <w:t xml:space="preserve">Transformations in Data Modeling</w:t>
      </w:r>
      <w:r w:rsidDel="00000000" w:rsidR="00000000" w:rsidRPr="00000000">
        <w:rPr>
          <w:rtl w:val="0"/>
        </w:rPr>
      </w:r>
    </w:p>
    <w:p w:rsidR="00000000" w:rsidDel="00000000" w:rsidP="00000000" w:rsidRDefault="00000000" w:rsidRPr="00000000" w14:paraId="00000035">
      <w:pPr>
        <w:numPr>
          <w:ilvl w:val="0"/>
          <w:numId w:val="6"/>
        </w:numPr>
        <w:spacing w:after="0" w:afterAutospacing="0" w:before="240" w:lineRule="auto"/>
        <w:ind w:left="720" w:hanging="360"/>
        <w:rPr>
          <w:sz w:val="20"/>
          <w:szCs w:val="20"/>
          <w:highlight w:val="white"/>
        </w:rPr>
      </w:pPr>
      <w:r w:rsidDel="00000000" w:rsidR="00000000" w:rsidRPr="00000000">
        <w:rPr>
          <w:b w:val="1"/>
          <w:sz w:val="20"/>
          <w:szCs w:val="20"/>
          <w:highlight w:val="white"/>
          <w:rtl w:val="0"/>
        </w:rPr>
        <w:t xml:space="preserve">Transformation Patterns</w:t>
      </w:r>
      <w:r w:rsidDel="00000000" w:rsidR="00000000" w:rsidRPr="00000000">
        <w:rPr>
          <w:sz w:val="20"/>
          <w:szCs w:val="20"/>
          <w:highlight w:val="white"/>
          <w:rtl w:val="0"/>
        </w:rPr>
        <w:t xml:space="preserve">:</w:t>
      </w:r>
    </w:p>
    <w:p w:rsidR="00000000" w:rsidDel="00000000" w:rsidP="00000000" w:rsidRDefault="00000000" w:rsidRPr="00000000" w14:paraId="00000036">
      <w:pPr>
        <w:numPr>
          <w:ilvl w:val="1"/>
          <w:numId w:val="6"/>
        </w:numPr>
        <w:spacing w:after="0" w:afterAutospacing="0" w:before="0" w:beforeAutospacing="0" w:lineRule="auto"/>
        <w:ind w:left="1440" w:hanging="360"/>
        <w:rPr>
          <w:sz w:val="20"/>
          <w:szCs w:val="20"/>
          <w:highlight w:val="white"/>
        </w:rPr>
      </w:pPr>
      <w:r w:rsidDel="00000000" w:rsidR="00000000" w:rsidRPr="00000000">
        <w:rPr>
          <w:b w:val="1"/>
          <w:sz w:val="20"/>
          <w:szCs w:val="20"/>
          <w:highlight w:val="white"/>
          <w:rtl w:val="0"/>
        </w:rPr>
        <w:t xml:space="preserve">Attribute Expansion</w:t>
      </w:r>
      <w:r w:rsidDel="00000000" w:rsidR="00000000" w:rsidRPr="00000000">
        <w:rPr>
          <w:sz w:val="20"/>
          <w:szCs w:val="20"/>
          <w:highlight w:val="white"/>
          <w:rtl w:val="0"/>
        </w:rPr>
        <w:t xml:space="preserve">: Involves replacing an attribute with an entity type when more detail is required about that attribute. For example, expanding the employee number into an employee entity type.</w:t>
      </w:r>
    </w:p>
    <w:p w:rsidR="00000000" w:rsidDel="00000000" w:rsidP="00000000" w:rsidRDefault="00000000" w:rsidRPr="00000000" w14:paraId="00000037">
      <w:pPr>
        <w:numPr>
          <w:ilvl w:val="1"/>
          <w:numId w:val="6"/>
        </w:numPr>
        <w:spacing w:after="0" w:afterAutospacing="0" w:before="0" w:beforeAutospacing="0" w:lineRule="auto"/>
        <w:ind w:left="1440" w:hanging="360"/>
        <w:rPr>
          <w:sz w:val="20"/>
          <w:szCs w:val="20"/>
          <w:highlight w:val="white"/>
        </w:rPr>
      </w:pPr>
      <w:r w:rsidDel="00000000" w:rsidR="00000000" w:rsidRPr="00000000">
        <w:rPr>
          <w:b w:val="1"/>
          <w:sz w:val="20"/>
          <w:szCs w:val="20"/>
          <w:highlight w:val="white"/>
          <w:rtl w:val="0"/>
        </w:rPr>
        <w:t xml:space="preserve">Splitting Compound Attributes</w:t>
      </w:r>
      <w:r w:rsidDel="00000000" w:rsidR="00000000" w:rsidRPr="00000000">
        <w:rPr>
          <w:sz w:val="20"/>
          <w:szCs w:val="20"/>
          <w:highlight w:val="white"/>
          <w:rtl w:val="0"/>
        </w:rPr>
        <w:t xml:space="preserve">: Breaking down complex attributes into simpler components to facilitate searches. For instance, an address attribute can be split into street, city, state, and postal code components.</w:t>
      </w:r>
    </w:p>
    <w:p w:rsidR="00000000" w:rsidDel="00000000" w:rsidP="00000000" w:rsidRDefault="00000000" w:rsidRPr="00000000" w14:paraId="00000038">
      <w:pPr>
        <w:numPr>
          <w:ilvl w:val="1"/>
          <w:numId w:val="6"/>
        </w:numPr>
        <w:spacing w:after="0" w:afterAutospacing="0" w:before="0" w:beforeAutospacing="0" w:lineRule="auto"/>
        <w:ind w:left="1440" w:hanging="360"/>
        <w:rPr>
          <w:sz w:val="20"/>
          <w:szCs w:val="20"/>
          <w:highlight w:val="white"/>
        </w:rPr>
      </w:pPr>
      <w:r w:rsidDel="00000000" w:rsidR="00000000" w:rsidRPr="00000000">
        <w:rPr>
          <w:b w:val="1"/>
          <w:sz w:val="20"/>
          <w:szCs w:val="20"/>
          <w:highlight w:val="white"/>
          <w:rtl w:val="0"/>
        </w:rPr>
        <w:t xml:space="preserve">Entity Type Expansion</w:t>
      </w:r>
      <w:r w:rsidDel="00000000" w:rsidR="00000000" w:rsidRPr="00000000">
        <w:rPr>
          <w:sz w:val="20"/>
          <w:szCs w:val="20"/>
          <w:highlight w:val="white"/>
          <w:rtl w:val="0"/>
        </w:rPr>
        <w:t xml:space="preserve">: This transformation involves splitting an existing entity type into multiple entity types to capture more detailed information. For example, expanding a simple rate structure into a more complex rate entity type with additional details.</w:t>
      </w:r>
    </w:p>
    <w:p w:rsidR="00000000" w:rsidDel="00000000" w:rsidP="00000000" w:rsidRDefault="00000000" w:rsidRPr="00000000" w14:paraId="00000039">
      <w:pPr>
        <w:numPr>
          <w:ilvl w:val="1"/>
          <w:numId w:val="6"/>
        </w:numPr>
        <w:spacing w:after="0" w:afterAutospacing="0" w:before="0" w:beforeAutospacing="0" w:lineRule="auto"/>
        <w:ind w:left="1440" w:hanging="360"/>
        <w:rPr>
          <w:sz w:val="20"/>
          <w:szCs w:val="20"/>
          <w:highlight w:val="white"/>
        </w:rPr>
      </w:pPr>
      <w:r w:rsidDel="00000000" w:rsidR="00000000" w:rsidRPr="00000000">
        <w:rPr>
          <w:b w:val="1"/>
          <w:sz w:val="20"/>
          <w:szCs w:val="20"/>
          <w:highlight w:val="white"/>
          <w:rtl w:val="0"/>
        </w:rPr>
        <w:t xml:space="preserve">Weak Entity to Strong Entity Transformation</w:t>
      </w:r>
      <w:r w:rsidDel="00000000" w:rsidR="00000000" w:rsidRPr="00000000">
        <w:rPr>
          <w:sz w:val="20"/>
          <w:szCs w:val="20"/>
          <w:highlight w:val="white"/>
          <w:rtl w:val="0"/>
        </w:rPr>
        <w:t xml:space="preserve">: This transformation converts a weak entity into a strong entity, allowing easier referencing and the use of a composite primary key.</w:t>
      </w:r>
    </w:p>
    <w:p w:rsidR="00000000" w:rsidDel="00000000" w:rsidP="00000000" w:rsidRDefault="00000000" w:rsidRPr="00000000" w14:paraId="0000003A">
      <w:pPr>
        <w:numPr>
          <w:ilvl w:val="0"/>
          <w:numId w:val="6"/>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Iterative Process</w:t>
      </w:r>
      <w:r w:rsidDel="00000000" w:rsidR="00000000" w:rsidRPr="00000000">
        <w:rPr>
          <w:sz w:val="20"/>
          <w:szCs w:val="20"/>
          <w:highlight w:val="white"/>
          <w:rtl w:val="0"/>
        </w:rPr>
        <w:t xml:space="preserve">: The data modeling process is iterative. After constructing a preliminary model, refinements are made by generating feasible alternatives based on user requirements. Continuous evaluation and user feedback are crucial for this refinement.</w:t>
      </w:r>
    </w:p>
    <w:p w:rsidR="00000000" w:rsidDel="00000000" w:rsidP="00000000" w:rsidRDefault="00000000" w:rsidRPr="00000000" w14:paraId="0000003B">
      <w:pPr>
        <w:numPr>
          <w:ilvl w:val="0"/>
          <w:numId w:val="6"/>
        </w:numPr>
        <w:spacing w:after="240" w:before="0" w:beforeAutospacing="0" w:lineRule="auto"/>
        <w:ind w:left="720" w:hanging="360"/>
        <w:rPr>
          <w:sz w:val="20"/>
          <w:szCs w:val="20"/>
          <w:highlight w:val="white"/>
        </w:rPr>
      </w:pPr>
      <w:r w:rsidDel="00000000" w:rsidR="00000000" w:rsidRPr="00000000">
        <w:rPr>
          <w:b w:val="1"/>
          <w:sz w:val="20"/>
          <w:szCs w:val="20"/>
          <w:highlight w:val="white"/>
          <w:rtl w:val="0"/>
        </w:rPr>
        <w:t xml:space="preserve">Importance of Transformations</w:t>
      </w:r>
      <w:r w:rsidDel="00000000" w:rsidR="00000000" w:rsidRPr="00000000">
        <w:rPr>
          <w:sz w:val="20"/>
          <w:szCs w:val="20"/>
          <w:highlight w:val="white"/>
          <w:rtl w:val="0"/>
        </w:rPr>
        <w:t xml:space="preserve">: These transformations are essential in conceptual data modeling to help designers consider alternative approaches and ensure the model aligns with user needs.</w:t>
      </w:r>
    </w:p>
    <w:p w:rsidR="00000000" w:rsidDel="00000000" w:rsidP="00000000" w:rsidRDefault="00000000" w:rsidRPr="00000000" w14:paraId="0000003C">
      <w:pPr>
        <w:spacing w:after="240" w:before="240" w:lineRule="auto"/>
        <w:ind w:left="720" w:firstLine="0"/>
        <w:rPr>
          <w:sz w:val="20"/>
          <w:szCs w:val="20"/>
          <w:highlight w:val="white"/>
        </w:rPr>
      </w:pPr>
      <w:r w:rsidDel="00000000" w:rsidR="00000000" w:rsidRPr="00000000">
        <w:rPr>
          <w:sz w:val="20"/>
          <w:szCs w:val="20"/>
          <w:highlight w:val="white"/>
          <w:rtl w:val="0"/>
        </w:rPr>
        <w:t xml:space="preserve">Both entity type expansion and attribute expansion add detail to an ERD but in different ways: attribute expansion focuses on attributes of entities, while entity type expansion adds additional entity types to provide structure.</w:t>
      </w:r>
    </w:p>
    <w:p w:rsidR="00000000" w:rsidDel="00000000" w:rsidP="00000000" w:rsidRDefault="00000000" w:rsidRPr="00000000" w14:paraId="0000003D">
      <w:pPr>
        <w:pStyle w:val="Heading3"/>
        <w:keepNext w:val="0"/>
        <w:keepLines w:val="0"/>
        <w:spacing w:before="280" w:lineRule="auto"/>
        <w:rPr>
          <w:sz w:val="20"/>
          <w:szCs w:val="20"/>
          <w:highlight w:val="white"/>
        </w:rPr>
      </w:pPr>
      <w:bookmarkStart w:colFirst="0" w:colLast="0" w:name="_7hzz0mk2qt15" w:id="17"/>
      <w:bookmarkEnd w:id="17"/>
      <w:r w:rsidDel="00000000" w:rsidR="00000000" w:rsidRPr="00000000">
        <w:rPr>
          <w:b w:val="1"/>
          <w:color w:val="000000"/>
          <w:sz w:val="26"/>
          <w:szCs w:val="26"/>
          <w:highlight w:val="white"/>
          <w:rtl w:val="0"/>
        </w:rPr>
        <w:t xml:space="preserve">History Transformations in Data Warehouse Design</w:t>
      </w:r>
      <w:r w:rsidDel="00000000" w:rsidR="00000000" w:rsidRPr="00000000">
        <w:rPr>
          <w:rtl w:val="0"/>
        </w:rPr>
      </w:r>
    </w:p>
    <w:p w:rsidR="00000000" w:rsidDel="00000000" w:rsidP="00000000" w:rsidRDefault="00000000" w:rsidRPr="00000000" w14:paraId="0000003E">
      <w:pPr>
        <w:numPr>
          <w:ilvl w:val="0"/>
          <w:numId w:val="15"/>
        </w:numPr>
        <w:spacing w:after="0" w:afterAutospacing="0" w:before="240" w:lineRule="auto"/>
        <w:ind w:left="720" w:hanging="360"/>
        <w:rPr>
          <w:sz w:val="20"/>
          <w:szCs w:val="20"/>
          <w:highlight w:val="white"/>
        </w:rPr>
      </w:pPr>
      <w:r w:rsidDel="00000000" w:rsidR="00000000" w:rsidRPr="00000000">
        <w:rPr>
          <w:b w:val="1"/>
          <w:sz w:val="20"/>
          <w:szCs w:val="20"/>
          <w:highlight w:val="white"/>
          <w:rtl w:val="0"/>
        </w:rPr>
        <w:t xml:space="preserve">Importance of Historical Data</w:t>
      </w:r>
      <w:r w:rsidDel="00000000" w:rsidR="00000000" w:rsidRPr="00000000">
        <w:rPr>
          <w:sz w:val="20"/>
          <w:szCs w:val="20"/>
          <w:highlight w:val="white"/>
          <w:rtl w:val="0"/>
        </w:rPr>
        <w:t xml:space="preserve">: Maintaining history is crucial for compliance with legal requirements and for strategic and tactical reporting.</w:t>
      </w:r>
    </w:p>
    <w:p w:rsidR="00000000" w:rsidDel="00000000" w:rsidP="00000000" w:rsidRDefault="00000000" w:rsidRPr="00000000" w14:paraId="0000003F">
      <w:pPr>
        <w:numPr>
          <w:ilvl w:val="0"/>
          <w:numId w:val="15"/>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Common History Transformations</w:t>
      </w:r>
      <w:r w:rsidDel="00000000" w:rsidR="00000000" w:rsidRPr="00000000">
        <w:rPr>
          <w:sz w:val="20"/>
          <w:szCs w:val="20"/>
          <w:highlight w:val="white"/>
          <w:rtl w:val="0"/>
        </w:rPr>
        <w:t xml:space="preserve">:</w:t>
      </w:r>
    </w:p>
    <w:p w:rsidR="00000000" w:rsidDel="00000000" w:rsidP="00000000" w:rsidRDefault="00000000" w:rsidRPr="00000000" w14:paraId="00000040">
      <w:pPr>
        <w:numPr>
          <w:ilvl w:val="1"/>
          <w:numId w:val="15"/>
        </w:numPr>
        <w:spacing w:after="0" w:afterAutospacing="0" w:before="0" w:beforeAutospacing="0" w:lineRule="auto"/>
        <w:ind w:left="1440" w:hanging="360"/>
        <w:rPr>
          <w:sz w:val="20"/>
          <w:szCs w:val="20"/>
          <w:highlight w:val="white"/>
        </w:rPr>
      </w:pPr>
      <w:r w:rsidDel="00000000" w:rsidR="00000000" w:rsidRPr="00000000">
        <w:rPr>
          <w:b w:val="1"/>
          <w:sz w:val="20"/>
          <w:szCs w:val="20"/>
          <w:highlight w:val="white"/>
          <w:rtl w:val="0"/>
        </w:rPr>
        <w:t xml:space="preserve">Attribute History Transformation</w:t>
      </w:r>
      <w:r w:rsidDel="00000000" w:rsidR="00000000" w:rsidRPr="00000000">
        <w:rPr>
          <w:sz w:val="20"/>
          <w:szCs w:val="20"/>
          <w:highlight w:val="white"/>
          <w:rtl w:val="0"/>
        </w:rPr>
        <w:t xml:space="preserve">: Similar to attribute expansion, this transformation replaces an attribute with an entity type to maintain its history. For example, an employee's title can be transformed to an entity that captures title changes over time, including effective dates.</w:t>
      </w:r>
    </w:p>
    <w:p w:rsidR="00000000" w:rsidDel="00000000" w:rsidP="00000000" w:rsidRDefault="00000000" w:rsidRPr="00000000" w14:paraId="00000041">
      <w:pPr>
        <w:numPr>
          <w:ilvl w:val="1"/>
          <w:numId w:val="15"/>
        </w:numPr>
        <w:spacing w:after="0" w:afterAutospacing="0" w:before="0" w:beforeAutospacing="0" w:lineRule="auto"/>
        <w:ind w:left="1440" w:hanging="360"/>
        <w:rPr>
          <w:sz w:val="20"/>
          <w:szCs w:val="20"/>
          <w:highlight w:val="white"/>
        </w:rPr>
      </w:pPr>
      <w:r w:rsidDel="00000000" w:rsidR="00000000" w:rsidRPr="00000000">
        <w:rPr>
          <w:b w:val="1"/>
          <w:sz w:val="20"/>
          <w:szCs w:val="20"/>
          <w:highlight w:val="white"/>
          <w:rtl w:val="0"/>
        </w:rPr>
        <w:t xml:space="preserve">One-to-Many Relationship History</w:t>
      </w:r>
      <w:r w:rsidDel="00000000" w:rsidR="00000000" w:rsidRPr="00000000">
        <w:rPr>
          <w:sz w:val="20"/>
          <w:szCs w:val="20"/>
          <w:highlight w:val="white"/>
          <w:rtl w:val="0"/>
        </w:rPr>
        <w:t xml:space="preserve">: When history needs to be preserved for relationships, this transformation converts a one-to-many relationship into an associative entity type, allowing for historical records tied to that relationship.</w:t>
      </w:r>
    </w:p>
    <w:p w:rsidR="00000000" w:rsidDel="00000000" w:rsidP="00000000" w:rsidRDefault="00000000" w:rsidRPr="00000000" w14:paraId="00000042">
      <w:pPr>
        <w:numPr>
          <w:ilvl w:val="0"/>
          <w:numId w:val="15"/>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Design Patterns for Historical Data</w:t>
      </w:r>
      <w:r w:rsidDel="00000000" w:rsidR="00000000" w:rsidRPr="00000000">
        <w:rPr>
          <w:sz w:val="20"/>
          <w:szCs w:val="20"/>
          <w:highlight w:val="white"/>
          <w:rtl w:val="0"/>
        </w:rPr>
        <w:t xml:space="preserve">: Transformations must be designed to facilitate the retention of historical data effectively, ensuring that models can accommodate necessary changes over time without losing critical information.</w:t>
      </w:r>
    </w:p>
    <w:p w:rsidR="00000000" w:rsidDel="00000000" w:rsidP="00000000" w:rsidRDefault="00000000" w:rsidRPr="00000000" w14:paraId="00000043">
      <w:pPr>
        <w:numPr>
          <w:ilvl w:val="0"/>
          <w:numId w:val="15"/>
        </w:numPr>
        <w:spacing w:after="240" w:before="0" w:beforeAutospacing="0" w:lineRule="auto"/>
        <w:ind w:left="720" w:hanging="360"/>
        <w:rPr>
          <w:sz w:val="20"/>
          <w:szCs w:val="20"/>
          <w:highlight w:val="white"/>
        </w:rPr>
      </w:pPr>
      <w:r w:rsidDel="00000000" w:rsidR="00000000" w:rsidRPr="00000000">
        <w:rPr>
          <w:b w:val="1"/>
          <w:sz w:val="20"/>
          <w:szCs w:val="20"/>
          <w:highlight w:val="white"/>
          <w:rtl w:val="0"/>
        </w:rPr>
        <w:t xml:space="preserve">Iterative Refinement</w:t>
      </w:r>
      <w:r w:rsidDel="00000000" w:rsidR="00000000" w:rsidRPr="00000000">
        <w:rPr>
          <w:sz w:val="20"/>
          <w:szCs w:val="20"/>
          <w:highlight w:val="white"/>
          <w:rtl w:val="0"/>
        </w:rPr>
        <w:t xml:space="preserve">: Similar to previous lessons, the design process involves iterations, where refinements are made based on user feedback and historical requirements.</w:t>
      </w:r>
    </w:p>
    <w:p w:rsidR="00000000" w:rsidDel="00000000" w:rsidP="00000000" w:rsidRDefault="00000000" w:rsidRPr="00000000" w14:paraId="00000044">
      <w:pPr>
        <w:pStyle w:val="Heading4"/>
        <w:keepNext w:val="0"/>
        <w:keepLines w:val="0"/>
        <w:spacing w:after="40" w:before="240" w:lineRule="auto"/>
        <w:rPr>
          <w:b w:val="1"/>
          <w:color w:val="000000"/>
          <w:sz w:val="22"/>
          <w:szCs w:val="22"/>
          <w:highlight w:val="white"/>
        </w:rPr>
      </w:pPr>
      <w:bookmarkStart w:colFirst="0" w:colLast="0" w:name="_q6vejrjd9sgt" w:id="18"/>
      <w:bookmarkEnd w:id="18"/>
      <w:r w:rsidDel="00000000" w:rsidR="00000000" w:rsidRPr="00000000">
        <w:rPr>
          <w:b w:val="1"/>
          <w:color w:val="000000"/>
          <w:sz w:val="22"/>
          <w:szCs w:val="22"/>
          <w:highlight w:val="white"/>
          <w:rtl w:val="0"/>
        </w:rPr>
        <w:t xml:space="preserve">1. Attribute Expansion vs. Entity Type Expansion</w:t>
      </w:r>
    </w:p>
    <w:p w:rsidR="00000000" w:rsidDel="00000000" w:rsidP="00000000" w:rsidRDefault="00000000" w:rsidRPr="00000000" w14:paraId="00000045">
      <w:pPr>
        <w:numPr>
          <w:ilvl w:val="0"/>
          <w:numId w:val="5"/>
        </w:numPr>
        <w:spacing w:after="0" w:afterAutospacing="0" w:before="240" w:lineRule="auto"/>
        <w:ind w:left="720" w:hanging="360"/>
        <w:rPr>
          <w:sz w:val="20"/>
          <w:szCs w:val="20"/>
          <w:highlight w:val="white"/>
        </w:rPr>
      </w:pPr>
      <w:r w:rsidDel="00000000" w:rsidR="00000000" w:rsidRPr="00000000">
        <w:rPr>
          <w:b w:val="1"/>
          <w:highlight w:val="white"/>
          <w:rtl w:val="0"/>
        </w:rPr>
        <w:t xml:space="preserve">Attribute Expansion</w:t>
      </w:r>
      <w:r w:rsidDel="00000000" w:rsidR="00000000" w:rsidRPr="00000000">
        <w:rPr>
          <w:sz w:val="20"/>
          <w:szCs w:val="20"/>
          <w:highlight w:val="white"/>
          <w:rtl w:val="0"/>
        </w:rPr>
        <w:t xml:space="preserve">:</w:t>
      </w:r>
    </w:p>
    <w:p w:rsidR="00000000" w:rsidDel="00000000" w:rsidP="00000000" w:rsidRDefault="00000000" w:rsidRPr="00000000" w14:paraId="00000046">
      <w:pPr>
        <w:numPr>
          <w:ilvl w:val="1"/>
          <w:numId w:val="5"/>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This transformation adds more detail to an existing attribute within an entity.</w:t>
      </w:r>
    </w:p>
    <w:p w:rsidR="00000000" w:rsidDel="00000000" w:rsidP="00000000" w:rsidRDefault="00000000" w:rsidRPr="00000000" w14:paraId="00000047">
      <w:pPr>
        <w:numPr>
          <w:ilvl w:val="1"/>
          <w:numId w:val="5"/>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For instance, if you have an entity type (like an employee) with an attribute (like employee number), and you need more information about the employee, you can transform the employee number into a separate entity type.</w:t>
      </w:r>
    </w:p>
    <w:p w:rsidR="00000000" w:rsidDel="00000000" w:rsidP="00000000" w:rsidRDefault="00000000" w:rsidRPr="00000000" w14:paraId="00000048">
      <w:pPr>
        <w:numPr>
          <w:ilvl w:val="1"/>
          <w:numId w:val="5"/>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This means that instead of just having the employee number, you can create an Employee entity that contains additional attributes (like name, address, etc.). This is particularly useful when an attribute alone doesn’t capture all necessary details.</w:t>
      </w:r>
    </w:p>
    <w:p w:rsidR="00000000" w:rsidDel="00000000" w:rsidP="00000000" w:rsidRDefault="00000000" w:rsidRPr="00000000" w14:paraId="00000049">
      <w:pPr>
        <w:numPr>
          <w:ilvl w:val="0"/>
          <w:numId w:val="5"/>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Entity Type Expansion</w:t>
      </w:r>
      <w:r w:rsidDel="00000000" w:rsidR="00000000" w:rsidRPr="00000000">
        <w:rPr>
          <w:sz w:val="20"/>
          <w:szCs w:val="20"/>
          <w:highlight w:val="white"/>
          <w:rtl w:val="0"/>
        </w:rPr>
        <w:t xml:space="preserve">:</w:t>
      </w:r>
    </w:p>
    <w:p w:rsidR="00000000" w:rsidDel="00000000" w:rsidP="00000000" w:rsidRDefault="00000000" w:rsidRPr="00000000" w14:paraId="0000004A">
      <w:pPr>
        <w:numPr>
          <w:ilvl w:val="1"/>
          <w:numId w:val="5"/>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This transformation focuses on breaking down an entity into multiple related entities to provide more granularity.</w:t>
      </w:r>
    </w:p>
    <w:p w:rsidR="00000000" w:rsidDel="00000000" w:rsidP="00000000" w:rsidRDefault="00000000" w:rsidRPr="00000000" w14:paraId="0000004B">
      <w:pPr>
        <w:numPr>
          <w:ilvl w:val="1"/>
          <w:numId w:val="5"/>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For example, in a water utility database, if the entity "Rate" is too simplistic (it only records a single rate), it can be expanded into a more complex structure involving different levels of consumption, where a new entity, "RateSet," may encompass various rates approved for different consumption tiers.</w:t>
      </w:r>
    </w:p>
    <w:p w:rsidR="00000000" w:rsidDel="00000000" w:rsidP="00000000" w:rsidRDefault="00000000" w:rsidRPr="00000000" w14:paraId="0000004C">
      <w:pPr>
        <w:numPr>
          <w:ilvl w:val="1"/>
          <w:numId w:val="5"/>
        </w:numPr>
        <w:spacing w:after="240" w:before="0" w:beforeAutospacing="0" w:lineRule="auto"/>
        <w:ind w:left="1440" w:hanging="360"/>
        <w:rPr>
          <w:sz w:val="20"/>
          <w:szCs w:val="20"/>
          <w:highlight w:val="white"/>
        </w:rPr>
      </w:pPr>
      <w:r w:rsidDel="00000000" w:rsidR="00000000" w:rsidRPr="00000000">
        <w:rPr>
          <w:sz w:val="20"/>
          <w:szCs w:val="20"/>
          <w:highlight w:val="white"/>
          <w:rtl w:val="0"/>
        </w:rPr>
        <w:t xml:space="preserve">This transformation is crucial when more complex relationships or attributes are needed to accurately represent business logic.</w:t>
      </w:r>
    </w:p>
    <w:p w:rsidR="00000000" w:rsidDel="00000000" w:rsidP="00000000" w:rsidRDefault="00000000" w:rsidRPr="00000000" w14:paraId="0000004D">
      <w:pPr>
        <w:pStyle w:val="Heading4"/>
        <w:keepNext w:val="0"/>
        <w:keepLines w:val="0"/>
        <w:spacing w:after="40" w:before="240" w:lineRule="auto"/>
        <w:rPr>
          <w:b w:val="1"/>
          <w:color w:val="000000"/>
          <w:sz w:val="22"/>
          <w:szCs w:val="22"/>
          <w:highlight w:val="white"/>
        </w:rPr>
      </w:pPr>
      <w:bookmarkStart w:colFirst="0" w:colLast="0" w:name="_s9gzh7i3c860" w:id="19"/>
      <w:bookmarkEnd w:id="19"/>
      <w:r w:rsidDel="00000000" w:rsidR="00000000" w:rsidRPr="00000000">
        <w:rPr>
          <w:b w:val="1"/>
          <w:color w:val="000000"/>
          <w:sz w:val="22"/>
          <w:szCs w:val="22"/>
          <w:highlight w:val="white"/>
          <w:rtl w:val="0"/>
        </w:rPr>
        <w:t xml:space="preserve">2. Compound Attributes</w:t>
      </w:r>
    </w:p>
    <w:p w:rsidR="00000000" w:rsidDel="00000000" w:rsidP="00000000" w:rsidRDefault="00000000" w:rsidRPr="00000000" w14:paraId="0000004E">
      <w:pPr>
        <w:numPr>
          <w:ilvl w:val="0"/>
          <w:numId w:val="10"/>
        </w:numPr>
        <w:spacing w:after="0" w:afterAutospacing="0" w:before="240" w:lineRule="auto"/>
        <w:ind w:left="720" w:hanging="360"/>
        <w:rPr>
          <w:sz w:val="20"/>
          <w:szCs w:val="20"/>
          <w:highlight w:val="white"/>
        </w:rPr>
      </w:pPr>
      <w:r w:rsidDel="00000000" w:rsidR="00000000" w:rsidRPr="00000000">
        <w:rPr>
          <w:b w:val="1"/>
          <w:highlight w:val="white"/>
          <w:rtl w:val="0"/>
        </w:rPr>
        <w:t xml:space="preserve">Definition</w:t>
      </w:r>
      <w:r w:rsidDel="00000000" w:rsidR="00000000" w:rsidRPr="00000000">
        <w:rPr>
          <w:sz w:val="20"/>
          <w:szCs w:val="20"/>
          <w:highlight w:val="white"/>
          <w:rtl w:val="0"/>
        </w:rPr>
        <w:t xml:space="preserve">:</w:t>
      </w:r>
    </w:p>
    <w:p w:rsidR="00000000" w:rsidDel="00000000" w:rsidP="00000000" w:rsidRDefault="00000000" w:rsidRPr="00000000" w14:paraId="0000004F">
      <w:pPr>
        <w:numPr>
          <w:ilvl w:val="1"/>
          <w:numId w:val="10"/>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A compound attribute is an attribute that consists of multiple components.</w:t>
      </w:r>
    </w:p>
    <w:p w:rsidR="00000000" w:rsidDel="00000000" w:rsidP="00000000" w:rsidRDefault="00000000" w:rsidRPr="00000000" w14:paraId="00000050">
      <w:pPr>
        <w:numPr>
          <w:ilvl w:val="1"/>
          <w:numId w:val="10"/>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For instance, an address might be a compound attribute that includes street, city, state, and postal code.</w:t>
      </w:r>
    </w:p>
    <w:p w:rsidR="00000000" w:rsidDel="00000000" w:rsidP="00000000" w:rsidRDefault="00000000" w:rsidRPr="00000000" w14:paraId="00000051">
      <w:pPr>
        <w:numPr>
          <w:ilvl w:val="0"/>
          <w:numId w:val="10"/>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Splitting Compound Attributes</w:t>
      </w:r>
      <w:r w:rsidDel="00000000" w:rsidR="00000000" w:rsidRPr="00000000">
        <w:rPr>
          <w:sz w:val="20"/>
          <w:szCs w:val="20"/>
          <w:highlight w:val="white"/>
          <w:rtl w:val="0"/>
        </w:rPr>
        <w:t xml:space="preserve">:</w:t>
      </w:r>
    </w:p>
    <w:p w:rsidR="00000000" w:rsidDel="00000000" w:rsidP="00000000" w:rsidRDefault="00000000" w:rsidRPr="00000000" w14:paraId="00000052">
      <w:pPr>
        <w:numPr>
          <w:ilvl w:val="1"/>
          <w:numId w:val="10"/>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This transformation breaks down compound attributes into their individual components.</w:t>
      </w:r>
    </w:p>
    <w:p w:rsidR="00000000" w:rsidDel="00000000" w:rsidP="00000000" w:rsidRDefault="00000000" w:rsidRPr="00000000" w14:paraId="00000053">
      <w:pPr>
        <w:numPr>
          <w:ilvl w:val="1"/>
          <w:numId w:val="10"/>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By splitting attributes like an address or a phone number into smaller, distinct attributes, it allows for more efficient searching and querying in the database.</w:t>
      </w:r>
    </w:p>
    <w:p w:rsidR="00000000" w:rsidDel="00000000" w:rsidP="00000000" w:rsidRDefault="00000000" w:rsidRPr="00000000" w14:paraId="00000054">
      <w:pPr>
        <w:numPr>
          <w:ilvl w:val="1"/>
          <w:numId w:val="10"/>
        </w:numPr>
        <w:spacing w:after="240" w:before="0" w:beforeAutospacing="0" w:lineRule="auto"/>
        <w:ind w:left="1440" w:hanging="360"/>
        <w:rPr>
          <w:sz w:val="20"/>
          <w:szCs w:val="20"/>
          <w:highlight w:val="white"/>
        </w:rPr>
      </w:pPr>
      <w:r w:rsidDel="00000000" w:rsidR="00000000" w:rsidRPr="00000000">
        <w:rPr>
          <w:sz w:val="20"/>
          <w:szCs w:val="20"/>
          <w:highlight w:val="white"/>
          <w:rtl w:val="0"/>
        </w:rPr>
        <w:t xml:space="preserve">For example, searching for customers by city becomes easier if the city is stored as a separate attribute instead of being part of a larger string.</w:t>
      </w:r>
    </w:p>
    <w:p w:rsidR="00000000" w:rsidDel="00000000" w:rsidP="00000000" w:rsidRDefault="00000000" w:rsidRPr="00000000" w14:paraId="00000055">
      <w:pPr>
        <w:pStyle w:val="Heading4"/>
        <w:keepNext w:val="0"/>
        <w:keepLines w:val="0"/>
        <w:spacing w:after="40" w:before="240" w:lineRule="auto"/>
        <w:rPr>
          <w:b w:val="1"/>
          <w:color w:val="000000"/>
          <w:sz w:val="22"/>
          <w:szCs w:val="22"/>
          <w:highlight w:val="white"/>
        </w:rPr>
      </w:pPr>
      <w:bookmarkStart w:colFirst="0" w:colLast="0" w:name="_3cyedu67kdwo" w:id="20"/>
      <w:bookmarkEnd w:id="20"/>
      <w:r w:rsidDel="00000000" w:rsidR="00000000" w:rsidRPr="00000000">
        <w:rPr>
          <w:b w:val="1"/>
          <w:color w:val="000000"/>
          <w:sz w:val="22"/>
          <w:szCs w:val="22"/>
          <w:highlight w:val="white"/>
          <w:rtl w:val="0"/>
        </w:rPr>
        <w:t xml:space="preserve">3. Weak to Strong Entity Transformation</w:t>
      </w:r>
    </w:p>
    <w:p w:rsidR="00000000" w:rsidDel="00000000" w:rsidP="00000000" w:rsidRDefault="00000000" w:rsidRPr="00000000" w14:paraId="00000056">
      <w:pPr>
        <w:numPr>
          <w:ilvl w:val="0"/>
          <w:numId w:val="14"/>
        </w:numPr>
        <w:spacing w:after="0" w:afterAutospacing="0" w:before="240" w:lineRule="auto"/>
        <w:ind w:left="720" w:hanging="360"/>
        <w:rPr>
          <w:sz w:val="20"/>
          <w:szCs w:val="20"/>
          <w:highlight w:val="white"/>
        </w:rPr>
      </w:pPr>
      <w:r w:rsidDel="00000000" w:rsidR="00000000" w:rsidRPr="00000000">
        <w:rPr>
          <w:b w:val="1"/>
          <w:highlight w:val="white"/>
          <w:rtl w:val="0"/>
        </w:rPr>
        <w:t xml:space="preserve">Weak Entity Types</w:t>
      </w:r>
      <w:r w:rsidDel="00000000" w:rsidR="00000000" w:rsidRPr="00000000">
        <w:rPr>
          <w:sz w:val="20"/>
          <w:szCs w:val="20"/>
          <w:highlight w:val="white"/>
          <w:rtl w:val="0"/>
        </w:rPr>
        <w:t xml:space="preserve">:</w:t>
      </w:r>
    </w:p>
    <w:p w:rsidR="00000000" w:rsidDel="00000000" w:rsidP="00000000" w:rsidRDefault="00000000" w:rsidRPr="00000000" w14:paraId="00000057">
      <w:pPr>
        <w:numPr>
          <w:ilvl w:val="1"/>
          <w:numId w:val="14"/>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A weak entity type is one that cannot be uniquely identified by its own attributes alone and relies on a "strong" entity to provide a part of its identity.</w:t>
      </w:r>
    </w:p>
    <w:p w:rsidR="00000000" w:rsidDel="00000000" w:rsidP="00000000" w:rsidRDefault="00000000" w:rsidRPr="00000000" w14:paraId="00000058">
      <w:pPr>
        <w:numPr>
          <w:ilvl w:val="1"/>
          <w:numId w:val="14"/>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Transforming a weak entity into a strong entity involves changing its relationships so that it can be uniquely identified without relying on another entity.</w:t>
      </w:r>
    </w:p>
    <w:p w:rsidR="00000000" w:rsidDel="00000000" w:rsidP="00000000" w:rsidRDefault="00000000" w:rsidRPr="00000000" w14:paraId="00000059">
      <w:pPr>
        <w:numPr>
          <w:ilvl w:val="0"/>
          <w:numId w:val="14"/>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Purpose</w:t>
      </w:r>
      <w:r w:rsidDel="00000000" w:rsidR="00000000" w:rsidRPr="00000000">
        <w:rPr>
          <w:sz w:val="20"/>
          <w:szCs w:val="20"/>
          <w:highlight w:val="white"/>
          <w:rtl w:val="0"/>
        </w:rPr>
        <w:t xml:space="preserve">:</w:t>
      </w:r>
    </w:p>
    <w:p w:rsidR="00000000" w:rsidDel="00000000" w:rsidP="00000000" w:rsidRDefault="00000000" w:rsidRPr="00000000" w14:paraId="0000005A">
      <w:pPr>
        <w:numPr>
          <w:ilvl w:val="1"/>
          <w:numId w:val="14"/>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This transformation is particularly useful for simplifying data relationships and improving data integrity, especially in complex associative entities that involve many-to-many relationships.</w:t>
      </w:r>
    </w:p>
    <w:p w:rsidR="00000000" w:rsidDel="00000000" w:rsidP="00000000" w:rsidRDefault="00000000" w:rsidRPr="00000000" w14:paraId="0000005B">
      <w:pPr>
        <w:numPr>
          <w:ilvl w:val="1"/>
          <w:numId w:val="14"/>
        </w:numPr>
        <w:spacing w:after="240" w:before="0" w:beforeAutospacing="0" w:lineRule="auto"/>
        <w:ind w:left="1440" w:hanging="360"/>
        <w:rPr>
          <w:sz w:val="20"/>
          <w:szCs w:val="20"/>
          <w:highlight w:val="white"/>
        </w:rPr>
      </w:pPr>
      <w:r w:rsidDel="00000000" w:rsidR="00000000" w:rsidRPr="00000000">
        <w:rPr>
          <w:sz w:val="20"/>
          <w:szCs w:val="20"/>
          <w:highlight w:val="white"/>
          <w:rtl w:val="0"/>
        </w:rPr>
        <w:t xml:space="preserve">For example, if a rate is identified as a weak entity because it relies on a governing entity for its definition, making it a strong entity allows it to be referenced independently.</w:t>
      </w:r>
    </w:p>
    <w:p w:rsidR="00000000" w:rsidDel="00000000" w:rsidP="00000000" w:rsidRDefault="00000000" w:rsidRPr="00000000" w14:paraId="0000005C">
      <w:pPr>
        <w:pStyle w:val="Heading4"/>
        <w:keepNext w:val="0"/>
        <w:keepLines w:val="0"/>
        <w:spacing w:after="40" w:before="240" w:lineRule="auto"/>
        <w:rPr>
          <w:b w:val="1"/>
          <w:color w:val="000000"/>
          <w:sz w:val="22"/>
          <w:szCs w:val="22"/>
          <w:highlight w:val="white"/>
        </w:rPr>
      </w:pPr>
      <w:bookmarkStart w:colFirst="0" w:colLast="0" w:name="_5qa5ytwy8cjg" w:id="21"/>
      <w:bookmarkEnd w:id="21"/>
      <w:r w:rsidDel="00000000" w:rsidR="00000000" w:rsidRPr="00000000">
        <w:rPr>
          <w:b w:val="1"/>
          <w:color w:val="000000"/>
          <w:sz w:val="22"/>
          <w:szCs w:val="22"/>
          <w:highlight w:val="white"/>
          <w:rtl w:val="0"/>
        </w:rPr>
        <w:t xml:space="preserve">4. Retention of History in Data Models</w:t>
      </w:r>
    </w:p>
    <w:p w:rsidR="00000000" w:rsidDel="00000000" w:rsidP="00000000" w:rsidRDefault="00000000" w:rsidRPr="00000000" w14:paraId="0000005D">
      <w:pPr>
        <w:numPr>
          <w:ilvl w:val="0"/>
          <w:numId w:val="19"/>
        </w:numPr>
        <w:spacing w:after="0" w:afterAutospacing="0" w:before="240" w:lineRule="auto"/>
        <w:ind w:left="720" w:hanging="360"/>
        <w:rPr>
          <w:sz w:val="20"/>
          <w:szCs w:val="20"/>
          <w:highlight w:val="white"/>
        </w:rPr>
      </w:pPr>
      <w:r w:rsidDel="00000000" w:rsidR="00000000" w:rsidRPr="00000000">
        <w:rPr>
          <w:b w:val="1"/>
          <w:highlight w:val="white"/>
          <w:rtl w:val="0"/>
        </w:rPr>
        <w:t xml:space="preserve">Importance of Historical Data</w:t>
      </w:r>
      <w:r w:rsidDel="00000000" w:rsidR="00000000" w:rsidRPr="00000000">
        <w:rPr>
          <w:sz w:val="20"/>
          <w:szCs w:val="20"/>
          <w:highlight w:val="white"/>
          <w:rtl w:val="0"/>
        </w:rPr>
        <w:t xml:space="preserve">:</w:t>
      </w:r>
    </w:p>
    <w:p w:rsidR="00000000" w:rsidDel="00000000" w:rsidP="00000000" w:rsidRDefault="00000000" w:rsidRPr="00000000" w14:paraId="0000005E">
      <w:pPr>
        <w:numPr>
          <w:ilvl w:val="1"/>
          <w:numId w:val="19"/>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In many business applications, retaining historical data is essential for legal compliance and strategic reporting. This includes tracking changes over time, such as changes in employee titles or customer attributes.</w:t>
      </w:r>
    </w:p>
    <w:p w:rsidR="00000000" w:rsidDel="00000000" w:rsidP="00000000" w:rsidRDefault="00000000" w:rsidRPr="00000000" w14:paraId="0000005F">
      <w:pPr>
        <w:numPr>
          <w:ilvl w:val="0"/>
          <w:numId w:val="19"/>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Transformations for History</w:t>
      </w:r>
      <w:r w:rsidDel="00000000" w:rsidR="00000000" w:rsidRPr="00000000">
        <w:rPr>
          <w:sz w:val="20"/>
          <w:szCs w:val="20"/>
          <w:highlight w:val="white"/>
          <w:rtl w:val="0"/>
        </w:rPr>
        <w:t xml:space="preserve">:</w:t>
      </w:r>
    </w:p>
    <w:p w:rsidR="00000000" w:rsidDel="00000000" w:rsidP="00000000" w:rsidRDefault="00000000" w:rsidRPr="00000000" w14:paraId="00000060">
      <w:pPr>
        <w:numPr>
          <w:ilvl w:val="1"/>
          <w:numId w:val="19"/>
        </w:numPr>
        <w:spacing w:after="0" w:afterAutospacing="0" w:before="0" w:beforeAutospacing="0" w:lineRule="auto"/>
        <w:ind w:left="1440" w:hanging="360"/>
        <w:rPr>
          <w:sz w:val="20"/>
          <w:szCs w:val="20"/>
          <w:highlight w:val="white"/>
        </w:rPr>
      </w:pPr>
      <w:r w:rsidDel="00000000" w:rsidR="00000000" w:rsidRPr="00000000">
        <w:rPr>
          <w:b w:val="1"/>
          <w:sz w:val="20"/>
          <w:szCs w:val="20"/>
          <w:highlight w:val="white"/>
          <w:rtl w:val="0"/>
        </w:rPr>
        <w:t xml:space="preserve">Adding History to Attributes</w:t>
      </w:r>
      <w:r w:rsidDel="00000000" w:rsidR="00000000" w:rsidRPr="00000000">
        <w:rPr>
          <w:sz w:val="20"/>
          <w:szCs w:val="20"/>
          <w:highlight w:val="white"/>
          <w:rtl w:val="0"/>
        </w:rPr>
        <w:t xml:space="preserve">: Similar to attribute expansion, but instead of merely enhancing an attribute, it creates a new entity to store historical changes. For example, replacing the current job title of an employee with a historical record of all job titles along with effective dates.</w:t>
      </w:r>
    </w:p>
    <w:p w:rsidR="00000000" w:rsidDel="00000000" w:rsidP="00000000" w:rsidRDefault="00000000" w:rsidRPr="00000000" w14:paraId="00000061">
      <w:pPr>
        <w:numPr>
          <w:ilvl w:val="1"/>
          <w:numId w:val="19"/>
        </w:numPr>
        <w:spacing w:after="240" w:before="0" w:beforeAutospacing="0" w:lineRule="auto"/>
        <w:ind w:left="1440" w:hanging="360"/>
        <w:rPr>
          <w:sz w:val="20"/>
          <w:szCs w:val="20"/>
          <w:highlight w:val="white"/>
        </w:rPr>
      </w:pPr>
      <w:r w:rsidDel="00000000" w:rsidR="00000000" w:rsidRPr="00000000">
        <w:rPr>
          <w:b w:val="1"/>
          <w:sz w:val="20"/>
          <w:szCs w:val="20"/>
          <w:highlight w:val="white"/>
          <w:rtl w:val="0"/>
        </w:rPr>
        <w:t xml:space="preserve">Transforming Relationships for History</w:t>
      </w:r>
      <w:r w:rsidDel="00000000" w:rsidR="00000000" w:rsidRPr="00000000">
        <w:rPr>
          <w:sz w:val="20"/>
          <w:szCs w:val="20"/>
          <w:highlight w:val="white"/>
          <w:rtl w:val="0"/>
        </w:rPr>
        <w:t xml:space="preserve">: When relationships need to track changes (e.g., customers being assigned different meters), transforming a one-to-many relationship into an associative entity can facilitate this by allowing versioning of relationships.</w:t>
      </w:r>
    </w:p>
    <w:p w:rsidR="00000000" w:rsidDel="00000000" w:rsidP="00000000" w:rsidRDefault="00000000" w:rsidRPr="00000000" w14:paraId="00000062">
      <w:pPr>
        <w:pStyle w:val="Heading3"/>
        <w:keepNext w:val="0"/>
        <w:keepLines w:val="0"/>
        <w:spacing w:before="280" w:lineRule="auto"/>
        <w:rPr>
          <w:b w:val="1"/>
          <w:color w:val="000000"/>
          <w:sz w:val="26"/>
          <w:szCs w:val="26"/>
          <w:highlight w:val="white"/>
        </w:rPr>
      </w:pPr>
      <w:bookmarkStart w:colFirst="0" w:colLast="0" w:name="_pom1a7k2e5cn" w:id="22"/>
      <w:bookmarkEnd w:id="22"/>
      <w:r w:rsidDel="00000000" w:rsidR="00000000" w:rsidRPr="00000000">
        <w:rPr>
          <w:b w:val="1"/>
          <w:color w:val="000000"/>
          <w:sz w:val="26"/>
          <w:szCs w:val="26"/>
          <w:highlight w:val="white"/>
          <w:rtl w:val="0"/>
        </w:rPr>
        <w:t xml:space="preserve">Iterative Process of Data Modeling</w:t>
      </w:r>
    </w:p>
    <w:p w:rsidR="00000000" w:rsidDel="00000000" w:rsidP="00000000" w:rsidRDefault="00000000" w:rsidRPr="00000000" w14:paraId="00000063">
      <w:pPr>
        <w:spacing w:after="240" w:before="240" w:lineRule="auto"/>
        <w:rPr>
          <w:sz w:val="20"/>
          <w:szCs w:val="20"/>
          <w:highlight w:val="white"/>
        </w:rPr>
      </w:pPr>
      <w:r w:rsidDel="00000000" w:rsidR="00000000" w:rsidRPr="00000000">
        <w:rPr>
          <w:sz w:val="20"/>
          <w:szCs w:val="20"/>
          <w:highlight w:val="white"/>
          <w:rtl w:val="0"/>
        </w:rPr>
        <w:t xml:space="preserve">The overarching theme of these transformations is that data modeling is not a one-time task but rather a continuous process.</w:t>
      </w:r>
    </w:p>
    <w:p w:rsidR="00000000" w:rsidDel="00000000" w:rsidP="00000000" w:rsidRDefault="00000000" w:rsidRPr="00000000" w14:paraId="00000064">
      <w:pPr>
        <w:numPr>
          <w:ilvl w:val="0"/>
          <w:numId w:val="16"/>
        </w:numPr>
        <w:spacing w:after="0" w:afterAutospacing="0" w:before="240" w:lineRule="auto"/>
        <w:ind w:left="720" w:hanging="360"/>
        <w:rPr>
          <w:sz w:val="20"/>
          <w:szCs w:val="20"/>
          <w:highlight w:val="white"/>
        </w:rPr>
      </w:pPr>
      <w:r w:rsidDel="00000000" w:rsidR="00000000" w:rsidRPr="00000000">
        <w:rPr>
          <w:b w:val="1"/>
          <w:sz w:val="20"/>
          <w:szCs w:val="20"/>
          <w:highlight w:val="white"/>
          <w:rtl w:val="0"/>
        </w:rPr>
        <w:t xml:space="preserve">Initial ERD Creation</w:t>
      </w:r>
      <w:r w:rsidDel="00000000" w:rsidR="00000000" w:rsidRPr="00000000">
        <w:rPr>
          <w:sz w:val="20"/>
          <w:szCs w:val="20"/>
          <w:highlight w:val="white"/>
          <w:rtl w:val="0"/>
        </w:rPr>
        <w:t xml:space="preserve">: A preliminary ERD is constructed based on initial requirements.</w:t>
      </w:r>
    </w:p>
    <w:p w:rsidR="00000000" w:rsidDel="00000000" w:rsidP="00000000" w:rsidRDefault="00000000" w:rsidRPr="00000000" w14:paraId="00000065">
      <w:pPr>
        <w:numPr>
          <w:ilvl w:val="0"/>
          <w:numId w:val="16"/>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Refinement</w:t>
      </w:r>
      <w:r w:rsidDel="00000000" w:rsidR="00000000" w:rsidRPr="00000000">
        <w:rPr>
          <w:sz w:val="20"/>
          <w:szCs w:val="20"/>
          <w:highlight w:val="white"/>
          <w:rtl w:val="0"/>
        </w:rPr>
        <w:t xml:space="preserve">: The model is refined through transformations to meet more complex business needs, which may involve adding details, splitting attributes, or adjusting relationships.</w:t>
      </w:r>
    </w:p>
    <w:p w:rsidR="00000000" w:rsidDel="00000000" w:rsidP="00000000" w:rsidRDefault="00000000" w:rsidRPr="00000000" w14:paraId="00000066">
      <w:pPr>
        <w:numPr>
          <w:ilvl w:val="0"/>
          <w:numId w:val="16"/>
        </w:numPr>
        <w:spacing w:after="0" w:afterAutospacing="0" w:before="0" w:beforeAutospacing="0" w:lineRule="auto"/>
        <w:ind w:left="720" w:hanging="360"/>
        <w:rPr>
          <w:sz w:val="20"/>
          <w:szCs w:val="20"/>
          <w:highlight w:val="white"/>
        </w:rPr>
      </w:pPr>
      <w:r w:rsidDel="00000000" w:rsidR="00000000" w:rsidRPr="00000000">
        <w:rPr>
          <w:b w:val="1"/>
          <w:sz w:val="20"/>
          <w:szCs w:val="20"/>
          <w:highlight w:val="white"/>
          <w:rtl w:val="0"/>
        </w:rPr>
        <w:t xml:space="preserve">Evaluation</w:t>
      </w:r>
      <w:r w:rsidDel="00000000" w:rsidR="00000000" w:rsidRPr="00000000">
        <w:rPr>
          <w:sz w:val="20"/>
          <w:szCs w:val="20"/>
          <w:highlight w:val="white"/>
          <w:rtl w:val="0"/>
        </w:rPr>
        <w:t xml:space="preserve">: After each transformation, the new design must be evaluated against user requirements, potentially leading to further refinements and iterations.</w:t>
      </w:r>
    </w:p>
    <w:p w:rsidR="00000000" w:rsidDel="00000000" w:rsidP="00000000" w:rsidRDefault="00000000" w:rsidRPr="00000000" w14:paraId="00000067">
      <w:pPr>
        <w:numPr>
          <w:ilvl w:val="0"/>
          <w:numId w:val="16"/>
        </w:numPr>
        <w:spacing w:after="240" w:before="0" w:beforeAutospacing="0" w:lineRule="auto"/>
        <w:ind w:left="720" w:hanging="360"/>
        <w:rPr>
          <w:sz w:val="20"/>
          <w:szCs w:val="20"/>
          <w:highlight w:val="white"/>
        </w:rPr>
      </w:pPr>
      <w:r w:rsidDel="00000000" w:rsidR="00000000" w:rsidRPr="00000000">
        <w:rPr>
          <w:b w:val="1"/>
          <w:sz w:val="20"/>
          <w:szCs w:val="20"/>
          <w:highlight w:val="white"/>
          <w:rtl w:val="0"/>
        </w:rPr>
        <w:t xml:space="preserve">User Input</w:t>
      </w:r>
      <w:r w:rsidDel="00000000" w:rsidR="00000000" w:rsidRPr="00000000">
        <w:rPr>
          <w:sz w:val="20"/>
          <w:szCs w:val="20"/>
          <w:highlight w:val="white"/>
          <w:rtl w:val="0"/>
        </w:rPr>
        <w:t xml:space="preserve">: Continuous interaction with stakeholders is crucial to ensure that the data model accurately reflects business needs.</w:t>
      </w:r>
    </w:p>
    <w:p w:rsidR="00000000" w:rsidDel="00000000" w:rsidP="00000000" w:rsidRDefault="00000000" w:rsidRPr="00000000" w14:paraId="00000068">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