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b w:val="1"/>
          <w:sz w:val="42"/>
          <w:szCs w:val="42"/>
          <w:rtl w:val="0"/>
        </w:rPr>
        <w:t xml:space="preserve">Relational Data Model</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pPr>
      <w:bookmarkStart w:colFirst="0" w:colLast="0" w:name="_kgders6eqkkd" w:id="0"/>
      <w:bookmarkEnd w:id="0"/>
      <w:r w:rsidDel="00000000" w:rsidR="00000000" w:rsidRPr="00000000">
        <w:rPr>
          <w:b w:val="1"/>
          <w:color w:val="000000"/>
          <w:sz w:val="26"/>
          <w:szCs w:val="26"/>
          <w:u w:val="single"/>
          <w:rtl w:val="0"/>
        </w:rPr>
        <w:t xml:space="preserve">1. </w:t>
      </w:r>
      <w:r w:rsidDel="00000000" w:rsidR="00000000" w:rsidRPr="00000000">
        <w:rPr>
          <w:b w:val="1"/>
          <w:color w:val="000000"/>
          <w:sz w:val="30"/>
          <w:szCs w:val="30"/>
          <w:u w:val="single"/>
          <w:rtl w:val="0"/>
        </w:rPr>
        <w:t xml:space="preserve">Basics of Relational Databases:</w: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i w:val="1"/>
          <w:sz w:val="24"/>
          <w:szCs w:val="24"/>
        </w:rPr>
      </w:pPr>
      <w:bookmarkStart w:colFirst="0" w:colLast="0" w:name="_ossjv9eo10wt" w:id="1"/>
      <w:bookmarkEnd w:id="1"/>
      <w:r w:rsidDel="00000000" w:rsidR="00000000" w:rsidRPr="00000000">
        <w:rPr>
          <w:b w:val="1"/>
          <w:color w:val="000000"/>
          <w:sz w:val="26"/>
          <w:szCs w:val="26"/>
          <w:rtl w:val="0"/>
        </w:rPr>
        <w:t xml:space="preserve">Relational Data Model and its Commercial Dominance</w:t>
      </w:r>
      <w:r w:rsidDel="00000000" w:rsidR="00000000" w:rsidRPr="00000000">
        <w:rPr>
          <w:rtl w:val="0"/>
        </w:rPr>
      </w:r>
    </w:p>
    <w:p w:rsidR="00000000" w:rsidDel="00000000" w:rsidP="00000000" w:rsidRDefault="00000000" w:rsidRPr="00000000" w14:paraId="00000004">
      <w:pPr>
        <w:numPr>
          <w:ilvl w:val="1"/>
          <w:numId w:val="22"/>
        </w:numPr>
        <w:spacing w:after="0" w:afterAutospacing="0" w:before="240" w:lineRule="auto"/>
        <w:ind w:left="1440" w:hanging="360"/>
        <w:rPr>
          <w:sz w:val="24"/>
          <w:szCs w:val="24"/>
        </w:rPr>
      </w:pPr>
      <w:r w:rsidDel="00000000" w:rsidR="00000000" w:rsidRPr="00000000">
        <w:rPr>
          <w:b w:val="1"/>
          <w:sz w:val="24"/>
          <w:szCs w:val="24"/>
          <w:rtl w:val="0"/>
        </w:rPr>
        <w:t xml:space="preserve">Reason</w:t>
      </w:r>
      <w:r w:rsidDel="00000000" w:rsidR="00000000" w:rsidRPr="00000000">
        <w:rPr>
          <w:sz w:val="24"/>
          <w:szCs w:val="24"/>
          <w:rtl w:val="0"/>
        </w:rPr>
        <w:t xml:space="preserve">: The relational model uses tables (which are intuitive and familiar) to represent data. This simplicity, combined with its theoretical robustness, makes it widely accepted.</w:t>
      </w:r>
    </w:p>
    <w:p w:rsidR="00000000" w:rsidDel="00000000" w:rsidP="00000000" w:rsidRDefault="00000000" w:rsidRPr="00000000" w14:paraId="00000005">
      <w:pPr>
        <w:numPr>
          <w:ilvl w:val="1"/>
          <w:numId w:val="22"/>
        </w:numPr>
        <w:spacing w:after="240" w:before="0" w:beforeAutospacing="0" w:lineRule="auto"/>
        <w:ind w:left="1440" w:hanging="360"/>
        <w:rPr>
          <w:sz w:val="24"/>
          <w:szCs w:val="24"/>
        </w:rPr>
      </w:pPr>
      <w:r w:rsidDel="00000000" w:rsidR="00000000" w:rsidRPr="00000000">
        <w:rPr>
          <w:b w:val="1"/>
          <w:sz w:val="24"/>
          <w:szCs w:val="24"/>
          <w:rtl w:val="0"/>
        </w:rPr>
        <w:t xml:space="preserve">Commercial Dominance</w:t>
      </w:r>
      <w:r w:rsidDel="00000000" w:rsidR="00000000" w:rsidRPr="00000000">
        <w:rPr>
          <w:sz w:val="24"/>
          <w:szCs w:val="24"/>
          <w:rtl w:val="0"/>
        </w:rPr>
        <w:t xml:space="preserve">: It has been the most popular choice for databases for over 35 years due to its ease of use and strong foundation.</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4wdyzfcejipw" w:id="2"/>
      <w:bookmarkEnd w:id="2"/>
      <w:r w:rsidDel="00000000" w:rsidR="00000000" w:rsidRPr="00000000">
        <w:rPr>
          <w:b w:val="1"/>
          <w:color w:val="000000"/>
          <w:sz w:val="26"/>
          <w:szCs w:val="26"/>
          <w:rtl w:val="0"/>
        </w:rPr>
        <w:t xml:space="preserve">Why Relational Database Systems Became Popular</w:t>
      </w:r>
    </w:p>
    <w:p w:rsidR="00000000" w:rsidDel="00000000" w:rsidP="00000000" w:rsidRDefault="00000000" w:rsidRPr="00000000" w14:paraId="00000007">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Familiarity</w:t>
      </w:r>
      <w:r w:rsidDel="00000000" w:rsidR="00000000" w:rsidRPr="00000000">
        <w:rPr>
          <w:sz w:val="24"/>
          <w:szCs w:val="24"/>
          <w:rtl w:val="0"/>
        </w:rPr>
        <w:t xml:space="preserve">: The concept of tables, rows, and columns is already familiar to most people because tables are used in many other fields (like spreadsheets, reports, etc.).</w:t>
      </w:r>
    </w:p>
    <w:p w:rsidR="00000000" w:rsidDel="00000000" w:rsidP="00000000" w:rsidRDefault="00000000" w:rsidRPr="00000000" w14:paraId="00000008">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Simplicity</w:t>
      </w:r>
      <w:r w:rsidDel="00000000" w:rsidR="00000000" w:rsidRPr="00000000">
        <w:rPr>
          <w:sz w:val="24"/>
          <w:szCs w:val="24"/>
          <w:rtl w:val="0"/>
        </w:rPr>
        <w:t xml:space="preserve">: Tables are simple to understand, which makes them user-friendly.</w:t>
      </w:r>
    </w:p>
    <w:p w:rsidR="00000000" w:rsidDel="00000000" w:rsidP="00000000" w:rsidRDefault="00000000" w:rsidRPr="00000000" w14:paraId="00000009">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Relational databases consist of </w:t>
      </w:r>
      <w:r w:rsidDel="00000000" w:rsidR="00000000" w:rsidRPr="00000000">
        <w:rPr>
          <w:b w:val="1"/>
          <w:sz w:val="24"/>
          <w:szCs w:val="24"/>
          <w:rtl w:val="0"/>
        </w:rPr>
        <w:t xml:space="preserve">tables</w:t>
      </w:r>
      <w:r w:rsidDel="00000000" w:rsidR="00000000" w:rsidRPr="00000000">
        <w:rPr>
          <w:sz w:val="24"/>
          <w:szCs w:val="24"/>
          <w:rtl w:val="0"/>
        </w:rPr>
        <w:t xml:space="preserve"> with two main parts:</w:t>
      </w:r>
    </w:p>
    <w:p w:rsidR="00000000" w:rsidDel="00000000" w:rsidP="00000000" w:rsidRDefault="00000000" w:rsidRPr="00000000" w14:paraId="0000000A">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Heading</w:t>
      </w:r>
      <w:r w:rsidDel="00000000" w:rsidR="00000000" w:rsidRPr="00000000">
        <w:rPr>
          <w:sz w:val="24"/>
          <w:szCs w:val="24"/>
          <w:rtl w:val="0"/>
        </w:rPr>
        <w:t xml:space="preserve"> (definition) that includes the table’s name and the column names.</w:t>
      </w:r>
    </w:p>
    <w:p w:rsidR="00000000" w:rsidDel="00000000" w:rsidP="00000000" w:rsidRDefault="00000000" w:rsidRPr="00000000" w14:paraId="0000000B">
      <w:pPr>
        <w:numPr>
          <w:ilvl w:val="1"/>
          <w:numId w:val="7"/>
        </w:numPr>
        <w:spacing w:after="240" w:before="0" w:beforeAutospacing="0" w:lineRule="auto"/>
        <w:ind w:left="1440" w:hanging="360"/>
        <w:rPr>
          <w:sz w:val="24"/>
          <w:szCs w:val="24"/>
        </w:rPr>
      </w:pPr>
      <w:r w:rsidDel="00000000" w:rsidR="00000000" w:rsidRPr="00000000">
        <w:rPr>
          <w:b w:val="1"/>
          <w:sz w:val="24"/>
          <w:szCs w:val="24"/>
          <w:rtl w:val="0"/>
        </w:rPr>
        <w:t xml:space="preserve">Body</w:t>
      </w:r>
      <w:r w:rsidDel="00000000" w:rsidR="00000000" w:rsidRPr="00000000">
        <w:rPr>
          <w:sz w:val="24"/>
          <w:szCs w:val="24"/>
          <w:rtl w:val="0"/>
        </w:rPr>
        <w:t xml:space="preserve"> (content) which contains the actual data, where each </w:t>
      </w:r>
      <w:r w:rsidDel="00000000" w:rsidR="00000000" w:rsidRPr="00000000">
        <w:rPr>
          <w:b w:val="1"/>
          <w:sz w:val="24"/>
          <w:szCs w:val="24"/>
          <w:rtl w:val="0"/>
        </w:rPr>
        <w:t xml:space="preserve">row</w:t>
      </w:r>
      <w:r w:rsidDel="00000000" w:rsidR="00000000" w:rsidRPr="00000000">
        <w:rPr>
          <w:sz w:val="24"/>
          <w:szCs w:val="24"/>
          <w:rtl w:val="0"/>
        </w:rPr>
        <w:t xml:space="preserve"> represents a real-world entity (like a student in a university).</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on9gwneq2phc" w:id="3"/>
      <w:bookmarkEnd w:id="3"/>
      <w:r w:rsidDel="00000000" w:rsidR="00000000" w:rsidRPr="00000000">
        <w:rPr>
          <w:b w:val="1"/>
          <w:color w:val="000000"/>
          <w:sz w:val="26"/>
          <w:szCs w:val="26"/>
          <w:rtl w:val="0"/>
        </w:rPr>
        <w:t xml:space="preserve">Example: Student Table</w:t>
      </w:r>
    </w:p>
    <w:p w:rsidR="00000000" w:rsidDel="00000000" w:rsidP="00000000" w:rsidRDefault="00000000" w:rsidRPr="00000000" w14:paraId="0000000D">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Heading</w:t>
      </w:r>
      <w:r w:rsidDel="00000000" w:rsidR="00000000" w:rsidRPr="00000000">
        <w:rPr>
          <w:sz w:val="24"/>
          <w:szCs w:val="24"/>
          <w:rtl w:val="0"/>
        </w:rPr>
        <w:t xml:space="preserve">: Could include columns like Student Number (StdNo), Name, Address, GPA, Major, etc.</w:t>
      </w:r>
    </w:p>
    <w:p w:rsidR="00000000" w:rsidDel="00000000" w:rsidP="00000000" w:rsidRDefault="00000000" w:rsidRPr="00000000" w14:paraId="0000000E">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Body</w:t>
      </w:r>
      <w:r w:rsidDel="00000000" w:rsidR="00000000" w:rsidRPr="00000000">
        <w:rPr>
          <w:sz w:val="24"/>
          <w:szCs w:val="24"/>
          <w:rtl w:val="0"/>
        </w:rPr>
        <w:t xml:space="preserve">: Contains the actual student data, where each row corresponds to a student.</w:t>
      </w:r>
    </w:p>
    <w:p w:rsidR="00000000" w:rsidDel="00000000" w:rsidP="00000000" w:rsidRDefault="00000000" w:rsidRPr="00000000" w14:paraId="0000000F">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In large databases, these tables can have </w:t>
      </w:r>
      <w:r w:rsidDel="00000000" w:rsidR="00000000" w:rsidRPr="00000000">
        <w:rPr>
          <w:b w:val="1"/>
          <w:sz w:val="24"/>
          <w:szCs w:val="24"/>
          <w:rtl w:val="0"/>
        </w:rPr>
        <w:t xml:space="preserve">dozens of columns</w:t>
      </w:r>
      <w:r w:rsidDel="00000000" w:rsidR="00000000" w:rsidRPr="00000000">
        <w:rPr>
          <w:sz w:val="24"/>
          <w:szCs w:val="24"/>
          <w:rtl w:val="0"/>
        </w:rPr>
        <w:t xml:space="preserve"> and </w:t>
      </w:r>
      <w:r w:rsidDel="00000000" w:rsidR="00000000" w:rsidRPr="00000000">
        <w:rPr>
          <w:b w:val="1"/>
          <w:sz w:val="24"/>
          <w:szCs w:val="24"/>
          <w:rtl w:val="0"/>
        </w:rPr>
        <w:t xml:space="preserve">thousands of rows</w:t>
      </w:r>
      <w:r w:rsidDel="00000000" w:rsidR="00000000" w:rsidRPr="00000000">
        <w:rPr>
          <w:sz w:val="24"/>
          <w:szCs w:val="24"/>
          <w:rtl w:val="0"/>
        </w:rPr>
        <w:t xml:space="preserve">.</w:t>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6ilpzrkizowm" w:id="4"/>
      <w:bookmarkEnd w:id="4"/>
      <w:r w:rsidDel="00000000" w:rsidR="00000000" w:rsidRPr="00000000">
        <w:rPr>
          <w:b w:val="1"/>
          <w:color w:val="000000"/>
          <w:sz w:val="26"/>
          <w:szCs w:val="26"/>
          <w:rtl w:val="0"/>
        </w:rPr>
        <w:t xml:space="preserve">Column Naming Conventions</w:t>
      </w:r>
    </w:p>
    <w:p w:rsidR="00000000" w:rsidDel="00000000" w:rsidP="00000000" w:rsidRDefault="00000000" w:rsidRPr="00000000" w14:paraId="00000011">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Column names should be clear and descriptive. To make it easier to identify which table a column belongs to, a </w:t>
      </w:r>
      <w:r w:rsidDel="00000000" w:rsidR="00000000" w:rsidRPr="00000000">
        <w:rPr>
          <w:b w:val="1"/>
          <w:sz w:val="24"/>
          <w:szCs w:val="24"/>
          <w:rtl w:val="0"/>
        </w:rPr>
        <w:t xml:space="preserve">table abbreviation</w:t>
      </w:r>
      <w:r w:rsidDel="00000000" w:rsidR="00000000" w:rsidRPr="00000000">
        <w:rPr>
          <w:sz w:val="24"/>
          <w:szCs w:val="24"/>
          <w:rtl w:val="0"/>
        </w:rPr>
        <w:t xml:space="preserve"> is often used.</w:t>
      </w:r>
    </w:p>
    <w:p w:rsidR="00000000" w:rsidDel="00000000" w:rsidP="00000000" w:rsidRDefault="00000000" w:rsidRPr="00000000" w14:paraId="00000012">
      <w:pPr>
        <w:numPr>
          <w:ilvl w:val="1"/>
          <w:numId w:val="23"/>
        </w:numPr>
        <w:spacing w:after="240" w:before="0" w:beforeAutospacing="0" w:lineRule="auto"/>
        <w:ind w:left="1440" w:hanging="360"/>
        <w:rPr>
          <w:sz w:val="24"/>
          <w:szCs w:val="24"/>
        </w:rPr>
      </w:pPr>
      <w:r w:rsidDel="00000000" w:rsidR="00000000" w:rsidRPr="00000000">
        <w:rPr>
          <w:sz w:val="24"/>
          <w:szCs w:val="24"/>
          <w:rtl w:val="0"/>
        </w:rPr>
        <w:t xml:space="preserve">For example, </w:t>
      </w:r>
      <w:r w:rsidDel="00000000" w:rsidR="00000000" w:rsidRPr="00000000">
        <w:rPr>
          <w:rFonts w:ascii="Roboto Mono" w:cs="Roboto Mono" w:eastAsia="Roboto Mono" w:hAnsi="Roboto Mono"/>
          <w:color w:val="188038"/>
          <w:sz w:val="24"/>
          <w:szCs w:val="24"/>
          <w:rtl w:val="0"/>
        </w:rPr>
        <w:t xml:space="preserve">StdNo</w:t>
      </w:r>
      <w:r w:rsidDel="00000000" w:rsidR="00000000" w:rsidRPr="00000000">
        <w:rPr>
          <w:sz w:val="24"/>
          <w:szCs w:val="24"/>
          <w:rtl w:val="0"/>
        </w:rPr>
        <w:t xml:space="preserve"> means “Student Number” from the student table, where </w:t>
      </w:r>
      <w:r w:rsidDel="00000000" w:rsidR="00000000" w:rsidRPr="00000000">
        <w:rPr>
          <w:rFonts w:ascii="Roboto Mono" w:cs="Roboto Mono" w:eastAsia="Roboto Mono" w:hAnsi="Roboto Mono"/>
          <w:color w:val="188038"/>
          <w:sz w:val="24"/>
          <w:szCs w:val="24"/>
          <w:rtl w:val="0"/>
        </w:rPr>
        <w:t xml:space="preserve">Std</w:t>
      </w:r>
      <w:r w:rsidDel="00000000" w:rsidR="00000000" w:rsidRPr="00000000">
        <w:rPr>
          <w:sz w:val="24"/>
          <w:szCs w:val="24"/>
          <w:rtl w:val="0"/>
        </w:rPr>
        <w:t xml:space="preserve"> is the abbreviation for the table.</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w85jd3te8v5d" w:id="5"/>
      <w:bookmarkEnd w:id="5"/>
      <w:r w:rsidDel="00000000" w:rsidR="00000000" w:rsidRPr="00000000">
        <w:rPr>
          <w:b w:val="1"/>
          <w:color w:val="000000"/>
          <w:sz w:val="26"/>
          <w:szCs w:val="26"/>
          <w:rtl w:val="0"/>
        </w:rPr>
        <w:t xml:space="preserve">Understanding Relationships Among Tables</w:t>
      </w:r>
    </w:p>
    <w:p w:rsidR="00000000" w:rsidDel="00000000" w:rsidP="00000000" w:rsidRDefault="00000000" w:rsidRPr="00000000" w14:paraId="00000014">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In relational databases, it’s crucial to understand how </w:t>
      </w:r>
      <w:r w:rsidDel="00000000" w:rsidR="00000000" w:rsidRPr="00000000">
        <w:rPr>
          <w:b w:val="1"/>
          <w:sz w:val="24"/>
          <w:szCs w:val="24"/>
          <w:rtl w:val="0"/>
        </w:rPr>
        <w:t xml:space="preserve">tables are related</w:t>
      </w:r>
      <w:r w:rsidDel="00000000" w:rsidR="00000000" w:rsidRPr="00000000">
        <w:rPr>
          <w:sz w:val="24"/>
          <w:szCs w:val="24"/>
          <w:rtl w:val="0"/>
        </w:rPr>
        <w:t xml:space="preserve"> to one another. This is done by </w:t>
      </w:r>
      <w:r w:rsidDel="00000000" w:rsidR="00000000" w:rsidRPr="00000000">
        <w:rPr>
          <w:b w:val="1"/>
          <w:sz w:val="24"/>
          <w:szCs w:val="24"/>
          <w:rtl w:val="0"/>
        </w:rPr>
        <w:t xml:space="preserve">matching values</w:t>
      </w:r>
      <w:r w:rsidDel="00000000" w:rsidR="00000000" w:rsidRPr="00000000">
        <w:rPr>
          <w:sz w:val="24"/>
          <w:szCs w:val="24"/>
          <w:rtl w:val="0"/>
        </w:rPr>
        <w:t xml:space="preserve"> between different tables.</w:t>
      </w:r>
    </w:p>
    <w:p w:rsidR="00000000" w:rsidDel="00000000" w:rsidP="00000000" w:rsidRDefault="00000000" w:rsidRPr="00000000" w14:paraId="00000015">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Example:</w:t>
      </w:r>
    </w:p>
    <w:p w:rsidR="00000000" w:rsidDel="00000000" w:rsidP="00000000" w:rsidRDefault="00000000" w:rsidRPr="00000000" w14:paraId="00000016">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In a </w:t>
      </w:r>
      <w:r w:rsidDel="00000000" w:rsidR="00000000" w:rsidRPr="00000000">
        <w:rPr>
          <w:b w:val="1"/>
          <w:sz w:val="24"/>
          <w:szCs w:val="24"/>
          <w:rtl w:val="0"/>
        </w:rPr>
        <w:t xml:space="preserve">Student Table</w:t>
      </w:r>
      <w:r w:rsidDel="00000000" w:rsidR="00000000" w:rsidRPr="00000000">
        <w:rPr>
          <w:sz w:val="24"/>
          <w:szCs w:val="24"/>
          <w:rtl w:val="0"/>
        </w:rPr>
        <w:t xml:space="preserve">, there’s a </w:t>
      </w:r>
      <w:r w:rsidDel="00000000" w:rsidR="00000000" w:rsidRPr="00000000">
        <w:rPr>
          <w:rFonts w:ascii="Roboto Mono" w:cs="Roboto Mono" w:eastAsia="Roboto Mono" w:hAnsi="Roboto Mono"/>
          <w:color w:val="188038"/>
          <w:sz w:val="24"/>
          <w:szCs w:val="24"/>
          <w:rtl w:val="0"/>
        </w:rPr>
        <w:t xml:space="preserve">StdNo</w:t>
      </w:r>
      <w:r w:rsidDel="00000000" w:rsidR="00000000" w:rsidRPr="00000000">
        <w:rPr>
          <w:sz w:val="24"/>
          <w:szCs w:val="24"/>
          <w:rtl w:val="0"/>
        </w:rPr>
        <w:t xml:space="preserve"> column.</w:t>
      </w:r>
    </w:p>
    <w:p w:rsidR="00000000" w:rsidDel="00000000" w:rsidP="00000000" w:rsidRDefault="00000000" w:rsidRPr="00000000" w14:paraId="00000017">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In an </w:t>
      </w:r>
      <w:r w:rsidDel="00000000" w:rsidR="00000000" w:rsidRPr="00000000">
        <w:rPr>
          <w:b w:val="1"/>
          <w:sz w:val="24"/>
          <w:szCs w:val="24"/>
          <w:rtl w:val="0"/>
        </w:rPr>
        <w:t xml:space="preserve">Enrollment Table</w:t>
      </w:r>
      <w:r w:rsidDel="00000000" w:rsidR="00000000" w:rsidRPr="00000000">
        <w:rPr>
          <w:sz w:val="24"/>
          <w:szCs w:val="24"/>
          <w:rtl w:val="0"/>
        </w:rPr>
        <w:t xml:space="preserve">, there’s also a </w:t>
      </w:r>
      <w:r w:rsidDel="00000000" w:rsidR="00000000" w:rsidRPr="00000000">
        <w:rPr>
          <w:rFonts w:ascii="Roboto Mono" w:cs="Roboto Mono" w:eastAsia="Roboto Mono" w:hAnsi="Roboto Mono"/>
          <w:color w:val="188038"/>
          <w:sz w:val="24"/>
          <w:szCs w:val="24"/>
          <w:rtl w:val="0"/>
        </w:rPr>
        <w:t xml:space="preserve">StdNo</w:t>
      </w:r>
      <w:r w:rsidDel="00000000" w:rsidR="00000000" w:rsidRPr="00000000">
        <w:rPr>
          <w:sz w:val="24"/>
          <w:szCs w:val="24"/>
          <w:rtl w:val="0"/>
        </w:rPr>
        <w:t xml:space="preserve"> column, which corresponds to the student who enrolled in a course.</w:t>
      </w:r>
    </w:p>
    <w:p w:rsidR="00000000" w:rsidDel="00000000" w:rsidP="00000000" w:rsidRDefault="00000000" w:rsidRPr="00000000" w14:paraId="00000018">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By matching these values (</w:t>
      </w:r>
      <w:r w:rsidDel="00000000" w:rsidR="00000000" w:rsidRPr="00000000">
        <w:rPr>
          <w:rFonts w:ascii="Roboto Mono" w:cs="Roboto Mono" w:eastAsia="Roboto Mono" w:hAnsi="Roboto Mono"/>
          <w:color w:val="188038"/>
          <w:sz w:val="24"/>
          <w:szCs w:val="24"/>
          <w:rtl w:val="0"/>
        </w:rPr>
        <w:t xml:space="preserve">StdNo</w:t>
      </w:r>
      <w:r w:rsidDel="00000000" w:rsidR="00000000" w:rsidRPr="00000000">
        <w:rPr>
          <w:sz w:val="24"/>
          <w:szCs w:val="24"/>
          <w:rtl w:val="0"/>
        </w:rPr>
        <w:t xml:space="preserve">), you can establish a </w:t>
      </w:r>
      <w:r w:rsidDel="00000000" w:rsidR="00000000" w:rsidRPr="00000000">
        <w:rPr>
          <w:b w:val="1"/>
          <w:sz w:val="24"/>
          <w:szCs w:val="24"/>
          <w:rtl w:val="0"/>
        </w:rPr>
        <w:t xml:space="preserve">relationship</w:t>
      </w:r>
      <w:r w:rsidDel="00000000" w:rsidR="00000000" w:rsidRPr="00000000">
        <w:rPr>
          <w:sz w:val="24"/>
          <w:szCs w:val="24"/>
          <w:rtl w:val="0"/>
        </w:rPr>
        <w:t xml:space="preserve"> between the tables.</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oa2lkzsy46au" w:id="6"/>
      <w:bookmarkEnd w:id="6"/>
      <w:r w:rsidDel="00000000" w:rsidR="00000000" w:rsidRPr="00000000">
        <w:rPr>
          <w:b w:val="1"/>
          <w:color w:val="000000"/>
          <w:sz w:val="26"/>
          <w:szCs w:val="26"/>
          <w:rtl w:val="0"/>
        </w:rPr>
        <w:t xml:space="preserve">Graphical Depiction of Table Relationships</w:t>
      </w:r>
    </w:p>
    <w:p w:rsidR="00000000" w:rsidDel="00000000" w:rsidP="00000000" w:rsidRDefault="00000000" w:rsidRPr="00000000" w14:paraId="0000001A">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To illustrate relationships between tables, you can use diagrams where arrows show how rows in one table match with rows in another table.</w:t>
      </w:r>
    </w:p>
    <w:p w:rsidR="00000000" w:rsidDel="00000000" w:rsidP="00000000" w:rsidRDefault="00000000" w:rsidRPr="00000000" w14:paraId="0000001B">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Example: A student with a specific </w:t>
      </w:r>
      <w:r w:rsidDel="00000000" w:rsidR="00000000" w:rsidRPr="00000000">
        <w:rPr>
          <w:rFonts w:ascii="Roboto Mono" w:cs="Roboto Mono" w:eastAsia="Roboto Mono" w:hAnsi="Roboto Mono"/>
          <w:color w:val="188038"/>
          <w:sz w:val="24"/>
          <w:szCs w:val="24"/>
          <w:rtl w:val="0"/>
        </w:rPr>
        <w:t xml:space="preserve">StdNo</w:t>
      </w:r>
      <w:r w:rsidDel="00000000" w:rsidR="00000000" w:rsidRPr="00000000">
        <w:rPr>
          <w:sz w:val="24"/>
          <w:szCs w:val="24"/>
          <w:rtl w:val="0"/>
        </w:rPr>
        <w:t xml:space="preserve"> could be enrolled in several courses, which are recorded in the enrollment table.</w:t>
      </w:r>
    </w:p>
    <w:p w:rsidR="00000000" w:rsidDel="00000000" w:rsidP="00000000" w:rsidRDefault="00000000" w:rsidRPr="00000000" w14:paraId="0000001C">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However, as the number of tables and rows grows, it becomes difficult to follow these relationships visually.</w:t>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nt9nxvugapv" w:id="7"/>
      <w:bookmarkEnd w:id="7"/>
      <w:r w:rsidDel="00000000" w:rsidR="00000000" w:rsidRPr="00000000">
        <w:rPr>
          <w:b w:val="1"/>
          <w:color w:val="000000"/>
          <w:sz w:val="26"/>
          <w:szCs w:val="26"/>
          <w:rtl w:val="0"/>
        </w:rPr>
        <w:t xml:space="preserve">Combining Multiple Tables</w:t>
      </w:r>
    </w:p>
    <w:p w:rsidR="00000000" w:rsidDel="00000000" w:rsidP="00000000" w:rsidRDefault="00000000" w:rsidRPr="00000000" w14:paraId="0000001E">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To extract meaningful data from a database, you often need to </w:t>
      </w:r>
      <w:r w:rsidDel="00000000" w:rsidR="00000000" w:rsidRPr="00000000">
        <w:rPr>
          <w:b w:val="1"/>
          <w:sz w:val="24"/>
          <w:szCs w:val="24"/>
          <w:rtl w:val="0"/>
        </w:rPr>
        <w:t xml:space="preserve">combine multiple tables</w:t>
      </w:r>
      <w:r w:rsidDel="00000000" w:rsidR="00000000" w:rsidRPr="00000000">
        <w:rPr>
          <w:sz w:val="24"/>
          <w:szCs w:val="24"/>
          <w:rtl w:val="0"/>
        </w:rPr>
        <w:t xml:space="preserve"> by matching values.</w:t>
      </w:r>
    </w:p>
    <w:p w:rsidR="00000000" w:rsidDel="00000000" w:rsidP="00000000" w:rsidRDefault="00000000" w:rsidRPr="00000000" w14:paraId="0000001F">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Example:</w:t>
      </w:r>
    </w:p>
    <w:p w:rsidR="00000000" w:rsidDel="00000000" w:rsidP="00000000" w:rsidRDefault="00000000" w:rsidRPr="00000000" w14:paraId="00000020">
      <w:pPr>
        <w:numPr>
          <w:ilvl w:val="2"/>
          <w:numId w:val="9"/>
        </w:numPr>
        <w:spacing w:after="0" w:afterAutospacing="0" w:before="0" w:beforeAutospacing="0" w:lineRule="auto"/>
        <w:ind w:left="2160" w:hanging="360"/>
        <w:rPr>
          <w:sz w:val="24"/>
          <w:szCs w:val="24"/>
        </w:rPr>
      </w:pPr>
      <w:r w:rsidDel="00000000" w:rsidR="00000000" w:rsidRPr="00000000">
        <w:rPr>
          <w:sz w:val="24"/>
          <w:szCs w:val="24"/>
          <w:rtl w:val="0"/>
        </w:rPr>
        <w:t xml:space="preserve">Combine the </w:t>
      </w:r>
      <w:r w:rsidDel="00000000" w:rsidR="00000000" w:rsidRPr="00000000">
        <w:rPr>
          <w:b w:val="1"/>
          <w:sz w:val="24"/>
          <w:szCs w:val="24"/>
          <w:rtl w:val="0"/>
        </w:rPr>
        <w:t xml:space="preserve">Student Table</w:t>
      </w:r>
      <w:r w:rsidDel="00000000" w:rsidR="00000000" w:rsidRPr="00000000">
        <w:rPr>
          <w:sz w:val="24"/>
          <w:szCs w:val="24"/>
          <w:rtl w:val="0"/>
        </w:rPr>
        <w:t xml:space="preserve"> and </w:t>
      </w:r>
      <w:r w:rsidDel="00000000" w:rsidR="00000000" w:rsidRPr="00000000">
        <w:rPr>
          <w:b w:val="1"/>
          <w:sz w:val="24"/>
          <w:szCs w:val="24"/>
          <w:rtl w:val="0"/>
        </w:rPr>
        <w:t xml:space="preserve">Enrollment Table</w:t>
      </w:r>
      <w:r w:rsidDel="00000000" w:rsidR="00000000" w:rsidRPr="00000000">
        <w:rPr>
          <w:sz w:val="24"/>
          <w:szCs w:val="24"/>
          <w:rtl w:val="0"/>
        </w:rPr>
        <w:t xml:space="preserve"> by matching </w:t>
      </w:r>
      <w:r w:rsidDel="00000000" w:rsidR="00000000" w:rsidRPr="00000000">
        <w:rPr>
          <w:rFonts w:ascii="Roboto Mono" w:cs="Roboto Mono" w:eastAsia="Roboto Mono" w:hAnsi="Roboto Mono"/>
          <w:color w:val="188038"/>
          <w:sz w:val="24"/>
          <w:szCs w:val="24"/>
          <w:rtl w:val="0"/>
        </w:rPr>
        <w:t xml:space="preserve">StdNo</w:t>
      </w:r>
      <w:r w:rsidDel="00000000" w:rsidR="00000000" w:rsidRPr="00000000">
        <w:rPr>
          <w:sz w:val="24"/>
          <w:szCs w:val="24"/>
          <w:rtl w:val="0"/>
        </w:rPr>
        <w:t xml:space="preserve">.</w:t>
      </w:r>
    </w:p>
    <w:p w:rsidR="00000000" w:rsidDel="00000000" w:rsidP="00000000" w:rsidRDefault="00000000" w:rsidRPr="00000000" w14:paraId="00000021">
      <w:pPr>
        <w:numPr>
          <w:ilvl w:val="2"/>
          <w:numId w:val="9"/>
        </w:numPr>
        <w:spacing w:after="0" w:afterAutospacing="0" w:before="0" w:beforeAutospacing="0" w:lineRule="auto"/>
        <w:ind w:left="2160" w:hanging="360"/>
        <w:rPr>
          <w:sz w:val="24"/>
          <w:szCs w:val="24"/>
        </w:rPr>
      </w:pPr>
      <w:r w:rsidDel="00000000" w:rsidR="00000000" w:rsidRPr="00000000">
        <w:rPr>
          <w:sz w:val="24"/>
          <w:szCs w:val="24"/>
          <w:rtl w:val="0"/>
        </w:rPr>
        <w:t xml:space="preserve">Combine the </w:t>
      </w:r>
      <w:r w:rsidDel="00000000" w:rsidR="00000000" w:rsidRPr="00000000">
        <w:rPr>
          <w:b w:val="1"/>
          <w:sz w:val="24"/>
          <w:szCs w:val="24"/>
          <w:rtl w:val="0"/>
        </w:rPr>
        <w:t xml:space="preserve">Enrollment Table</w:t>
      </w:r>
      <w:r w:rsidDel="00000000" w:rsidR="00000000" w:rsidRPr="00000000">
        <w:rPr>
          <w:sz w:val="24"/>
          <w:szCs w:val="24"/>
          <w:rtl w:val="0"/>
        </w:rPr>
        <w:t xml:space="preserve"> and </w:t>
      </w:r>
      <w:r w:rsidDel="00000000" w:rsidR="00000000" w:rsidRPr="00000000">
        <w:rPr>
          <w:b w:val="1"/>
          <w:sz w:val="24"/>
          <w:szCs w:val="24"/>
          <w:rtl w:val="0"/>
        </w:rPr>
        <w:t xml:space="preserve">Offering Table</w:t>
      </w:r>
      <w:r w:rsidDel="00000000" w:rsidR="00000000" w:rsidRPr="00000000">
        <w:rPr>
          <w:sz w:val="24"/>
          <w:szCs w:val="24"/>
          <w:rtl w:val="0"/>
        </w:rPr>
        <w:t xml:space="preserve"> by matching </w:t>
      </w:r>
      <w:r w:rsidDel="00000000" w:rsidR="00000000" w:rsidRPr="00000000">
        <w:rPr>
          <w:rFonts w:ascii="Roboto Mono" w:cs="Roboto Mono" w:eastAsia="Roboto Mono" w:hAnsi="Roboto Mono"/>
          <w:color w:val="188038"/>
          <w:sz w:val="24"/>
          <w:szCs w:val="24"/>
          <w:rtl w:val="0"/>
        </w:rPr>
        <w:t xml:space="preserve">OfferNo</w:t>
      </w:r>
      <w:r w:rsidDel="00000000" w:rsidR="00000000" w:rsidRPr="00000000">
        <w:rPr>
          <w:sz w:val="24"/>
          <w:szCs w:val="24"/>
          <w:rtl w:val="0"/>
        </w:rPr>
        <w:t xml:space="preserve"> (the course number).</w:t>
      </w:r>
    </w:p>
    <w:p w:rsidR="00000000" w:rsidDel="00000000" w:rsidP="00000000" w:rsidRDefault="00000000" w:rsidRPr="00000000" w14:paraId="00000022">
      <w:pPr>
        <w:numPr>
          <w:ilvl w:val="1"/>
          <w:numId w:val="9"/>
        </w:numPr>
        <w:spacing w:after="240" w:before="0" w:beforeAutospacing="0" w:lineRule="auto"/>
        <w:ind w:left="1440" w:hanging="360"/>
        <w:rPr>
          <w:sz w:val="24"/>
          <w:szCs w:val="24"/>
        </w:rPr>
      </w:pPr>
      <w:r w:rsidDel="00000000" w:rsidR="00000000" w:rsidRPr="00000000">
        <w:rPr>
          <w:sz w:val="24"/>
          <w:szCs w:val="24"/>
          <w:rtl w:val="0"/>
        </w:rPr>
        <w:t xml:space="preserve">This process is called a </w:t>
      </w:r>
      <w:r w:rsidDel="00000000" w:rsidR="00000000" w:rsidRPr="00000000">
        <w:rPr>
          <w:b w:val="1"/>
          <w:sz w:val="24"/>
          <w:szCs w:val="24"/>
          <w:rtl w:val="0"/>
        </w:rPr>
        <w:t xml:space="preserve">join</w:t>
      </w:r>
      <w:r w:rsidDel="00000000" w:rsidR="00000000" w:rsidRPr="00000000">
        <w:rPr>
          <w:sz w:val="24"/>
          <w:szCs w:val="24"/>
          <w:rtl w:val="0"/>
        </w:rPr>
        <w:t xml:space="preserve">, which is crucial in SQL and relational databases.</w:t>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pzwcbq4q5nnv" w:id="8"/>
      <w:bookmarkEnd w:id="8"/>
      <w:r w:rsidDel="00000000" w:rsidR="00000000" w:rsidRPr="00000000">
        <w:rPr>
          <w:b w:val="1"/>
          <w:color w:val="000000"/>
          <w:sz w:val="26"/>
          <w:szCs w:val="26"/>
          <w:rtl w:val="0"/>
        </w:rPr>
        <w:t xml:space="preserve">Alternative Terminology for Relational Databases</w:t>
      </w:r>
    </w:p>
    <w:p w:rsidR="00000000" w:rsidDel="00000000" w:rsidP="00000000" w:rsidRDefault="00000000" w:rsidRPr="00000000" w14:paraId="00000024">
      <w:pPr>
        <w:numPr>
          <w:ilvl w:val="0"/>
          <w:numId w:val="24"/>
        </w:numPr>
        <w:spacing w:after="0" w:afterAutospacing="0" w:before="240" w:lineRule="auto"/>
        <w:ind w:left="720" w:hanging="360"/>
        <w:rPr>
          <w:sz w:val="24"/>
          <w:szCs w:val="24"/>
        </w:rPr>
      </w:pPr>
      <w:r w:rsidDel="00000000" w:rsidR="00000000" w:rsidRPr="00000000">
        <w:rPr>
          <w:sz w:val="24"/>
          <w:szCs w:val="24"/>
          <w:rtl w:val="0"/>
        </w:rPr>
        <w:t xml:space="preserve">Different groups of people use different terms for the same concepts in relational databases:</w:t>
      </w:r>
    </w:p>
    <w:p w:rsidR="00000000" w:rsidDel="00000000" w:rsidP="00000000" w:rsidRDefault="00000000" w:rsidRPr="00000000" w14:paraId="00000025">
      <w:pPr>
        <w:numPr>
          <w:ilvl w:val="1"/>
          <w:numId w:val="24"/>
        </w:numPr>
        <w:spacing w:after="0" w:afterAutospacing="0" w:before="0" w:beforeAutospacing="0" w:lineRule="auto"/>
        <w:ind w:left="1440" w:hanging="360"/>
        <w:rPr>
          <w:sz w:val="24"/>
          <w:szCs w:val="24"/>
        </w:rPr>
      </w:pPr>
      <w:r w:rsidDel="00000000" w:rsidR="00000000" w:rsidRPr="00000000">
        <w:rPr>
          <w:b w:val="1"/>
          <w:sz w:val="24"/>
          <w:szCs w:val="24"/>
          <w:rtl w:val="0"/>
        </w:rPr>
        <w:t xml:space="preserve">Table-oriented terminology</w:t>
      </w:r>
      <w:r w:rsidDel="00000000" w:rsidR="00000000" w:rsidRPr="00000000">
        <w:rPr>
          <w:sz w:val="24"/>
          <w:szCs w:val="24"/>
          <w:rtl w:val="0"/>
        </w:rPr>
        <w:t xml:space="preserve"> (e.g., table, row, column) appeals to end-users who are familiar with tables and spreadsheets.</w:t>
      </w:r>
    </w:p>
    <w:p w:rsidR="00000000" w:rsidDel="00000000" w:rsidP="00000000" w:rsidRDefault="00000000" w:rsidRPr="00000000" w14:paraId="00000026">
      <w:pPr>
        <w:numPr>
          <w:ilvl w:val="1"/>
          <w:numId w:val="24"/>
        </w:numPr>
        <w:spacing w:after="0" w:afterAutospacing="0" w:before="0" w:beforeAutospacing="0" w:lineRule="auto"/>
        <w:ind w:left="1440" w:hanging="360"/>
        <w:rPr>
          <w:sz w:val="24"/>
          <w:szCs w:val="24"/>
        </w:rPr>
      </w:pPr>
      <w:r w:rsidDel="00000000" w:rsidR="00000000" w:rsidRPr="00000000">
        <w:rPr>
          <w:b w:val="1"/>
          <w:sz w:val="24"/>
          <w:szCs w:val="24"/>
          <w:rtl w:val="0"/>
        </w:rPr>
        <w:t xml:space="preserve">Set-oriented terminology</w:t>
      </w:r>
      <w:r w:rsidDel="00000000" w:rsidR="00000000" w:rsidRPr="00000000">
        <w:rPr>
          <w:sz w:val="24"/>
          <w:szCs w:val="24"/>
          <w:rtl w:val="0"/>
        </w:rPr>
        <w:t xml:space="preserve"> (e.g., relation, tuple, attribute) is used by academics and researchers in the field.</w:t>
      </w:r>
    </w:p>
    <w:p w:rsidR="00000000" w:rsidDel="00000000" w:rsidP="00000000" w:rsidRDefault="00000000" w:rsidRPr="00000000" w14:paraId="00000027">
      <w:pPr>
        <w:numPr>
          <w:ilvl w:val="1"/>
          <w:numId w:val="24"/>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Record-oriented terminology</w:t>
      </w:r>
      <w:r w:rsidDel="00000000" w:rsidR="00000000" w:rsidRPr="00000000">
        <w:rPr>
          <w:sz w:val="24"/>
          <w:szCs w:val="24"/>
          <w:rtl w:val="0"/>
        </w:rPr>
        <w:t xml:space="preserve"> (e.g., file, record, field) is used by information systems professionals.</w:t>
      </w:r>
    </w:p>
    <w:p w:rsidR="00000000" w:rsidDel="00000000" w:rsidP="00000000" w:rsidRDefault="00000000" w:rsidRPr="00000000" w14:paraId="00000028">
      <w:pPr>
        <w:numPr>
          <w:ilvl w:val="0"/>
          <w:numId w:val="24"/>
        </w:numPr>
        <w:spacing w:after="240" w:before="0" w:beforeAutospacing="0" w:lineRule="auto"/>
        <w:ind w:left="720" w:hanging="360"/>
        <w:rPr>
          <w:sz w:val="24"/>
          <w:szCs w:val="24"/>
        </w:rPr>
      </w:pPr>
      <w:r w:rsidDel="00000000" w:rsidR="00000000" w:rsidRPr="00000000">
        <w:rPr>
          <w:sz w:val="24"/>
          <w:szCs w:val="24"/>
          <w:rtl w:val="0"/>
        </w:rPr>
        <w:t xml:space="preserve">In practice, these terms can be </w:t>
      </w:r>
      <w:r w:rsidDel="00000000" w:rsidR="00000000" w:rsidRPr="00000000">
        <w:rPr>
          <w:b w:val="1"/>
          <w:sz w:val="24"/>
          <w:szCs w:val="24"/>
          <w:rtl w:val="0"/>
        </w:rPr>
        <w:t xml:space="preserve">mixed</w:t>
      </w:r>
      <w:r w:rsidDel="00000000" w:rsidR="00000000" w:rsidRPr="00000000">
        <w:rPr>
          <w:sz w:val="24"/>
          <w:szCs w:val="24"/>
          <w:rtl w:val="0"/>
        </w:rPr>
        <w:t xml:space="preserve"> together.</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eczbowv2v049" w:id="9"/>
      <w:bookmarkEnd w:id="9"/>
      <w:r w:rsidDel="00000000" w:rsidR="00000000" w:rsidRPr="00000000">
        <w:rPr>
          <w:b w:val="1"/>
          <w:color w:val="000000"/>
          <w:sz w:val="26"/>
          <w:szCs w:val="26"/>
          <w:rtl w:val="0"/>
        </w:rPr>
        <w:t xml:space="preserve">Relational Databases and SQL as a Standard</w:t>
      </w:r>
    </w:p>
    <w:p w:rsidR="00000000" w:rsidDel="00000000" w:rsidP="00000000" w:rsidRDefault="00000000" w:rsidRPr="00000000" w14:paraId="0000002A">
      <w:pPr>
        <w:numPr>
          <w:ilvl w:val="0"/>
          <w:numId w:val="10"/>
        </w:numPr>
        <w:spacing w:after="0" w:afterAutospacing="0" w:before="240" w:lineRule="auto"/>
        <w:ind w:left="720" w:hanging="360"/>
        <w:rPr>
          <w:sz w:val="24"/>
          <w:szCs w:val="24"/>
        </w:rPr>
      </w:pPr>
      <w:r w:rsidDel="00000000" w:rsidR="00000000" w:rsidRPr="00000000">
        <w:rPr>
          <w:b w:val="1"/>
          <w:sz w:val="24"/>
          <w:szCs w:val="24"/>
          <w:rtl w:val="0"/>
        </w:rPr>
        <w:t xml:space="preserve">Relational databases</w:t>
      </w:r>
      <w:r w:rsidDel="00000000" w:rsidR="00000000" w:rsidRPr="00000000">
        <w:rPr>
          <w:sz w:val="24"/>
          <w:szCs w:val="24"/>
          <w:rtl w:val="0"/>
        </w:rPr>
        <w:t xml:space="preserve"> have been dominant in the commercial world for several reasons:</w:t>
      </w:r>
    </w:p>
    <w:p w:rsidR="00000000" w:rsidDel="00000000" w:rsidP="00000000" w:rsidRDefault="00000000" w:rsidRPr="00000000" w14:paraId="0000002B">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simplicity</w:t>
      </w:r>
      <w:r w:rsidDel="00000000" w:rsidR="00000000" w:rsidRPr="00000000">
        <w:rPr>
          <w:sz w:val="24"/>
          <w:szCs w:val="24"/>
          <w:rtl w:val="0"/>
        </w:rPr>
        <w:t xml:space="preserve"> of using tables to organize data.</w:t>
      </w:r>
    </w:p>
    <w:p w:rsidR="00000000" w:rsidDel="00000000" w:rsidP="00000000" w:rsidRDefault="00000000" w:rsidRPr="00000000" w14:paraId="0000002C">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strong theoretical foundation</w:t>
      </w:r>
      <w:r w:rsidDel="00000000" w:rsidR="00000000" w:rsidRPr="00000000">
        <w:rPr>
          <w:sz w:val="24"/>
          <w:szCs w:val="24"/>
          <w:rtl w:val="0"/>
        </w:rPr>
        <w:t xml:space="preserve"> from decades of academic research.</w:t>
      </w:r>
    </w:p>
    <w:p w:rsidR="00000000" w:rsidDel="00000000" w:rsidP="00000000" w:rsidRDefault="00000000" w:rsidRPr="00000000" w14:paraId="0000002D">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Many </w:t>
      </w:r>
      <w:r w:rsidDel="00000000" w:rsidR="00000000" w:rsidRPr="00000000">
        <w:rPr>
          <w:b w:val="1"/>
          <w:sz w:val="24"/>
          <w:szCs w:val="24"/>
          <w:rtl w:val="0"/>
        </w:rPr>
        <w:t xml:space="preserve">commercial and open-source products</w:t>
      </w:r>
      <w:r w:rsidDel="00000000" w:rsidR="00000000" w:rsidRPr="00000000">
        <w:rPr>
          <w:sz w:val="24"/>
          <w:szCs w:val="24"/>
          <w:rtl w:val="0"/>
        </w:rPr>
        <w:t xml:space="preserve"> (like Oracle and PostgreSQL) have implemented this model over the years.</w:t>
      </w:r>
    </w:p>
    <w:p w:rsidR="00000000" w:rsidDel="00000000" w:rsidP="00000000" w:rsidRDefault="00000000" w:rsidRPr="00000000" w14:paraId="0000002E">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SQL standard</w:t>
      </w:r>
      <w:r w:rsidDel="00000000" w:rsidR="00000000" w:rsidRPr="00000000">
        <w:rPr>
          <w:sz w:val="24"/>
          <w:szCs w:val="24"/>
          <w:rtl w:val="0"/>
        </w:rPr>
        <w:t xml:space="preserve"> has been around for over 35 years and provides a consistent way to work with relational databases.</w:t>
      </w:r>
    </w:p>
    <w:p w:rsidR="00000000" w:rsidDel="00000000" w:rsidP="00000000" w:rsidRDefault="00000000" w:rsidRPr="00000000" w14:paraId="0000002F">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SQL makes it easy to query and manipulate the data stored in relational databases.</w:t>
      </w:r>
    </w:p>
    <w:p w:rsidR="00000000" w:rsidDel="00000000" w:rsidP="00000000" w:rsidRDefault="00000000" w:rsidRPr="00000000" w14:paraId="00000030">
      <w:pPr>
        <w:pStyle w:val="Heading3"/>
        <w:keepNext w:val="0"/>
        <w:keepLines w:val="0"/>
        <w:spacing w:before="280" w:lineRule="auto"/>
        <w:rPr>
          <w:b w:val="1"/>
          <w:color w:val="000000"/>
          <w:sz w:val="30"/>
          <w:szCs w:val="30"/>
          <w:u w:val="single"/>
        </w:rPr>
      </w:pPr>
      <w:bookmarkStart w:colFirst="0" w:colLast="0" w:name="_65zvjqalqlrg" w:id="10"/>
      <w:bookmarkEnd w:id="10"/>
      <w:r w:rsidDel="00000000" w:rsidR="00000000" w:rsidRPr="00000000">
        <w:rPr>
          <w:b w:val="1"/>
          <w:color w:val="000000"/>
          <w:sz w:val="26"/>
          <w:szCs w:val="26"/>
          <w:u w:val="single"/>
          <w:rtl w:val="0"/>
        </w:rPr>
        <w:t xml:space="preserve">2. Integrity Rules</w:t>
      </w:r>
      <w:r w:rsidDel="00000000" w:rsidR="00000000" w:rsidRPr="00000000">
        <w:rPr>
          <w:b w:val="1"/>
          <w:color w:val="000000"/>
          <w:sz w:val="30"/>
          <w:szCs w:val="30"/>
          <w:u w:val="single"/>
          <w:rtl w:val="0"/>
        </w:rPr>
        <w:t xml:space="preserve">:</w:t>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8bs7owkf1ewg" w:id="11"/>
      <w:bookmarkEnd w:id="11"/>
      <w:r w:rsidDel="00000000" w:rsidR="00000000" w:rsidRPr="00000000">
        <w:rPr>
          <w:b w:val="1"/>
          <w:color w:val="000000"/>
          <w:sz w:val="26"/>
          <w:szCs w:val="26"/>
          <w:rtl w:val="0"/>
        </w:rPr>
        <w:t xml:space="preserve">Key Concepts Defined</w:t>
      </w:r>
    </w:p>
    <w:p w:rsidR="00000000" w:rsidDel="00000000" w:rsidP="00000000" w:rsidRDefault="00000000" w:rsidRPr="00000000" w14:paraId="00000032">
      <w:pPr>
        <w:numPr>
          <w:ilvl w:val="0"/>
          <w:numId w:val="26"/>
        </w:numPr>
        <w:spacing w:after="0" w:afterAutospacing="0" w:before="240" w:lineRule="auto"/>
        <w:ind w:left="720" w:hanging="360"/>
      </w:pPr>
      <w:r w:rsidDel="00000000" w:rsidR="00000000" w:rsidRPr="00000000">
        <w:rPr>
          <w:b w:val="1"/>
          <w:rtl w:val="0"/>
        </w:rPr>
        <w:t xml:space="preserve">Null Values</w:t>
      </w:r>
      <w:r w:rsidDel="00000000" w:rsidR="00000000" w:rsidRPr="00000000">
        <w:rPr>
          <w:rtl w:val="0"/>
        </w:rPr>
        <w:t xml:space="preserve">: These represent missing or unknown values in a table. Null values may occur when a certain piece of data is not available or not applicable.</w:t>
      </w:r>
    </w:p>
    <w:p w:rsidR="00000000" w:rsidDel="00000000" w:rsidP="00000000" w:rsidRDefault="00000000" w:rsidRPr="00000000" w14:paraId="00000033">
      <w:pPr>
        <w:numPr>
          <w:ilvl w:val="0"/>
          <w:numId w:val="26"/>
        </w:numPr>
        <w:spacing w:after="0" w:afterAutospacing="0" w:before="0" w:beforeAutospacing="0" w:lineRule="auto"/>
        <w:ind w:left="720" w:hanging="360"/>
      </w:pPr>
      <w:r w:rsidDel="00000000" w:rsidR="00000000" w:rsidRPr="00000000">
        <w:rPr>
          <w:b w:val="1"/>
          <w:rtl w:val="0"/>
        </w:rPr>
        <w:t xml:space="preserve">Primary Key</w:t>
      </w:r>
      <w:r w:rsidDel="00000000" w:rsidR="00000000" w:rsidRPr="00000000">
        <w:rPr>
          <w:rtl w:val="0"/>
        </w:rPr>
        <w:t xml:space="preserve">: A unique identifier for each row in a table. It ensures that no two rows have the same value. In cases where multiple columns together form a unique identifier, it's known as a </w:t>
      </w:r>
      <w:r w:rsidDel="00000000" w:rsidR="00000000" w:rsidRPr="00000000">
        <w:rPr>
          <w:b w:val="1"/>
          <w:rtl w:val="0"/>
        </w:rPr>
        <w:t xml:space="preserve">composite key</w:t>
      </w:r>
      <w:r w:rsidDel="00000000" w:rsidR="00000000" w:rsidRPr="00000000">
        <w:rPr>
          <w:rtl w:val="0"/>
        </w:rPr>
        <w:t xml:space="preserve">.</w:t>
      </w:r>
    </w:p>
    <w:p w:rsidR="00000000" w:rsidDel="00000000" w:rsidP="00000000" w:rsidRDefault="00000000" w:rsidRPr="00000000" w14:paraId="00000034">
      <w:pPr>
        <w:numPr>
          <w:ilvl w:val="0"/>
          <w:numId w:val="26"/>
        </w:numPr>
        <w:spacing w:after="24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A column or a combination of columns that refer to a primary key in another table. It establishes relationships between tables.</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xj8ei3rbcb8s" w:id="12"/>
      <w:bookmarkEnd w:id="12"/>
      <w:r w:rsidDel="00000000" w:rsidR="00000000" w:rsidRPr="00000000">
        <w:rPr>
          <w:b w:val="1"/>
          <w:color w:val="000000"/>
          <w:sz w:val="26"/>
          <w:szCs w:val="26"/>
          <w:rtl w:val="0"/>
        </w:rPr>
        <w:t xml:space="preserve">Two Major Integrity Rules</w:t>
      </w:r>
    </w:p>
    <w:p w:rsidR="00000000" w:rsidDel="00000000" w:rsidP="00000000" w:rsidRDefault="00000000" w:rsidRPr="00000000" w14:paraId="00000036">
      <w:pPr>
        <w:numPr>
          <w:ilvl w:val="0"/>
          <w:numId w:val="6"/>
        </w:numPr>
        <w:spacing w:after="0" w:afterAutospacing="0" w:before="240" w:lineRule="auto"/>
        <w:ind w:left="720" w:hanging="360"/>
      </w:pPr>
      <w:r w:rsidDel="00000000" w:rsidR="00000000" w:rsidRPr="00000000">
        <w:rPr>
          <w:b w:val="1"/>
          <w:rtl w:val="0"/>
        </w:rPr>
        <w:t xml:space="preserve">Entity Integrity</w:t>
      </w:r>
      <w:r w:rsidDel="00000000" w:rsidR="00000000" w:rsidRPr="00000000">
        <w:rPr>
          <w:rtl w:val="0"/>
        </w:rPr>
        <w:t xml:space="preserve">:</w:t>
      </w:r>
    </w:p>
    <w:p w:rsidR="00000000" w:rsidDel="00000000" w:rsidP="00000000" w:rsidRDefault="00000000" w:rsidRPr="00000000" w14:paraId="00000037">
      <w:pPr>
        <w:numPr>
          <w:ilvl w:val="1"/>
          <w:numId w:val="6"/>
        </w:numPr>
        <w:spacing w:after="0" w:afterAutospacing="0" w:before="0" w:beforeAutospacing="0" w:lineRule="auto"/>
        <w:ind w:left="1440" w:hanging="360"/>
      </w:pPr>
      <w:r w:rsidDel="00000000" w:rsidR="00000000" w:rsidRPr="00000000">
        <w:rPr>
          <w:rtl w:val="0"/>
        </w:rPr>
        <w:t xml:space="preserve">Every table must have a primary key.</w:t>
      </w:r>
    </w:p>
    <w:p w:rsidR="00000000" w:rsidDel="00000000" w:rsidP="00000000" w:rsidRDefault="00000000" w:rsidRPr="00000000" w14:paraId="00000038">
      <w:pPr>
        <w:numPr>
          <w:ilvl w:val="1"/>
          <w:numId w:val="6"/>
        </w:numPr>
        <w:spacing w:after="0" w:afterAutospacing="0" w:before="0" w:beforeAutospacing="0" w:lineRule="auto"/>
        <w:ind w:left="1440" w:hanging="360"/>
      </w:pPr>
      <w:r w:rsidDel="00000000" w:rsidR="00000000" w:rsidRPr="00000000">
        <w:rPr>
          <w:rtl w:val="0"/>
        </w:rPr>
        <w:t xml:space="preserve">Primary keys cannot have null values.</w:t>
      </w:r>
    </w:p>
    <w:p w:rsidR="00000000" w:rsidDel="00000000" w:rsidP="00000000" w:rsidRDefault="00000000" w:rsidRPr="00000000" w14:paraId="00000039">
      <w:pPr>
        <w:numPr>
          <w:ilvl w:val="1"/>
          <w:numId w:val="6"/>
        </w:numPr>
        <w:spacing w:after="0" w:afterAutospacing="0" w:before="0" w:beforeAutospacing="0" w:lineRule="auto"/>
        <w:ind w:left="1440" w:hanging="360"/>
      </w:pPr>
      <w:r w:rsidDel="00000000" w:rsidR="00000000" w:rsidRPr="00000000">
        <w:rPr>
          <w:rtl w:val="0"/>
        </w:rPr>
        <w:t xml:space="preserve">Ensures that every entity (like a person, object, or event) is uniquely identifiable.</w:t>
      </w:r>
    </w:p>
    <w:p w:rsidR="00000000" w:rsidDel="00000000" w:rsidP="00000000" w:rsidRDefault="00000000" w:rsidRPr="00000000" w14:paraId="0000003A">
      <w:pPr>
        <w:numPr>
          <w:ilvl w:val="1"/>
          <w:numId w:val="6"/>
        </w:numPr>
        <w:spacing w:after="0" w:afterAutospacing="0" w:before="0" w:beforeAutospacing="0" w:lineRule="auto"/>
        <w:ind w:left="1440" w:hanging="360"/>
      </w:pPr>
      <w:r w:rsidDel="00000000" w:rsidR="00000000" w:rsidRPr="00000000">
        <w:rPr>
          <w:rtl w:val="0"/>
        </w:rPr>
        <w:t xml:space="preserve">Example: In a student table, the student number must be unique and non-null, ensuring every student has a unique identifier.</w:t>
      </w:r>
    </w:p>
    <w:p w:rsidR="00000000" w:rsidDel="00000000" w:rsidP="00000000" w:rsidRDefault="00000000" w:rsidRPr="00000000" w14:paraId="0000003B">
      <w:pPr>
        <w:numPr>
          <w:ilvl w:val="0"/>
          <w:numId w:val="6"/>
        </w:numPr>
        <w:spacing w:after="0" w:afterAutospacing="0" w:before="0" w:beforeAutospacing="0" w:lineRule="auto"/>
        <w:ind w:left="720" w:hanging="360"/>
      </w:pPr>
      <w:r w:rsidDel="00000000" w:rsidR="00000000" w:rsidRPr="00000000">
        <w:rPr>
          <w:b w:val="1"/>
          <w:rtl w:val="0"/>
        </w:rPr>
        <w:t xml:space="preserve">Referential Integrity</w:t>
      </w:r>
      <w:r w:rsidDel="00000000" w:rsidR="00000000" w:rsidRPr="00000000">
        <w:rPr>
          <w:rtl w:val="0"/>
        </w:rPr>
        <w:t xml:space="preserve">:</w:t>
      </w:r>
    </w:p>
    <w:p w:rsidR="00000000" w:rsidDel="00000000" w:rsidP="00000000" w:rsidRDefault="00000000" w:rsidRPr="00000000" w14:paraId="0000003C">
      <w:pPr>
        <w:numPr>
          <w:ilvl w:val="1"/>
          <w:numId w:val="6"/>
        </w:numPr>
        <w:spacing w:after="0" w:afterAutospacing="0" w:before="0" w:beforeAutospacing="0" w:lineRule="auto"/>
        <w:ind w:left="1440" w:hanging="360"/>
      </w:pPr>
      <w:r w:rsidDel="00000000" w:rsidR="00000000" w:rsidRPr="00000000">
        <w:rPr>
          <w:rtl w:val="0"/>
        </w:rPr>
        <w:t xml:space="preserve">Foreign keys must match primary key values in related tables.</w:t>
      </w:r>
    </w:p>
    <w:p w:rsidR="00000000" w:rsidDel="00000000" w:rsidP="00000000" w:rsidRDefault="00000000" w:rsidRPr="00000000" w14:paraId="0000003D">
      <w:pPr>
        <w:numPr>
          <w:ilvl w:val="1"/>
          <w:numId w:val="6"/>
        </w:numPr>
        <w:spacing w:after="0" w:afterAutospacing="0" w:before="0" w:beforeAutospacing="0" w:lineRule="auto"/>
        <w:ind w:left="1440" w:hanging="360"/>
      </w:pPr>
      <w:r w:rsidDel="00000000" w:rsidR="00000000" w:rsidRPr="00000000">
        <w:rPr>
          <w:rtl w:val="0"/>
        </w:rPr>
        <w:t xml:space="preserve">Some foreign keys may allow null values, such as cases where a relationship hasn’t been established yet (e.g., a course without an assigned faculty member).</w:t>
      </w:r>
    </w:p>
    <w:p w:rsidR="00000000" w:rsidDel="00000000" w:rsidP="00000000" w:rsidRDefault="00000000" w:rsidRPr="00000000" w14:paraId="0000003E">
      <w:pPr>
        <w:numPr>
          <w:ilvl w:val="1"/>
          <w:numId w:val="6"/>
        </w:numPr>
        <w:spacing w:after="0" w:afterAutospacing="0" w:before="0" w:beforeAutospacing="0" w:lineRule="auto"/>
        <w:ind w:left="1440" w:hanging="360"/>
      </w:pPr>
      <w:r w:rsidDel="00000000" w:rsidR="00000000" w:rsidRPr="00000000">
        <w:rPr>
          <w:rtl w:val="0"/>
        </w:rPr>
        <w:t xml:space="preserve">Ensures valid relationships between tables.</w:t>
      </w:r>
    </w:p>
    <w:p w:rsidR="00000000" w:rsidDel="00000000" w:rsidP="00000000" w:rsidRDefault="00000000" w:rsidRPr="00000000" w14:paraId="0000003F">
      <w:pPr>
        <w:numPr>
          <w:ilvl w:val="1"/>
          <w:numId w:val="6"/>
        </w:numPr>
        <w:spacing w:after="240" w:before="0" w:beforeAutospacing="0" w:lineRule="auto"/>
        <w:ind w:left="1440" w:hanging="360"/>
      </w:pPr>
      <w:r w:rsidDel="00000000" w:rsidR="00000000" w:rsidRPr="00000000">
        <w:rPr>
          <w:rtl w:val="0"/>
        </w:rPr>
        <w:t xml:space="preserve">Example: Every student number in the enrollment table must exist in the student table to ensure that every enrollment corresponds to a valid student.</w:t>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zgi1twyerrlj" w:id="13"/>
      <w:bookmarkEnd w:id="13"/>
      <w:r w:rsidDel="00000000" w:rsidR="00000000" w:rsidRPr="00000000">
        <w:rPr>
          <w:b w:val="1"/>
          <w:color w:val="000000"/>
          <w:sz w:val="26"/>
          <w:szCs w:val="26"/>
          <w:rtl w:val="0"/>
        </w:rPr>
        <w:t xml:space="preserve">Example Analysis: Integrity Violations</w:t>
      </w:r>
    </w:p>
    <w:p w:rsidR="00000000" w:rsidDel="00000000" w:rsidP="00000000" w:rsidRDefault="00000000" w:rsidRPr="00000000" w14:paraId="00000041">
      <w:pPr>
        <w:numPr>
          <w:ilvl w:val="0"/>
          <w:numId w:val="11"/>
        </w:numPr>
        <w:spacing w:after="0" w:afterAutospacing="0" w:before="240" w:lineRule="auto"/>
        <w:ind w:left="720" w:hanging="360"/>
      </w:pPr>
      <w:r w:rsidDel="00000000" w:rsidR="00000000" w:rsidRPr="00000000">
        <w:rPr>
          <w:b w:val="1"/>
          <w:rtl w:val="0"/>
        </w:rPr>
        <w:t xml:space="preserve">Entity Integrity Violations</w:t>
      </w:r>
      <w:r w:rsidDel="00000000" w:rsidR="00000000" w:rsidRPr="00000000">
        <w:rPr>
          <w:rtl w:val="0"/>
        </w:rPr>
        <w:t xml:space="preserve">: If a primary key column in any row has a null value, entity integrity is violated.</w:t>
      </w:r>
    </w:p>
    <w:p w:rsidR="00000000" w:rsidDel="00000000" w:rsidP="00000000" w:rsidRDefault="00000000" w:rsidRPr="00000000" w14:paraId="00000042">
      <w:pPr>
        <w:numPr>
          <w:ilvl w:val="0"/>
          <w:numId w:val="11"/>
        </w:numPr>
        <w:spacing w:after="240" w:before="0" w:beforeAutospacing="0" w:lineRule="auto"/>
        <w:ind w:left="720" w:hanging="360"/>
      </w:pPr>
      <w:r w:rsidDel="00000000" w:rsidR="00000000" w:rsidRPr="00000000">
        <w:rPr>
          <w:b w:val="1"/>
          <w:rtl w:val="0"/>
        </w:rPr>
        <w:t xml:space="preserve">Referential Integrity Violations</w:t>
      </w:r>
      <w:r w:rsidDel="00000000" w:rsidR="00000000" w:rsidRPr="00000000">
        <w:rPr>
          <w:rtl w:val="0"/>
        </w:rPr>
        <w:t xml:space="preserve">: If a foreign key in a table does not match any primary key in the related table, referential integrity is violated.</w:t>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ol0tu0jd4awy" w:id="14"/>
      <w:bookmarkEnd w:id="14"/>
      <w:r w:rsidDel="00000000" w:rsidR="00000000" w:rsidRPr="00000000">
        <w:rPr>
          <w:b w:val="1"/>
          <w:color w:val="000000"/>
          <w:sz w:val="26"/>
          <w:szCs w:val="26"/>
          <w:rtl w:val="0"/>
        </w:rPr>
        <w:t xml:space="preserve">University Database Example</w:t>
      </w:r>
    </w:p>
    <w:p w:rsidR="00000000" w:rsidDel="00000000" w:rsidP="00000000" w:rsidRDefault="00000000" w:rsidRPr="00000000" w14:paraId="00000044">
      <w:pPr>
        <w:numPr>
          <w:ilvl w:val="0"/>
          <w:numId w:val="28"/>
        </w:numPr>
        <w:spacing w:after="0" w:afterAutospacing="0" w:before="240" w:lineRule="auto"/>
        <w:ind w:left="720" w:hanging="360"/>
      </w:pPr>
      <w:r w:rsidDel="00000000" w:rsidR="00000000" w:rsidRPr="00000000">
        <w:rPr>
          <w:b w:val="1"/>
          <w:rtl w:val="0"/>
        </w:rPr>
        <w:t xml:space="preserve">Primary Keys</w:t>
      </w:r>
      <w:r w:rsidDel="00000000" w:rsidR="00000000" w:rsidRPr="00000000">
        <w:rPr>
          <w:rtl w:val="0"/>
        </w:rPr>
        <w:t xml:space="preserve">:</w:t>
      </w:r>
    </w:p>
    <w:p w:rsidR="00000000" w:rsidDel="00000000" w:rsidP="00000000" w:rsidRDefault="00000000" w:rsidRPr="00000000" w14:paraId="00000045">
      <w:pPr>
        <w:numPr>
          <w:ilvl w:val="1"/>
          <w:numId w:val="28"/>
        </w:numPr>
        <w:spacing w:after="0" w:afterAutospacing="0" w:before="0" w:beforeAutospacing="0" w:lineRule="auto"/>
        <w:ind w:left="1440" w:hanging="360"/>
      </w:pPr>
      <w:r w:rsidDel="00000000" w:rsidR="00000000" w:rsidRPr="00000000">
        <w:rPr>
          <w:b w:val="1"/>
          <w:rtl w:val="0"/>
        </w:rPr>
        <w:t xml:space="preserve">Student Number (StdNo)</w:t>
      </w:r>
      <w:r w:rsidDel="00000000" w:rsidR="00000000" w:rsidRPr="00000000">
        <w:rPr>
          <w:rtl w:val="0"/>
        </w:rPr>
        <w:t xml:space="preserve"> in the student table.</w:t>
      </w:r>
    </w:p>
    <w:p w:rsidR="00000000" w:rsidDel="00000000" w:rsidP="00000000" w:rsidRDefault="00000000" w:rsidRPr="00000000" w14:paraId="00000046">
      <w:pPr>
        <w:numPr>
          <w:ilvl w:val="1"/>
          <w:numId w:val="28"/>
        </w:numPr>
        <w:spacing w:after="0" w:afterAutospacing="0" w:before="0" w:beforeAutospacing="0" w:lineRule="auto"/>
        <w:ind w:left="1440" w:hanging="360"/>
      </w:pPr>
      <w:r w:rsidDel="00000000" w:rsidR="00000000" w:rsidRPr="00000000">
        <w:rPr>
          <w:b w:val="1"/>
          <w:rtl w:val="0"/>
        </w:rPr>
        <w:t xml:space="preserve">Offer Number</w:t>
      </w:r>
      <w:r w:rsidDel="00000000" w:rsidR="00000000" w:rsidRPr="00000000">
        <w:rPr>
          <w:rtl w:val="0"/>
        </w:rPr>
        <w:t xml:space="preserve"> in the offering table.</w:t>
      </w:r>
    </w:p>
    <w:p w:rsidR="00000000" w:rsidDel="00000000" w:rsidP="00000000" w:rsidRDefault="00000000" w:rsidRPr="00000000" w14:paraId="00000047">
      <w:pPr>
        <w:numPr>
          <w:ilvl w:val="1"/>
          <w:numId w:val="28"/>
        </w:numPr>
        <w:spacing w:after="0" w:afterAutospacing="0" w:before="0" w:beforeAutospacing="0" w:lineRule="auto"/>
        <w:ind w:left="1440" w:hanging="360"/>
      </w:pPr>
      <w:r w:rsidDel="00000000" w:rsidR="00000000" w:rsidRPr="00000000">
        <w:rPr>
          <w:rtl w:val="0"/>
        </w:rPr>
        <w:t xml:space="preserve">A combination of </w:t>
      </w:r>
      <w:r w:rsidDel="00000000" w:rsidR="00000000" w:rsidRPr="00000000">
        <w:rPr>
          <w:b w:val="1"/>
          <w:rtl w:val="0"/>
        </w:rPr>
        <w:t xml:space="preserve">Student Number</w:t>
      </w:r>
      <w:r w:rsidDel="00000000" w:rsidR="00000000" w:rsidRPr="00000000">
        <w:rPr>
          <w:rtl w:val="0"/>
        </w:rPr>
        <w:t xml:space="preserve"> and </w:t>
      </w:r>
      <w:r w:rsidDel="00000000" w:rsidR="00000000" w:rsidRPr="00000000">
        <w:rPr>
          <w:b w:val="1"/>
          <w:rtl w:val="0"/>
        </w:rPr>
        <w:t xml:space="preserve">Offer Number</w:t>
      </w:r>
      <w:r w:rsidDel="00000000" w:rsidR="00000000" w:rsidRPr="00000000">
        <w:rPr>
          <w:rtl w:val="0"/>
        </w:rPr>
        <w:t xml:space="preserve"> in the enrollment table.</w:t>
      </w:r>
    </w:p>
    <w:p w:rsidR="00000000" w:rsidDel="00000000" w:rsidP="00000000" w:rsidRDefault="00000000" w:rsidRPr="00000000" w14:paraId="00000048">
      <w:pPr>
        <w:numPr>
          <w:ilvl w:val="0"/>
          <w:numId w:val="28"/>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w:t>
      </w:r>
    </w:p>
    <w:p w:rsidR="00000000" w:rsidDel="00000000" w:rsidP="00000000" w:rsidRDefault="00000000" w:rsidRPr="00000000" w14:paraId="00000049">
      <w:pPr>
        <w:numPr>
          <w:ilvl w:val="1"/>
          <w:numId w:val="28"/>
        </w:numPr>
        <w:spacing w:after="0" w:afterAutospacing="0" w:before="0" w:beforeAutospacing="0" w:lineRule="auto"/>
        <w:ind w:left="1440" w:hanging="360"/>
      </w:pPr>
      <w:r w:rsidDel="00000000" w:rsidR="00000000" w:rsidRPr="00000000">
        <w:rPr>
          <w:b w:val="1"/>
          <w:rtl w:val="0"/>
        </w:rPr>
        <w:t xml:space="preserve">Student Number</w:t>
      </w:r>
      <w:r w:rsidDel="00000000" w:rsidR="00000000" w:rsidRPr="00000000">
        <w:rPr>
          <w:rtl w:val="0"/>
        </w:rPr>
        <w:t xml:space="preserve"> in the enrollment table refers to the </w:t>
      </w:r>
      <w:r w:rsidDel="00000000" w:rsidR="00000000" w:rsidRPr="00000000">
        <w:rPr>
          <w:b w:val="1"/>
          <w:rtl w:val="0"/>
        </w:rPr>
        <w:t xml:space="preserve">Student Number</w:t>
      </w:r>
      <w:r w:rsidDel="00000000" w:rsidR="00000000" w:rsidRPr="00000000">
        <w:rPr>
          <w:rtl w:val="0"/>
        </w:rPr>
        <w:t xml:space="preserve"> in the student table.</w:t>
      </w:r>
    </w:p>
    <w:p w:rsidR="00000000" w:rsidDel="00000000" w:rsidP="00000000" w:rsidRDefault="00000000" w:rsidRPr="00000000" w14:paraId="0000004A">
      <w:pPr>
        <w:numPr>
          <w:ilvl w:val="1"/>
          <w:numId w:val="28"/>
        </w:numPr>
        <w:spacing w:after="240" w:before="0" w:beforeAutospacing="0" w:lineRule="auto"/>
        <w:ind w:left="1440" w:hanging="360"/>
      </w:pPr>
      <w:r w:rsidDel="00000000" w:rsidR="00000000" w:rsidRPr="00000000">
        <w:rPr>
          <w:b w:val="1"/>
          <w:rtl w:val="0"/>
        </w:rPr>
        <w:t xml:space="preserve">Offer Number</w:t>
      </w:r>
      <w:r w:rsidDel="00000000" w:rsidR="00000000" w:rsidRPr="00000000">
        <w:rPr>
          <w:rtl w:val="0"/>
        </w:rPr>
        <w:t xml:space="preserve"> in the enrollment table refers to the </w:t>
      </w:r>
      <w:r w:rsidDel="00000000" w:rsidR="00000000" w:rsidRPr="00000000">
        <w:rPr>
          <w:b w:val="1"/>
          <w:rtl w:val="0"/>
        </w:rPr>
        <w:t xml:space="preserve">Offer Number</w:t>
      </w:r>
      <w:r w:rsidDel="00000000" w:rsidR="00000000" w:rsidRPr="00000000">
        <w:rPr>
          <w:rtl w:val="0"/>
        </w:rPr>
        <w:t xml:space="preserve"> in the offering table.</w:t>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gq1vmr9xszf" w:id="15"/>
      <w:bookmarkEnd w:id="15"/>
      <w:r w:rsidDel="00000000" w:rsidR="00000000" w:rsidRPr="00000000">
        <w:rPr>
          <w:b w:val="1"/>
          <w:color w:val="000000"/>
          <w:sz w:val="26"/>
          <w:szCs w:val="26"/>
          <w:rtl w:val="0"/>
        </w:rPr>
        <w:t xml:space="preserve">Database Diagram Notation</w:t>
      </w:r>
    </w:p>
    <w:p w:rsidR="00000000" w:rsidDel="00000000" w:rsidP="00000000" w:rsidRDefault="00000000" w:rsidRPr="00000000" w14:paraId="0000004C">
      <w:pPr>
        <w:numPr>
          <w:ilvl w:val="0"/>
          <w:numId w:val="17"/>
        </w:numPr>
        <w:spacing w:after="0" w:afterAutospacing="0" w:before="240" w:lineRule="auto"/>
        <w:ind w:left="720" w:hanging="360"/>
      </w:pPr>
      <w:r w:rsidDel="00000000" w:rsidR="00000000" w:rsidRPr="00000000">
        <w:rPr>
          <w:b w:val="1"/>
          <w:rtl w:val="0"/>
        </w:rPr>
        <w:t xml:space="preserve">P</w:t>
      </w:r>
      <w:r w:rsidDel="00000000" w:rsidR="00000000" w:rsidRPr="00000000">
        <w:rPr>
          <w:rtl w:val="0"/>
        </w:rPr>
        <w:t xml:space="preserve">: Marks the primary key of a table.</w:t>
      </w:r>
    </w:p>
    <w:p w:rsidR="00000000" w:rsidDel="00000000" w:rsidP="00000000" w:rsidRDefault="00000000" w:rsidRPr="00000000" w14:paraId="0000004D">
      <w:pPr>
        <w:numPr>
          <w:ilvl w:val="0"/>
          <w:numId w:val="17"/>
        </w:numPr>
        <w:spacing w:after="0" w:afterAutospacing="0" w:before="0" w:beforeAutospacing="0" w:lineRule="auto"/>
        <w:ind w:left="720" w:hanging="360"/>
      </w:pPr>
      <w:r w:rsidDel="00000000" w:rsidR="00000000" w:rsidRPr="00000000">
        <w:rPr>
          <w:b w:val="1"/>
          <w:rtl w:val="0"/>
        </w:rPr>
        <w:t xml:space="preserve">F</w:t>
      </w:r>
      <w:r w:rsidDel="00000000" w:rsidR="00000000" w:rsidRPr="00000000">
        <w:rPr>
          <w:rtl w:val="0"/>
        </w:rPr>
        <w:t xml:space="preserve">: Marks a foreign key in a table.</w:t>
      </w:r>
    </w:p>
    <w:p w:rsidR="00000000" w:rsidDel="00000000" w:rsidP="00000000" w:rsidRDefault="00000000" w:rsidRPr="00000000" w14:paraId="0000004E">
      <w:pPr>
        <w:numPr>
          <w:ilvl w:val="0"/>
          <w:numId w:val="17"/>
        </w:numPr>
        <w:spacing w:after="0" w:afterAutospacing="0" w:before="0" w:beforeAutospacing="0" w:lineRule="auto"/>
        <w:ind w:left="720" w:hanging="360"/>
      </w:pPr>
      <w:r w:rsidDel="00000000" w:rsidR="00000000" w:rsidRPr="00000000">
        <w:rPr>
          <w:b w:val="1"/>
          <w:rtl w:val="0"/>
        </w:rPr>
        <w:t xml:space="preserve">Solid lines</w:t>
      </w:r>
      <w:r w:rsidDel="00000000" w:rsidR="00000000" w:rsidRPr="00000000">
        <w:rPr>
          <w:rtl w:val="0"/>
        </w:rPr>
        <w:t xml:space="preserve">: Indicate that foreign key values cannot be null.</w:t>
      </w:r>
    </w:p>
    <w:p w:rsidR="00000000" w:rsidDel="00000000" w:rsidP="00000000" w:rsidRDefault="00000000" w:rsidRPr="00000000" w14:paraId="0000004F">
      <w:pPr>
        <w:numPr>
          <w:ilvl w:val="0"/>
          <w:numId w:val="17"/>
        </w:numPr>
        <w:spacing w:after="0" w:afterAutospacing="0" w:before="0" w:beforeAutospacing="0" w:lineRule="auto"/>
        <w:ind w:left="720" w:hanging="360"/>
      </w:pPr>
      <w:r w:rsidDel="00000000" w:rsidR="00000000" w:rsidRPr="00000000">
        <w:rPr>
          <w:b w:val="1"/>
          <w:rtl w:val="0"/>
        </w:rPr>
        <w:t xml:space="preserve">Dashed lines</w:t>
      </w:r>
      <w:r w:rsidDel="00000000" w:rsidR="00000000" w:rsidRPr="00000000">
        <w:rPr>
          <w:rtl w:val="0"/>
        </w:rPr>
        <w:t xml:space="preserve">: Indicate that foreign key values may be null.</w:t>
      </w:r>
    </w:p>
    <w:p w:rsidR="00000000" w:rsidDel="00000000" w:rsidP="00000000" w:rsidRDefault="00000000" w:rsidRPr="00000000" w14:paraId="00000050">
      <w:pPr>
        <w:numPr>
          <w:ilvl w:val="0"/>
          <w:numId w:val="17"/>
        </w:numPr>
        <w:spacing w:after="240" w:before="0" w:beforeAutospacing="0" w:lineRule="auto"/>
        <w:ind w:left="720" w:hanging="360"/>
      </w:pPr>
      <w:r w:rsidDel="00000000" w:rsidR="00000000" w:rsidRPr="00000000">
        <w:rPr>
          <w:b w:val="1"/>
          <w:rtl w:val="0"/>
        </w:rPr>
        <w:t xml:space="preserve">PF</w:t>
      </w:r>
      <w:r w:rsidDel="00000000" w:rsidR="00000000" w:rsidRPr="00000000">
        <w:rPr>
          <w:rtl w:val="0"/>
        </w:rPr>
        <w:t xml:space="preserve">: Indicates that a column is both a primary key and a foreign key.</w:t>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nsw94w5r51my" w:id="16"/>
      <w:bookmarkEnd w:id="16"/>
      <w:r w:rsidDel="00000000" w:rsidR="00000000" w:rsidRPr="00000000">
        <w:rPr>
          <w:b w:val="1"/>
          <w:color w:val="000000"/>
          <w:sz w:val="26"/>
          <w:szCs w:val="26"/>
          <w:rtl w:val="0"/>
        </w:rPr>
        <w:t xml:space="preserve">Key Takeaways</w:t>
      </w:r>
    </w:p>
    <w:p w:rsidR="00000000" w:rsidDel="00000000" w:rsidP="00000000" w:rsidRDefault="00000000" w:rsidRPr="00000000" w14:paraId="00000052">
      <w:pPr>
        <w:numPr>
          <w:ilvl w:val="0"/>
          <w:numId w:val="20"/>
        </w:numPr>
        <w:spacing w:after="0" w:afterAutospacing="0" w:before="240" w:lineRule="auto"/>
        <w:ind w:left="720" w:hanging="360"/>
      </w:pPr>
      <w:r w:rsidDel="00000000" w:rsidR="00000000" w:rsidRPr="00000000">
        <w:rPr>
          <w:b w:val="1"/>
          <w:rtl w:val="0"/>
        </w:rPr>
        <w:t xml:space="preserve">Primary Keys</w:t>
      </w:r>
      <w:r w:rsidDel="00000000" w:rsidR="00000000" w:rsidRPr="00000000">
        <w:rPr>
          <w:rtl w:val="0"/>
        </w:rPr>
        <w:t xml:space="preserve">: Ensure that each entity in a table is unique and identifiable.</w:t>
      </w:r>
    </w:p>
    <w:p w:rsidR="00000000" w:rsidDel="00000000" w:rsidP="00000000" w:rsidRDefault="00000000" w:rsidRPr="00000000" w14:paraId="00000053">
      <w:pPr>
        <w:numPr>
          <w:ilvl w:val="0"/>
          <w:numId w:val="20"/>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 Ensure relationships between tables are valid by matching with primary keys.</w:t>
      </w:r>
    </w:p>
    <w:p w:rsidR="00000000" w:rsidDel="00000000" w:rsidP="00000000" w:rsidRDefault="00000000" w:rsidRPr="00000000" w14:paraId="00000054">
      <w:pPr>
        <w:numPr>
          <w:ilvl w:val="0"/>
          <w:numId w:val="20"/>
        </w:numPr>
        <w:spacing w:after="0" w:afterAutospacing="0" w:before="0" w:beforeAutospacing="0" w:lineRule="auto"/>
        <w:ind w:left="720" w:hanging="360"/>
      </w:pPr>
      <w:r w:rsidDel="00000000" w:rsidR="00000000" w:rsidRPr="00000000">
        <w:rPr>
          <w:b w:val="1"/>
          <w:rtl w:val="0"/>
        </w:rPr>
        <w:t xml:space="preserve">Entity Integrity</w:t>
      </w:r>
      <w:r w:rsidDel="00000000" w:rsidR="00000000" w:rsidRPr="00000000">
        <w:rPr>
          <w:rtl w:val="0"/>
        </w:rPr>
        <w:t xml:space="preserve">: No part of a primary key can have a missing value.</w:t>
      </w:r>
    </w:p>
    <w:p w:rsidR="00000000" w:rsidDel="00000000" w:rsidP="00000000" w:rsidRDefault="00000000" w:rsidRPr="00000000" w14:paraId="00000055">
      <w:pPr>
        <w:numPr>
          <w:ilvl w:val="0"/>
          <w:numId w:val="20"/>
        </w:numPr>
        <w:spacing w:after="240" w:before="0" w:beforeAutospacing="0" w:lineRule="auto"/>
        <w:ind w:left="720" w:hanging="360"/>
      </w:pPr>
      <w:r w:rsidDel="00000000" w:rsidR="00000000" w:rsidRPr="00000000">
        <w:rPr>
          <w:b w:val="1"/>
          <w:rtl w:val="0"/>
        </w:rPr>
        <w:t xml:space="preserve">Referential Integrity</w:t>
      </w:r>
      <w:r w:rsidDel="00000000" w:rsidR="00000000" w:rsidRPr="00000000">
        <w:rPr>
          <w:rtl w:val="0"/>
        </w:rPr>
        <w:t xml:space="preserve">: Foreign keys must refer to valid primary keys, but they may allow null values in certain situations.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30"/>
          <w:szCs w:val="30"/>
          <w:u w:val="single"/>
        </w:rPr>
      </w:pPr>
      <w:bookmarkStart w:colFirst="0" w:colLast="0" w:name="_pls9vfuscat4" w:id="17"/>
      <w:bookmarkEnd w:id="17"/>
      <w:r w:rsidDel="00000000" w:rsidR="00000000" w:rsidRPr="00000000">
        <w:rPr>
          <w:b w:val="1"/>
          <w:color w:val="000000"/>
          <w:sz w:val="26"/>
          <w:szCs w:val="26"/>
          <w:u w:val="single"/>
          <w:rtl w:val="0"/>
        </w:rPr>
        <w:t xml:space="preserve">3. Basic SQL CREATE TABLE statement</w:t>
      </w:r>
      <w:r w:rsidDel="00000000" w:rsidR="00000000" w:rsidRPr="00000000">
        <w:rPr>
          <w:b w:val="1"/>
          <w:color w:val="000000"/>
          <w:sz w:val="30"/>
          <w:szCs w:val="30"/>
          <w:u w:val="single"/>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4"/>
        <w:keepNext w:val="0"/>
        <w:keepLines w:val="0"/>
        <w:spacing w:after="40" w:before="240" w:lineRule="auto"/>
        <w:rPr>
          <w:b w:val="1"/>
          <w:color w:val="000000"/>
          <w:sz w:val="22"/>
          <w:szCs w:val="22"/>
        </w:rPr>
      </w:pPr>
      <w:bookmarkStart w:colFirst="0" w:colLast="0" w:name="_ni4emp80wo0x" w:id="18"/>
      <w:bookmarkEnd w:id="18"/>
      <w:r w:rsidDel="00000000" w:rsidR="00000000" w:rsidRPr="00000000">
        <w:rPr>
          <w:b w:val="1"/>
          <w:color w:val="000000"/>
          <w:sz w:val="22"/>
          <w:szCs w:val="22"/>
          <w:rtl w:val="0"/>
        </w:rPr>
        <w:t xml:space="preserve">1. Purpose of the </w:t>
      </w:r>
      <w:r w:rsidDel="00000000" w:rsidR="00000000" w:rsidRPr="00000000">
        <w:rPr>
          <w:rFonts w:ascii="Roboto Mono" w:cs="Roboto Mono" w:eastAsia="Roboto Mono" w:hAnsi="Roboto Mono"/>
          <w:b w:val="1"/>
          <w:color w:val="188038"/>
          <w:sz w:val="22"/>
          <w:szCs w:val="22"/>
          <w:rtl w:val="0"/>
        </w:rPr>
        <w:t xml:space="preserve">CREATE TABLE</w:t>
      </w:r>
      <w:r w:rsidDel="00000000" w:rsidR="00000000" w:rsidRPr="00000000">
        <w:rPr>
          <w:b w:val="1"/>
          <w:color w:val="000000"/>
          <w:sz w:val="22"/>
          <w:szCs w:val="22"/>
          <w:rtl w:val="0"/>
        </w:rPr>
        <w:t xml:space="preserve"> Statement</w:t>
      </w:r>
    </w:p>
    <w:p w:rsidR="00000000" w:rsidDel="00000000" w:rsidP="00000000" w:rsidRDefault="00000000" w:rsidRPr="00000000" w14:paraId="0000005A">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statement defines the structure of a table in a relational database, specifying the columns, data types, and constraints. This is important because every database starts with the definition of its schema, and creating tables is the foundation of database management.</w:t>
      </w:r>
    </w:p>
    <w:p w:rsidR="00000000" w:rsidDel="00000000" w:rsidP="00000000" w:rsidRDefault="00000000" w:rsidRPr="00000000" w14:paraId="0000005B">
      <w:pPr>
        <w:pStyle w:val="Heading4"/>
        <w:keepNext w:val="0"/>
        <w:keepLines w:val="0"/>
        <w:spacing w:after="40" w:before="240" w:lineRule="auto"/>
        <w:rPr>
          <w:b w:val="1"/>
          <w:color w:val="000000"/>
          <w:sz w:val="22"/>
          <w:szCs w:val="22"/>
        </w:rPr>
      </w:pPr>
      <w:bookmarkStart w:colFirst="0" w:colLast="0" w:name="_87z1b3fs5gv2" w:id="19"/>
      <w:bookmarkEnd w:id="19"/>
      <w:r w:rsidDel="00000000" w:rsidR="00000000" w:rsidRPr="00000000">
        <w:rPr>
          <w:b w:val="1"/>
          <w:color w:val="000000"/>
          <w:sz w:val="22"/>
          <w:szCs w:val="22"/>
          <w:rtl w:val="0"/>
        </w:rPr>
        <w:t xml:space="preserve">2. Why Do DBMS Vendors Provide Visual Interfaces for </w:t>
      </w:r>
      <w:r w:rsidDel="00000000" w:rsidR="00000000" w:rsidRPr="00000000">
        <w:rPr>
          <w:rFonts w:ascii="Roboto Mono" w:cs="Roboto Mono" w:eastAsia="Roboto Mono" w:hAnsi="Roboto Mono"/>
          <w:b w:val="1"/>
          <w:color w:val="188038"/>
          <w:sz w:val="22"/>
          <w:szCs w:val="22"/>
          <w:rtl w:val="0"/>
        </w:rPr>
        <w:t xml:space="preserve">CREATE TABLE</w:t>
      </w:r>
      <w:r w:rsidDel="00000000" w:rsidR="00000000" w:rsidRPr="00000000">
        <w:rPr>
          <w:b w:val="1"/>
          <w:color w:val="000000"/>
          <w:sz w:val="22"/>
          <w:szCs w:val="22"/>
          <w:rtl w:val="0"/>
        </w:rPr>
        <w:t xml:space="preserve">?</w:t>
      </w:r>
    </w:p>
    <w:p w:rsidR="00000000" w:rsidDel="00000000" w:rsidP="00000000" w:rsidRDefault="00000000" w:rsidRPr="00000000" w14:paraId="0000005C">
      <w:pPr>
        <w:spacing w:after="240" w:before="240" w:lineRule="auto"/>
        <w:rPr/>
      </w:pPr>
      <w:r w:rsidDel="00000000" w:rsidR="00000000" w:rsidRPr="00000000">
        <w:rPr>
          <w:rtl w:val="0"/>
        </w:rPr>
        <w:t xml:space="preserve">Vendors provide visual tools to make creating and modifying tables easier and more user-friendly. Writing SQL manually can be error-prone, so visual tools increase productivity and reduce the chances of syntax errors. These tools generate the SQL commands automatically based on user inputs.</w:t>
      </w:r>
    </w:p>
    <w:p w:rsidR="00000000" w:rsidDel="00000000" w:rsidP="00000000" w:rsidRDefault="00000000" w:rsidRPr="00000000" w14:paraId="0000005D">
      <w:pPr>
        <w:pStyle w:val="Heading4"/>
        <w:keepNext w:val="0"/>
        <w:keepLines w:val="0"/>
        <w:spacing w:after="40" w:before="240" w:lineRule="auto"/>
        <w:rPr>
          <w:b w:val="1"/>
          <w:color w:val="000000"/>
          <w:sz w:val="22"/>
          <w:szCs w:val="22"/>
        </w:rPr>
      </w:pPr>
      <w:bookmarkStart w:colFirst="0" w:colLast="0" w:name="_g4l3nueegcjz" w:id="20"/>
      <w:bookmarkEnd w:id="20"/>
      <w:r w:rsidDel="00000000" w:rsidR="00000000" w:rsidRPr="00000000">
        <w:rPr>
          <w:b w:val="1"/>
          <w:color w:val="000000"/>
          <w:sz w:val="22"/>
          <w:szCs w:val="22"/>
          <w:rtl w:val="0"/>
        </w:rPr>
        <w:t xml:space="preserve">3. Impact of a Missing Comma</w:t>
      </w:r>
    </w:p>
    <w:p w:rsidR="00000000" w:rsidDel="00000000" w:rsidP="00000000" w:rsidRDefault="00000000" w:rsidRPr="00000000" w14:paraId="0000005E">
      <w:pPr>
        <w:spacing w:after="240" w:before="240" w:lineRule="auto"/>
        <w:rPr/>
      </w:pPr>
      <w:r w:rsidDel="00000000" w:rsidR="00000000" w:rsidRPr="00000000">
        <w:rPr>
          <w:rtl w:val="0"/>
        </w:rPr>
        <w:t xml:space="preserve">In SQL, each column definition within the </w:t>
      </w: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statement must be separated by a comma. A missing comma results in a syntax error that may be difficult to interpret. For example, missing a comma between two column definitions can prevent the table from being created, halting database operations.</w:t>
      </w:r>
    </w:p>
    <w:p w:rsidR="00000000" w:rsidDel="00000000" w:rsidP="00000000" w:rsidRDefault="00000000" w:rsidRPr="00000000" w14:paraId="0000005F">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z0csnv6ple11" w:id="21"/>
      <w:bookmarkEnd w:id="21"/>
      <w:r w:rsidDel="00000000" w:rsidR="00000000" w:rsidRPr="00000000">
        <w:rPr>
          <w:b w:val="1"/>
          <w:color w:val="000000"/>
          <w:sz w:val="22"/>
          <w:szCs w:val="22"/>
          <w:rtl w:val="0"/>
        </w:rPr>
        <w:t xml:space="preserve">4. Syntax of </w:t>
      </w:r>
      <w:r w:rsidDel="00000000" w:rsidR="00000000" w:rsidRPr="00000000">
        <w:rPr>
          <w:rFonts w:ascii="Roboto Mono" w:cs="Roboto Mono" w:eastAsia="Roboto Mono" w:hAnsi="Roboto Mono"/>
          <w:b w:val="1"/>
          <w:color w:val="188038"/>
          <w:sz w:val="22"/>
          <w:szCs w:val="22"/>
          <w:rtl w:val="0"/>
        </w:rPr>
        <w:t xml:space="preserve">CREATE TABLE</w:t>
      </w:r>
    </w:p>
    <w:p w:rsidR="00000000" w:rsidDel="00000000" w:rsidP="00000000" w:rsidRDefault="00000000" w:rsidRPr="00000000" w14:paraId="00000060">
      <w:pPr>
        <w:spacing w:after="240" w:before="240" w:lineRule="auto"/>
        <w:rPr/>
      </w:pPr>
      <w:r w:rsidDel="00000000" w:rsidR="00000000" w:rsidRPr="00000000">
        <w:rPr>
          <w:rtl w:val="0"/>
        </w:rPr>
        <w:t xml:space="preserve">The basic syntax for creating a table starts with the keywords </w:t>
      </w: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followed by the table name, and a list of column definitions enclosed in parentheses. Each column must have a name and a data type, and you can optionally specify constraints like </w:t>
      </w: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etc. Pay attention to detail, as even minor syntax errors, like misspelling a keyword or missing a comma, can cause the query to fail.</w:t>
      </w:r>
    </w:p>
    <w:p w:rsidR="00000000" w:rsidDel="00000000" w:rsidP="00000000" w:rsidRDefault="00000000" w:rsidRPr="00000000" w14:paraId="00000061">
      <w:pPr>
        <w:pStyle w:val="Heading4"/>
        <w:keepNext w:val="0"/>
        <w:keepLines w:val="0"/>
        <w:spacing w:after="40" w:before="240" w:lineRule="auto"/>
        <w:rPr>
          <w:b w:val="1"/>
          <w:color w:val="000000"/>
          <w:sz w:val="22"/>
          <w:szCs w:val="22"/>
        </w:rPr>
      </w:pPr>
      <w:bookmarkStart w:colFirst="0" w:colLast="0" w:name="_qwrmd5eeo12w" w:id="22"/>
      <w:bookmarkEnd w:id="22"/>
      <w:r w:rsidDel="00000000" w:rsidR="00000000" w:rsidRPr="00000000">
        <w:rPr>
          <w:b w:val="1"/>
          <w:color w:val="000000"/>
          <w:sz w:val="22"/>
          <w:szCs w:val="22"/>
          <w:rtl w:val="0"/>
        </w:rPr>
        <w:t xml:space="preserve">5. Column Definitions and Data Types</w:t>
      </w:r>
    </w:p>
    <w:p w:rsidR="00000000" w:rsidDel="00000000" w:rsidP="00000000" w:rsidRDefault="00000000" w:rsidRPr="00000000" w14:paraId="00000062">
      <w:pPr>
        <w:spacing w:after="240" w:before="240" w:lineRule="auto"/>
        <w:rPr/>
      </w:pPr>
      <w:r w:rsidDel="00000000" w:rsidR="00000000" w:rsidRPr="00000000">
        <w:rPr>
          <w:rtl w:val="0"/>
        </w:rPr>
        <w:t xml:space="preserve">Each column in a table requires a data type to indicate the kind of data that will be stored. Here are some common data types:</w:t>
      </w:r>
    </w:p>
    <w:p w:rsidR="00000000" w:rsidDel="00000000" w:rsidP="00000000" w:rsidRDefault="00000000" w:rsidRPr="00000000" w14:paraId="00000063">
      <w:pPr>
        <w:numPr>
          <w:ilvl w:val="0"/>
          <w:numId w:val="1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CHAR(N)</w:t>
      </w:r>
      <w:r w:rsidDel="00000000" w:rsidR="00000000" w:rsidRPr="00000000">
        <w:rPr>
          <w:rtl w:val="0"/>
        </w:rPr>
        <w:t xml:space="preserve">: Fixed-length character string. Use it for values like state abbreviations (</w:t>
      </w:r>
      <w:r w:rsidDel="00000000" w:rsidR="00000000" w:rsidRPr="00000000">
        <w:rPr>
          <w:rFonts w:ascii="Roboto Mono" w:cs="Roboto Mono" w:eastAsia="Roboto Mono" w:hAnsi="Roboto Mono"/>
          <w:color w:val="188038"/>
          <w:rtl w:val="0"/>
        </w:rPr>
        <w:t xml:space="preserve">CA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TX</w:t>
      </w:r>
      <w:r w:rsidDel="00000000" w:rsidR="00000000" w:rsidRPr="00000000">
        <w:rPr>
          <w:rtl w:val="0"/>
        </w:rPr>
        <w:t xml:space="preserve">), where the length is fixed.</w:t>
      </w:r>
    </w:p>
    <w:p w:rsidR="00000000" w:rsidDel="00000000" w:rsidP="00000000" w:rsidRDefault="00000000" w:rsidRPr="00000000" w14:paraId="00000064">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VARCHAR(N)</w:t>
      </w:r>
      <w:r w:rsidDel="00000000" w:rsidR="00000000" w:rsidRPr="00000000">
        <w:rPr>
          <w:rtl w:val="0"/>
        </w:rPr>
        <w:t xml:space="preserve">: Variable-length character string. Use it for values like names, where the length varies.</w:t>
      </w:r>
    </w:p>
    <w:p w:rsidR="00000000" w:rsidDel="00000000" w:rsidP="00000000" w:rsidRDefault="00000000" w:rsidRPr="00000000" w14:paraId="00000065">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INTEGER</w:t>
      </w:r>
      <w:r w:rsidDel="00000000" w:rsidR="00000000" w:rsidRPr="00000000">
        <w:rPr>
          <w:rtl w:val="0"/>
        </w:rPr>
        <w:t xml:space="preserve">: Stores whole numbers. Useful for age, IDs, etc.</w:t>
      </w:r>
    </w:p>
    <w:p w:rsidR="00000000" w:rsidDel="00000000" w:rsidP="00000000" w:rsidRDefault="00000000" w:rsidRPr="00000000" w14:paraId="00000066">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Stores floating-point numbers for precision, like scientific data or interest rates.</w:t>
      </w:r>
    </w:p>
    <w:p w:rsidR="00000000" w:rsidDel="00000000" w:rsidP="00000000" w:rsidRDefault="00000000" w:rsidRPr="00000000" w14:paraId="00000067">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DECIMAL(W, R)</w:t>
      </w:r>
      <w:r w:rsidDel="00000000" w:rsidR="00000000" w:rsidRPr="00000000">
        <w:rPr>
          <w:rtl w:val="0"/>
        </w:rPr>
        <w:t xml:space="preserve">: Stores fixed-point numbers like currency, where </w:t>
      </w:r>
      <w:r w:rsidDel="00000000" w:rsidR="00000000" w:rsidRPr="00000000">
        <w:rPr>
          <w:rFonts w:ascii="Roboto Mono" w:cs="Roboto Mono" w:eastAsia="Roboto Mono" w:hAnsi="Roboto Mono"/>
          <w:color w:val="188038"/>
          <w:rtl w:val="0"/>
        </w:rPr>
        <w:t xml:space="preserve">W</w:t>
      </w:r>
      <w:r w:rsidDel="00000000" w:rsidR="00000000" w:rsidRPr="00000000">
        <w:rPr>
          <w:rtl w:val="0"/>
        </w:rPr>
        <w:t xml:space="preserve"> is the total width and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 is the number of decimal places.</w:t>
      </w:r>
    </w:p>
    <w:p w:rsidR="00000000" w:rsidDel="00000000" w:rsidP="00000000" w:rsidRDefault="00000000" w:rsidRPr="00000000" w14:paraId="00000068">
      <w:pPr>
        <w:numPr>
          <w:ilvl w:val="0"/>
          <w:numId w:val="1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tl w:val="0"/>
        </w:rPr>
        <w:t xml:space="preserve">: Stores date and time values. Useful for logging events like registration dates.</w:t>
      </w:r>
    </w:p>
    <w:p w:rsidR="00000000" w:rsidDel="00000000" w:rsidP="00000000" w:rsidRDefault="00000000" w:rsidRPr="00000000" w14:paraId="00000069">
      <w:pPr>
        <w:pStyle w:val="Heading4"/>
        <w:keepNext w:val="0"/>
        <w:keepLines w:val="0"/>
        <w:spacing w:after="40" w:before="240" w:lineRule="auto"/>
        <w:rPr>
          <w:b w:val="1"/>
          <w:color w:val="000000"/>
          <w:sz w:val="22"/>
          <w:szCs w:val="22"/>
        </w:rPr>
      </w:pPr>
      <w:bookmarkStart w:colFirst="0" w:colLast="0" w:name="_3sxhpet1t4wa" w:id="23"/>
      <w:bookmarkEnd w:id="23"/>
      <w:r w:rsidDel="00000000" w:rsidR="00000000" w:rsidRPr="00000000">
        <w:rPr>
          <w:b w:val="1"/>
          <w:color w:val="000000"/>
          <w:sz w:val="22"/>
          <w:szCs w:val="22"/>
          <w:rtl w:val="0"/>
        </w:rPr>
        <w:t xml:space="preserve">6. Portability Across DBMS</w:t>
      </w:r>
    </w:p>
    <w:p w:rsidR="00000000" w:rsidDel="00000000" w:rsidP="00000000" w:rsidRDefault="00000000" w:rsidRPr="00000000" w14:paraId="0000006A">
      <w:pPr>
        <w:spacing w:after="240" w:before="240" w:lineRule="auto"/>
        <w:rPr/>
      </w:pPr>
      <w:r w:rsidDel="00000000" w:rsidR="00000000" w:rsidRPr="00000000">
        <w:rPr>
          <w:rtl w:val="0"/>
        </w:rPr>
        <w:t xml:space="preserve">While the </w:t>
      </w: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syntax is standardized by SQL, not all parts of it are portable across different Database Management Systems (DBMS). Each DBMS may have slight variations in how it implements SQL, including proprietary data types and constraints.</w:t>
      </w:r>
    </w:p>
    <w:p w:rsidR="00000000" w:rsidDel="00000000" w:rsidP="00000000" w:rsidRDefault="00000000" w:rsidRPr="00000000" w14:paraId="0000006B">
      <w:pPr>
        <w:pStyle w:val="Heading4"/>
        <w:keepNext w:val="0"/>
        <w:keepLines w:val="0"/>
        <w:spacing w:after="40" w:before="240" w:lineRule="auto"/>
        <w:rPr>
          <w:b w:val="1"/>
          <w:color w:val="000000"/>
          <w:sz w:val="22"/>
          <w:szCs w:val="22"/>
        </w:rPr>
      </w:pPr>
      <w:bookmarkStart w:colFirst="0" w:colLast="0" w:name="_6nfqj57sjj92" w:id="24"/>
      <w:bookmarkEnd w:id="24"/>
      <w:r w:rsidDel="00000000" w:rsidR="00000000" w:rsidRPr="00000000">
        <w:rPr>
          <w:b w:val="1"/>
          <w:color w:val="000000"/>
          <w:sz w:val="22"/>
          <w:szCs w:val="22"/>
          <w:rtl w:val="0"/>
        </w:rPr>
        <w:t xml:space="preserve">7. Visual Interfaces for Increased Productivity</w:t>
      </w:r>
    </w:p>
    <w:p w:rsidR="00000000" w:rsidDel="00000000" w:rsidP="00000000" w:rsidRDefault="00000000" w:rsidRPr="00000000" w14:paraId="0000006C">
      <w:pPr>
        <w:spacing w:after="240" w:before="240" w:lineRule="auto"/>
        <w:rPr/>
      </w:pPr>
      <w:r w:rsidDel="00000000" w:rsidR="00000000" w:rsidRPr="00000000">
        <w:rPr>
          <w:rtl w:val="0"/>
        </w:rPr>
        <w:t xml:space="preserve">Because manually writing SQL can be time-consuming and error-prone, many DBMS vendors have developed graphical interfaces. These tools let you create tables visually, then generate the </w:t>
      </w: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SQL statements automatically in the background. This simplifies development and reduces syntax-related issues.</w:t>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pPr>
      <w:bookmarkStart w:colFirst="0" w:colLast="0" w:name="_c4wm9mukaub6" w:id="25"/>
      <w:bookmarkEnd w:id="25"/>
      <w:r w:rsidDel="00000000" w:rsidR="00000000" w:rsidRPr="00000000">
        <w:rPr>
          <w:b w:val="1"/>
          <w:color w:val="000000"/>
          <w:sz w:val="26"/>
          <w:szCs w:val="26"/>
          <w:u w:val="single"/>
          <w:rtl w:val="0"/>
        </w:rPr>
        <w:t xml:space="preserve">4. Integrity Constraint Syntax</w:t>
      </w:r>
      <w:r w:rsidDel="00000000" w:rsidR="00000000" w:rsidRPr="00000000">
        <w:rPr>
          <w:b w:val="1"/>
          <w:color w:val="000000"/>
          <w:sz w:val="30"/>
          <w:szCs w:val="30"/>
          <w:u w:val="single"/>
          <w:rtl w:val="0"/>
        </w:rPr>
        <w:t xml:space="preserve">:</w:t>
      </w:r>
      <w:r w:rsidDel="00000000" w:rsidR="00000000" w:rsidRPr="00000000">
        <w:rPr>
          <w:rtl w:val="0"/>
        </w:rPr>
      </w:r>
    </w:p>
    <w:p w:rsidR="00000000" w:rsidDel="00000000" w:rsidP="00000000" w:rsidRDefault="00000000" w:rsidRPr="00000000" w14:paraId="0000006F">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4wemtwto9ymk" w:id="26"/>
      <w:bookmarkEnd w:id="26"/>
      <w:r w:rsidDel="00000000" w:rsidR="00000000" w:rsidRPr="00000000">
        <w:rPr>
          <w:b w:val="1"/>
          <w:color w:val="000000"/>
          <w:sz w:val="26"/>
          <w:szCs w:val="26"/>
          <w:rtl w:val="0"/>
        </w:rPr>
        <w:t xml:space="preserve">Integrity Constraints in </w:t>
      </w:r>
      <w:r w:rsidDel="00000000" w:rsidR="00000000" w:rsidRPr="00000000">
        <w:rPr>
          <w:rFonts w:ascii="Roboto Mono" w:cs="Roboto Mono" w:eastAsia="Roboto Mono" w:hAnsi="Roboto Mono"/>
          <w:b w:val="1"/>
          <w:color w:val="188038"/>
          <w:sz w:val="26"/>
          <w:szCs w:val="26"/>
          <w:rtl w:val="0"/>
        </w:rPr>
        <w:t xml:space="preserve">CREATE TABLE</w:t>
      </w:r>
    </w:p>
    <w:p w:rsidR="00000000" w:rsidDel="00000000" w:rsidP="00000000" w:rsidRDefault="00000000" w:rsidRPr="00000000" w14:paraId="00000070">
      <w:pPr>
        <w:numPr>
          <w:ilvl w:val="0"/>
          <w:numId w:val="3"/>
        </w:numPr>
        <w:spacing w:after="0" w:afterAutospacing="0" w:befor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statement can include various integrity constraints to ensure data integrity. The key types of constraints are:</w:t>
      </w:r>
    </w:p>
    <w:p w:rsidR="00000000" w:rsidDel="00000000" w:rsidP="00000000" w:rsidRDefault="00000000" w:rsidRPr="00000000" w14:paraId="00000071">
      <w:pPr>
        <w:numPr>
          <w:ilvl w:val="1"/>
          <w:numId w:val="3"/>
        </w:numPr>
        <w:spacing w:after="0" w:afterAutospacing="0" w:before="0" w:beforeAutospacing="0" w:lineRule="auto"/>
        <w:ind w:left="1440" w:hanging="360"/>
      </w:pPr>
      <w:r w:rsidDel="00000000" w:rsidR="00000000" w:rsidRPr="00000000">
        <w:rPr>
          <w:b w:val="1"/>
          <w:rtl w:val="0"/>
        </w:rPr>
        <w:t xml:space="preserve">Primary Key</w:t>
      </w:r>
      <w:r w:rsidDel="00000000" w:rsidR="00000000" w:rsidRPr="00000000">
        <w:rPr>
          <w:rtl w:val="0"/>
        </w:rPr>
        <w:t xml:space="preserve">: Uniquely identifies each record in a table. A primary key must contain unique values and cannot be NULL.</w:t>
      </w:r>
    </w:p>
    <w:p w:rsidR="00000000" w:rsidDel="00000000" w:rsidP="00000000" w:rsidRDefault="00000000" w:rsidRPr="00000000" w14:paraId="00000072">
      <w:pPr>
        <w:numPr>
          <w:ilvl w:val="1"/>
          <w:numId w:val="3"/>
        </w:numPr>
        <w:spacing w:after="0" w:afterAutospacing="0" w:before="0" w:beforeAutospacing="0" w:lineRule="auto"/>
        <w:ind w:left="1440" w:hanging="360"/>
      </w:pPr>
      <w:r w:rsidDel="00000000" w:rsidR="00000000" w:rsidRPr="00000000">
        <w:rPr>
          <w:b w:val="1"/>
          <w:rtl w:val="0"/>
        </w:rPr>
        <w:t xml:space="preserve">Foreign Key</w:t>
      </w:r>
      <w:r w:rsidDel="00000000" w:rsidR="00000000" w:rsidRPr="00000000">
        <w:rPr>
          <w:rtl w:val="0"/>
        </w:rPr>
        <w:t xml:space="preserve">: Ensures referential integrity by linking to a primary key in another table. This constraint maintains the relationship between two tables.</w:t>
      </w:r>
    </w:p>
    <w:p w:rsidR="00000000" w:rsidDel="00000000" w:rsidP="00000000" w:rsidRDefault="00000000" w:rsidRPr="00000000" w14:paraId="00000073">
      <w:pPr>
        <w:numPr>
          <w:ilvl w:val="1"/>
          <w:numId w:val="3"/>
        </w:numPr>
        <w:spacing w:after="0" w:afterAutospacing="0" w:before="0" w:beforeAutospacing="0" w:lineRule="auto"/>
        <w:ind w:left="1440" w:hanging="360"/>
      </w:pPr>
      <w:r w:rsidDel="00000000" w:rsidR="00000000" w:rsidRPr="00000000">
        <w:rPr>
          <w:b w:val="1"/>
          <w:rtl w:val="0"/>
        </w:rPr>
        <w:t xml:space="preserve">Unique Constraint</w:t>
      </w:r>
      <w:r w:rsidDel="00000000" w:rsidR="00000000" w:rsidRPr="00000000">
        <w:rPr>
          <w:rtl w:val="0"/>
        </w:rPr>
        <w:t xml:space="preserve">: Ensures that all values in a column are unique, preventing duplicates. This can apply to candidate keys that are not primary keys.</w:t>
      </w:r>
    </w:p>
    <w:p w:rsidR="00000000" w:rsidDel="00000000" w:rsidP="00000000" w:rsidRDefault="00000000" w:rsidRPr="00000000" w14:paraId="00000074">
      <w:pPr>
        <w:numPr>
          <w:ilvl w:val="1"/>
          <w:numId w:val="3"/>
        </w:numPr>
        <w:spacing w:after="0" w:afterAutospacing="0" w:before="0" w:beforeAutospacing="0" w:lineRule="auto"/>
        <w:ind w:left="1440" w:hanging="360"/>
      </w:pPr>
      <w:r w:rsidDel="00000000" w:rsidR="00000000" w:rsidRPr="00000000">
        <w:rPr>
          <w:b w:val="1"/>
          <w:rtl w:val="0"/>
        </w:rPr>
        <w:t xml:space="preserve">Required Constraint</w:t>
      </w:r>
      <w:r w:rsidDel="00000000" w:rsidR="00000000" w:rsidRPr="00000000">
        <w:rPr>
          <w:rtl w:val="0"/>
        </w:rPr>
        <w:t xml:space="preserve">: Enforced using the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keyword, indicating that a value must be provided for a column; NULL values are not allowed.</w:t>
      </w:r>
    </w:p>
    <w:p w:rsidR="00000000" w:rsidDel="00000000" w:rsidP="00000000" w:rsidRDefault="00000000" w:rsidRPr="00000000" w14:paraId="00000075">
      <w:pPr>
        <w:numPr>
          <w:ilvl w:val="1"/>
          <w:numId w:val="3"/>
        </w:numPr>
        <w:spacing w:after="240" w:before="0" w:beforeAutospacing="0" w:lineRule="auto"/>
        <w:ind w:left="1440" w:hanging="360"/>
      </w:pPr>
      <w:r w:rsidDel="00000000" w:rsidR="00000000" w:rsidRPr="00000000">
        <w:rPr>
          <w:b w:val="1"/>
          <w:rtl w:val="0"/>
        </w:rPr>
        <w:t xml:space="preserve">Check Constraint</w:t>
      </w:r>
      <w:r w:rsidDel="00000000" w:rsidR="00000000" w:rsidRPr="00000000">
        <w:rPr>
          <w:rtl w:val="0"/>
        </w:rPr>
        <w:t xml:space="preserve">: Specifies a condition that must be met for a column, such as a range of acceptable values.</w:t>
      </w:r>
    </w:p>
    <w:p w:rsidR="00000000" w:rsidDel="00000000" w:rsidP="00000000" w:rsidRDefault="00000000" w:rsidRPr="00000000" w14:paraId="00000076">
      <w:pPr>
        <w:pStyle w:val="Heading3"/>
        <w:keepNext w:val="0"/>
        <w:keepLines w:val="0"/>
        <w:spacing w:before="280" w:lineRule="auto"/>
        <w:rPr>
          <w:b w:val="1"/>
          <w:color w:val="000000"/>
          <w:sz w:val="26"/>
          <w:szCs w:val="26"/>
        </w:rPr>
      </w:pPr>
      <w:bookmarkStart w:colFirst="0" w:colLast="0" w:name="_hcs6lw1zpgnr" w:id="27"/>
      <w:bookmarkEnd w:id="27"/>
      <w:r w:rsidDel="00000000" w:rsidR="00000000" w:rsidRPr="00000000">
        <w:rPr>
          <w:b w:val="1"/>
          <w:color w:val="000000"/>
          <w:sz w:val="26"/>
          <w:szCs w:val="26"/>
          <w:rtl w:val="0"/>
        </w:rPr>
        <w:t xml:space="preserve">Placement of Constraints</w:t>
      </w:r>
    </w:p>
    <w:p w:rsidR="00000000" w:rsidDel="00000000" w:rsidP="00000000" w:rsidRDefault="00000000" w:rsidRPr="00000000" w14:paraId="00000077">
      <w:pPr>
        <w:numPr>
          <w:ilvl w:val="0"/>
          <w:numId w:val="21"/>
        </w:numPr>
        <w:spacing w:after="0" w:afterAutospacing="0" w:before="240" w:lineRule="auto"/>
        <w:ind w:left="720" w:hanging="360"/>
      </w:pPr>
      <w:r w:rsidDel="00000000" w:rsidR="00000000" w:rsidRPr="00000000">
        <w:rPr>
          <w:b w:val="1"/>
          <w:rtl w:val="0"/>
        </w:rPr>
        <w:t xml:space="preserve">In-Line Constraints</w:t>
      </w:r>
      <w:r w:rsidDel="00000000" w:rsidR="00000000" w:rsidRPr="00000000">
        <w:rPr>
          <w:rtl w:val="0"/>
        </w:rPr>
        <w:t xml:space="preserve">: These are defined within the column definition and are typically used for single-column constraints (e.g.,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w:t>
      </w:r>
    </w:p>
    <w:p w:rsidR="00000000" w:rsidDel="00000000" w:rsidP="00000000" w:rsidRDefault="00000000" w:rsidRPr="00000000" w14:paraId="00000078">
      <w:pPr>
        <w:numPr>
          <w:ilvl w:val="0"/>
          <w:numId w:val="21"/>
        </w:numPr>
        <w:spacing w:after="240" w:before="0" w:beforeAutospacing="0" w:lineRule="auto"/>
        <w:ind w:left="720" w:hanging="360"/>
      </w:pPr>
      <w:r w:rsidDel="00000000" w:rsidR="00000000" w:rsidRPr="00000000">
        <w:rPr>
          <w:b w:val="1"/>
          <w:rtl w:val="0"/>
        </w:rPr>
        <w:t xml:space="preserve">External Constraints</w:t>
      </w:r>
      <w:r w:rsidDel="00000000" w:rsidR="00000000" w:rsidRPr="00000000">
        <w:rPr>
          <w:rtl w:val="0"/>
        </w:rPr>
        <w:t xml:space="preserve">: These are specified after all column definitions and are used for multi-column constraints (e.g., composite primary keys).</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1mcs17k9fpwm" w:id="28"/>
      <w:bookmarkEnd w:id="28"/>
      <w:r w:rsidDel="00000000" w:rsidR="00000000" w:rsidRPr="00000000">
        <w:rPr>
          <w:b w:val="1"/>
          <w:color w:val="000000"/>
          <w:sz w:val="26"/>
          <w:szCs w:val="26"/>
          <w:rtl w:val="0"/>
        </w:rPr>
        <w:t xml:space="preserve">Check Constraints</w:t>
      </w:r>
    </w:p>
    <w:p w:rsidR="00000000" w:rsidDel="00000000" w:rsidP="00000000" w:rsidRDefault="00000000" w:rsidRPr="00000000" w14:paraId="0000007A">
      <w:pPr>
        <w:numPr>
          <w:ilvl w:val="0"/>
          <w:numId w:val="19"/>
        </w:numPr>
        <w:spacing w:after="240" w:before="240" w:lineRule="auto"/>
        <w:ind w:left="720" w:hanging="360"/>
      </w:pPr>
      <w:r w:rsidDel="00000000" w:rsidR="00000000" w:rsidRPr="00000000">
        <w:rPr>
          <w:rtl w:val="0"/>
        </w:rPr>
        <w:t xml:space="preserve">Check constraints ensure data validity based on specified conditions. They can be defined inline or externally, with limitations on using columns from other tables.</w: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26"/>
          <w:szCs w:val="26"/>
          <w:u w:val="single"/>
        </w:rPr>
      </w:pPr>
      <w:bookmarkStart w:colFirst="0" w:colLast="0" w:name="_ybn0hlllh10l" w:id="29"/>
      <w:bookmarkEnd w:id="29"/>
      <w:r w:rsidDel="00000000" w:rsidR="00000000" w:rsidRPr="00000000">
        <w:rPr>
          <w:b w:val="1"/>
          <w:color w:val="000000"/>
          <w:sz w:val="26"/>
          <w:szCs w:val="26"/>
          <w:u w:val="single"/>
          <w:rtl w:val="0"/>
        </w:rPr>
        <w:t xml:space="preserve">Quiz:</w:t>
      </w:r>
    </w:p>
    <w:p w:rsidR="00000000" w:rsidDel="00000000" w:rsidP="00000000" w:rsidRDefault="00000000" w:rsidRPr="00000000" w14:paraId="0000007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jocz9sfejk5" w:id="30"/>
      <w:bookmarkEnd w:id="30"/>
      <w:r w:rsidDel="00000000" w:rsidR="00000000" w:rsidRPr="00000000">
        <w:rPr>
          <w:b w:val="1"/>
          <w:sz w:val="46"/>
          <w:szCs w:val="46"/>
          <w:rtl w:val="0"/>
        </w:rPr>
        <w:t xml:space="preserve">Concept Quiz for Module 3</w:t>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b w:val="1"/>
          <w:rtl w:val="0"/>
        </w:rPr>
        <w:t xml:space="preserve">Question 1</w:t>
        <w:br w:type="textWrapping"/>
      </w:r>
      <w:r w:rsidDel="00000000" w:rsidR="00000000" w:rsidRPr="00000000">
        <w:rPr>
          <w:rtl w:val="0"/>
        </w:rPr>
        <w:t xml:space="preserve">A CHECK constraint involves</w:t>
        <w:br w:type="textWrapping"/>
        <w:t xml:space="preserve">1 point</w:t>
      </w:r>
    </w:p>
    <w:p w:rsidR="00000000" w:rsidDel="00000000" w:rsidP="00000000" w:rsidRDefault="00000000" w:rsidRPr="00000000" w14:paraId="0000007E">
      <w:pPr>
        <w:numPr>
          <w:ilvl w:val="0"/>
          <w:numId w:val="18"/>
        </w:numPr>
        <w:spacing w:after="0" w:afterAutospacing="0" w:before="240" w:lineRule="auto"/>
        <w:ind w:left="720" w:hanging="360"/>
      </w:pPr>
      <w:r w:rsidDel="00000000" w:rsidR="00000000" w:rsidRPr="00000000">
        <w:rPr>
          <w:rtl w:val="0"/>
        </w:rPr>
        <w:t xml:space="preserve">a reference to a parent table.</w:t>
      </w:r>
    </w:p>
    <w:p w:rsidR="00000000" w:rsidDel="00000000" w:rsidP="00000000" w:rsidRDefault="00000000" w:rsidRPr="00000000" w14:paraId="0000007F">
      <w:pPr>
        <w:numPr>
          <w:ilvl w:val="0"/>
          <w:numId w:val="18"/>
        </w:numPr>
        <w:spacing w:after="0" w:afterAutospacing="0" w:before="0" w:beforeAutospacing="0" w:lineRule="auto"/>
        <w:ind w:left="720" w:hanging="360"/>
      </w:pPr>
      <w:r w:rsidDel="00000000" w:rsidR="00000000" w:rsidRPr="00000000">
        <w:rPr>
          <w:rtl w:val="0"/>
        </w:rPr>
        <w:t xml:space="preserve">a reference to a child table.</w:t>
      </w:r>
    </w:p>
    <w:p w:rsidR="00000000" w:rsidDel="00000000" w:rsidP="00000000" w:rsidRDefault="00000000" w:rsidRPr="00000000" w14:paraId="00000080">
      <w:pPr>
        <w:numPr>
          <w:ilvl w:val="0"/>
          <w:numId w:val="18"/>
        </w:numPr>
        <w:spacing w:after="0" w:afterAutospacing="0" w:before="0" w:beforeAutospacing="0" w:lineRule="auto"/>
        <w:ind w:left="720" w:hanging="360"/>
      </w:pPr>
      <w:r w:rsidDel="00000000" w:rsidR="00000000" w:rsidRPr="00000000">
        <w:rPr>
          <w:b w:val="1"/>
          <w:rtl w:val="0"/>
        </w:rPr>
        <w:t xml:space="preserve">conditions with comparison operators and logical operators involving one or more columns of the same table.</w:t>
      </w:r>
    </w:p>
    <w:p w:rsidR="00000000" w:rsidDel="00000000" w:rsidP="00000000" w:rsidRDefault="00000000" w:rsidRPr="00000000" w14:paraId="00000081">
      <w:pPr>
        <w:numPr>
          <w:ilvl w:val="0"/>
          <w:numId w:val="18"/>
        </w:numPr>
        <w:spacing w:after="240" w:before="0" w:beforeAutospacing="0" w:lineRule="auto"/>
        <w:ind w:left="720" w:hanging="360"/>
      </w:pPr>
      <w:r w:rsidDel="00000000" w:rsidR="00000000" w:rsidRPr="00000000">
        <w:rPr>
          <w:rtl w:val="0"/>
        </w:rPr>
        <w:t xml:space="preserve">uniqueness for one or more columns of the same table.</w:t>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b w:val="1"/>
          <w:rtl w:val="0"/>
        </w:rPr>
        <w:t xml:space="preserve">Question 2</w:t>
        <w:br w:type="textWrapping"/>
      </w:r>
      <w:r w:rsidDel="00000000" w:rsidR="00000000" w:rsidRPr="00000000">
        <w:rPr>
          <w:rtl w:val="0"/>
        </w:rPr>
        <w:t xml:space="preserve">In a column specification of the CREATE TABLE statement, you must specify</w:t>
        <w:br w:type="textWrapping"/>
        <w:t xml:space="preserve">1 point</w:t>
      </w:r>
    </w:p>
    <w:p w:rsidR="00000000" w:rsidDel="00000000" w:rsidP="00000000" w:rsidRDefault="00000000" w:rsidRPr="00000000" w14:paraId="00000084">
      <w:pPr>
        <w:numPr>
          <w:ilvl w:val="0"/>
          <w:numId w:val="16"/>
        </w:numPr>
        <w:spacing w:after="0" w:afterAutospacing="0" w:before="240" w:lineRule="auto"/>
        <w:ind w:left="720" w:hanging="360"/>
      </w:pPr>
      <w:r w:rsidDel="00000000" w:rsidR="00000000" w:rsidRPr="00000000">
        <w:rPr>
          <w:b w:val="1"/>
          <w:rtl w:val="0"/>
        </w:rPr>
        <w:t xml:space="preserve">the column name and data type.</w:t>
      </w:r>
    </w:p>
    <w:p w:rsidR="00000000" w:rsidDel="00000000" w:rsidP="00000000" w:rsidRDefault="00000000" w:rsidRPr="00000000" w14:paraId="00000085">
      <w:pPr>
        <w:numPr>
          <w:ilvl w:val="0"/>
          <w:numId w:val="16"/>
        </w:numPr>
        <w:spacing w:after="0" w:afterAutospacing="0" w:before="0" w:beforeAutospacing="0" w:lineRule="auto"/>
        <w:ind w:left="720" w:hanging="360"/>
      </w:pPr>
      <w:r w:rsidDel="00000000" w:rsidR="00000000" w:rsidRPr="00000000">
        <w:rPr>
          <w:rtl w:val="0"/>
        </w:rPr>
        <w:t xml:space="preserve">inline constraints.</w:t>
      </w:r>
    </w:p>
    <w:p w:rsidR="00000000" w:rsidDel="00000000" w:rsidP="00000000" w:rsidRDefault="00000000" w:rsidRPr="00000000" w14:paraId="00000086">
      <w:pPr>
        <w:numPr>
          <w:ilvl w:val="0"/>
          <w:numId w:val="16"/>
        </w:numPr>
        <w:spacing w:after="0" w:afterAutospacing="0" w:before="0" w:beforeAutospacing="0" w:lineRule="auto"/>
        <w:ind w:left="720" w:hanging="360"/>
      </w:pPr>
      <w:r w:rsidDel="00000000" w:rsidR="00000000" w:rsidRPr="00000000">
        <w:rPr>
          <w:rtl w:val="0"/>
        </w:rPr>
        <w:t xml:space="preserve">the default value.</w:t>
      </w:r>
    </w:p>
    <w:p w:rsidR="00000000" w:rsidDel="00000000" w:rsidP="00000000" w:rsidRDefault="00000000" w:rsidRPr="00000000" w14:paraId="00000087">
      <w:pPr>
        <w:numPr>
          <w:ilvl w:val="0"/>
          <w:numId w:val="16"/>
        </w:numPr>
        <w:spacing w:after="240" w:before="0" w:beforeAutospacing="0" w:lineRule="auto"/>
        <w:ind w:left="720" w:hanging="360"/>
      </w:pPr>
      <w:r w:rsidDel="00000000" w:rsidR="00000000" w:rsidRPr="00000000">
        <w:rPr>
          <w:rtl w:val="0"/>
        </w:rPr>
        <w:t xml:space="preserve">table constraints.</w:t>
      </w:r>
    </w:p>
    <w:p w:rsidR="00000000" w:rsidDel="00000000" w:rsidP="00000000" w:rsidRDefault="00000000" w:rsidRPr="00000000" w14:paraId="000000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b w:val="1"/>
          <w:rtl w:val="0"/>
        </w:rPr>
        <w:t xml:space="preserve">Question 3</w:t>
        <w:br w:type="textWrapping"/>
      </w:r>
      <w:r w:rsidDel="00000000" w:rsidR="00000000" w:rsidRPr="00000000">
        <w:rPr>
          <w:rtl w:val="0"/>
        </w:rPr>
        <w:t xml:space="preserve">In a column specification, a default value specification is required.</w:t>
        <w:br w:type="textWrapping"/>
        <w:t xml:space="preserve">1 point</w:t>
      </w:r>
    </w:p>
    <w:p w:rsidR="00000000" w:rsidDel="00000000" w:rsidP="00000000" w:rsidRDefault="00000000" w:rsidRPr="00000000" w14:paraId="0000008A">
      <w:pPr>
        <w:numPr>
          <w:ilvl w:val="0"/>
          <w:numId w:val="12"/>
        </w:numPr>
        <w:spacing w:after="0" w:afterAutospacing="0" w:before="240" w:lineRule="auto"/>
        <w:ind w:left="720" w:hanging="360"/>
      </w:pPr>
      <w:r w:rsidDel="00000000" w:rsidR="00000000" w:rsidRPr="00000000">
        <w:rPr>
          <w:rtl w:val="0"/>
        </w:rPr>
        <w:t xml:space="preserve">True</w:t>
      </w:r>
    </w:p>
    <w:p w:rsidR="00000000" w:rsidDel="00000000" w:rsidP="00000000" w:rsidRDefault="00000000" w:rsidRPr="00000000" w14:paraId="0000008B">
      <w:pPr>
        <w:numPr>
          <w:ilvl w:val="0"/>
          <w:numId w:val="12"/>
        </w:numPr>
        <w:spacing w:after="240" w:before="0" w:beforeAutospacing="0" w:lineRule="auto"/>
        <w:ind w:left="720" w:hanging="360"/>
      </w:pPr>
      <w:r w:rsidDel="00000000" w:rsidR="00000000" w:rsidRPr="00000000">
        <w:rPr>
          <w:b w:val="1"/>
          <w:rtl w:val="0"/>
        </w:rPr>
        <w:t xml:space="preserve">False</w:t>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b w:val="1"/>
          <w:rtl w:val="0"/>
        </w:rPr>
        <w:t xml:space="preserve">Question 4</w:t>
        <w:br w:type="textWrapping"/>
      </w:r>
      <w:r w:rsidDel="00000000" w:rsidR="00000000" w:rsidRPr="00000000">
        <w:rPr>
          <w:rtl w:val="0"/>
        </w:rPr>
        <w:t xml:space="preserve">How is a M-N relationship represented in a relational database?</w:t>
        <w:br w:type="textWrapping"/>
        <w:t xml:space="preserve">1 point</w:t>
      </w:r>
    </w:p>
    <w:p w:rsidR="00000000" w:rsidDel="00000000" w:rsidP="00000000" w:rsidRDefault="00000000" w:rsidRPr="00000000" w14:paraId="0000008E">
      <w:pPr>
        <w:numPr>
          <w:ilvl w:val="0"/>
          <w:numId w:val="29"/>
        </w:numPr>
        <w:spacing w:after="0" w:afterAutospacing="0" w:before="240" w:lineRule="auto"/>
        <w:ind w:left="720" w:hanging="360"/>
      </w:pPr>
      <w:r w:rsidDel="00000000" w:rsidR="00000000" w:rsidRPr="00000000">
        <w:rPr>
          <w:rtl w:val="0"/>
        </w:rPr>
        <w:t xml:space="preserve">through foreign keys in more than one table</w:t>
      </w:r>
    </w:p>
    <w:p w:rsidR="00000000" w:rsidDel="00000000" w:rsidP="00000000" w:rsidRDefault="00000000" w:rsidRPr="00000000" w14:paraId="0000008F">
      <w:pPr>
        <w:numPr>
          <w:ilvl w:val="0"/>
          <w:numId w:val="29"/>
        </w:numPr>
        <w:spacing w:after="0" w:afterAutospacing="0" w:before="0" w:beforeAutospacing="0" w:lineRule="auto"/>
        <w:ind w:left="720" w:hanging="360"/>
      </w:pPr>
      <w:r w:rsidDel="00000000" w:rsidR="00000000" w:rsidRPr="00000000">
        <w:rPr>
          <w:rtl w:val="0"/>
        </w:rPr>
        <w:t xml:space="preserve">through referential integrity constraints in more than one table</w:t>
      </w:r>
    </w:p>
    <w:p w:rsidR="00000000" w:rsidDel="00000000" w:rsidP="00000000" w:rsidRDefault="00000000" w:rsidRPr="00000000" w14:paraId="00000090">
      <w:pPr>
        <w:numPr>
          <w:ilvl w:val="0"/>
          <w:numId w:val="29"/>
        </w:numPr>
        <w:spacing w:after="0" w:afterAutospacing="0" w:before="0" w:beforeAutospacing="0" w:lineRule="auto"/>
        <w:ind w:left="720" w:hanging="360"/>
      </w:pPr>
      <w:r w:rsidDel="00000000" w:rsidR="00000000" w:rsidRPr="00000000">
        <w:rPr>
          <w:b w:val="1"/>
          <w:rtl w:val="0"/>
        </w:rPr>
        <w:t xml:space="preserve">through an associative table containing a combined primary key consisting of multiple foreign keys</w:t>
      </w:r>
    </w:p>
    <w:p w:rsidR="00000000" w:rsidDel="00000000" w:rsidP="00000000" w:rsidRDefault="00000000" w:rsidRPr="00000000" w14:paraId="00000091">
      <w:pPr>
        <w:numPr>
          <w:ilvl w:val="0"/>
          <w:numId w:val="29"/>
        </w:numPr>
        <w:spacing w:after="240" w:before="0" w:beforeAutospacing="0" w:lineRule="auto"/>
        <w:ind w:left="720" w:hanging="360"/>
      </w:pPr>
      <w:r w:rsidDel="00000000" w:rsidR="00000000" w:rsidRPr="00000000">
        <w:rPr>
          <w:rtl w:val="0"/>
        </w:rPr>
        <w:t xml:space="preserve">through a foreign key referencing the primary key of the same table</w:t>
      </w:r>
    </w:p>
    <w:p w:rsidR="00000000" w:rsidDel="00000000" w:rsidP="00000000" w:rsidRDefault="00000000" w:rsidRPr="00000000" w14:paraId="000000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b w:val="1"/>
          <w:rtl w:val="0"/>
        </w:rPr>
        <w:t xml:space="preserve">Question 5</w:t>
        <w:br w:type="textWrapping"/>
      </w:r>
      <w:r w:rsidDel="00000000" w:rsidR="00000000" w:rsidRPr="00000000">
        <w:rPr>
          <w:rtl w:val="0"/>
        </w:rPr>
        <w:t xml:space="preserve">What statements are true about null values? Multiple answers are possible.</w:t>
        <w:br w:type="textWrapping"/>
        <w:t xml:space="preserve">1 point</w:t>
      </w:r>
    </w:p>
    <w:p w:rsidR="00000000" w:rsidDel="00000000" w:rsidP="00000000" w:rsidRDefault="00000000" w:rsidRPr="00000000" w14:paraId="00000094">
      <w:pPr>
        <w:numPr>
          <w:ilvl w:val="0"/>
          <w:numId w:val="2"/>
        </w:numPr>
        <w:spacing w:after="0" w:afterAutospacing="0" w:before="240" w:lineRule="auto"/>
        <w:ind w:left="720" w:hanging="360"/>
      </w:pPr>
      <w:r w:rsidDel="00000000" w:rsidR="00000000" w:rsidRPr="00000000">
        <w:rPr>
          <w:b w:val="1"/>
          <w:rtl w:val="0"/>
        </w:rPr>
        <w:t xml:space="preserve">A null value indicates the absence of a value.</w:t>
      </w:r>
    </w:p>
    <w:p w:rsidR="00000000" w:rsidDel="00000000" w:rsidP="00000000" w:rsidRDefault="00000000" w:rsidRPr="00000000" w14:paraId="00000095">
      <w:pPr>
        <w:numPr>
          <w:ilvl w:val="0"/>
          <w:numId w:val="2"/>
        </w:numPr>
        <w:spacing w:after="0" w:afterAutospacing="0" w:before="0" w:beforeAutospacing="0" w:lineRule="auto"/>
        <w:ind w:left="720" w:hanging="360"/>
      </w:pPr>
      <w:r w:rsidDel="00000000" w:rsidR="00000000" w:rsidRPr="00000000">
        <w:rPr>
          <w:b w:val="1"/>
          <w:rtl w:val="0"/>
        </w:rPr>
        <w:t xml:space="preserve">A null value may mean that the actual value is unknown.</w:t>
      </w:r>
    </w:p>
    <w:p w:rsidR="00000000" w:rsidDel="00000000" w:rsidP="00000000" w:rsidRDefault="00000000" w:rsidRPr="00000000" w14:paraId="00000096">
      <w:pPr>
        <w:numPr>
          <w:ilvl w:val="0"/>
          <w:numId w:val="2"/>
        </w:numPr>
        <w:spacing w:after="0" w:afterAutospacing="0" w:before="0" w:beforeAutospacing="0" w:lineRule="auto"/>
        <w:ind w:left="720" w:hanging="360"/>
      </w:pPr>
      <w:r w:rsidDel="00000000" w:rsidR="00000000" w:rsidRPr="00000000">
        <w:rPr>
          <w:b w:val="1"/>
          <w:rtl w:val="0"/>
        </w:rPr>
        <w:t xml:space="preserve">A null value may mean that actual value does not apply to the specified row.</w:t>
      </w:r>
    </w:p>
    <w:p w:rsidR="00000000" w:rsidDel="00000000" w:rsidP="00000000" w:rsidRDefault="00000000" w:rsidRPr="00000000" w14:paraId="00000097">
      <w:pPr>
        <w:numPr>
          <w:ilvl w:val="0"/>
          <w:numId w:val="2"/>
        </w:numPr>
        <w:spacing w:after="240" w:before="0" w:beforeAutospacing="0" w:lineRule="auto"/>
        <w:ind w:left="720" w:hanging="360"/>
      </w:pPr>
      <w:r w:rsidDel="00000000" w:rsidR="00000000" w:rsidRPr="00000000">
        <w:rPr>
          <w:rtl w:val="0"/>
        </w:rPr>
        <w:t xml:space="preserve">A null value indicates a default value.</w:t>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b w:val="1"/>
          <w:rtl w:val="0"/>
        </w:rPr>
        <w:t xml:space="preserve">Question 6</w:t>
        <w:br w:type="textWrapping"/>
      </w:r>
      <w:r w:rsidDel="00000000" w:rsidR="00000000" w:rsidRPr="00000000">
        <w:rPr>
          <w:rtl w:val="0"/>
        </w:rPr>
        <w:t xml:space="preserve">What is the difference between the primary key for a table and candidate keys for the same table?</w:t>
        <w:br w:type="textWrapping"/>
        <w:t xml:space="preserve">1 point</w:t>
      </w:r>
    </w:p>
    <w:p w:rsidR="00000000" w:rsidDel="00000000" w:rsidP="00000000" w:rsidRDefault="00000000" w:rsidRPr="00000000" w14:paraId="0000009A">
      <w:pPr>
        <w:numPr>
          <w:ilvl w:val="0"/>
          <w:numId w:val="5"/>
        </w:numPr>
        <w:spacing w:after="0" w:afterAutospacing="0" w:before="240" w:lineRule="auto"/>
        <w:ind w:left="720" w:hanging="360"/>
      </w:pPr>
      <w:r w:rsidDel="00000000" w:rsidR="00000000" w:rsidRPr="00000000">
        <w:rPr>
          <w:rtl w:val="0"/>
        </w:rPr>
        <w:t xml:space="preserve">All candidate keys are primary keys.</w:t>
      </w:r>
    </w:p>
    <w:p w:rsidR="00000000" w:rsidDel="00000000" w:rsidP="00000000" w:rsidRDefault="00000000" w:rsidRPr="00000000" w14:paraId="0000009B">
      <w:pPr>
        <w:numPr>
          <w:ilvl w:val="0"/>
          <w:numId w:val="5"/>
        </w:numPr>
        <w:spacing w:after="0" w:afterAutospacing="0" w:before="0" w:beforeAutospacing="0" w:lineRule="auto"/>
        <w:ind w:left="720" w:hanging="360"/>
      </w:pPr>
      <w:r w:rsidDel="00000000" w:rsidR="00000000" w:rsidRPr="00000000">
        <w:rPr>
          <w:rtl w:val="0"/>
        </w:rPr>
        <w:t xml:space="preserve">All candidate keys not accepting null values are primary keys.</w:t>
      </w:r>
    </w:p>
    <w:p w:rsidR="00000000" w:rsidDel="00000000" w:rsidP="00000000" w:rsidRDefault="00000000" w:rsidRPr="00000000" w14:paraId="0000009C">
      <w:pPr>
        <w:numPr>
          <w:ilvl w:val="0"/>
          <w:numId w:val="5"/>
        </w:numPr>
        <w:spacing w:after="0" w:afterAutospacing="0" w:before="0" w:beforeAutospacing="0" w:lineRule="auto"/>
        <w:ind w:left="720" w:hanging="360"/>
      </w:pPr>
      <w:r w:rsidDel="00000000" w:rsidR="00000000" w:rsidRPr="00000000">
        <w:rPr>
          <w:b w:val="1"/>
          <w:rtl w:val="0"/>
        </w:rPr>
        <w:t xml:space="preserve">The primary key is chosen among candidate keys that do not allow null values.</w:t>
      </w:r>
    </w:p>
    <w:p w:rsidR="00000000" w:rsidDel="00000000" w:rsidP="00000000" w:rsidRDefault="00000000" w:rsidRPr="00000000" w14:paraId="0000009D">
      <w:pPr>
        <w:numPr>
          <w:ilvl w:val="0"/>
          <w:numId w:val="5"/>
        </w:numPr>
        <w:spacing w:after="240" w:before="0" w:beforeAutospacing="0" w:lineRule="auto"/>
        <w:ind w:left="720" w:hanging="360"/>
      </w:pPr>
      <w:r w:rsidDel="00000000" w:rsidR="00000000" w:rsidRPr="00000000">
        <w:rPr>
          <w:rtl w:val="0"/>
        </w:rPr>
        <w:t xml:space="preserve">The primary key is a randomly selected candidate key.</w:t>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b w:val="1"/>
          <w:rtl w:val="0"/>
        </w:rPr>
        <w:t xml:space="preserve">Question 7</w:t>
        <w:br w:type="textWrapping"/>
      </w:r>
      <w:r w:rsidDel="00000000" w:rsidR="00000000" w:rsidRPr="00000000">
        <w:rPr>
          <w:rtl w:val="0"/>
        </w:rPr>
        <w:t xml:space="preserve">Relationships in relational databases are represented</w:t>
        <w:br w:type="textWrapping"/>
        <w:t xml:space="preserve">1 point</w:t>
      </w:r>
    </w:p>
    <w:p w:rsidR="00000000" w:rsidDel="00000000" w:rsidP="00000000" w:rsidRDefault="00000000" w:rsidRPr="00000000" w14:paraId="000000A0">
      <w:pPr>
        <w:numPr>
          <w:ilvl w:val="0"/>
          <w:numId w:val="25"/>
        </w:numPr>
        <w:spacing w:after="0" w:afterAutospacing="0" w:before="240" w:lineRule="auto"/>
        <w:ind w:left="720" w:hanging="360"/>
      </w:pPr>
      <w:r w:rsidDel="00000000" w:rsidR="00000000" w:rsidRPr="00000000">
        <w:rPr>
          <w:rtl w:val="0"/>
        </w:rPr>
        <w:t xml:space="preserve">by entity integrity constraints.</w:t>
      </w:r>
    </w:p>
    <w:p w:rsidR="00000000" w:rsidDel="00000000" w:rsidP="00000000" w:rsidRDefault="00000000" w:rsidRPr="00000000" w14:paraId="000000A1">
      <w:pPr>
        <w:numPr>
          <w:ilvl w:val="0"/>
          <w:numId w:val="25"/>
        </w:numPr>
        <w:spacing w:after="0" w:afterAutospacing="0" w:before="0" w:beforeAutospacing="0" w:lineRule="auto"/>
        <w:ind w:left="720" w:hanging="360"/>
      </w:pPr>
      <w:r w:rsidDel="00000000" w:rsidR="00000000" w:rsidRPr="00000000">
        <w:rPr>
          <w:rtl w:val="0"/>
        </w:rPr>
        <w:t xml:space="preserve">by uniqueness constraints.</w:t>
      </w:r>
    </w:p>
    <w:p w:rsidR="00000000" w:rsidDel="00000000" w:rsidP="00000000" w:rsidRDefault="00000000" w:rsidRPr="00000000" w14:paraId="000000A2">
      <w:pPr>
        <w:numPr>
          <w:ilvl w:val="0"/>
          <w:numId w:val="25"/>
        </w:numPr>
        <w:spacing w:after="0" w:afterAutospacing="0" w:before="0" w:beforeAutospacing="0" w:lineRule="auto"/>
        <w:ind w:left="720" w:hanging="360"/>
      </w:pPr>
      <w:r w:rsidDel="00000000" w:rsidR="00000000" w:rsidRPr="00000000">
        <w:rPr>
          <w:b w:val="1"/>
          <w:rtl w:val="0"/>
        </w:rPr>
        <w:t xml:space="preserve">by foreign keys and associated referential integrity constraints.</w:t>
      </w:r>
    </w:p>
    <w:p w:rsidR="00000000" w:rsidDel="00000000" w:rsidP="00000000" w:rsidRDefault="00000000" w:rsidRPr="00000000" w14:paraId="000000A3">
      <w:pPr>
        <w:numPr>
          <w:ilvl w:val="0"/>
          <w:numId w:val="25"/>
        </w:numPr>
        <w:spacing w:after="240" w:before="0" w:beforeAutospacing="0" w:lineRule="auto"/>
        <w:ind w:left="720" w:hanging="360"/>
      </w:pPr>
      <w:r w:rsidDel="00000000" w:rsidR="00000000" w:rsidRPr="00000000">
        <w:rPr>
          <w:rtl w:val="0"/>
        </w:rPr>
        <w:t xml:space="preserve">by linking tables.</w:t>
      </w:r>
    </w:p>
    <w:p w:rsidR="00000000" w:rsidDel="00000000" w:rsidP="00000000" w:rsidRDefault="00000000" w:rsidRPr="00000000" w14:paraId="000000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b w:val="1"/>
          <w:rtl w:val="0"/>
        </w:rPr>
        <w:t xml:space="preserve">Question 8</w:t>
        <w:br w:type="textWrapping"/>
      </w:r>
      <w:r w:rsidDel="00000000" w:rsidR="00000000" w:rsidRPr="00000000">
        <w:rPr>
          <w:rtl w:val="0"/>
        </w:rPr>
        <w:t xml:space="preserve">How is a 1-M self-referencing relationship represented in a relational database?</w:t>
        <w:br w:type="textWrapping"/>
        <w:t xml:space="preserve">1 point</w:t>
      </w:r>
    </w:p>
    <w:p w:rsidR="00000000" w:rsidDel="00000000" w:rsidP="00000000" w:rsidRDefault="00000000" w:rsidRPr="00000000" w14:paraId="000000A6">
      <w:pPr>
        <w:numPr>
          <w:ilvl w:val="0"/>
          <w:numId w:val="27"/>
        </w:numPr>
        <w:spacing w:after="0" w:afterAutospacing="0" w:before="240" w:lineRule="auto"/>
        <w:ind w:left="720" w:hanging="360"/>
      </w:pPr>
      <w:r w:rsidDel="00000000" w:rsidR="00000000" w:rsidRPr="00000000">
        <w:rPr>
          <w:b w:val="1"/>
          <w:rtl w:val="0"/>
        </w:rPr>
        <w:t xml:space="preserve">a foreign key that references the primary key of the same table</w:t>
      </w:r>
    </w:p>
    <w:p w:rsidR="00000000" w:rsidDel="00000000" w:rsidP="00000000" w:rsidRDefault="00000000" w:rsidRPr="00000000" w14:paraId="000000A7">
      <w:pPr>
        <w:numPr>
          <w:ilvl w:val="0"/>
          <w:numId w:val="27"/>
        </w:numPr>
        <w:spacing w:after="0" w:afterAutospacing="0" w:before="0" w:beforeAutospacing="0" w:lineRule="auto"/>
        <w:ind w:left="720" w:hanging="360"/>
      </w:pPr>
      <w:r w:rsidDel="00000000" w:rsidR="00000000" w:rsidRPr="00000000">
        <w:rPr>
          <w:rtl w:val="0"/>
        </w:rPr>
        <w:t xml:space="preserve">a foreign key that references the primary key of a different table</w:t>
      </w:r>
    </w:p>
    <w:p w:rsidR="00000000" w:rsidDel="00000000" w:rsidP="00000000" w:rsidRDefault="00000000" w:rsidRPr="00000000" w14:paraId="000000A8">
      <w:pPr>
        <w:numPr>
          <w:ilvl w:val="0"/>
          <w:numId w:val="27"/>
        </w:numPr>
        <w:spacing w:after="0" w:afterAutospacing="0" w:before="0" w:beforeAutospacing="0" w:lineRule="auto"/>
        <w:ind w:left="720" w:hanging="360"/>
      </w:pPr>
      <w:r w:rsidDel="00000000" w:rsidR="00000000" w:rsidRPr="00000000">
        <w:rPr>
          <w:rtl w:val="0"/>
        </w:rPr>
        <w:t xml:space="preserve">an associative table with a combined primary key</w:t>
      </w:r>
    </w:p>
    <w:p w:rsidR="00000000" w:rsidDel="00000000" w:rsidP="00000000" w:rsidRDefault="00000000" w:rsidRPr="00000000" w14:paraId="000000A9">
      <w:pPr>
        <w:numPr>
          <w:ilvl w:val="0"/>
          <w:numId w:val="27"/>
        </w:numPr>
        <w:spacing w:after="240" w:before="0" w:beforeAutospacing="0" w:lineRule="auto"/>
        <w:ind w:left="720" w:hanging="360"/>
      </w:pPr>
      <w:r w:rsidDel="00000000" w:rsidR="00000000" w:rsidRPr="00000000">
        <w:rPr>
          <w:rtl w:val="0"/>
        </w:rPr>
        <w:t xml:space="preserve">two foreign keys that reference each other</w:t>
      </w:r>
    </w:p>
    <w:p w:rsidR="00000000" w:rsidDel="00000000" w:rsidP="00000000" w:rsidRDefault="00000000" w:rsidRPr="00000000" w14:paraId="000000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b w:val="1"/>
          <w:rtl w:val="0"/>
        </w:rPr>
        <w:t xml:space="preserve">Question 9</w:t>
        <w:br w:type="textWrapping"/>
      </w:r>
      <w:r w:rsidDel="00000000" w:rsidR="00000000" w:rsidRPr="00000000">
        <w:rPr>
          <w:rtl w:val="0"/>
        </w:rPr>
        <w:t xml:space="preserve">Names are required for constraints in the CREATE TABLE statement.</w:t>
        <w:br w:type="textWrapping"/>
        <w:t xml:space="preserve">1 point</w:t>
      </w:r>
    </w:p>
    <w:p w:rsidR="00000000" w:rsidDel="00000000" w:rsidP="00000000" w:rsidRDefault="00000000" w:rsidRPr="00000000" w14:paraId="000000AC">
      <w:pPr>
        <w:numPr>
          <w:ilvl w:val="0"/>
          <w:numId w:val="15"/>
        </w:numPr>
        <w:spacing w:after="0" w:afterAutospacing="0" w:before="240" w:lineRule="auto"/>
        <w:ind w:left="720" w:hanging="360"/>
      </w:pPr>
      <w:r w:rsidDel="00000000" w:rsidR="00000000" w:rsidRPr="00000000">
        <w:rPr>
          <w:rtl w:val="0"/>
        </w:rPr>
        <w:t xml:space="preserve">True</w:t>
      </w:r>
    </w:p>
    <w:p w:rsidR="00000000" w:rsidDel="00000000" w:rsidP="00000000" w:rsidRDefault="00000000" w:rsidRPr="00000000" w14:paraId="000000AD">
      <w:pPr>
        <w:numPr>
          <w:ilvl w:val="0"/>
          <w:numId w:val="15"/>
        </w:numPr>
        <w:spacing w:after="240" w:before="0" w:beforeAutospacing="0" w:lineRule="auto"/>
        <w:ind w:left="720" w:hanging="360"/>
      </w:pPr>
      <w:r w:rsidDel="00000000" w:rsidR="00000000" w:rsidRPr="00000000">
        <w:rPr>
          <w:b w:val="1"/>
          <w:rtl w:val="0"/>
        </w:rPr>
        <w:t xml:space="preserve">False</w:t>
      </w:r>
    </w:p>
    <w:p w:rsidR="00000000" w:rsidDel="00000000" w:rsidP="00000000" w:rsidRDefault="00000000" w:rsidRPr="00000000" w14:paraId="000000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b w:val="1"/>
          <w:rtl w:val="0"/>
        </w:rPr>
        <w:t xml:space="preserve">Question 10</w:t>
        <w:br w:type="textWrapping"/>
      </w:r>
      <w:r w:rsidDel="00000000" w:rsidR="00000000" w:rsidRPr="00000000">
        <w:rPr>
          <w:rtl w:val="0"/>
        </w:rPr>
        <w:t xml:space="preserve">What keyword(s) indicates a candidate key that is not the primary key?</w:t>
        <w:br w:type="textWrapping"/>
        <w:t xml:space="preserve">1 point</w:t>
      </w:r>
    </w:p>
    <w:p w:rsidR="00000000" w:rsidDel="00000000" w:rsidP="00000000" w:rsidRDefault="00000000" w:rsidRPr="00000000" w14:paraId="000000B0">
      <w:pPr>
        <w:numPr>
          <w:ilvl w:val="0"/>
          <w:numId w:val="13"/>
        </w:numPr>
        <w:spacing w:after="0" w:afterAutospacing="0" w:before="240" w:lineRule="auto"/>
        <w:ind w:left="720" w:hanging="360"/>
      </w:pPr>
      <w:r w:rsidDel="00000000" w:rsidR="00000000" w:rsidRPr="00000000">
        <w:rPr>
          <w:rtl w:val="0"/>
        </w:rPr>
        <w:t xml:space="preserve">PRIMARY KEY</w:t>
      </w:r>
    </w:p>
    <w:p w:rsidR="00000000" w:rsidDel="00000000" w:rsidP="00000000" w:rsidRDefault="00000000" w:rsidRPr="00000000" w14:paraId="000000B1">
      <w:pPr>
        <w:numPr>
          <w:ilvl w:val="0"/>
          <w:numId w:val="13"/>
        </w:numPr>
        <w:spacing w:after="0" w:afterAutospacing="0" w:before="0" w:beforeAutospacing="0" w:lineRule="auto"/>
        <w:ind w:left="720" w:hanging="360"/>
      </w:pPr>
      <w:r w:rsidDel="00000000" w:rsidR="00000000" w:rsidRPr="00000000">
        <w:rPr>
          <w:rtl w:val="0"/>
        </w:rPr>
        <w:t xml:space="preserve">FOREIGN KEY</w:t>
      </w:r>
    </w:p>
    <w:p w:rsidR="00000000" w:rsidDel="00000000" w:rsidP="00000000" w:rsidRDefault="00000000" w:rsidRPr="00000000" w14:paraId="000000B2">
      <w:pPr>
        <w:numPr>
          <w:ilvl w:val="0"/>
          <w:numId w:val="13"/>
        </w:numPr>
        <w:spacing w:after="0" w:afterAutospacing="0" w:before="0" w:beforeAutospacing="0" w:lineRule="auto"/>
        <w:ind w:left="720" w:hanging="360"/>
      </w:pPr>
      <w:r w:rsidDel="00000000" w:rsidR="00000000" w:rsidRPr="00000000">
        <w:rPr>
          <w:rtl w:val="0"/>
        </w:rPr>
        <w:t xml:space="preserve">CHECK</w:t>
      </w:r>
    </w:p>
    <w:p w:rsidR="00000000" w:rsidDel="00000000" w:rsidP="00000000" w:rsidRDefault="00000000" w:rsidRPr="00000000" w14:paraId="000000B3">
      <w:pPr>
        <w:numPr>
          <w:ilvl w:val="0"/>
          <w:numId w:val="13"/>
        </w:numPr>
        <w:spacing w:after="240" w:before="0" w:beforeAutospacing="0" w:lineRule="auto"/>
        <w:ind w:left="720" w:hanging="360"/>
      </w:pPr>
      <w:r w:rsidDel="00000000" w:rsidR="00000000" w:rsidRPr="00000000">
        <w:rPr>
          <w:b w:val="1"/>
          <w:rtl w:val="0"/>
        </w:rPr>
        <w:t xml:space="preserve">UNIQUE</w:t>
      </w:r>
    </w:p>
    <w:p w:rsidR="00000000" w:rsidDel="00000000" w:rsidP="00000000" w:rsidRDefault="00000000" w:rsidRPr="00000000" w14:paraId="000000B4">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spacing w:after="240" w:before="240" w:lineRule="auto"/>
        <w:rPr>
          <w:b w:val="1"/>
        </w:rPr>
      </w:pPr>
      <w:r w:rsidDel="00000000" w:rsidR="00000000" w:rsidRPr="00000000">
        <w:rPr>
          <w:rtl w:val="0"/>
        </w:rPr>
      </w:r>
    </w:p>
    <w:p w:rsidR="00000000" w:rsidDel="00000000" w:rsidP="00000000" w:rsidRDefault="00000000" w:rsidRPr="00000000" w14:paraId="000000B6">
      <w:pPr>
        <w:spacing w:after="240" w:before="240" w:lineRule="auto"/>
        <w:rPr>
          <w:sz w:val="20"/>
          <w:szCs w:val="20"/>
        </w:rPr>
      </w:pPr>
      <w:r w:rsidDel="00000000" w:rsidR="00000000" w:rsidRPr="00000000">
        <w:rPr>
          <w:b w:val="1"/>
          <w:sz w:val="28"/>
          <w:szCs w:val="28"/>
          <w:rtl w:val="0"/>
        </w:rPr>
        <w:t xml:space="preserve">Queries:</w:t>
      </w:r>
      <w:r w:rsidDel="00000000" w:rsidR="00000000" w:rsidRPr="00000000">
        <w:rPr>
          <w:rtl w:val="0"/>
        </w:rPr>
      </w:r>
    </w:p>
    <w:p w:rsidR="00000000" w:rsidDel="00000000" w:rsidP="00000000" w:rsidRDefault="00000000" w:rsidRPr="00000000" w14:paraId="000000B7">
      <w:pPr>
        <w:spacing w:after="240" w:before="240" w:lineRule="auto"/>
        <w:rPr>
          <w:sz w:val="20"/>
          <w:szCs w:val="20"/>
        </w:rPr>
      </w:pPr>
      <w:r w:rsidDel="00000000" w:rsidR="00000000" w:rsidRPr="00000000">
        <w:rPr>
          <w:sz w:val="20"/>
          <w:szCs w:val="20"/>
          <w:rtl w:val="0"/>
        </w:rPr>
        <w:t xml:space="preserve">SELECT * FROM film;</w:t>
      </w:r>
    </w:p>
    <w:p w:rsidR="00000000" w:rsidDel="00000000" w:rsidP="00000000" w:rsidRDefault="00000000" w:rsidRPr="00000000" w14:paraId="000000B8">
      <w:pPr>
        <w:spacing w:after="240" w:before="240" w:lineRule="auto"/>
        <w:rPr>
          <w:sz w:val="20"/>
          <w:szCs w:val="20"/>
        </w:rPr>
      </w:pPr>
      <w:r w:rsidDel="00000000" w:rsidR="00000000" w:rsidRPr="00000000">
        <w:rPr>
          <w:sz w:val="20"/>
          <w:szCs w:val="20"/>
          <w:rtl w:val="0"/>
        </w:rPr>
        <w:t xml:space="preserve">SELECT first_name, last_name FROM actor WHERE first_name = 'John' AND last_name = 'Doe';</w:t>
      </w:r>
    </w:p>
    <w:p w:rsidR="00000000" w:rsidDel="00000000" w:rsidP="00000000" w:rsidRDefault="00000000" w:rsidRPr="00000000" w14:paraId="000000B9">
      <w:pPr>
        <w:spacing w:after="240" w:before="240" w:lineRule="auto"/>
        <w:rPr>
          <w:sz w:val="20"/>
          <w:szCs w:val="20"/>
        </w:rPr>
      </w:pPr>
      <w:r w:rsidDel="00000000" w:rsidR="00000000" w:rsidRPr="00000000">
        <w:rPr>
          <w:sz w:val="20"/>
          <w:szCs w:val="20"/>
          <w:rtl w:val="0"/>
        </w:rPr>
        <w:t xml:space="preserve">SELECT COUNT(*) AS total_customers FROM customer;</w:t>
      </w:r>
    </w:p>
    <w:p w:rsidR="00000000" w:rsidDel="00000000" w:rsidP="00000000" w:rsidRDefault="00000000" w:rsidRPr="00000000" w14:paraId="000000BA">
      <w:pPr>
        <w:spacing w:after="240" w:before="240" w:lineRule="auto"/>
        <w:rPr>
          <w:sz w:val="20"/>
          <w:szCs w:val="20"/>
        </w:rPr>
      </w:pPr>
      <w:r w:rsidDel="00000000" w:rsidR="00000000" w:rsidRPr="00000000">
        <w:rPr>
          <w:sz w:val="20"/>
          <w:szCs w:val="20"/>
          <w:rtl w:val="0"/>
        </w:rPr>
        <w:t xml:space="preserve">SELECT title, release_year FROM film ORDER BY release_year DESC;</w:t>
      </w:r>
    </w:p>
    <w:p w:rsidR="00000000" w:rsidDel="00000000" w:rsidP="00000000" w:rsidRDefault="00000000" w:rsidRPr="00000000" w14:paraId="000000BB">
      <w:pPr>
        <w:spacing w:after="240" w:before="240" w:lineRule="auto"/>
        <w:rPr>
          <w:sz w:val="20"/>
          <w:szCs w:val="20"/>
        </w:rPr>
      </w:pPr>
      <w:r w:rsidDel="00000000" w:rsidR="00000000" w:rsidRPr="00000000">
        <w:rPr>
          <w:sz w:val="20"/>
          <w:szCs w:val="20"/>
          <w:rtl w:val="0"/>
        </w:rPr>
        <w:t xml:space="preserve">SELECT title, rating FROM film WHERE rating = 'PG-13';</w:t>
      </w:r>
    </w:p>
    <w:p w:rsidR="00000000" w:rsidDel="00000000" w:rsidP="00000000" w:rsidRDefault="00000000" w:rsidRPr="00000000" w14:paraId="000000BC">
      <w:pPr>
        <w:spacing w:after="240" w:before="240" w:lineRule="auto"/>
        <w:rPr>
          <w:sz w:val="20"/>
          <w:szCs w:val="20"/>
        </w:rPr>
      </w:pPr>
      <w:r w:rsidDel="00000000" w:rsidR="00000000" w:rsidRPr="00000000">
        <w:rPr>
          <w:sz w:val="20"/>
          <w:szCs w:val="20"/>
          <w:rtl w:val="0"/>
        </w:rPr>
        <w:t xml:space="preserve">SELECT * FROM category;</w:t>
      </w:r>
    </w:p>
    <w:p w:rsidR="00000000" w:rsidDel="00000000" w:rsidP="00000000" w:rsidRDefault="00000000" w:rsidRPr="00000000" w14:paraId="000000BD">
      <w:pPr>
        <w:spacing w:after="240" w:before="240" w:lineRule="auto"/>
        <w:rPr>
          <w:sz w:val="20"/>
          <w:szCs w:val="20"/>
        </w:rPr>
      </w:pPr>
      <w:r w:rsidDel="00000000" w:rsidR="00000000" w:rsidRPr="00000000">
        <w:rPr>
          <w:sz w:val="20"/>
          <w:szCs w:val="20"/>
          <w:rtl w:val="0"/>
        </w:rPr>
        <w:t xml:space="preserve">SELECT f.title, c.name AS category_name FROM film f JOIN film_category fc ON f.film_id = fc.film_id JOIN category c ON fc.category_id = c.category_id;</w:t>
      </w:r>
    </w:p>
    <w:p w:rsidR="00000000" w:rsidDel="00000000" w:rsidP="00000000" w:rsidRDefault="00000000" w:rsidRPr="00000000" w14:paraId="000000BE">
      <w:pPr>
        <w:spacing w:after="240" w:before="240" w:lineRule="auto"/>
        <w:rPr>
          <w:sz w:val="20"/>
          <w:szCs w:val="20"/>
        </w:rPr>
      </w:pPr>
      <w:r w:rsidDel="00000000" w:rsidR="00000000" w:rsidRPr="00000000">
        <w:rPr>
          <w:sz w:val="20"/>
          <w:szCs w:val="20"/>
          <w:rtl w:val="0"/>
        </w:rPr>
        <w:t xml:space="preserve">SELECT c.first_name, c.last_name, f.title, r.rental_date FROM customer c JOIN rental r ON c.customer_id = r.customer_id JOIN inventory i ON r.inventory_id = i.inventory_id JOIN film f ON i.film_id = f.film_id;</w:t>
      </w:r>
    </w:p>
    <w:p w:rsidR="00000000" w:rsidDel="00000000" w:rsidP="00000000" w:rsidRDefault="00000000" w:rsidRPr="00000000" w14:paraId="000000BF">
      <w:pPr>
        <w:spacing w:after="240" w:before="240" w:lineRule="auto"/>
        <w:rPr>
          <w:sz w:val="20"/>
          <w:szCs w:val="20"/>
        </w:rPr>
      </w:pPr>
      <w:r w:rsidDel="00000000" w:rsidR="00000000" w:rsidRPr="00000000">
        <w:rPr>
          <w:sz w:val="20"/>
          <w:szCs w:val="20"/>
          <w:rtl w:val="0"/>
        </w:rPr>
        <w:t xml:space="preserve">SELECT title, release_year FROM film WHERE release_year = 2006;</w:t>
      </w:r>
    </w:p>
    <w:p w:rsidR="00000000" w:rsidDel="00000000" w:rsidP="00000000" w:rsidRDefault="00000000" w:rsidRPr="00000000" w14:paraId="000000C0">
      <w:pPr>
        <w:spacing w:after="240" w:before="240" w:lineRule="auto"/>
        <w:rPr>
          <w:sz w:val="20"/>
          <w:szCs w:val="20"/>
        </w:rPr>
      </w:pPr>
      <w:r w:rsidDel="00000000" w:rsidR="00000000" w:rsidRPr="00000000">
        <w:rPr>
          <w:sz w:val="20"/>
          <w:szCs w:val="20"/>
          <w:rtl w:val="0"/>
        </w:rPr>
        <w:t xml:space="preserve">SELECT AVG(rental_duration) AS average_rental_duration FROM film;</w:t>
      </w:r>
    </w:p>
    <w:p w:rsidR="00000000" w:rsidDel="00000000" w:rsidP="00000000" w:rsidRDefault="00000000" w:rsidRPr="00000000" w14:paraId="000000C1">
      <w:pPr>
        <w:spacing w:after="240" w:before="240" w:lineRule="auto"/>
        <w:rPr>
          <w:sz w:val="20"/>
          <w:szCs w:val="20"/>
        </w:rPr>
      </w:pPr>
      <w:r w:rsidDel="00000000" w:rsidR="00000000" w:rsidRPr="00000000">
        <w:rPr>
          <w:sz w:val="20"/>
          <w:szCs w:val="20"/>
          <w:rtl w:val="0"/>
        </w:rPr>
        <w:t xml:space="preserve">SELECT SUM(p.amount) AS total_revenue FROM payment p;</w:t>
      </w:r>
    </w:p>
    <w:p w:rsidR="00000000" w:rsidDel="00000000" w:rsidP="00000000" w:rsidRDefault="00000000" w:rsidRPr="00000000" w14:paraId="000000C2">
      <w:pPr>
        <w:spacing w:after="240" w:before="240" w:lineRule="auto"/>
        <w:rPr>
          <w:sz w:val="20"/>
          <w:szCs w:val="20"/>
        </w:rPr>
      </w:pPr>
      <w:r w:rsidDel="00000000" w:rsidR="00000000" w:rsidRPr="00000000">
        <w:rPr>
          <w:sz w:val="20"/>
          <w:szCs w:val="20"/>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sz w:val="20"/>
          <w:szCs w:val="2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sz w:val="20"/>
          <w:szCs w:val="2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sz w:val="20"/>
          <w:szCs w:val="2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sz w:val="20"/>
          <w:szCs w:val="2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rPr>
          <w:sz w:val="20"/>
          <w:szCs w:val="20"/>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