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72"/>
          <w:szCs w:val="72"/>
        </w:rPr>
        <w:t xml:space="preserve">KLIQ</w:t>
      </w:r>
    </w:p>
    <w:p>
      <w:pPr>
        <w:spacing w:after="100"/>
        <w:jc w:val="center"/>
      </w:pPr>
      <w:r>
        <w:rPr>
          <w:rFonts w:ascii="Arial" w:cs="Arial" w:eastAsia="Arial" w:hAnsi="Arial"/>
          <w:b/>
          <w:bCs/>
          <w:color w:val="0F3D3E"/>
          <w:sz w:val="52"/>
          <w:szCs w:val="52"/>
        </w:rPr>
        <w:t xml:space="preserve">CONCIERGE</w:t>
      </w:r>
    </w:p>
    <w:p>
      <w:pPr>
        <w:pBdr>
          <w:bottom w:val="single" w:color="C8F560" w:sz="6" w:space="1"/>
        </w:pBdr>
        <w:spacing w:before="200" w:after="200"/>
        <w:jc w:val="center"/>
      </w:pPr>
    </w:p>
    <w:p>
      <w:pPr>
        <w:spacing w:before="400" w:after="200"/>
        <w:jc w:val="center"/>
      </w:pPr>
      <w:r>
        <w:rPr>
          <w:rFonts w:ascii="Arial" w:cs="Arial" w:eastAsia="Arial" w:hAnsi="Arial"/>
          <w:i/>
          <w:iCs/>
          <w:color w:val="555555"/>
          <w:sz w:val="32"/>
          <w:szCs w:val="32"/>
        </w:rPr>
        <w:t xml:space="preserve">Your Dedicated Growth Partner</w:t>
      </w:r>
    </w:p>
    <w:p>
      <w:pPr>
        <w:spacing w:after="100"/>
        <w:jc w:val="center"/>
      </w:pPr>
      <w:r>
        <w:rPr>
          <w:rFonts w:ascii="Arial" w:cs="Arial" w:eastAsia="Arial" w:hAnsi="Arial"/>
          <w:color w:val="555555"/>
          <w:sz w:val="24"/>
          <w:szCs w:val="24"/>
        </w:rPr>
        <w:t xml:space="preserve">How KLIQ Concierge helps coaches build, launch, and scale their online business</w:t>
      </w:r>
    </w:p>
    <w:p>
      <w:pPr>
        <w:spacing w:before="2000"/>
      </w:pPr>
    </w:p>
    <w:p>
      <w:pPr>
        <w:jc w:val="center"/>
      </w:pPr>
      <w:r>
        <w:rPr>
          <w:rFonts w:ascii="Arial" w:cs="Arial" w:eastAsia="Arial" w:hAnsi="Arial"/>
          <w:b/>
          <w:bCs/>
          <w:color w:val="0F3D3E"/>
          <w:sz w:val="20"/>
          <w:szCs w:val="20"/>
        </w:rPr>
        <w:t xml:space="preserve">AI Powered Content Commerce, For Coaches</w:t>
      </w:r>
    </w:p>
    <w:p>
      <w:pPr>
        <w:sectPr>
          <w:pgSz w:w="12240" w:h="15840" w:orient="portrait"/>
          <w:pgMar w:top="1440" w:right="1440" w:bottom="1440" w:left="1440" w:header="708" w:footer="708" w:gutter="0"/>
          <w:pgNumType/>
          <w:docGrid w:linePitch="360"/>
        </w:sectPr>
      </w:pPr>
    </w:p>
    <w:p>
      <w:pPr>
        <w:pStyle w:val="Heading1"/>
      </w:pPr>
      <w:r>
        <w:t xml:space="preserve">The Challenge Coaches Face</w:t>
      </w:r>
    </w:p>
    <w:p>
      <w:pPr>
        <w:spacing w:after="200"/>
      </w:pPr>
      <w:r>
        <w:rPr>
          <w:sz w:val="22"/>
          <w:szCs w:val="22"/>
        </w:rPr>
        <w:t xml:space="preserve">Coaches are struggling. Despite building massive audiences on social media, most coaches lack the time, tools, and infrastructure to turn that attention into sustainable online income.</w:t>
      </w:r>
    </w:p>
    <w:p>
      <w:pPr>
        <w:spacing w:after="200"/>
      </w:pPr>
      <w:r>
        <w:rPr>
          <w:sz w:val="22"/>
          <w:szCs w:val="22"/>
        </w:rPr>
        <w:t xml:space="preserve">The reality is that content creation is the easy part. Building a real creator business is the hard part. It requires managing fragmented storefronts, juggling multiple tools, dealing with broken links, losing customer data, and spending hours on manual admin tasks instead of coaching.</w:t>
      </w:r>
    </w:p>
    <w:p>
      <w:pPr>
        <w:pStyle w:val="Heading3"/>
      </w:pPr>
      <w:r>
        <w:t xml:space="preserve">Common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b/>
                <w:bCs/>
                <w:color w:val="0F3D3E"/>
                <w:sz w:val="22"/>
                <w:szCs w:val="22"/>
              </w:rPr>
              <w:t xml:space="preserve">Fragmented Tools</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color w:val="555555"/>
                <w:sz w:val="22"/>
                <w:szCs w:val="22"/>
              </w:rPr>
              <w:t xml:space="preserve">Coaches juggle Linktree, Shopify, Wix, YouTube, and more — none of which talk to each other.</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r>
              <w:rPr>
                <w:b/>
                <w:bCs/>
                <w:color w:val="0F3D3E"/>
                <w:sz w:val="22"/>
                <w:szCs w:val="22"/>
              </w:rPr>
              <w:t xml:space="preserve">Broken Links &amp; Sales Drop-off</w:t>
            </w:r>
          </w:p>
        </w:tc>
        <w:tc>
          <w:tcPr>
            <w:tcW w:type="dxa" w:w="65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r>
              <w:rPr>
                <w:color w:val="555555"/>
                <w:sz w:val="22"/>
                <w:szCs w:val="22"/>
              </w:rPr>
              <w:t xml:space="preserve">Every extra click loses customers. Social platforms actively block external commerce links.</w:t>
            </w:r>
          </w:p>
        </w:tc>
      </w:tr>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b/>
                <w:bCs/>
                <w:color w:val="0F3D3E"/>
                <w:sz w:val="22"/>
                <w:szCs w:val="22"/>
              </w:rPr>
              <w:t xml:space="preserve">No Customer Data</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color w:val="555555"/>
                <w:sz w:val="22"/>
                <w:szCs w:val="22"/>
              </w:rPr>
              <w:t xml:space="preserve">Social platforms gatekeep follower data, leaving coaches unable to build direct relationships.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r>
              <w:rPr>
                <w:b/>
                <w:bCs/>
                <w:color w:val="0F3D3E"/>
                <w:sz w:val="22"/>
                <w:szCs w:val="22"/>
              </w:rPr>
              <w:t xml:space="preserve">Time Lost on Admin</w:t>
            </w:r>
          </w:p>
        </w:tc>
        <w:tc>
          <w:tcPr>
            <w:tcW w:type="dxa" w:w="65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r>
              <w:rPr>
                <w:color w:val="555555"/>
                <w:sz w:val="22"/>
                <w:szCs w:val="22"/>
              </w:rPr>
              <w:t xml:space="preserve">Manual updates, old content, and platform maintenance steal hours from coaching and creation.</w:t>
            </w:r>
          </w:p>
        </w:tc>
      </w:tr>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b/>
                <w:bCs/>
                <w:color w:val="0F3D3E"/>
                <w:sz w:val="22"/>
                <w:szCs w:val="22"/>
              </w:rPr>
              <w:t xml:space="preserve">Off-Brand Experiences</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vAlign w:val="center"/>
          </w:tcPr>
          <w:p>
            <w:r>
              <w:rPr>
                <w:color w:val="555555"/>
                <w:sz w:val="22"/>
                <w:szCs w:val="22"/>
              </w:rPr>
              <w:t xml:space="preserve">Generic storefronts dilute trust and don’t reflect the coach’s personal brand.</w:t>
            </w:r>
          </w:p>
        </w:tc>
      </w:tr>
    </w:tbl>
    <w:p>
      <w:pPr>
        <w:spacing w:before="300" w:after="200"/>
      </w:pPr>
      <w:r>
        <w:rPr>
          <w:i/>
          <w:iCs/>
          <w:color w:val="0F3D3E"/>
          <w:sz w:val="22"/>
          <w:szCs w:val="22"/>
        </w:rPr>
        <w:t xml:space="preserve">While social platforms solve for attention, coaches are forced to monetise through basic landing pages instead of true business infrastructure — leaving significant revenue untapped.</w:t>
      </w:r>
    </w:p>
    <w:p>
      <w:r>
        <w:br w:type="page"/>
      </w:r>
    </w:p>
    <w:p>
      <w:pPr>
        <w:pStyle w:val="Heading1"/>
      </w:pPr>
      <w:r>
        <w:t xml:space="preserve">What Is KLIQ Concierge?</w:t>
      </w:r>
    </w:p>
    <w:p>
      <w:pPr>
        <w:spacing w:after="200"/>
      </w:pPr>
      <w:r>
        <w:rPr>
          <w:sz w:val="22"/>
          <w:szCs w:val="22"/>
        </w:rPr>
        <w:t xml:space="preserve">KLIQ Concierge is a complete business-building package designed specifically for coaches and creators. It combines a powerful all-in-one platform with a dedicated virtual assistant, so you can focus on what you do best: coaching your clients and creating content.</w:t>
      </w:r>
    </w:p>
    <w:p>
      <w:pPr>
        <w:spacing w:after="200"/>
      </w:pPr>
      <w:r>
        <w:rPr>
          <w:sz w:val="22"/>
          <w:szCs w:val="22"/>
        </w:rPr>
        <w:t xml:space="preserve">Think of it as having your own operations team. KLIQ Concierge takes away all the stress you don’t need by providing your own digital store, the option to launch a custom branded app, and a dedicated virtual assistant to help scale your operations.</w:t>
      </w:r>
    </w:p>
    <w:p>
      <w:pPr>
        <w:pStyle w:val="Heading2"/>
      </w:pPr>
      <w:r>
        <w:t xml:space="preserve">What’s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4"/>
                <w:szCs w:val="24"/>
              </w:rPr>
              <w:t xml:space="preserve">💻 Your Own Digital Store</w:t>
            </w:r>
          </w:p>
          <w:p>
            <w:r>
              <w:rPr>
                <w:color w:val="555555"/>
                <w:sz w:val="22"/>
                <w:szCs w:val="22"/>
              </w:rPr>
              <w:t xml:space="preserve">A branded web storefront to showcase and sell all your content, courses, and services.</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4"/>
                <w:szCs w:val="24"/>
              </w:rPr>
              <w:t xml:space="preserve">📱 Custom Branded App</w:t>
            </w:r>
          </w:p>
          <w:p>
            <w:r>
              <w:rPr>
                <w:color w:val="555555"/>
                <w:sz w:val="22"/>
                <w:szCs w:val="22"/>
              </w:rPr>
              <w:t xml:space="preserve">Option to launch your own mobile app — no coding required. Your brand, your experience.</w:t>
            </w:r>
          </w:p>
        </w:tc>
      </w:tr>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4"/>
                <w:szCs w:val="24"/>
              </w:rPr>
              <w:t xml:space="preserve">👤 Dedicated Virtual Assistant</w:t>
            </w:r>
          </w:p>
          <w:p>
            <w:r>
              <w:rPr>
                <w:color w:val="555555"/>
                <w:sz w:val="22"/>
                <w:szCs w:val="22"/>
              </w:rPr>
              <w:t xml:space="preserve">15 hours per week of hands-on support for marketing, admin, launches, and day-to-day operations.</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4"/>
                <w:szCs w:val="24"/>
              </w:rPr>
              <w:t xml:space="preserve">💬 Flexible Communication</w:t>
            </w:r>
          </w:p>
          <w:p>
            <w:r>
              <w:rPr>
                <w:color w:val="555555"/>
                <w:sz w:val="22"/>
                <w:szCs w:val="22"/>
              </w:rPr>
              <w:t xml:space="preserve">Reach your concierge via in-app messaging or call — whatever works best for you.</w:t>
            </w:r>
          </w:p>
        </w:tc>
      </w:tr>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4"/>
                <w:szCs w:val="24"/>
              </w:rPr>
              <w:t xml:space="preserve">🤖 AI-Powered Tools</w:t>
            </w:r>
          </w:p>
          <w:p>
            <w:r>
              <w:rPr>
                <w:color w:val="555555"/>
                <w:sz w:val="22"/>
                <w:szCs w:val="22"/>
              </w:rPr>
              <w:t xml:space="preserve">AI agents focused on helping you generate more sales, retarget customers, and boost engagement.</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4"/>
                <w:szCs w:val="24"/>
              </w:rPr>
              <w:t xml:space="preserve">📊 Full Analytics &amp; Customer Data</w:t>
            </w:r>
          </w:p>
          <w:p>
            <w:r>
              <w:rPr>
                <w:color w:val="555555"/>
                <w:sz w:val="22"/>
                <w:szCs w:val="22"/>
              </w:rPr>
              <w:t xml:space="preserve">Own your customer relationships with complete access to subscriber and transaction data.</w:t>
            </w:r>
          </w:p>
        </w:tc>
      </w:tr>
    </w:tbl>
    <w:p>
      <w:r>
        <w:br w:type="page"/>
      </w:r>
    </w:p>
    <w:p>
      <w:pPr>
        <w:pStyle w:val="Heading1"/>
      </w:pPr>
      <w:r>
        <w:t xml:space="preserve">Your All-in-One Platform</w:t>
      </w:r>
    </w:p>
    <w:p>
      <w:pPr>
        <w:spacing w:after="200"/>
      </w:pPr>
      <w:r>
        <w:rPr>
          <w:sz w:val="22"/>
          <w:szCs w:val="22"/>
        </w:rPr>
        <w:t xml:space="preserve">KLIQ makes it stupidly easy to grow your business online. One platform for every channel, turning your content into commerce. No integrations needed — everything lives under one roof.</w:t>
      </w:r>
    </w:p>
    <w:p>
      <w:pPr>
        <w:pStyle w:val="Heading3"/>
      </w:pPr>
      <w:r>
        <w:t xml:space="preserve">Sell Across Every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3D3E" w:val="clear"/>
            <w:tcMar>
              <w:top w:type="dxa" w:w="80"/>
              <w:left w:type="dxa" w:w="120"/>
              <w:bottom w:type="dxa" w:w="80"/>
              <w:right w:type="dxa" w:w="120"/>
            </w:tcMar>
          </w:tcPr>
          <w:p>
            <w:r>
              <w:rPr>
                <w:b/>
                <w:bCs/>
                <w:color w:val="FFFFFF"/>
                <w:sz w:val="22"/>
                <w:szCs w:val="22"/>
              </w:rPr>
              <w:t xml:space="preserve">Channel</w:t>
            </w:r>
          </w:p>
        </w:tc>
        <w:tc>
          <w:tcPr>
            <w:tcW w:type="dxa" w:w="6760"/>
            <w:tcBorders>
              <w:top w:val="none" w:color="FFFFFF" w:sz="0"/>
              <w:left w:val="none" w:color="FFFFFF" w:sz="0"/>
              <w:bottom w:val="none" w:color="FFFFFF" w:sz="0"/>
              <w:right w:val="none" w:color="FFFFFF" w:sz="0"/>
            </w:tcBorders>
            <w:shd w:fill="0F3D3E" w:val="clear"/>
            <w:tcMar>
              <w:top w:type="dxa" w:w="80"/>
              <w:left w:type="dxa" w:w="120"/>
              <w:bottom w:type="dxa" w:w="80"/>
              <w:right w:type="dxa" w:w="120"/>
            </w:tcMar>
          </w:tcPr>
          <w:p>
            <w:r>
              <w:rPr>
                <w:b/>
                <w:bCs/>
                <w:color w:val="FFFFFF"/>
                <w:sz w:val="22"/>
                <w:szCs w:val="22"/>
              </w:rPr>
              <w:t xml:space="preserve">Capability</w:t>
            </w:r>
          </w:p>
        </w:tc>
      </w:tr>
      <w:tr>
        <w:tc>
          <w:tcPr>
            <w:tcW w:type="dxa" w:w="260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b/>
                <w:bCs/>
                <w:color w:val="1A1A2E"/>
                <w:sz w:val="22"/>
                <w:szCs w:val="22"/>
              </w:rPr>
              <w:t xml:space="preserve">Website</w:t>
            </w:r>
          </w:p>
        </w:tc>
        <w:tc>
          <w:tcPr>
            <w:tcW w:type="dxa" w:w="676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555555"/>
                <w:sz w:val="22"/>
                <w:szCs w:val="22"/>
              </w:rPr>
              <w:t xml:space="preserve">Your branded web store with full commerce capabilities</w:t>
            </w:r>
          </w:p>
        </w:tc>
      </w:tr>
      <w:tr>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b/>
                <w:bCs/>
                <w:color w:val="1A1A2E"/>
                <w:sz w:val="22"/>
                <w:szCs w:val="22"/>
              </w:rPr>
              <w:t xml:space="preserve">Mobile App</w:t>
            </w:r>
          </w:p>
        </w:tc>
        <w:tc>
          <w:tcPr>
            <w:tcW w:type="dxa" w:w="6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555555"/>
                <w:sz w:val="22"/>
                <w:szCs w:val="22"/>
              </w:rPr>
              <w:t xml:space="preserve">Your own branded iOS and Android app</w:t>
            </w:r>
          </w:p>
        </w:tc>
      </w:tr>
      <w:tr>
        <w:tc>
          <w:tcPr>
            <w:tcW w:type="dxa" w:w="260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b/>
                <w:bCs/>
                <w:color w:val="1A1A2E"/>
                <w:sz w:val="22"/>
                <w:szCs w:val="22"/>
              </w:rPr>
              <w:t xml:space="preserve">Social Media</w:t>
            </w:r>
          </w:p>
        </w:tc>
        <w:tc>
          <w:tcPr>
            <w:tcW w:type="dxa" w:w="676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555555"/>
                <w:sz w:val="22"/>
                <w:szCs w:val="22"/>
              </w:rPr>
              <w:t xml:space="preserve">Sell directly through YouTube, TikTok, and Instagram</w:t>
            </w:r>
          </w:p>
        </w:tc>
      </w:tr>
      <w:tr>
        <w:tc>
          <w:tcPr>
            <w:tcW w:type="dxa" w:w="2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b/>
                <w:bCs/>
                <w:color w:val="1A1A2E"/>
                <w:sz w:val="22"/>
                <w:szCs w:val="22"/>
              </w:rPr>
              <w:t xml:space="preserve">Events &amp; Podcasts</w:t>
            </w:r>
          </w:p>
        </w:tc>
        <w:tc>
          <w:tcPr>
            <w:tcW w:type="dxa" w:w="67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555555"/>
                <w:sz w:val="22"/>
                <w:szCs w:val="22"/>
              </w:rPr>
              <w:t xml:space="preserve">Monetise live events, workshops, and audio content</w:t>
            </w:r>
          </w:p>
        </w:tc>
      </w:tr>
      <w:tr>
        <w:tc>
          <w:tcPr>
            <w:tcW w:type="dxa" w:w="260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b/>
                <w:bCs/>
                <w:color w:val="1A1A2E"/>
                <w:sz w:val="22"/>
                <w:szCs w:val="22"/>
              </w:rPr>
              <w:t xml:space="preserve">Merch &amp; Brand Partners</w:t>
            </w:r>
          </w:p>
        </w:tc>
        <w:tc>
          <w:tcPr>
            <w:tcW w:type="dxa" w:w="676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555555"/>
                <w:sz w:val="22"/>
                <w:szCs w:val="22"/>
              </w:rPr>
              <w:t xml:space="preserve">Additional revenue through merchandise and sponsorships</w:t>
            </w:r>
          </w:p>
        </w:tc>
      </w:tr>
    </w:tbl>
    <w:p>
      <w:pPr>
        <w:spacing w:before="200"/>
      </w:pPr>
    </w:p>
    <w:p>
      <w:pPr>
        <w:pStyle w:val="Heading3"/>
      </w:pPr>
      <w:r>
        <w:t xml:space="preserve">Multiple Revenue Streams</w:t>
      </w:r>
    </w:p>
    <w:p>
      <w:pPr>
        <w:spacing w:after="200"/>
      </w:pPr>
      <w:r>
        <w:rPr>
          <w:sz w:val="22"/>
          <w:szCs w:val="22"/>
        </w:rPr>
        <w:t xml:space="preserve">KLIQ enables coaches to turn a single piece of content into multiple income streams. Instead of relying on one-time sales, you can build a sustainable business that generates revenue even while you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1:1 Coaching</w:t>
            </w:r>
          </w:p>
        </w:tc>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E-Courses</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1A1A2E"/>
                <w:sz w:val="22"/>
                <w:szCs w:val="22"/>
              </w:rPr>
              <w:t xml:space="preserve">✓  Subscriptions &amp; Memberships</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1A1A2E"/>
                <w:sz w:val="22"/>
                <w:szCs w:val="22"/>
              </w:rPr>
              <w:t xml:space="preserve">✓  Digital Downloads</w:t>
            </w:r>
          </w:p>
        </w:tc>
      </w:tr>
      <w:tr>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Premium Content</w:t>
            </w:r>
          </w:p>
        </w:tc>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Live Streaming &amp; Classes</w:t>
            </w:r>
          </w:p>
        </w:tc>
      </w:tr>
      <w:tr>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1A1A2E"/>
                <w:sz w:val="22"/>
                <w:szCs w:val="22"/>
              </w:rPr>
              <w:t xml:space="preserve">✓  Community Feed</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color w:val="1A1A2E"/>
                <w:sz w:val="22"/>
                <w:szCs w:val="22"/>
              </w:rPr>
              <w:t xml:space="preserve">✓  Sponsored Posts &amp; Audio</w:t>
            </w:r>
          </w:p>
        </w:tc>
      </w:tr>
      <w:tr>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Brand Partnerships</w:t>
            </w:r>
          </w:p>
        </w:tc>
        <w:tc>
          <w:tcPr>
            <w:tcW w:type="dxa" w:w="4680"/>
            <w:tcBorders>
              <w:top w:val="none" w:color="FFFFFF" w:sz="0"/>
              <w:left w:val="none" w:color="FFFFFF" w:sz="0"/>
              <w:bottom w:val="none" w:color="FFFFFF" w:sz="0"/>
              <w:right w:val="none" w:color="FFFFFF" w:sz="0"/>
            </w:tcBorders>
            <w:shd w:fill="F0FAF0" w:val="clear"/>
            <w:tcMar>
              <w:top w:type="dxa" w:w="80"/>
              <w:left w:type="dxa" w:w="120"/>
              <w:bottom w:type="dxa" w:w="80"/>
              <w:right w:type="dxa" w:w="120"/>
            </w:tcMar>
          </w:tcPr>
          <w:p>
            <w:r>
              <w:rPr>
                <w:color w:val="1A1A2E"/>
                <w:sz w:val="22"/>
                <w:szCs w:val="22"/>
              </w:rPr>
              <w:t xml:space="preserve">✓  Creator Tips</w:t>
            </w:r>
          </w:p>
        </w:tc>
      </w:tr>
    </w:tbl>
    <w:p>
      <w:r>
        <w:br w:type="page"/>
      </w:r>
    </w:p>
    <w:p>
      <w:pPr>
        <w:pStyle w:val="Heading1"/>
      </w:pPr>
      <w:r>
        <w:t xml:space="preserve">How Your Concierge Works</w:t>
      </w:r>
    </w:p>
    <w:p>
      <w:pPr>
        <w:spacing w:after="200"/>
      </w:pPr>
      <w:r>
        <w:rPr>
          <w:sz w:val="22"/>
          <w:szCs w:val="22"/>
        </w:rPr>
        <w:t xml:space="preserve">Your concierge acts as a true extension of your coaching business. They are trained on KLIQ systems and relevant tools, understand common coaching models and monetisation strategies, and can anticipate your needs without you having to explain your business from scratch.</w:t>
      </w:r>
    </w:p>
    <w:p>
      <w:pPr>
        <w:pStyle w:val="Heading2"/>
      </w:pPr>
      <w:r>
        <w:t xml:space="preserve">Getting Started</w:t>
      </w:r>
    </w:p>
    <w:p>
      <w:pPr>
        <w:pStyle w:val="ListParagraph"/>
        <w:numPr>
          <w:ilvl w:val="0"/>
          <w:numId w:val="2"/>
        </w:numPr>
        <w:spacing w:before="160" w:after="40"/>
      </w:pPr>
      <w:r>
        <w:rPr>
          <w:b/>
          <w:bCs/>
          <w:color w:val="1A1A2E"/>
          <w:sz w:val="24"/>
          <w:szCs w:val="24"/>
        </w:rPr>
        <w:t xml:space="preserve">Book a Demo</w:t>
      </w:r>
    </w:p>
    <w:p>
      <w:pPr>
        <w:spacing w:after="160"/>
        <w:ind w:left="720"/>
      </w:pPr>
      <w:r>
        <w:rPr>
          <w:color w:val="555555"/>
          <w:sz w:val="22"/>
          <w:szCs w:val="22"/>
        </w:rPr>
        <w:t xml:space="preserve">Connect with the KLIQ team to understand your coaching business, goals, and audience.</w:t>
      </w:r>
    </w:p>
    <w:p>
      <w:pPr>
        <w:pStyle w:val="ListParagraph"/>
        <w:numPr>
          <w:ilvl w:val="0"/>
          <w:numId w:val="2"/>
        </w:numPr>
        <w:spacing w:before="160" w:after="40"/>
      </w:pPr>
      <w:r>
        <w:rPr>
          <w:b/>
          <w:bCs/>
          <w:color w:val="1A1A2E"/>
          <w:sz w:val="24"/>
          <w:szCs w:val="24"/>
        </w:rPr>
        <w:t xml:space="preserve">Get Matched with Your Concierge</w:t>
      </w:r>
    </w:p>
    <w:p>
      <w:pPr>
        <w:spacing w:after="160"/>
        <w:ind w:left="720"/>
      </w:pPr>
      <w:r>
        <w:rPr>
          <w:color w:val="555555"/>
          <w:sz w:val="22"/>
          <w:szCs w:val="22"/>
        </w:rPr>
        <w:t xml:space="preserve">You’ll be assigned a dedicated VA who understands coaching models and KLIQ’s platform inside-out.</w:t>
      </w:r>
    </w:p>
    <w:p>
      <w:pPr>
        <w:pStyle w:val="ListParagraph"/>
        <w:numPr>
          <w:ilvl w:val="0"/>
          <w:numId w:val="2"/>
        </w:numPr>
        <w:spacing w:before="160" w:after="40"/>
      </w:pPr>
      <w:r>
        <w:rPr>
          <w:b/>
          <w:bCs/>
          <w:color w:val="1A1A2E"/>
          <w:sz w:val="24"/>
          <w:szCs w:val="24"/>
        </w:rPr>
        <w:t xml:space="preserve">Plan Your Launch</w:t>
      </w:r>
    </w:p>
    <w:p>
      <w:pPr>
        <w:spacing w:after="160"/>
        <w:ind w:left="720"/>
      </w:pPr>
      <w:r>
        <w:rPr>
          <w:color w:val="555555"/>
          <w:sz w:val="22"/>
          <w:szCs w:val="22"/>
        </w:rPr>
        <w:t xml:space="preserve">Your concierge helps set up your digital store, configure your products, and prepare your app.</w:t>
      </w:r>
    </w:p>
    <w:p>
      <w:pPr>
        <w:pStyle w:val="ListParagraph"/>
        <w:numPr>
          <w:ilvl w:val="0"/>
          <w:numId w:val="2"/>
        </w:numPr>
        <w:spacing w:before="160" w:after="40"/>
      </w:pPr>
      <w:r>
        <w:rPr>
          <w:b/>
          <w:bCs/>
          <w:color w:val="1A1A2E"/>
          <w:sz w:val="24"/>
          <w:szCs w:val="24"/>
        </w:rPr>
        <w:t xml:space="preserve">Go Live &amp; Grow</w:t>
      </w:r>
    </w:p>
    <w:p>
      <w:pPr>
        <w:spacing w:after="160"/>
        <w:ind w:left="720"/>
      </w:pPr>
      <w:r>
        <w:rPr>
          <w:color w:val="555555"/>
          <w:sz w:val="22"/>
          <w:szCs w:val="22"/>
        </w:rPr>
        <w:t xml:space="preserve">Launch with confidence while your concierge handles ongoing optimisation, content updates, and admin.</w:t>
      </w:r>
    </w:p>
    <w:p>
      <w:pPr>
        <w:pStyle w:val="ListParagraph"/>
        <w:numPr>
          <w:ilvl w:val="0"/>
          <w:numId w:val="2"/>
        </w:numPr>
        <w:spacing w:before="160" w:after="40"/>
      </w:pPr>
      <w:r>
        <w:rPr>
          <w:b/>
          <w:bCs/>
          <w:color w:val="1A1A2E"/>
          <w:sz w:val="24"/>
          <w:szCs w:val="24"/>
        </w:rPr>
        <w:t xml:space="preserve">Scale Sustainably</w:t>
      </w:r>
    </w:p>
    <w:p>
      <w:pPr>
        <w:spacing w:after="160"/>
        <w:ind w:left="720"/>
      </w:pPr>
      <w:r>
        <w:rPr>
          <w:color w:val="555555"/>
          <w:sz w:val="22"/>
          <w:szCs w:val="22"/>
        </w:rPr>
        <w:t xml:space="preserve">Use your 15 hours per week flexibly — from launch sprints to ongoing maintenance and growth initiatives.</w:t>
      </w:r>
    </w:p>
    <w:p>
      <w:pPr>
        <w:spacing w:before="200"/>
      </w:pPr>
    </w:p>
    <w:p>
      <w:pPr>
        <w:pStyle w:val="Heading2"/>
      </w:pPr>
      <w:r>
        <w:t xml:space="preserve">What Your Concierge Can Help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0F3D3E" w:val="clear"/>
            <w:tcMar>
              <w:top w:type="dxa" w:w="100"/>
              <w:left w:type="dxa" w:w="150"/>
              <w:bottom w:type="dxa" w:w="100"/>
              <w:right w:type="dxa" w:w="150"/>
            </w:tcMar>
          </w:tcPr>
          <w:p>
            <w:r>
              <w:rPr>
                <w:b/>
                <w:bCs/>
                <w:color w:val="FFFFFF"/>
                <w:sz w:val="22"/>
                <w:szCs w:val="22"/>
              </w:rPr>
              <w:t xml:space="preserve">Area</w:t>
            </w:r>
          </w:p>
        </w:tc>
        <w:tc>
          <w:tcPr>
            <w:tcW w:type="dxa" w:w="6560"/>
            <w:tcBorders>
              <w:top w:val="none" w:color="FFFFFF" w:sz="0"/>
              <w:left w:val="none" w:color="FFFFFF" w:sz="0"/>
              <w:bottom w:val="none" w:color="FFFFFF" w:sz="0"/>
              <w:right w:val="none" w:color="FFFFFF" w:sz="0"/>
            </w:tcBorders>
            <w:shd w:fill="0F3D3E" w:val="clear"/>
            <w:tcMar>
              <w:top w:type="dxa" w:w="100"/>
              <w:left w:type="dxa" w:w="150"/>
              <w:bottom w:type="dxa" w:w="100"/>
              <w:right w:type="dxa" w:w="150"/>
            </w:tcMar>
          </w:tcPr>
          <w:p>
            <w:r>
              <w:rPr>
                <w:b/>
                <w:bCs/>
                <w:color w:val="FFFFFF"/>
                <w:sz w:val="22"/>
                <w:szCs w:val="22"/>
              </w:rPr>
              <w:t xml:space="preserve">What They Handle</w:t>
            </w:r>
          </w:p>
        </w:tc>
      </w:tr>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b/>
                <w:bCs/>
                <w:color w:val="1A1A2E"/>
                <w:sz w:val="22"/>
                <w:szCs w:val="22"/>
              </w:rPr>
              <w:t xml:space="preserve">Platform Admin</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color w:val="555555"/>
                <w:sz w:val="22"/>
                <w:szCs w:val="22"/>
              </w:rPr>
              <w:t xml:space="preserve">Setting up products, configuring pricing, managing your digital store and app</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b/>
                <w:bCs/>
                <w:color w:val="1A1A2E"/>
                <w:sz w:val="22"/>
                <w:szCs w:val="22"/>
              </w:rPr>
              <w:t xml:space="preserve">Content Management</w:t>
            </w:r>
          </w:p>
        </w:tc>
        <w:tc>
          <w:tcPr>
            <w:tcW w:type="dxa" w:w="65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color w:val="555555"/>
                <w:sz w:val="22"/>
                <w:szCs w:val="22"/>
              </w:rPr>
              <w:t xml:space="preserve">Uploading courses, organising libraries, scheduling content releases</w:t>
            </w:r>
          </w:p>
        </w:tc>
      </w:tr>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b/>
                <w:bCs/>
                <w:color w:val="1A1A2E"/>
                <w:sz w:val="22"/>
                <w:szCs w:val="22"/>
              </w:rPr>
              <w:t xml:space="preserve">Community &amp; Members</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color w:val="555555"/>
                <w:sz w:val="22"/>
                <w:szCs w:val="22"/>
              </w:rPr>
              <w:t xml:space="preserve">Managing subscriber onboarding, community engagement, member support</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b/>
                <w:bCs/>
                <w:color w:val="1A1A2E"/>
                <w:sz w:val="22"/>
                <w:szCs w:val="22"/>
              </w:rPr>
              <w:t xml:space="preserve">Launch Support</w:t>
            </w:r>
          </w:p>
        </w:tc>
        <w:tc>
          <w:tcPr>
            <w:tcW w:type="dxa" w:w="65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color w:val="555555"/>
                <w:sz w:val="22"/>
                <w:szCs w:val="22"/>
              </w:rPr>
              <w:t xml:space="preserve">Planning and executing product launches, events, and campaigns</w:t>
            </w:r>
          </w:p>
        </w:tc>
      </w:tr>
      <w:tr>
        <w:tc>
          <w:tcPr>
            <w:tcW w:type="dxa" w:w="280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b/>
                <w:bCs/>
                <w:color w:val="1A1A2E"/>
                <w:sz w:val="22"/>
                <w:szCs w:val="22"/>
              </w:rPr>
              <w:t xml:space="preserve">Marketing Assistance</w:t>
            </w:r>
          </w:p>
        </w:tc>
        <w:tc>
          <w:tcPr>
            <w:tcW w:type="dxa" w:w="6560"/>
            <w:tcBorders>
              <w:top w:val="none" w:color="FFFFFF" w:sz="0"/>
              <w:left w:val="none" w:color="FFFFFF" w:sz="0"/>
              <w:bottom w:val="none" w:color="FFFFFF" w:sz="0"/>
              <w:right w:val="none" w:color="FFFFFF" w:sz="0"/>
            </w:tcBorders>
            <w:shd w:fill="F0FAF0" w:val="clear"/>
            <w:tcMar>
              <w:top w:type="dxa" w:w="100"/>
              <w:left w:type="dxa" w:w="150"/>
              <w:bottom w:type="dxa" w:w="100"/>
              <w:right w:type="dxa" w:w="150"/>
            </w:tcMar>
          </w:tcPr>
          <w:p>
            <w:r>
              <w:rPr>
                <w:color w:val="555555"/>
                <w:sz w:val="22"/>
                <w:szCs w:val="22"/>
              </w:rPr>
              <w:t xml:space="preserve">Supporting promotional activities, social media coordination, and growth tactics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b/>
                <w:bCs/>
                <w:color w:val="1A1A2E"/>
                <w:sz w:val="22"/>
                <w:szCs w:val="22"/>
              </w:rPr>
              <w:t xml:space="preserve">Ongoing Optimisation</w:t>
            </w:r>
          </w:p>
        </w:tc>
        <w:tc>
          <w:tcPr>
            <w:tcW w:type="dxa" w:w="656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tcPr>
          <w:p>
            <w:r>
              <w:rPr>
                <w:color w:val="555555"/>
                <w:sz w:val="22"/>
                <w:szCs w:val="22"/>
              </w:rPr>
              <w:t xml:space="preserve">Updating content, refining offers, and continuously improving your store and app</w:t>
            </w:r>
          </w:p>
        </w:tc>
      </w:tr>
    </w:tbl>
    <w:p>
      <w:r>
        <w:br w:type="page"/>
      </w:r>
    </w:p>
    <w:p>
      <w:pPr>
        <w:pStyle w:val="Heading1"/>
      </w:pPr>
      <w:r>
        <w:t xml:space="preserve">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6"/>
                <w:szCs w:val="26"/>
              </w:rPr>
              <w:t xml:space="preserve">⏰ Save 15+ Hours Per Week</w:t>
            </w:r>
          </w:p>
          <w:p>
            <w:r>
              <w:rPr>
                <w:color w:val="555555"/>
                <w:sz w:val="22"/>
                <w:szCs w:val="22"/>
              </w:rPr>
              <w:t xml:space="preserve">Stop spending evenings learning tools or fixing small issues. Your concierge handles the mechanics so you stay in creation mode.</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6"/>
                <w:szCs w:val="26"/>
              </w:rPr>
              <w:t xml:space="preserve">🚀 Launch Faster</w:t>
            </w:r>
          </w:p>
          <w:p>
            <w:r>
              <w:rPr>
                <w:color w:val="555555"/>
                <w:sz w:val="22"/>
                <w:szCs w:val="22"/>
              </w:rPr>
              <w:t xml:space="preserve">Go from idea to live product in days, not weeks. Your concierge manages setup, configuration, and optimisation.</w:t>
            </w:r>
          </w:p>
        </w:tc>
      </w:tr>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6"/>
                <w:szCs w:val="26"/>
              </w:rPr>
              <w:t xml:space="preserve">💰 Maximise Revenue</w:t>
            </w:r>
          </w:p>
          <w:p>
            <w:r>
              <w:rPr>
                <w:color w:val="555555"/>
                <w:sz w:val="22"/>
                <w:szCs w:val="22"/>
              </w:rPr>
              <w:t xml:space="preserve">With AI-powered sales tools and multiple monetisation channels, every piece of content becomes a revenue opportunity.</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6"/>
                <w:szCs w:val="26"/>
              </w:rPr>
              <w:t xml:space="preserve">🎯 Stay Focused on Coaching</w:t>
            </w:r>
          </w:p>
          <w:p>
            <w:r>
              <w:rPr>
                <w:color w:val="555555"/>
                <w:sz w:val="22"/>
                <w:szCs w:val="22"/>
              </w:rPr>
              <w:t xml:space="preserve">Time is your most limited resource. Concierge support removes friction so you can focus on clients, content, and growth.</w:t>
            </w:r>
          </w:p>
        </w:tc>
      </w:tr>
      <w:tr>
        <w:tc>
          <w:tcPr>
            <w:tcW w:type="dxa" w:w="9360"/>
            <w:tcBorders>
              <w:top w:val="none" w:color="FFFFFF" w:sz="0"/>
              <w:left w:val="none" w:color="FFFFFF" w:sz="0"/>
              <w:bottom w:val="none" w:color="FFFFFF" w:sz="0"/>
              <w:right w:val="none" w:color="FFFFFF" w:sz="0"/>
            </w:tcBorders>
            <w:shd w:fill="F0F9F0" w:val="clear"/>
            <w:tcMar>
              <w:top w:type="dxa" w:w="120"/>
              <w:left w:type="dxa" w:w="200"/>
              <w:bottom w:type="dxa" w:w="120"/>
              <w:right w:type="dxa" w:w="200"/>
            </w:tcMar>
          </w:tcPr>
          <w:p>
            <w:pPr>
              <w:spacing w:after="60"/>
            </w:pPr>
            <w:r>
              <w:rPr>
                <w:b/>
                <w:bCs/>
                <w:color w:val="1A1A2E"/>
                <w:sz w:val="26"/>
                <w:szCs w:val="26"/>
              </w:rPr>
              <w:t xml:space="preserve">🏠 Everything Under One Roof</w:t>
            </w:r>
          </w:p>
          <w:p>
            <w:r>
              <w:rPr>
                <w:color w:val="555555"/>
                <w:sz w:val="22"/>
                <w:szCs w:val="22"/>
              </w:rPr>
              <w:t xml:space="preserve">No more juggling platforms. Website, app, social commerce, community, and analytics — all in one place.</w:t>
            </w:r>
          </w:p>
        </w:tc>
      </w:tr>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after="60"/>
            </w:pPr>
            <w:r>
              <w:rPr>
                <w:b/>
                <w:bCs/>
                <w:color w:val="1A1A2E"/>
                <w:sz w:val="26"/>
                <w:szCs w:val="26"/>
              </w:rPr>
              <w:t xml:space="preserve">📈 Scale Without Burning Out</w:t>
            </w:r>
          </w:p>
          <w:p>
            <w:r>
              <w:rPr>
                <w:color w:val="555555"/>
                <w:sz w:val="22"/>
                <w:szCs w:val="22"/>
              </w:rPr>
              <w:t xml:space="preserve">Grow your business sustainably with dedicated support that evolves alongside your coaching practice.</w:t>
            </w:r>
          </w:p>
        </w:tc>
      </w:tr>
    </w:tbl>
    <w:p>
      <w:pPr>
        <w:spacing w:before="300"/>
      </w:pPr>
    </w:p>
    <w:p>
      <w:pPr>
        <w:pStyle w:val="Heading1"/>
      </w:pPr>
      <w:r>
        <w:t xml:space="preserve">Why KLIQ Stands Apart</w:t>
      </w:r>
    </w:p>
    <w:p>
      <w:pPr>
        <w:spacing w:after="200"/>
      </w:pPr>
      <w:r>
        <w:rPr>
          <w:sz w:val="22"/>
          <w:szCs w:val="22"/>
        </w:rPr>
        <w:t xml:space="preserve">While other platforms focus on one-time sales, KLIQ enables coaches to build sustainable businesses with recurring revenue. Here’s how KLIQ compares: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E0E0E0" w:sz="1"/>
              <w:left w:val="single" w:color="E0E0E0" w:sz="1"/>
              <w:bottom w:val="single" w:color="E0E0E0" w:sz="1"/>
              <w:right w:val="single" w:color="E0E0E0" w:sz="1"/>
            </w:tcBorders>
            <w:shd w:fill="0F3D3E" w:val="clear"/>
            <w:tcMar>
              <w:top w:type="dxa" w:w="80"/>
              <w:left w:type="dxa" w:w="120"/>
              <w:bottom w:type="dxa" w:w="80"/>
              <w:right w:type="dxa" w:w="120"/>
            </w:tcMar>
          </w:tcPr>
          <w:p>
            <w:r>
              <w:rPr>
                <w:b/>
                <w:bCs/>
                <w:color w:val="FFFFFF"/>
                <w:sz w:val="22"/>
                <w:szCs w:val="22"/>
              </w:rPr>
              <w:t xml:space="preserve">Feature</w:t>
            </w:r>
          </w:p>
        </w:tc>
        <w:tc>
          <w:tcPr>
            <w:tcW w:type="dxa" w:w="1920"/>
            <w:tcBorders>
              <w:top w:val="single" w:color="E0E0E0" w:sz="1"/>
              <w:left w:val="single" w:color="E0E0E0" w:sz="1"/>
              <w:bottom w:val="single" w:color="E0E0E0" w:sz="1"/>
              <w:right w:val="single" w:color="E0E0E0" w:sz="1"/>
            </w:tcBorders>
            <w:shd w:fill="0F3D3E" w:val="clear"/>
            <w:tcMar>
              <w:top w:type="dxa" w:w="80"/>
              <w:left w:type="dxa" w:w="120"/>
              <w:bottom w:type="dxa" w:w="80"/>
              <w:right w:type="dxa" w:w="120"/>
            </w:tcMar>
          </w:tcPr>
          <w:p>
            <w:pPr>
              <w:jc w:val="center"/>
            </w:pPr>
            <w:r>
              <w:rPr>
                <w:b/>
                <w:bCs/>
                <w:color w:val="FFFFFF"/>
                <w:sz w:val="22"/>
                <w:szCs w:val="22"/>
              </w:rPr>
              <w:t xml:space="preserve">KLIQ</w:t>
            </w:r>
          </w:p>
        </w:tc>
        <w:tc>
          <w:tcPr>
            <w:tcW w:type="dxa" w:w="1920"/>
            <w:tcBorders>
              <w:top w:val="single" w:color="E0E0E0" w:sz="1"/>
              <w:left w:val="single" w:color="E0E0E0" w:sz="1"/>
              <w:bottom w:val="single" w:color="E0E0E0" w:sz="1"/>
              <w:right w:val="single" w:color="E0E0E0" w:sz="1"/>
            </w:tcBorders>
            <w:shd w:fill="0F3D3E" w:val="clear"/>
            <w:tcMar>
              <w:top w:type="dxa" w:w="80"/>
              <w:left w:type="dxa" w:w="120"/>
              <w:bottom w:type="dxa" w:w="80"/>
              <w:right w:type="dxa" w:w="120"/>
            </w:tcMar>
          </w:tcPr>
          <w:p>
            <w:pPr>
              <w:jc w:val="center"/>
            </w:pPr>
            <w:r>
              <w:rPr>
                <w:b/>
                <w:bCs/>
                <w:color w:val="FFFFFF"/>
                <w:sz w:val="22"/>
                <w:szCs w:val="22"/>
              </w:rPr>
              <w:t xml:space="preserve">Stan</w:t>
            </w:r>
          </w:p>
        </w:tc>
        <w:tc>
          <w:tcPr>
            <w:tcW w:type="dxa" w:w="1920"/>
            <w:tcBorders>
              <w:top w:val="single" w:color="E0E0E0" w:sz="1"/>
              <w:left w:val="single" w:color="E0E0E0" w:sz="1"/>
              <w:bottom w:val="single" w:color="E0E0E0" w:sz="1"/>
              <w:right w:val="single" w:color="E0E0E0" w:sz="1"/>
            </w:tcBorders>
            <w:shd w:fill="0F3D3E" w:val="clear"/>
            <w:tcMar>
              <w:top w:type="dxa" w:w="80"/>
              <w:left w:type="dxa" w:w="120"/>
              <w:bottom w:type="dxa" w:w="80"/>
              <w:right w:type="dxa" w:w="120"/>
            </w:tcMar>
          </w:tcPr>
          <w:p>
            <w:pPr>
              <w:jc w:val="center"/>
            </w:pPr>
            <w:r>
              <w:rPr>
                <w:b/>
                <w:bCs/>
                <w:color w:val="FFFFFF"/>
                <w:sz w:val="22"/>
                <w:szCs w:val="22"/>
              </w:rPr>
              <w:t xml:space="preserve">Kajabi</w:t>
            </w:r>
          </w:p>
        </w:tc>
      </w:tr>
      <w:tr>
        <w:tc>
          <w:tcPr>
            <w:tcW w:type="dxa" w:w="360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r>
              <w:rPr>
                <w:b/>
                <w:bCs/>
                <w:color w:val="1A1A2E"/>
                <w:sz w:val="22"/>
                <w:szCs w:val="22"/>
              </w:rPr>
              <w:t xml:space="preserve">Focus on Sales Generation</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b/>
                <w:bCs/>
                <w:color w:val="1A1A2E"/>
                <w:sz w:val="22"/>
                <w:szCs w:val="22"/>
              </w:rPr>
              <w:t xml:space="preserve">Custom Mobile App</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r>
      <w:tr>
        <w:tc>
          <w:tcPr>
            <w:tcW w:type="dxa" w:w="360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r>
              <w:rPr>
                <w:b/>
                <w:bCs/>
                <w:color w:val="1A1A2E"/>
                <w:sz w:val="22"/>
                <w:szCs w:val="22"/>
              </w:rPr>
              <w:t xml:space="preserve">All-in-One Platform</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b/>
                <w:bCs/>
                <w:color w:val="1A1A2E"/>
                <w:sz w:val="22"/>
                <w:szCs w:val="22"/>
              </w:rPr>
              <w:t xml:space="preserve">Cost-Effective Scaling</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r>
      <w:tr>
        <w:tc>
          <w:tcPr>
            <w:tcW w:type="dxa" w:w="360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r>
              <w:rPr>
                <w:b/>
                <w:bCs/>
                <w:color w:val="1A1A2E"/>
                <w:sz w:val="22"/>
                <w:szCs w:val="22"/>
              </w:rPr>
              <w:t xml:space="preserve">Paid Livestreams</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b/>
                <w:bCs/>
                <w:color w:val="1A1A2E"/>
                <w:sz w:val="22"/>
                <w:szCs w:val="22"/>
              </w:rPr>
              <w:t xml:space="preserve">Full Brand Control</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r>
      <w:tr>
        <w:tc>
          <w:tcPr>
            <w:tcW w:type="dxa" w:w="360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r>
              <w:rPr>
                <w:b/>
                <w:bCs/>
                <w:color w:val="1A1A2E"/>
                <w:sz w:val="22"/>
                <w:szCs w:val="22"/>
              </w:rPr>
              <w:t xml:space="preserve">Dedicated VA Support</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0FAF0" w:val="clear"/>
            <w:tcMar>
              <w:top w:type="dxa" w:w="80"/>
              <w:left w:type="dxa" w:w="120"/>
              <w:bottom w:type="dxa" w:w="80"/>
              <w:right w:type="dxa" w:w="120"/>
            </w:tcMar>
          </w:tcPr>
          <w:p>
            <w:pPr>
              <w:jc w:val="center"/>
            </w:pPr>
            <w:r>
              <w:rPr>
                <w:color w:val="E74C3C"/>
                <w:sz w:val="26"/>
                <w:szCs w:val="26"/>
              </w:rPr>
              <w:t xml:space="preserve">✗</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b/>
                <w:bCs/>
                <w:color w:val="1A1A2E"/>
                <w:sz w:val="22"/>
                <w:szCs w:val="22"/>
              </w:rPr>
              <w:t xml:space="preserve">AI-Powered Growth Tools</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2ECC71"/>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c>
          <w:tcPr>
            <w:tcW w:type="dxa" w:w="19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color w:val="E74C3C"/>
                <w:sz w:val="26"/>
                <w:szCs w:val="26"/>
              </w:rPr>
              <w:t xml:space="preserve">✗</w:t>
            </w:r>
          </w:p>
        </w:tc>
      </w:tr>
    </w:tbl>
    <w:p>
      <w:r>
        <w:br w:type="page"/>
      </w:r>
    </w:p>
    <w:p>
      <w:pPr>
        <w:pStyle w:val="Heading1"/>
      </w:pPr>
      <w:r>
        <w:t xml:space="preserve">Real Success Stories</w:t>
      </w:r>
    </w:p>
    <w:p>
      <w:pPr>
        <w:spacing w:after="200"/>
      </w:pPr>
      <w:r>
        <w:rPr>
          <w:sz w:val="22"/>
          <w:szCs w:val="22"/>
        </w:rPr>
        <w:t xml:space="preserve">Coaches rely on KLIQ to transform their online business. Here’s just one example of what’s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EB" w:val="clear"/>
            <w:tcMar>
              <w:top w:type="dxa" w:w="150"/>
              <w:left w:type="dxa" w:w="200"/>
              <w:bottom w:type="dxa" w:w="150"/>
              <w:right w:type="dxa" w:w="200"/>
            </w:tcMar>
          </w:tcPr>
          <w:p>
            <w:pPr>
              <w:spacing w:after="100"/>
            </w:pPr>
            <w:r>
              <w:rPr>
                <w:b/>
                <w:bCs/>
                <w:color w:val="F5A088"/>
                <w:sz w:val="20"/>
                <w:szCs w:val="20"/>
              </w:rPr>
              <w:t xml:space="preserve">CASE STUDY</w:t>
            </w:r>
          </w:p>
          <w:p>
            <w:pPr>
              <w:spacing w:after="60"/>
            </w:pPr>
            <w:r>
              <w:rPr>
                <w:b/>
                <w:bCs/>
                <w:color w:val="1A1A2E"/>
                <w:sz w:val="30"/>
                <w:szCs w:val="30"/>
              </w:rPr>
              <w:t xml:space="preserve">London Robinson — ShapedByLondon</w:t>
            </w:r>
          </w:p>
          <w:p>
            <w:pPr>
              <w:spacing w:after="200"/>
            </w:pPr>
            <w:r>
              <w:rPr>
                <w:i/>
                <w:iCs/>
                <w:color w:val="555555"/>
                <w:sz w:val="22"/>
                <w:szCs w:val="22"/>
              </w:rPr>
              <w:t xml:space="preserve">Hourglass Fitness + Nutrition</w:t>
            </w:r>
          </w:p>
          <w:p>
            <w:pPr>
              <w:spacing w:after="80"/>
            </w:pPr>
            <w:r>
              <w:rPr>
                <w:b/>
                <w:bCs/>
                <w:color w:val="1A1A2E"/>
                <w:sz w:val="22"/>
                <w:szCs w:val="22"/>
              </w:rPr>
              <w:t xml:space="preserve">July 2023: </w:t>
            </w:r>
            <w:r>
              <w:rPr>
                <w:color w:val="555555"/>
                <w:sz w:val="22"/>
                <w:szCs w:val="22"/>
              </w:rPr>
              <w:t xml:space="preserve">Launched on KLIQ</w:t>
            </w:r>
          </w:p>
          <w:p>
            <w:pPr>
              <w:spacing w:after="80"/>
            </w:pPr>
            <w:r>
              <w:rPr>
                <w:b/>
                <w:bCs/>
                <w:color w:val="1A1A2E"/>
                <w:sz w:val="22"/>
                <w:szCs w:val="22"/>
              </w:rPr>
              <w:t xml:space="preserve">June 2024: </w:t>
            </w:r>
            <w:r>
              <w:rPr>
                <w:color w:val="555555"/>
                <w:sz w:val="22"/>
                <w:szCs w:val="22"/>
              </w:rPr>
              <w:t xml:space="preserve">335 subscribers</w:t>
            </w:r>
          </w:p>
          <w:p>
            <w:pPr>
              <w:spacing w:after="80"/>
            </w:pPr>
            <w:r>
              <w:rPr>
                <w:b/>
                <w:bCs/>
                <w:color w:val="1A1A2E"/>
                <w:sz w:val="22"/>
                <w:szCs w:val="22"/>
              </w:rPr>
              <w:t xml:space="preserve">October 2024: </w:t>
            </w:r>
            <w:r>
              <w:rPr>
                <w:color w:val="555555"/>
                <w:sz w:val="22"/>
                <w:szCs w:val="22"/>
              </w:rPr>
              <w:t xml:space="preserve">$4,950 monthly profit from KLIQ</w:t>
            </w:r>
          </w:p>
          <w:p>
            <w:pPr>
              <w:spacing w:after="80"/>
            </w:pPr>
            <w:r>
              <w:rPr>
                <w:b/>
                <w:bCs/>
                <w:color w:val="1A1A2E"/>
                <w:sz w:val="22"/>
                <w:szCs w:val="22"/>
              </w:rPr>
              <w:t xml:space="preserve">November 2024: </w:t>
            </w:r>
            <w:r>
              <w:rPr>
                <w:color w:val="555555"/>
                <w:sz w:val="22"/>
                <w:szCs w:val="22"/>
              </w:rPr>
              <w:t xml:space="preserve">750 subscribers</w:t>
            </w:r>
          </w:p>
          <w:p>
            <w:pPr>
              <w:spacing w:after="80"/>
            </w:pPr>
            <w:r>
              <w:rPr>
                <w:b/>
                <w:bCs/>
                <w:color w:val="1A1A2E"/>
                <w:sz w:val="22"/>
                <w:szCs w:val="22"/>
              </w:rPr>
              <w:t xml:space="preserve">December 2024+: </w:t>
            </w:r>
            <w:r>
              <w:rPr>
                <w:color w:val="555555"/>
                <w:sz w:val="22"/>
                <w:szCs w:val="22"/>
              </w:rPr>
              <w:t xml:space="preserve">1,100 subscribers with 82% recurring revenue</w:t>
            </w:r>
          </w:p>
          <w:p>
            <w:pPr>
              <w:spacing w:before="200"/>
            </w:pPr>
          </w:p>
          <w:p>
            <w:pPr>
              <w:pBdr>
                <w:top w:val="single" w:color="F5A088" w:sz="2" w:space="8"/>
              </w:pBdr>
              <w:spacing w:after="60"/>
            </w:pPr>
            <w:r>
              <w:rPr>
                <w:b/>
                <w:bCs/>
                <w:color w:val="0F3D3E"/>
                <w:sz w:val="28"/>
                <w:szCs w:val="28"/>
              </w:rPr>
              <w:t xml:space="preserve">Now earning $9,000 per month</w:t>
            </w:r>
          </w:p>
          <w:p>
            <w:r>
              <w:rPr>
                <w:i/>
                <w:iCs/>
                <w:color w:val="555555"/>
                <w:sz w:val="22"/>
                <w:szCs w:val="22"/>
              </w:rPr>
              <w:t xml:space="preserve">Key tactics: Direct KLIQ link in bio, 2 separate CTAs on Linktree directing to KLIQ store, and 3 pinned posts all directing to KLIQ sign-up.</w:t>
            </w:r>
          </w:p>
        </w:tc>
      </w:tr>
    </w:tbl>
    <w:p>
      <w:pPr>
        <w:spacing w:before="400"/>
      </w:pPr>
    </w:p>
    <w:p>
      <w:pPr>
        <w:pBdr>
          <w:bottom w:val="single" w:color="C8F560" w:sz="6" w:space="1"/>
        </w:pBdr>
        <w:spacing w:after="200"/>
      </w:pPr>
    </w:p>
    <w:p>
      <w:pPr>
        <w:spacing w:before="300" w:after="200"/>
        <w:jc w:val="center"/>
      </w:pPr>
      <w:r>
        <w:rPr>
          <w:rFonts w:ascii="Arial" w:cs="Arial" w:eastAsia="Arial" w:hAnsi="Arial"/>
          <w:b/>
          <w:bCs/>
          <w:color w:val="1A1A2E"/>
          <w:sz w:val="34"/>
          <w:szCs w:val="34"/>
        </w:rPr>
        <w:t xml:space="preserve">Ready to Scale Your Coaching Business?</w:t>
      </w:r>
    </w:p>
    <w:p>
      <w:pPr>
        <w:spacing w:after="200"/>
        <w:jc w:val="center"/>
      </w:pPr>
      <w:r>
        <w:rPr>
          <w:rFonts w:ascii="Arial" w:cs="Arial" w:eastAsia="Arial" w:hAnsi="Arial"/>
          <w:color w:val="555555"/>
          <w:sz w:val="24"/>
          <w:szCs w:val="24"/>
        </w:rPr>
        <w:t xml:space="preserve">Book a demo today and see how KLIQ Concierge can free up your time and accelerate your growth.</w:t>
      </w:r>
    </w:p>
    <w:p>
      <w:pPr>
        <w:spacing w:after="100"/>
        <w:jc w:val="center"/>
      </w:pPr>
      <w:r>
        <w:rPr>
          <w:rFonts w:ascii="Arial" w:cs="Arial" w:eastAsia="Arial" w:hAnsi="Arial"/>
          <w:b/>
          <w:bCs/>
          <w:color w:val="0F3D3E"/>
          <w:sz w:val="22"/>
          <w:szCs w:val="22"/>
        </w:rPr>
        <w:t xml:space="preserve">support@joinkliq.io  |  joinkliq.io/concierge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0F3D3E"/>
        <w:sz w:val="16"/>
        <w:szCs w:val="16"/>
      </w:rPr>
      <w:t xml:space="preserve">joinkliq.io</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KLIQ Concierge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0F3D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2026-02-19T14:29:14.435Z</dcterms:created>
  <dcterms:modified xsi:type="dcterms:W3CDTF">2026-02-19T14:29:14.436Z</dcterms:modified>
</cp:coreProperties>
</file>

<file path=docProps/custom.xml><?xml version="1.0" encoding="utf-8"?>
<Properties xmlns="http://schemas.openxmlformats.org/officeDocument/2006/custom-properties" xmlns:vt="http://schemas.openxmlformats.org/officeDocument/2006/docPropsVTypes"/>
</file>