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00"/>
        <w:jc w:val="center"/>
      </w:pPr>
      <w:r>
        <w:rPr>
          <w:b/>
          <w:i w:val="0"/>
          <w:color w:val="1C5AA6"/>
          <w:sz w:val="56"/>
        </w:rPr>
        <w:t>JEGYZŐKÖNYV</w:t>
      </w:r>
    </w:p>
    <w:p>
      <w:pPr>
        <w:spacing w:after="40"/>
        <w:jc w:val="center"/>
      </w:pPr>
      <w:r>
        <w:rPr>
          <w:b/>
          <w:i w:val="0"/>
          <w:sz w:val="32"/>
        </w:rPr>
        <w:t>1. mérési feladat</w:t>
      </w:r>
    </w:p>
    <w:p>
      <w:pPr>
        <w:spacing w:after="40"/>
        <w:jc w:val="center"/>
      </w:pPr>
      <w:r>
        <w:rPr>
          <w:b w:val="0"/>
          <w:i w:val="0"/>
          <w:sz w:val="32"/>
        </w:rPr>
        <w:t>Modern robot: Pick &amp; Place rendszer</w:t>
      </w:r>
    </w:p>
    <w:p>
      <w:pPr>
        <w:spacing w:after="1200"/>
        <w:jc w:val="center"/>
      </w:pPr>
      <w:r>
        <w:rPr>
          <w:b w:val="0"/>
          <w:i/>
          <w:sz w:val="24"/>
        </w:rPr>
        <w:t>Megvalósítás és mérések a RoboDK robotszimulációs szoftverben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4819"/>
      </w:tblGrid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Név: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[Vezetéknév Keresztnév]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Neptun-kód: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[ABC123]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Tantárgy: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[Tantárgy neve]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Oktató: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[Oktató neve]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Intézmény: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[Egyetem, kar, tanszék]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Dátum: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[ÉÉÉÉ. HH. NN.]</w:t>
            </w:r>
          </w:p>
        </w:tc>
      </w:tr>
    </w:tbl>
    <w:p>
      <w:r>
        <w:br w:type="page"/>
      </w:r>
    </w:p>
    <w:p>
      <w:r>
        <w:rPr>
          <w:b/>
          <w:i w:val="0"/>
          <w:color w:val="1C5AA6"/>
          <w:sz w:val="32"/>
        </w:rPr>
        <w:t>Tartalomjegyzék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highlight w:val="yellow"/>
        </w:rPr>
        <w:t>[A tartalomjegyzék frissítése: jobb klikk ide → Mező frissítése (F9) → Teljes tábla frissítése.]</w:t>
      </w:r>
      <w:r>
        <w:fldChar w:fldCharType="end"/>
      </w:r>
    </w:p>
    <w:p>
      <w:r>
        <w:br w:type="page"/>
      </w:r>
    </w:p>
    <w:p>
      <w:pPr>
        <w:pStyle w:val="Heading1"/>
      </w:pPr>
      <w:r>
        <w:t>1. Bevezetés</w:t>
      </w:r>
    </w:p>
    <w:p>
      <w:pPr>
        <w:pStyle w:val="Heading2"/>
      </w:pPr>
      <w:r>
        <w:t>1.1 A mérés célja</w:t>
      </w:r>
    </w:p>
    <w:p>
      <w:r>
        <w:rPr>
          <w:b w:val="0"/>
          <w:i w:val="0"/>
        </w:rPr>
        <w:t>A feladat célja a robot mozgásának megismerése, pozíciók rögzítése, a MoveJ (movej) és a MoveL (movel) mozgások használata, valamint a robot sebességének és gyorsulásának vizsgálata egy pick &amp; place (felvétel és lerakás) feladaton.</w:t>
      </w:r>
    </w:p>
    <w:p>
      <w:r>
        <w:rPr>
          <w:highlight w:val="yellow"/>
        </w:rPr>
        <w:t>[Egészítsd ki 1–2 saját mondattal: mit vártál a méréstől, mire voltál kíváncsi.]</w:t>
      </w:r>
    </w:p>
    <w:p>
      <w:pPr>
        <w:pStyle w:val="Heading2"/>
      </w:pPr>
      <w:r>
        <w:t>1.2 Felhasznált eszközök</w:t>
      </w:r>
    </w:p>
    <w:p>
      <w:pPr>
        <w:pStyle w:val="Caption"/>
        <w:keepNext/>
        <w:spacing w:after="60"/>
      </w:pPr>
      <w:r>
        <w:rPr>
          <w:b w:val="0"/>
          <w:i w:val="0"/>
        </w:rPr>
        <w:t>1. táblázat – A felhasznált eszközök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463"/>
      </w:tblGrid>
      <w:tr>
        <w:trPr>
          <w:cantSplit/>
          <w:tblHeader w:val="true"/>
        </w:trPr>
        <w:tc>
          <w:tcPr>
            <w:tcW w:type="dxa" w:w="2835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Eszköz</w:t>
            </w:r>
          </w:p>
        </w:tc>
        <w:tc>
          <w:tcPr>
            <w:tcW w:type="dxa" w:w="6463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Adat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Szoftver</w:t>
            </w:r>
          </w:p>
        </w:tc>
        <w:tc>
          <w:tcPr>
            <w:tcW w:type="dxa" w:w="646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RoboDK [verzió: Help → About]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Robot</w:t>
            </w:r>
          </w:p>
        </w:tc>
        <w:tc>
          <w:tcPr>
            <w:tcW w:type="dxa" w:w="646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Universal Robots UR5e (6 tengelyes kollaboratív robot)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Szerszám</w:t>
            </w:r>
          </w:p>
        </w:tc>
        <w:tc>
          <w:tcPr>
            <w:tcW w:type="dxa" w:w="646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Megfogo – TCP: Z = 160 mm a robot karimájától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Számítógép, operációs rendszer</w:t>
            </w:r>
          </w:p>
        </w:tc>
        <w:tc>
          <w:tcPr>
            <w:tcW w:type="dxa" w:w="6463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[pl. Windows 11, laptop]</w:t>
            </w:r>
          </w:p>
        </w:tc>
      </w:tr>
    </w:tbl>
    <w:p>
      <w:pPr>
        <w:spacing w:after="40"/>
      </w:pPr>
    </w:p>
    <w:p>
      <w:pPr>
        <w:pStyle w:val="Heading2"/>
      </w:pPr>
      <w:r>
        <w:t>1.3 Mérési módszer</w:t>
      </w:r>
    </w:p>
    <w:p>
      <w:r>
        <w:rPr>
          <w:b w:val="0"/>
          <w:i w:val="0"/>
        </w:rPr>
        <w:t>A méréseket a RoboDK kezelőfelületén végeztem, szkriptek és programozás nélkül:</w:t>
      </w:r>
    </w:p>
    <w:p>
      <w:pPr>
        <w:pStyle w:val="ListBullet"/>
        <w:spacing w:after="40"/>
      </w:pPr>
      <w:r>
        <w:rPr>
          <w:b/>
        </w:rPr>
        <w:t xml:space="preserve">Ciklusidő és pályahossz: </w:t>
      </w:r>
      <w:r>
        <w:t>a program lefutása után a RoboDK állapotsorában kiírt becsült programidő és pályahossz. A program indítása előtt a robotot a program első célpontjába állítottam, és minden programot kétszer futtattam; a második futás eredményét rögzítettem.</w:t>
      </w:r>
    </w:p>
    <w:p>
      <w:pPr>
        <w:pStyle w:val="ListBullet"/>
        <w:spacing w:after="40"/>
      </w:pPr>
      <w:r>
        <w:rPr>
          <w:b/>
        </w:rPr>
        <w:t xml:space="preserve">Részidő (felvételtől lerakásig): </w:t>
      </w:r>
      <w:r>
        <w:t>külön mérőprogrammal, amely csak a felvételi ponttól a lerakási pontig tartó mozgást tartalmazza.</w:t>
      </w:r>
    </w:p>
    <w:p>
      <w:pPr>
        <w:pStyle w:val="ListBullet"/>
        <w:spacing w:after="40"/>
      </w:pPr>
      <w:r>
        <w:rPr>
          <w:b/>
        </w:rPr>
        <w:t xml:space="preserve">Helyzet és csuklószögek: </w:t>
      </w:r>
      <w:r>
        <w:t>a robotpanelen leolvasott TCP-helyzet (az Asztal keretben) és csuklószögek.</w:t>
      </w:r>
    </w:p>
    <w:p>
      <w:pPr>
        <w:pStyle w:val="ListBullet"/>
        <w:spacing w:after="40"/>
      </w:pPr>
      <w:r>
        <w:rPr>
          <w:b/>
        </w:rPr>
        <w:t xml:space="preserve">Számítás: </w:t>
      </w:r>
      <w:r>
        <w:t>a mért időket a trapéz sebességprofil alapján is kiszámoltam: ha L ≥ v²/a, akkor t = L/v + v/a; különben t = 2·√(L/a) és a legnagyobb sebesség v_max = √(a·L). MoveL-nél L a célpontok távolsága és v, a a lineáris értékek; MoveJ-nél L a legnagyobb csuklóelfordulás, v, a a csuklóértékek.</w:t>
      </w:r>
    </w:p>
    <w:p>
      <w:pPr>
        <w:pStyle w:val="ListBullet"/>
        <w:spacing w:after="40"/>
      </w:pPr>
      <w:r>
        <w:rPr>
          <w:b/>
        </w:rPr>
        <w:t xml:space="preserve">Ütközésvizsgálat: </w:t>
      </w:r>
      <w:r>
        <w:t>Tools → Check collisions bekapcsolva, a szándékos érintkezések (megfogó–munkadarab, munkadarab–asztal) kikapcsolva a Collision map-ben, majd Check path and collisions (Shift+F5) minden programra.</w:t>
      </w:r>
    </w:p>
    <w:p>
      <w:r>
        <w:rPr>
          <w:b w:val="0"/>
          <w:i w:val="0"/>
        </w:rPr>
        <w:t>A mérés korlátja: a RoboDK ideális kinematikai modellel szimulál. A megálló célpontokat a robot sebességtől függetlenül pontosan eléri, és a mozgás determinisztikus, ezért a szimulációban mért pontosság és ismételhetőség ideális. A valódi robot pontosságát és ismételhetőségét (ISO 9283) a hajtások dinamikája, a mechanikai rugalmasság és a tűrések határozzák meg. A ciklusidő a beállított sebességekből és gyorsulásokból számolt becslés.</w:t>
      </w:r>
    </w:p>
    <w:p>
      <w:pPr>
        <w:pStyle w:val="Heading1"/>
      </w:pPr>
      <w:r>
        <w:t>2. A feladat leírása</w:t>
      </w:r>
    </w:p>
    <w:p>
      <w:r>
        <w:rPr>
          <w:b w:val="0"/>
          <w:i w:val="0"/>
        </w:rPr>
        <w:t>Programozz be egy modern, 6 tengelyes robotkart, amely egy munkadarabot felvesz egy kiindulási pontról, majd egy másik helyre áthelyezi.</w:t>
      </w:r>
    </w:p>
    <w:p>
      <w:pPr>
        <w:spacing w:after="40"/>
      </w:pPr>
      <w:r>
        <w:rPr>
          <w:b/>
          <w:i w:val="0"/>
        </w:rPr>
        <w:t>A feladat célja:</w:t>
      </w:r>
    </w:p>
    <w:p>
      <w:pPr>
        <w:pStyle w:val="ListBullet"/>
        <w:spacing w:after="40"/>
      </w:pPr>
      <w:r>
        <w:t>a robot mozgásának megismerése,</w:t>
      </w:r>
    </w:p>
    <w:p>
      <w:pPr>
        <w:pStyle w:val="ListBullet"/>
        <w:spacing w:after="40"/>
      </w:pPr>
      <w:r>
        <w:t>pozíciók rögzítése,</w:t>
      </w:r>
    </w:p>
    <w:p>
      <w:pPr>
        <w:pStyle w:val="ListBullet"/>
        <w:spacing w:after="40"/>
      </w:pPr>
      <w:r>
        <w:t>a movej és movel mozgások használata,</w:t>
      </w:r>
    </w:p>
    <w:p>
      <w:pPr>
        <w:pStyle w:val="ListBullet"/>
        <w:spacing w:after="40"/>
      </w:pPr>
      <w:r>
        <w:t>a robot sebességének és gyorsulásának vizsgálata.</w:t>
      </w:r>
    </w:p>
    <w:p>
      <w:pPr>
        <w:spacing w:after="40"/>
      </w:pPr>
      <w:r>
        <w:rPr>
          <w:b/>
          <w:i w:val="0"/>
        </w:rPr>
        <w:t>Mérendő adatok:</w:t>
      </w:r>
    </w:p>
    <w:p>
      <w:pPr>
        <w:pStyle w:val="ListBullet"/>
        <w:spacing w:after="40"/>
      </w:pPr>
      <w:r>
        <w:t>A robot által megtett idő a felvételtől a lerakásig.</w:t>
      </w:r>
    </w:p>
    <w:p>
      <w:pPr>
        <w:pStyle w:val="ListBullet"/>
        <w:spacing w:after="40"/>
      </w:pPr>
      <w:r>
        <w:t>A mozgás során megtett út.</w:t>
      </w:r>
    </w:p>
    <w:p>
      <w:pPr>
        <w:pStyle w:val="ListBullet"/>
        <w:spacing w:after="40"/>
      </w:pPr>
      <w:r>
        <w:t>A robot maximális sebessége.</w:t>
      </w:r>
    </w:p>
    <w:p>
      <w:pPr>
        <w:pStyle w:val="ListBullet"/>
        <w:spacing w:after="40"/>
      </w:pPr>
      <w:r>
        <w:t>A movej és movel mozgások végrehajtási idejének különbsége.</w:t>
      </w:r>
    </w:p>
    <w:p>
      <w:pPr>
        <w:spacing w:after="40"/>
      </w:pPr>
      <w:r>
        <w:rPr>
          <w:b/>
          <w:i w:val="0"/>
        </w:rPr>
        <w:t>A feladat menete:</w:t>
      </w:r>
    </w:p>
    <w:p>
      <w:pPr>
        <w:pStyle w:val="ListBullet"/>
        <w:spacing w:after="40"/>
      </w:pPr>
      <w:r>
        <w:t>Helyezz el egy munkadarabot a kezdőpozícióban.</w:t>
      </w:r>
    </w:p>
    <w:p>
      <w:pPr>
        <w:pStyle w:val="ListBullet"/>
        <w:spacing w:after="40"/>
      </w:pPr>
      <w:r>
        <w:t>Programozd be a robotot úgy, hogy megközelítse a munkadarabot.</w:t>
      </w:r>
    </w:p>
    <w:p>
      <w:pPr>
        <w:pStyle w:val="ListBullet"/>
        <w:spacing w:after="40"/>
      </w:pPr>
      <w:r>
        <w:t>Fogja meg, majd emelje fel.</w:t>
      </w:r>
    </w:p>
    <w:p>
      <w:pPr>
        <w:pStyle w:val="ListBullet"/>
        <w:spacing w:after="40"/>
      </w:pPr>
      <w:r>
        <w:t>Vigye át a megadott célpozícióba.</w:t>
      </w:r>
    </w:p>
    <w:p>
      <w:pPr>
        <w:pStyle w:val="ListBullet"/>
        <w:spacing w:after="40"/>
      </w:pPr>
      <w:r>
        <w:t>Engedje el.</w:t>
      </w:r>
    </w:p>
    <w:p>
      <w:pPr>
        <w:pStyle w:val="ListBullet"/>
        <w:spacing w:after="40"/>
      </w:pPr>
      <w:r>
        <w:t>Ismételd meg a feladatot különböző sebességértékekkel.</w:t>
      </w:r>
    </w:p>
    <w:p>
      <w:pPr>
        <w:pStyle w:val="ListBullet"/>
        <w:spacing w:after="40"/>
      </w:pPr>
      <w:r>
        <w:t>Jegyezd fel a mérési eredményeket, majd hasonlítsd össze őket.</w:t>
      </w:r>
    </w:p>
    <w:p>
      <w:r>
        <w:rPr>
          <w:b/>
        </w:rPr>
        <w:t xml:space="preserve">Értékelés: </w:t>
      </w:r>
      <w:r>
        <w:t>a feladat akkor sikeres, ha a robot ütközés nélkül, pontosan és ismételhető módon helyezi át a munkadarabot.</w:t>
      </w:r>
    </w:p>
    <w:p>
      <w:pPr>
        <w:pStyle w:val="Heading1"/>
      </w:pPr>
      <w:r>
        <w:t>3. Az állomás felépítése</w:t>
      </w:r>
    </w:p>
    <w:p>
      <w:r>
        <w:rPr>
          <w:b w:val="0"/>
          <w:i w:val="0"/>
        </w:rPr>
        <w:t>Az állomás egy UR5e robotból, egy megfogóból, egy asztalból, a munkadarabból (50 mm-es kocka) és egy lerakóhely-jelölőből áll. A tárgyak az Asztal referencia keretben vannak, így a keret elmozdításával a teljes cella (a célpontokkal együtt) áthelyezhető.</w:t>
      </w:r>
    </w:p>
    <w:p>
      <w:r>
        <w:rPr>
          <w:highlight w:val="yellow"/>
        </w:rPr>
        <w:t>[Ha valamit másképp csináltál (más megfogó, más keret-helyzet), írd le itt, és javítsd a táblázatban.]</w:t>
      </w:r>
    </w:p>
    <w:p>
      <w:pPr>
        <w:pStyle w:val="Caption"/>
        <w:keepNext/>
        <w:spacing w:after="60"/>
      </w:pPr>
      <w:r>
        <w:rPr>
          <w:b w:val="0"/>
          <w:i w:val="0"/>
        </w:rPr>
        <w:t>2. táblázat – Az állomás elemei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5670"/>
      </w:tblGrid>
      <w:tr>
        <w:trPr>
          <w:cantSplit/>
          <w:tblHeader w:val="true"/>
        </w:trPr>
        <w:tc>
          <w:tcPr>
            <w:tcW w:type="dxa" w:w="1814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Elem</w:t>
            </w:r>
          </w:p>
        </w:tc>
        <w:tc>
          <w:tcPr>
            <w:tcW w:type="dxa" w:w="181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Típus</w:t>
            </w:r>
          </w:p>
        </w:tc>
        <w:tc>
          <w:tcPr>
            <w:tcW w:type="dxa" w:w="566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Adatok (a hely a doboz alaplapjának közepe)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Megfogo</w:t>
            </w:r>
          </w:p>
        </w:tc>
        <w:tc>
          <w:tcPr>
            <w:tcW w:type="dxa" w:w="181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szerszám</w:t>
            </w:r>
          </w:p>
        </w:tc>
        <w:tc>
          <w:tcPr>
            <w:tcW w:type="dxa" w:w="56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TCP: Z = 160 mm a karimától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Asztal</w:t>
            </w:r>
          </w:p>
        </w:tc>
        <w:tc>
          <w:tcPr>
            <w:tcW w:type="dxa" w:w="181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referencia keret</w:t>
            </w:r>
          </w:p>
        </w:tc>
        <w:tc>
          <w:tcPr>
            <w:tcW w:type="dxa" w:w="56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 robot bázisához képest X = 400, Y = 0, Z = 0 mm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Asztallap</w:t>
            </w:r>
          </w:p>
        </w:tc>
        <w:tc>
          <w:tcPr>
            <w:tcW w:type="dxa" w:w="181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doboz</w:t>
            </w:r>
          </w:p>
        </w:tc>
        <w:tc>
          <w:tcPr>
            <w:tcW w:type="dxa" w:w="56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500 × 800 × 20 mm, hely: (0; 0; −20) mm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Munkadarab</w:t>
            </w:r>
          </w:p>
        </w:tc>
        <w:tc>
          <w:tcPr>
            <w:tcW w:type="dxa" w:w="181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doboz</w:t>
            </w:r>
          </w:p>
        </w:tc>
        <w:tc>
          <w:tcPr>
            <w:tcW w:type="dxa" w:w="56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50 × 50 × 50 mm, hely: (0; −200; 0) mm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Lerakohely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doboz (jelölő)</w:t>
            </w:r>
          </w:p>
        </w:tc>
        <w:tc>
          <w:tcPr>
            <w:tcW w:type="dxa" w:w="5669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70 × 70 × 1 mm, hely: (0; 200; 0) mm</w:t>
            </w:r>
          </w:p>
        </w:tc>
      </w:tr>
    </w:tbl>
    <w:p>
      <w:pPr>
        <w:spacing w:after="40"/>
      </w:pPr>
    </w:p>
    <w:p>
      <w:pPr>
        <w:keepNext/>
        <w:spacing w:before="120"/>
        <w:jc w:val="center"/>
      </w:pPr>
      <w:r>
        <w:rPr>
          <w:highlight w:val="yellow"/>
        </w:rPr>
        <w:t>[Ide illeszd be a képernyőképet: az állomás a 3D nézetben (robot, megfogó, asztal, munkadarab, lerakóhely)]</w:t>
      </w:r>
    </w:p>
    <w:p>
      <w:pPr>
        <w:pStyle w:val="Caption"/>
        <w:jc w:val="center"/>
      </w:pPr>
      <w:r>
        <w:rPr>
          <w:b w:val="0"/>
          <w:i w:val="0"/>
        </w:rPr>
        <w:t>1. ábra – Az 1. feladat állomása</w:t>
      </w:r>
    </w:p>
    <w:p>
      <w:pPr>
        <w:pStyle w:val="Heading1"/>
      </w:pPr>
      <w:r>
        <w:t>4. Célpontok</w:t>
      </w:r>
    </w:p>
    <w:p>
      <w:r>
        <w:rPr>
          <w:b w:val="0"/>
          <w:i w:val="0"/>
        </w:rPr>
        <w:t>A célpontok koordinátái az Asztal keretben értendők. A szerszám minden célpontban lefelé néz (Rx = 180°, Ry = 0°, Rz = 0°). A csuklószögeket a robotpanelről olvastam le, miután a robotot a célpontra állítottam.</w:t>
      </w:r>
    </w:p>
    <w:p>
      <w:pPr>
        <w:pStyle w:val="Caption"/>
        <w:keepNext/>
        <w:spacing w:after="60"/>
      </w:pPr>
      <w:r>
        <w:rPr>
          <w:b w:val="0"/>
          <w:i w:val="0"/>
        </w:rPr>
        <w:t>T1.0 táblázat – Célpontok és csuklószögeik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680"/>
        <w:gridCol w:w="680"/>
        <w:gridCol w:w="680"/>
        <w:gridCol w:w="839"/>
        <w:gridCol w:w="839"/>
        <w:gridCol w:w="839"/>
        <w:gridCol w:w="839"/>
        <w:gridCol w:w="839"/>
        <w:gridCol w:w="839"/>
      </w:tblGrid>
      <w:tr>
        <w:trPr>
          <w:cantSplit/>
          <w:tblHeader w:val="true"/>
        </w:trPr>
        <w:tc>
          <w:tcPr>
            <w:tcW w:type="dxa" w:w="1757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Célpont</w:t>
            </w:r>
          </w:p>
        </w:tc>
        <w:tc>
          <w:tcPr>
            <w:tcW w:type="dxa" w:w="680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X [mm]</w:t>
            </w:r>
          </w:p>
        </w:tc>
        <w:tc>
          <w:tcPr>
            <w:tcW w:type="dxa" w:w="680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Y [mm]</w:t>
            </w:r>
          </w:p>
        </w:tc>
        <w:tc>
          <w:tcPr>
            <w:tcW w:type="dxa" w:w="680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Z [mm]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J1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J2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J3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J4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J5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J6 [°]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Home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−50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300</w:t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Felvetel_felett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−200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Felvetel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−200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Lerakas_felett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  <w:t>Lerakas</w:t>
            </w:r>
          </w:p>
        </w:tc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t xml:space="preserve">Az átvitel (Felvetel_felett → Lerakas_felett) legnagyobb csuklóelfordulása: |ΔJ|max = </w:t>
      </w:r>
      <w:r>
        <w:rPr>
          <w:highlight w:val="yellow"/>
        </w:rPr>
        <w:t>[…]</w:t>
      </w:r>
      <w:r>
        <w:t xml:space="preserve"> ° (</w:t>
      </w:r>
      <w:r>
        <w:rPr>
          <w:highlight w:val="yellow"/>
        </w:rPr>
        <w:t>[melyik csukló]</w:t>
      </w:r>
      <w:r>
        <w:t>).</w:t>
      </w:r>
    </w:p>
    <w:p>
      <w:pPr>
        <w:pStyle w:val="Heading1"/>
      </w:pPr>
      <w:r>
        <w:t>5. Programok</w:t>
      </w:r>
    </w:p>
    <w:p>
      <w:r>
        <w:rPr>
          <w:b w:val="0"/>
          <w:i w:val="0"/>
        </w:rPr>
        <w:t>Hat programot készítettem: MoveJ és MoveL változatot, mindkettőt három sebességgel. A két változat csak a szabad mozgásokban (Home → felvétel fölé, átvitel, vissza Home-ba) különbözik; a megközelítés és az emelés mindig függőleges MoveL. A felvételtől a lerakásig tartó rész méréséhez két mérőprogramot használtam.</w:t>
      </w:r>
    </w:p>
    <w:p>
      <w:pPr>
        <w:pStyle w:val="Caption"/>
        <w:keepNext/>
        <w:spacing w:after="60"/>
      </w:pPr>
      <w:r>
        <w:rPr>
          <w:b w:val="0"/>
          <w:i w:val="0"/>
        </w:rPr>
        <w:t>3. táblázat – Programok és sebességbeállítások (v, a: lineáris; ω, ε: csukló)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381"/>
        <w:gridCol w:w="1247"/>
        <w:gridCol w:w="1247"/>
        <w:gridCol w:w="1077"/>
        <w:gridCol w:w="1077"/>
      </w:tblGrid>
      <w:tr>
        <w:trPr>
          <w:cantSplit/>
          <w:tblHeader w:val="true"/>
        </w:trPr>
        <w:tc>
          <w:tcPr>
            <w:tcW w:type="dxa" w:w="2268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Program</w:t>
            </w:r>
          </w:p>
        </w:tc>
        <w:tc>
          <w:tcPr>
            <w:tcW w:type="dxa" w:w="238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Szabad mozgások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v [mm/s]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a [mm/s²]</w:t>
            </w:r>
          </w:p>
        </w:tc>
        <w:tc>
          <w:tcPr>
            <w:tcW w:type="dxa" w:w="107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ω [°/s]</w:t>
            </w:r>
          </w:p>
        </w:tc>
        <w:tc>
          <w:tcPr>
            <w:tcW w:type="dxa" w:w="107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ε [°/s²]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PP_MoveJ_lassu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250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60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PP_MoveJ_kozepes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PP_MoveJ_gyors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2000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400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PP_MoveL_lassu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250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60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PP_MoveL_kozepes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PP_MoveL_gyors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2000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400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Meres_atvitel_J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átvitel: MoveJ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mindhárom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Meres_atvitel_L</w:t>
            </w:r>
          </w:p>
        </w:tc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átvitel: MoveL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mindhárom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</w:tr>
    </w:tbl>
    <w:p>
      <w:pPr>
        <w:spacing w:after="40"/>
      </w:pPr>
    </w:p>
    <w:p>
      <w:pPr>
        <w:pStyle w:val="Caption"/>
        <w:keepNext/>
        <w:spacing w:after="60"/>
      </w:pPr>
      <w:r>
        <w:rPr>
          <w:b w:val="0"/>
          <w:i w:val="0"/>
        </w:rPr>
        <w:t>4. táblázat – A PP_MoveJ_kozepes program utasításai (MoveL-változat: a 4., 9. és 14. utasítás MoveL)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3969"/>
        <w:gridCol w:w="4819"/>
      </w:tblGrid>
      <w:tr>
        <w:trPr>
          <w:cantSplit/>
          <w:tblHeader w:val="true"/>
        </w:trPr>
        <w:tc>
          <w:tcPr>
            <w:tcW w:type="dxa" w:w="510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96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Utasítás</w:t>
            </w:r>
          </w:p>
        </w:tc>
        <w:tc>
          <w:tcPr>
            <w:tcW w:type="dxa" w:w="481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Beállítás, szerep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Simulation Event: Set object position (relative)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 munkadarab visszahelyezése a kiinduló helyére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Set Speed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300 mm/s; 800 mm/s²; 90 °/s; 180 °/s²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 Home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kiinduló helyzet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 Felvetel_felett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szabad mozgás a felvétel fölé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 Felvetel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függőleges megközelítés (100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Pause 300 ms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 megfogó zárási ideje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Simulation Event: Attach object (Megfogo)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megfogás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 Felvetel_felett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emelés (100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 Lerakas_felett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átvitel (400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 Lerakas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leengedés (100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Pause 300 ms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 megfogó nyitási ideje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Simulation Event: Detach object (→ Asztal)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elengedés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 Lerakas_felett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visszahúzás (100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MoveJ Home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vissza a kiinduló helyzetbe</w:t>
            </w:r>
          </w:p>
        </w:tc>
      </w:tr>
    </w:tbl>
    <w:p>
      <w:pPr>
        <w:spacing w:after="40"/>
      </w:pPr>
    </w:p>
    <w:p>
      <w:pPr>
        <w:keepNext/>
        <w:spacing w:before="120"/>
        <w:jc w:val="center"/>
      </w:pPr>
      <w:r>
        <w:rPr>
          <w:highlight w:val="yellow"/>
        </w:rPr>
        <w:t>[Ide illeszd be a képernyőképet: a programfa a RoboDK-ban (a hat program és a mérőprogramok)]</w:t>
      </w:r>
    </w:p>
    <w:p>
      <w:pPr>
        <w:pStyle w:val="Caption"/>
        <w:jc w:val="center"/>
      </w:pPr>
      <w:r>
        <w:rPr>
          <w:b w:val="0"/>
          <w:i w:val="0"/>
        </w:rPr>
        <w:t>2. ábra – A programok a RoboDK-fában</w:t>
      </w:r>
    </w:p>
    <w:p>
      <w:pPr>
        <w:pStyle w:val="Heading1"/>
      </w:pPr>
      <w:r>
        <w:t>6. A megvalósítás lépései</w:t>
      </w:r>
    </w:p>
    <w:p>
      <w:r>
        <w:rPr>
          <w:b w:val="0"/>
          <w:i w:val="0"/>
        </w:rPr>
        <w:t>A lépéseket a munka során rögzítettem: minden fontos lépés után képernyőképet készítettem, és leírtam, mit csináltam, milyen értékekkel.</w:t>
      </w:r>
    </w:p>
    <w:p>
      <w:pPr>
        <w:pStyle w:val="Heading3"/>
      </w:pPr>
      <w:r>
        <w:t>6.1 A UR5e robot betöltése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File → Open Robot Library, UR5e, Open]</w:t>
      </w:r>
    </w:p>
    <w:p>
      <w:pPr>
        <w:pStyle w:val="Caption"/>
        <w:jc w:val="center"/>
      </w:pPr>
      <w:r>
        <w:rPr>
          <w:b w:val="0"/>
          <w:i w:val="0"/>
        </w:rPr>
        <w:t>3. ábra – A UR5e robot betöltése</w:t>
      </w:r>
    </w:p>
    <w:p>
      <w:pPr>
        <w:pStyle w:val="Heading3"/>
      </w:pPr>
      <w:r>
        <w:t>6.2 A megfogó hozzáadása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robot a megfogóval, a TCP-beállítás ablaka (Z = 160 mm)]</w:t>
      </w:r>
    </w:p>
    <w:p>
      <w:pPr>
        <w:pStyle w:val="Caption"/>
        <w:jc w:val="center"/>
      </w:pPr>
      <w:r>
        <w:rPr>
          <w:b w:val="0"/>
          <w:i w:val="0"/>
        </w:rPr>
        <w:t>4. ábra – A megfogó hozzáadása</w:t>
      </w:r>
    </w:p>
    <w:p>
      <w:pPr>
        <w:pStyle w:val="Heading3"/>
      </w:pPr>
      <w:r>
        <w:t>6.3 Az asztal, a munkadarab és a lerakóhely elhelyezése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az Asztal keret és a három doboz a fában és a 3D nézetben]</w:t>
      </w:r>
    </w:p>
    <w:p>
      <w:pPr>
        <w:pStyle w:val="Caption"/>
        <w:jc w:val="center"/>
      </w:pPr>
      <w:r>
        <w:rPr>
          <w:b w:val="0"/>
          <w:i w:val="0"/>
        </w:rPr>
        <w:t>5. ábra – Az asztal, a munkadarab és a lerakóhely elhelyezése</w:t>
      </w:r>
    </w:p>
    <w:p>
      <w:pPr>
        <w:pStyle w:val="Heading3"/>
      </w:pPr>
      <w:r>
        <w:t>6.4 A célpontok felvétele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célpontok a fában és a 3D nézetben, a robotpanel]</w:t>
      </w:r>
    </w:p>
    <w:p>
      <w:pPr>
        <w:pStyle w:val="Caption"/>
        <w:jc w:val="center"/>
      </w:pPr>
      <w:r>
        <w:rPr>
          <w:b w:val="0"/>
          <w:i w:val="0"/>
        </w:rPr>
        <w:t>6. ábra – A célpontok felvétele</w:t>
      </w:r>
    </w:p>
    <w:p>
      <w:pPr>
        <w:pStyle w:val="Heading3"/>
      </w:pPr>
      <w:r>
        <w:t>6.5 A PP_MoveJ_kozepes program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program utasításai, a robot megfogás vagy átvitel közben]</w:t>
      </w:r>
    </w:p>
    <w:p>
      <w:pPr>
        <w:pStyle w:val="Caption"/>
        <w:jc w:val="center"/>
      </w:pPr>
      <w:r>
        <w:rPr>
          <w:b w:val="0"/>
          <w:i w:val="0"/>
        </w:rPr>
        <w:t>7. ábra – A PP_MoveJ_kozepes program</w:t>
      </w:r>
    </w:p>
    <w:p>
      <w:pPr>
        <w:pStyle w:val="Heading3"/>
      </w:pPr>
      <w:r>
        <w:t>6.6 Az ütközésvizsgálat beállítása és ellenőrzése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Collision map és a Shift+F5 eredménye]</w:t>
      </w:r>
    </w:p>
    <w:p>
      <w:pPr>
        <w:pStyle w:val="Caption"/>
        <w:jc w:val="center"/>
      </w:pPr>
      <w:r>
        <w:rPr>
          <w:b w:val="0"/>
          <w:i w:val="0"/>
        </w:rPr>
        <w:t>8. ábra – Az ütközésvizsgálat beállítása és ellenőrzése</w:t>
      </w:r>
    </w:p>
    <w:p>
      <w:pPr>
        <w:pStyle w:val="Heading3"/>
      </w:pPr>
      <w:r>
        <w:t>6.7 A sebesség- és MoveL-változatok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hat program a fában, egy Set Speed ablak]</w:t>
      </w:r>
    </w:p>
    <w:p>
      <w:pPr>
        <w:pStyle w:val="Caption"/>
        <w:jc w:val="center"/>
      </w:pPr>
      <w:r>
        <w:rPr>
          <w:b w:val="0"/>
          <w:i w:val="0"/>
        </w:rPr>
        <w:t>9. ábra – A sebesség- és MoveL-változatok</w:t>
      </w:r>
    </w:p>
    <w:p>
      <w:pPr>
        <w:pStyle w:val="Heading3"/>
      </w:pPr>
      <w:r>
        <w:t>6.8 A mérőprogramok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Meres_atvitel_J és a Meres_atvitel_L utasításai]</w:t>
      </w:r>
    </w:p>
    <w:p>
      <w:pPr>
        <w:pStyle w:val="Caption"/>
        <w:jc w:val="center"/>
      </w:pPr>
      <w:r>
        <w:rPr>
          <w:b w:val="0"/>
          <w:i w:val="0"/>
        </w:rPr>
        <w:t>10. ábra – A mérőprogramok</w:t>
      </w:r>
    </w:p>
    <w:p>
      <w:pPr>
        <w:pStyle w:val="Heading1"/>
      </w:pPr>
      <w:r>
        <w:t>7. Mérési eredmények</w:t>
      </w:r>
    </w:p>
    <w:p>
      <w:r>
        <w:rPr>
          <w:b w:val="0"/>
          <w:i/>
        </w:rPr>
        <w:t>A halványsárga cellák a mért, illetve számított értékek helyei. Az időket és a pályahosszokat a RoboDK állapotsorából olvastam le (minden program második futásából).</w:t>
      </w:r>
    </w:p>
    <w:p>
      <w:pPr>
        <w:pStyle w:val="Heading2"/>
      </w:pPr>
      <w:r>
        <w:t>7.1 Ciklusidő és pályahossz</w:t>
      </w:r>
    </w:p>
    <w:p>
      <w:pPr>
        <w:pStyle w:val="Caption"/>
        <w:keepNext/>
        <w:spacing w:after="60"/>
      </w:pPr>
      <w:r>
        <w:rPr>
          <w:b w:val="0"/>
          <w:i w:val="0"/>
        </w:rPr>
        <w:t>T1.1 táblázat – A teljes programok ciklusideje és pályahossza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1587"/>
        <w:gridCol w:w="1701"/>
        <w:gridCol w:w="1927"/>
      </w:tblGrid>
      <w:tr>
        <w:trPr>
          <w:cantSplit/>
          <w:tblHeader w:val="true"/>
        </w:trPr>
        <w:tc>
          <w:tcPr>
            <w:tcW w:type="dxa" w:w="2381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Program</w:t>
            </w:r>
          </w:p>
        </w:tc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Szabad mozgások</w:t>
            </w:r>
          </w:p>
        </w:tc>
        <w:tc>
          <w:tcPr>
            <w:tcW w:type="dxa" w:w="158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Sebességszint</w:t>
            </w:r>
          </w:p>
        </w:tc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Ciklusidő [s]</w:t>
            </w:r>
          </w:p>
        </w:tc>
        <w:tc>
          <w:tcPr>
            <w:tcW w:type="dxa" w:w="1928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Pályahossz [mm]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PP_MoveJ_lassu</w:t>
            </w:r>
          </w:p>
        </w:tc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PP_MoveJ_kozepes</w:t>
            </w:r>
          </w:p>
        </w:tc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PP_MoveJ_gyors</w:t>
            </w:r>
          </w:p>
        </w:tc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PP_MoveL_lassu</w:t>
            </w:r>
          </w:p>
        </w:tc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PP_MoveL_kozepes</w:t>
            </w:r>
          </w:p>
        </w:tc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PP_MoveL_gyors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70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keepNext/>
        <w:spacing w:before="120"/>
        <w:jc w:val="center"/>
      </w:pPr>
      <w:r>
        <w:rPr>
          <w:highlight w:val="yellow"/>
        </w:rPr>
        <w:t>[Ide illeszd be a képernyőképet: az állapotsor egy program lefutása után]</w:t>
      </w:r>
    </w:p>
    <w:p>
      <w:pPr>
        <w:pStyle w:val="Caption"/>
        <w:jc w:val="center"/>
      </w:pPr>
      <w:r>
        <w:rPr>
          <w:b w:val="0"/>
          <w:i w:val="0"/>
        </w:rPr>
        <w:t>11. ábra – Az állapotsor a PP_MoveJ_kozepes program végén</w:t>
      </w:r>
    </w:p>
    <w:p>
      <w:pPr>
        <w:pStyle w:val="Heading2"/>
      </w:pPr>
      <w:r>
        <w:t>7.2 Idő és út a felvételtől a lerakásig</w:t>
      </w:r>
    </w:p>
    <w:p>
      <w:r>
        <w:rPr>
          <w:b w:val="0"/>
          <w:i w:val="0"/>
        </w:rPr>
        <w:t>Mérés a Meres_atvitel_J és Meres_atvitel_L programokkal, a robotot előtte a Felvetel célpontba állítva. A számított idő a trapéz sebességprofilból adódik (1.3).</w:t>
      </w:r>
    </w:p>
    <w:p>
      <w:pPr>
        <w:pStyle w:val="Caption"/>
        <w:keepNext/>
        <w:spacing w:after="60"/>
      </w:pPr>
      <w:r>
        <w:rPr>
          <w:b w:val="0"/>
          <w:i w:val="0"/>
        </w:rPr>
        <w:t>T1.2 táblázat – A felvételtől a lerakásig eltelt idő és megtett út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1587"/>
        <w:gridCol w:w="1530"/>
        <w:gridCol w:w="1757"/>
        <w:gridCol w:w="1474"/>
        <w:gridCol w:w="1587"/>
      </w:tblGrid>
      <w:tr>
        <w:trPr>
          <w:cantSplit/>
          <w:tblHeader w:val="true"/>
        </w:trPr>
        <w:tc>
          <w:tcPr>
            <w:tcW w:type="dxa" w:w="1361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Mozgás</w:t>
            </w:r>
          </w:p>
        </w:tc>
        <w:tc>
          <w:tcPr>
            <w:tcW w:type="dxa" w:w="158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Sebességszint</w:t>
            </w:r>
          </w:p>
        </w:tc>
        <w:tc>
          <w:tcPr>
            <w:tcW w:type="dxa" w:w="153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idő [s]</w:t>
            </w:r>
          </w:p>
        </w:tc>
        <w:tc>
          <w:tcPr>
            <w:tcW w:type="dxa" w:w="175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Számított idő [s]</w:t>
            </w:r>
          </w:p>
        </w:tc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Eltérés [s]</w:t>
            </w:r>
          </w:p>
        </w:tc>
        <w:tc>
          <w:tcPr>
            <w:tcW w:type="dxa" w:w="158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út [mm]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53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r>
        <w:t xml:space="preserve">A MoveL-út számítással: 100 + 400 + 100 = 600 mm (emelés, átvitel, leengedés). Mért: </w:t>
      </w:r>
      <w:r>
        <w:rPr>
          <w:highlight w:val="yellow"/>
        </w:rPr>
        <w:t>[…]</w:t>
      </w:r>
      <w:r>
        <w:t xml:space="preserve"> mm. A MoveJ-út ennél hosszabb, mert a TCP ívben mozog: </w:t>
      </w:r>
      <w:r>
        <w:rPr>
          <w:highlight w:val="yellow"/>
        </w:rPr>
        <w:t>[…]</w:t>
      </w:r>
      <w:r>
        <w:t xml:space="preserve"> mm.</w:t>
      </w:r>
    </w:p>
    <w:p>
      <w:pPr>
        <w:pStyle w:val="Heading2"/>
      </w:pPr>
      <w:r>
        <w:t>7.3 A robot legnagyobb sebessége</w:t>
      </w:r>
    </w:p>
    <w:p>
      <w:pPr>
        <w:pStyle w:val="Caption"/>
        <w:keepNext/>
        <w:spacing w:after="60"/>
      </w:pPr>
      <w:r>
        <w:rPr>
          <w:b w:val="0"/>
          <w:i w:val="0"/>
        </w:rPr>
        <w:t>T1.3 táblázat – A beállított és az elért legnagyobb sebességek (v_max és ω_max számítva, átlag = út/idő a T1.2-ből)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134"/>
        <w:gridCol w:w="1190"/>
        <w:gridCol w:w="1190"/>
        <w:gridCol w:w="1077"/>
        <w:gridCol w:w="1134"/>
        <w:gridCol w:w="1247"/>
        <w:gridCol w:w="1247"/>
      </w:tblGrid>
      <w:tr>
        <w:trPr>
          <w:cantSplit/>
          <w:tblHeader w:val="true"/>
        </w:trPr>
        <w:tc>
          <w:tcPr>
            <w:tcW w:type="dxa" w:w="1077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Sebesség-</w:t>
              <w:br/>
              <w:t>szint</w:t>
            </w:r>
          </w:p>
        </w:tc>
        <w:tc>
          <w:tcPr>
            <w:tcW w:type="dxa" w:w="113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v beállított [mm/s]</w:t>
            </w:r>
          </w:p>
        </w:tc>
        <w:tc>
          <w:tcPr>
            <w:tcW w:type="dxa" w:w="119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v_max 100 mm-en [mm/s]</w:t>
            </w:r>
          </w:p>
        </w:tc>
        <w:tc>
          <w:tcPr>
            <w:tcW w:type="dxa" w:w="119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v_max 400 mm-en [mm/s]</w:t>
            </w:r>
          </w:p>
        </w:tc>
        <w:tc>
          <w:tcPr>
            <w:tcW w:type="dxa" w:w="107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ω beállított [°/s]</w:t>
            </w:r>
          </w:p>
        </w:tc>
        <w:tc>
          <w:tcPr>
            <w:tcW w:type="dxa" w:w="113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ω_max MoveJ [°/s]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v átlag MoveJ [mm/s]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v átlag MoveL [mm/s]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lassú</w:t>
            </w:r>
          </w:p>
        </w:tc>
        <w:tc>
          <w:tcPr>
            <w:tcW w:type="dxa" w:w="1134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19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9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13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közepes</w:t>
            </w:r>
          </w:p>
        </w:tc>
        <w:tc>
          <w:tcPr>
            <w:tcW w:type="dxa" w:w="1134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300</w:t>
            </w:r>
          </w:p>
        </w:tc>
        <w:tc>
          <w:tcPr>
            <w:tcW w:type="dxa" w:w="119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9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13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  <w:t>gyors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800</w:t>
            </w:r>
          </w:p>
        </w:tc>
        <w:tc>
          <w:tcPr>
            <w:tcW w:type="dxa" w:w="119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9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1134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t xml:space="preserve">A robot adatlap szerinti legnagyobb sebessége: </w:t>
      </w:r>
      <w:r>
        <w:rPr>
          <w:highlight w:val="yellow"/>
        </w:rPr>
        <w:t>[TCP: … m/s; csuklók: … °/s]</w:t>
      </w:r>
      <w:r>
        <w:t xml:space="preserve"> (forrás: </w:t>
      </w:r>
      <w:r>
        <w:rPr>
          <w:highlight w:val="yellow"/>
        </w:rPr>
        <w:t>[UR5e adatlap]</w:t>
      </w:r>
      <w:r>
        <w:t>).</w:t>
      </w:r>
    </w:p>
    <w:p>
      <w:pPr>
        <w:pStyle w:val="Heading2"/>
      </w:pPr>
      <w:r>
        <w:t>7.4 A MoveJ és a MoveL végrehajtási idejének különbsége</w:t>
      </w:r>
    </w:p>
    <w:p>
      <w:r>
        <w:rPr>
          <w:b w:val="0"/>
          <w:i w:val="0"/>
        </w:rPr>
        <w:t>Δt = t(MoveL) − t(MoveJ), Δ% = Δt / t(MoveL) · 100.</w:t>
      </w:r>
    </w:p>
    <w:p>
      <w:pPr>
        <w:pStyle w:val="Caption"/>
        <w:keepNext/>
        <w:spacing w:after="60"/>
      </w:pPr>
      <w:r>
        <w:rPr>
          <w:b w:val="0"/>
          <w:i w:val="0"/>
        </w:rPr>
        <w:t>T1.4 táblázat – A MoveJ és a MoveL idejének különbsége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360"/>
        <w:gridCol w:w="1360"/>
        <w:gridCol w:w="1247"/>
        <w:gridCol w:w="1247"/>
      </w:tblGrid>
      <w:tr>
        <w:trPr>
          <w:cantSplit/>
          <w:tblHeader w:val="true"/>
        </w:trPr>
        <w:tc>
          <w:tcPr>
            <w:tcW w:type="dxa" w:w="2608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Mérés</w:t>
            </w:r>
          </w:p>
        </w:tc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Sebességszint</w:t>
            </w:r>
          </w:p>
        </w:tc>
        <w:tc>
          <w:tcPr>
            <w:tcW w:type="dxa" w:w="136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t(MoveJ) [s]</w:t>
            </w:r>
          </w:p>
        </w:tc>
        <w:tc>
          <w:tcPr>
            <w:tcW w:type="dxa" w:w="136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t(MoveL) [s]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Δt [s]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Δ%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felvételtől lerakásig (T1.2)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felvételtől lerakásig (T1.2)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felvételtől lerakásig (T1.2)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teljes program (T1.1)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teljes program (T1.1)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teljes program (T1.1)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7.5 Pontosság és ismételhetőség</w:t>
      </w:r>
    </w:p>
    <w:p>
      <w:pPr>
        <w:pStyle w:val="Caption"/>
        <w:keepNext/>
        <w:spacing w:after="60"/>
      </w:pPr>
      <w:r>
        <w:rPr>
          <w:b w:val="0"/>
          <w:i w:val="0"/>
        </w:rPr>
        <w:t>T1.5a táblázat – A TCP helyzete a célpontokban (robotpanel, Asztal keret)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041"/>
        <w:gridCol w:w="1417"/>
        <w:gridCol w:w="1417"/>
        <w:gridCol w:w="1417"/>
        <w:gridCol w:w="1530"/>
      </w:tblGrid>
      <w:tr>
        <w:trPr>
          <w:cantSplit/>
          <w:tblHeader w:val="true"/>
        </w:trPr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Célpont</w:t>
            </w:r>
          </w:p>
        </w:tc>
        <w:tc>
          <w:tcPr>
            <w:tcW w:type="dxa" w:w="204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Kívánt X; Y; Z [mm]</w:t>
            </w:r>
          </w:p>
        </w:tc>
        <w:tc>
          <w:tcPr>
            <w:tcW w:type="dxa" w:w="141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X [mm]</w:t>
            </w:r>
          </w:p>
        </w:tc>
        <w:tc>
          <w:tcPr>
            <w:tcW w:type="dxa" w:w="141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Y [mm]</w:t>
            </w:r>
          </w:p>
        </w:tc>
        <w:tc>
          <w:tcPr>
            <w:tcW w:type="dxa" w:w="141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Z [mm]</w:t>
            </w:r>
          </w:p>
        </w:tc>
        <w:tc>
          <w:tcPr>
            <w:tcW w:type="dxa" w:w="153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Eltérés [mm]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Felvetel</w:t>
            </w:r>
          </w:p>
        </w:tc>
        <w:tc>
          <w:tcPr>
            <w:tcW w:type="dxa" w:w="204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0; −200; 25</w:t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Lerakas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0; 200; 25</w:t>
            </w:r>
          </w:p>
        </w:tc>
        <w:tc>
          <w:tcPr>
            <w:tcW w:type="dxa" w:w="141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3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pStyle w:val="Caption"/>
        <w:keepNext/>
        <w:spacing w:after="60"/>
      </w:pPr>
      <w:r>
        <w:rPr>
          <w:b w:val="0"/>
          <w:i w:val="0"/>
        </w:rPr>
        <w:t>T1.5b táblázat – Ismételhetőség: a PP_MoveJ_kozepes program háromszor futtatva, a munkadarab helye lerakás után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417"/>
        <w:gridCol w:w="1701"/>
        <w:gridCol w:w="1701"/>
        <w:gridCol w:w="1701"/>
        <w:gridCol w:w="1871"/>
      </w:tblGrid>
      <w:tr>
        <w:trPr>
          <w:cantSplit/>
          <w:tblHeader w:val="true"/>
        </w:trPr>
        <w:tc>
          <w:tcPr>
            <w:tcW w:type="dxa" w:w="907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Futás</w:t>
            </w:r>
          </w:p>
        </w:tc>
        <w:tc>
          <w:tcPr>
            <w:tcW w:type="dxa" w:w="141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Ciklusidő [s]</w:t>
            </w:r>
          </w:p>
        </w:tc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Munkadarab X [mm]</w:t>
            </w:r>
          </w:p>
        </w:tc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Munkadarab Y [mm]</w:t>
            </w:r>
          </w:p>
        </w:tc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Munkadarab Z [mm]</w:t>
            </w:r>
          </w:p>
        </w:tc>
        <w:tc>
          <w:tcPr>
            <w:tcW w:type="dxa" w:w="187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Eltérés a várt helytől [mm]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1.</w:t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7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2.</w:t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7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3.</w:t>
            </w:r>
          </w:p>
        </w:tc>
        <w:tc>
          <w:tcPr>
            <w:tcW w:type="dxa" w:w="141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r>
        <w:t xml:space="preserve">A munkadarab várt helye lerakás után: </w:t>
      </w:r>
      <w:r>
        <w:rPr>
          <w:highlight w:val="yellow"/>
        </w:rPr>
        <w:t>[(0; 200; 0) mm, vagy sarokpontú dobozban a kiinduló hely + 400 mm Y irányban]</w:t>
      </w:r>
      <w:r>
        <w:t>.</w:t>
      </w:r>
    </w:p>
    <w:p>
      <w:pPr>
        <w:pStyle w:val="Heading2"/>
      </w:pPr>
      <w:r>
        <w:t>7.6 Ütközésvizsgálat</w:t>
      </w:r>
    </w:p>
    <w:p>
      <w:pPr>
        <w:pStyle w:val="Caption"/>
        <w:keepNext/>
        <w:spacing w:after="60"/>
      </w:pPr>
      <w:r>
        <w:rPr>
          <w:b w:val="0"/>
          <w:i w:val="0"/>
        </w:rPr>
        <w:t>T1.6 táblázat – Ütközésvizsgálat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969"/>
        <w:gridCol w:w="2948"/>
      </w:tblGrid>
      <w:tr>
        <w:trPr>
          <w:cantSplit/>
          <w:tblHeader w:val="true"/>
        </w:trPr>
        <w:tc>
          <w:tcPr>
            <w:tcW w:type="dxa" w:w="2381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Program</w:t>
            </w:r>
          </w:p>
        </w:tc>
        <w:tc>
          <w:tcPr>
            <w:tcW w:type="dxa" w:w="396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Check path and collisions (Shift+F5) eredménye</w:t>
            </w:r>
          </w:p>
        </w:tc>
        <w:tc>
          <w:tcPr>
            <w:tcW w:type="dxa" w:w="2948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Megjegyzés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PP_MoveJ_lassu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PP_MoveJ_kozepes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PP_MoveJ_gyors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PP_MoveL_lassu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PP_MoveL_kozepes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PP_MoveL_gyors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r>
        <w:t xml:space="preserve">A Collision map-ben kikapcsolt (szándékosan érintkező) párok: </w:t>
      </w:r>
      <w:r>
        <w:rPr>
          <w:highlight w:val="yellow"/>
        </w:rPr>
        <w:t>[pl. Megfogo–Munkadarab, Munkadarab–Asztallap]</w:t>
      </w:r>
      <w:r>
        <w:t>.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Collision map és a Shift+F5 eredménye]</w:t>
      </w:r>
    </w:p>
    <w:p>
      <w:pPr>
        <w:pStyle w:val="Caption"/>
        <w:jc w:val="center"/>
      </w:pPr>
      <w:r>
        <w:rPr>
          <w:b w:val="0"/>
          <w:i w:val="0"/>
        </w:rPr>
        <w:t>12. ábra – Az ütközésvizsgálat beállítása és eredménye</w:t>
      </w:r>
    </w:p>
    <w:p>
      <w:pPr>
        <w:pStyle w:val="Heading1"/>
      </w:pPr>
      <w:r>
        <w:t>8. Értékelés</w:t>
      </w:r>
    </w:p>
    <w:p>
      <w:r>
        <w:rPr>
          <w:b w:val="0"/>
          <w:i/>
        </w:rPr>
        <w:t>Az értékelésben a saját mért számaimra hivatkozom (T1.1–T1.6).</w:t>
      </w:r>
    </w:p>
    <w:p>
      <w:pPr>
        <w:pStyle w:val="Heading2"/>
      </w:pPr>
      <w:r>
        <w:t>8.1 Idő a felvételtől a lerakásig</w:t>
      </w:r>
    </w:p>
    <w:p>
      <w:r>
        <w:rPr>
          <w:highlight w:val="yellow"/>
        </w:rPr>
        <w:t>[Mennyi volt az idő a három sebességnél? Arányosan csökkent-e a sebesség növelésével? Ha nem, miért (gyorsítás, lassítás, várakozások)? Egyezik-e a számított idővel?]</w:t>
      </w:r>
    </w:p>
    <w:p>
      <w:pPr>
        <w:pStyle w:val="Heading2"/>
      </w:pPr>
      <w:r>
        <w:t>8.2 MoveJ és MoveL</w:t>
      </w:r>
    </w:p>
    <w:p>
      <w:r>
        <w:rPr>
          <w:highlight w:val="yellow"/>
        </w:rPr>
        <w:t>[Melyik volt gyorsabb, és mennyivel (s, %)? Melyik tett meg rövidebb utat, és miért? Hogyan változott a különbség a sebességgel?]</w:t>
      </w:r>
    </w:p>
    <w:p>
      <w:pPr>
        <w:pStyle w:val="Heading2"/>
      </w:pPr>
      <w:r>
        <w:t>8.3 A robot legnagyobb sebessége</w:t>
      </w:r>
    </w:p>
    <w:p>
      <w:r>
        <w:rPr>
          <w:highlight w:val="yellow"/>
        </w:rPr>
        <w:t>[Mekkora volt a legnagyobb sebesség? Elérte-e a robot a beállított sebességet a rövid, 100 mm-es szakaszokon? Hogyan viszonyul ez az adatlap szerinti maximumhoz?]</w:t>
      </w:r>
    </w:p>
    <w:p>
      <w:pPr>
        <w:pStyle w:val="Heading2"/>
      </w:pPr>
      <w:r>
        <w:t>8.4 A sikerességi feltételek</w:t>
      </w:r>
    </w:p>
    <w:p>
      <w:r>
        <w:rPr>
          <w:highlight w:val="yellow"/>
        </w:rPr>
        <w:t>[Ütközés nélkül, pontosan és ismételhetően helyezte-e át a robot a munkadarabot? Mit mutatnak ehhez a mérések, és mi lenne más egy valódi robotnál (dinamikai hibák, adatlap szerinti ismételhetőség)?]</w:t>
      </w:r>
    </w:p>
    <w:p>
      <w:pPr>
        <w:pStyle w:val="Heading1"/>
      </w:pPr>
      <w:r>
        <w:t>9. Összefoglalás</w:t>
      </w:r>
    </w:p>
    <w:p>
      <w:r>
        <w:rPr>
          <w:highlight w:val="yellow"/>
        </w:rPr>
        <w:t>[Mit valósítottál meg, mik a fő eredmények (számokkal), és mit tanultál a feladatból? (5–8 mondat)]</w:t>
      </w:r>
    </w:p>
    <w:p>
      <w:pPr>
        <w:pStyle w:val="Heading1"/>
      </w:pPr>
      <w:r>
        <w:t>Források</w:t>
      </w:r>
    </w:p>
    <w:p>
      <w:pPr>
        <w:pStyle w:val="ListNumber"/>
        <w:spacing w:after="40"/>
      </w:pPr>
      <w:r>
        <w:t>RoboDK dokumentáció – Cycle Time: https://robodk.com/doc/en/General-Cycle-Time.html</w:t>
      </w:r>
    </w:p>
    <w:p>
      <w:pPr>
        <w:pStyle w:val="ListNumber"/>
        <w:spacing w:after="40"/>
      </w:pPr>
      <w:r>
        <w:t>RoboDK dokumentáció – Robot Panel: https://robodk.com/doc/en/Interface-Robot-Panel.html</w:t>
      </w:r>
    </w:p>
    <w:p>
      <w:pPr>
        <w:pStyle w:val="ListNumber"/>
        <w:spacing w:after="40"/>
      </w:pPr>
      <w:r>
        <w:t>RoboDK dokumentáció – Program Instructions: https://robodk.com/doc/en/Robot-Programs-Program-Instructions.html</w:t>
      </w:r>
    </w:p>
    <w:p>
      <w:pPr>
        <w:pStyle w:val="ListNumber"/>
        <w:spacing w:after="40"/>
      </w:pPr>
      <w:r>
        <w:t>RoboDK dokumentáció – Simulation event: https://robodk.com/doc/en/Robot-Programs-Simulation-event.html</w:t>
      </w:r>
    </w:p>
    <w:p>
      <w:pPr>
        <w:pStyle w:val="ListNumber"/>
        <w:spacing w:after="40"/>
      </w:pPr>
      <w:r>
        <w:t>RoboDK dokumentáció – Collision Detection: https://robodk.com/doc/en/Collision-Avoidance-Collision-Detection.html</w:t>
      </w:r>
    </w:p>
    <w:p>
      <w:pPr>
        <w:pStyle w:val="ListNumber"/>
        <w:spacing w:after="40"/>
      </w:pPr>
      <w:r>
        <w:rPr>
          <w:highlight w:val="yellow"/>
        </w:rPr>
        <w:t>[Universal Robots: UR5e technikai adatlap – link vagy kiadás]</w:t>
      </w:r>
    </w:p>
    <w:p>
      <w:pPr>
        <w:pStyle w:val="ListNumber"/>
        <w:spacing w:after="40"/>
      </w:pPr>
      <w:r>
        <w:rPr>
          <w:highlight w:val="yellow"/>
        </w:rPr>
        <w:t>[ISO 9283: Manipulating industrial robots – Performance criteria and related test methods]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 w:dirty="true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2514E"/>
        <w:sz w:val="18"/>
      </w:rPr>
      <w:t>1. mérési feladat – Pick &amp; Place (RoboDK)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cs="Calibri" w:eastAsia="Calibri"/>
      <w:sz w:val="22"/>
      <w:lang w:val="hu-HU" w:eastAsia="hu-H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cs="Calibri" w:eastAsia="Calibri"/>
      <w:b/>
      <w:bCs/>
      <w:color w:val="1C5AA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Calibri" w:hAnsi="Calibri" w:cs="Calibri" w:eastAsia="Calibri"/>
      <w:b/>
      <w:bCs/>
      <w:color w:val="1C5AA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color w:val="1F1E1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</w:pPr>
    <w:rPr>
      <w:rFonts w:ascii="Calibri" w:hAnsi="Calibri"/>
      <w:b w:val="0"/>
      <w:bCs/>
      <w:i/>
      <w:color w:val="52514E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Jegyzőkönyv – 1. mérési feladat: Pick &amp; Place</dc:title>
  <dc:subject>RoboDK mérési feladat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