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52"/>
          <w:szCs w:val="52"/>
          <w:u w:val="none"/>
          <w:shd w:fill="auto" w:val="clear"/>
          <w:vertAlign w:val="baseline"/>
          <w:rtl w:val="0"/>
        </w:rPr>
        <w:t xml:space="preserve">2. Követelmény, projekt, funkcionalitás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  <w:rtl w:val="0"/>
        </w:rPr>
        <w:t xml:space="preserve">48 – modell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Konzulens: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  <w:rtl w:val="0"/>
        </w:rPr>
        <w:t xml:space="preserve">Vörös András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Csapattagok</w:t>
      </w:r>
    </w:p>
    <w:tbl>
      <w:tblPr>
        <w:tblStyle w:val="Table1"/>
        <w:tblW w:w="8293.0" w:type="dxa"/>
        <w:jc w:val="left"/>
        <w:tblInd w:w="0.0" w:type="dxa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Erős Enikő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PG3XAH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eros_eniko@yahoo.com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Abordán Péter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YI8RGD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abordanpeter@gmail.com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Somogyi Bence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Q79IBL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bence.somogyi56@gmail.com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Csényi Lívia Ibolya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VFYMT3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livia.csenyi@gmail.com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Erdei Emerencia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Z8HFEC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erdei.emerencia@gmail.com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2020.02.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8DC2AmrEeoXDK3INQHdYzP5kZQ==">AMUW2mWlME55OV3Q0084fGQ4dRsfO9eXmtzqcyBqRoQ84BeIFGroCMfZqtgETuJePxL2IA5VPg4ww95bI2PVXjAYXiHI6fgQUSVXRJlZazkvq7viFGdwF1A=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2010-01-21T15:01:00Z</dcterms:created>
  <dc:creator>Dr. Goldschmidt Balázs</dc:creator>
</cp:coreProperties>
</file>