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A7DEA" w14:textId="55B23DA0" w:rsidR="007E632E" w:rsidRPr="007E632E" w:rsidRDefault="007E632E" w:rsidP="007E632E">
      <w:pPr>
        <w:rPr>
          <w:rFonts w:ascii="Times New Roman" w:hAnsi="Times New Roman" w:cs="Times New Roman"/>
          <w:b/>
          <w:bCs/>
          <w:sz w:val="36"/>
          <w:szCs w:val="36"/>
        </w:rPr>
      </w:pPr>
      <w:r w:rsidRPr="007E632E">
        <w:rPr>
          <w:rFonts w:ascii="Times New Roman" w:hAnsi="Times New Roman" w:cs="Times New Roman"/>
          <w:b/>
          <w:bCs/>
          <w:sz w:val="36"/>
          <w:szCs w:val="36"/>
        </w:rPr>
        <w:t>Összefoglaló</w:t>
      </w:r>
    </w:p>
    <w:p w14:paraId="765A23A4" w14:textId="28F68BB6" w:rsidR="007E632E" w:rsidRPr="007E632E" w:rsidRDefault="007E632E" w:rsidP="007E632E">
      <w:pPr>
        <w:rPr>
          <w:rFonts w:ascii="Times New Roman" w:hAnsi="Times New Roman" w:cs="Times New Roman"/>
          <w:sz w:val="24"/>
          <w:szCs w:val="24"/>
        </w:rPr>
      </w:pPr>
      <w:r w:rsidRPr="007E632E">
        <w:rPr>
          <w:rFonts w:ascii="Times New Roman" w:hAnsi="Times New Roman" w:cs="Times New Roman"/>
          <w:sz w:val="24"/>
          <w:szCs w:val="24"/>
        </w:rPr>
        <w:t>Az "</w:t>
      </w:r>
      <w:r w:rsidRPr="007E632E">
        <w:rPr>
          <w:rFonts w:ascii="Times New Roman" w:hAnsi="Times New Roman" w:cs="Times New Roman"/>
          <w:sz w:val="24"/>
          <w:szCs w:val="24"/>
        </w:rPr>
        <w:t>Antigoné</w:t>
      </w:r>
      <w:r w:rsidRPr="007E632E">
        <w:rPr>
          <w:rFonts w:ascii="Times New Roman" w:hAnsi="Times New Roman" w:cs="Times New Roman"/>
          <w:sz w:val="24"/>
          <w:szCs w:val="24"/>
        </w:rPr>
        <w:t xml:space="preserve">" az ókori görög tragédiairodalom egyik kiemelkedő alkotása, amelyet Szophoklész írt Kr. e. 441 körül. A tragédia egyike Szophoklész híres </w:t>
      </w:r>
      <w:r w:rsidRPr="007E632E">
        <w:rPr>
          <w:rFonts w:ascii="Times New Roman" w:hAnsi="Times New Roman" w:cs="Times New Roman"/>
          <w:sz w:val="24"/>
          <w:szCs w:val="24"/>
        </w:rPr>
        <w:t>thébai</w:t>
      </w:r>
      <w:r w:rsidRPr="007E632E">
        <w:rPr>
          <w:rFonts w:ascii="Times New Roman" w:hAnsi="Times New Roman" w:cs="Times New Roman"/>
          <w:sz w:val="24"/>
          <w:szCs w:val="24"/>
        </w:rPr>
        <w:t xml:space="preserve"> tragédiáinak, melyek közé tartozik az "Oidipusz király" és az "Oidipusz Kolónoszban" is. Az "</w:t>
      </w:r>
      <w:r w:rsidRPr="007E632E">
        <w:rPr>
          <w:rFonts w:ascii="Times New Roman" w:hAnsi="Times New Roman" w:cs="Times New Roman"/>
          <w:sz w:val="24"/>
          <w:szCs w:val="24"/>
        </w:rPr>
        <w:t>Antigoné</w:t>
      </w:r>
      <w:r w:rsidRPr="007E632E">
        <w:rPr>
          <w:rFonts w:ascii="Times New Roman" w:hAnsi="Times New Roman" w:cs="Times New Roman"/>
          <w:sz w:val="24"/>
          <w:szCs w:val="24"/>
        </w:rPr>
        <w:t>" a görög drámában gyakran előforduló mitológiai és tragikus elemeket ötvözi, miközben mély emberi konfliktusokat és erkölcsi dilemmákat boncolgat.</w:t>
      </w:r>
    </w:p>
    <w:p w14:paraId="7B163AE4" w14:textId="6623E4BE" w:rsidR="007E632E" w:rsidRPr="007E632E" w:rsidRDefault="007E632E" w:rsidP="007E632E">
      <w:pPr>
        <w:rPr>
          <w:rFonts w:ascii="Times New Roman" w:hAnsi="Times New Roman" w:cs="Times New Roman"/>
          <w:sz w:val="24"/>
          <w:szCs w:val="24"/>
        </w:rPr>
      </w:pPr>
      <w:r w:rsidRPr="007E632E">
        <w:rPr>
          <w:rFonts w:ascii="Times New Roman" w:hAnsi="Times New Roman" w:cs="Times New Roman"/>
          <w:sz w:val="24"/>
          <w:szCs w:val="24"/>
        </w:rPr>
        <w:t xml:space="preserve">A cselekmény középpontjában </w:t>
      </w:r>
      <w:r w:rsidRPr="007E632E">
        <w:rPr>
          <w:rFonts w:ascii="Times New Roman" w:hAnsi="Times New Roman" w:cs="Times New Roman"/>
          <w:sz w:val="24"/>
          <w:szCs w:val="24"/>
        </w:rPr>
        <w:t>Antigoné</w:t>
      </w:r>
      <w:r w:rsidRPr="007E632E">
        <w:rPr>
          <w:rFonts w:ascii="Times New Roman" w:hAnsi="Times New Roman" w:cs="Times New Roman"/>
          <w:sz w:val="24"/>
          <w:szCs w:val="24"/>
        </w:rPr>
        <w:t>, az egyik thebai királylány áll, aki az apja, Oidipusz tragikus sorsa után a várost ért tragédiák során kialakult konfliktusok közepette kerül a figyelem középpontjába. Az őszinte és elkötelezett karakterként Antigone elutasítja a város vezetése által hozott törvényeket, és inkább az isteni törvényeket követi. Ebben az értelemben az "Antigone" a személyes erkölcsi elkötelezettség és az állam által meghozott törvények közötti konfliktust mutatja be.</w:t>
      </w:r>
    </w:p>
    <w:p w14:paraId="1EDE47D3" w14:textId="58ABA6D1" w:rsidR="007E632E" w:rsidRPr="007E632E" w:rsidRDefault="007E632E" w:rsidP="007E632E">
      <w:pPr>
        <w:rPr>
          <w:rFonts w:ascii="Times New Roman" w:hAnsi="Times New Roman" w:cs="Times New Roman"/>
          <w:sz w:val="24"/>
          <w:szCs w:val="24"/>
        </w:rPr>
      </w:pPr>
      <w:r w:rsidRPr="007E632E">
        <w:rPr>
          <w:rFonts w:ascii="Times New Roman" w:hAnsi="Times New Roman" w:cs="Times New Roman"/>
          <w:sz w:val="24"/>
          <w:szCs w:val="24"/>
        </w:rPr>
        <w:t>Az egyik kulcsfontosságú témakör az Antig</w:t>
      </w:r>
      <w:r w:rsidRPr="007E632E">
        <w:rPr>
          <w:rFonts w:ascii="Times New Roman" w:hAnsi="Times New Roman" w:cs="Times New Roman"/>
          <w:sz w:val="24"/>
          <w:szCs w:val="24"/>
        </w:rPr>
        <w:t>o</w:t>
      </w:r>
      <w:r w:rsidRPr="007E632E">
        <w:rPr>
          <w:rFonts w:ascii="Times New Roman" w:hAnsi="Times New Roman" w:cs="Times New Roman"/>
          <w:sz w:val="24"/>
          <w:szCs w:val="24"/>
        </w:rPr>
        <w:t>n</w:t>
      </w:r>
      <w:r w:rsidRPr="007E632E">
        <w:rPr>
          <w:rFonts w:ascii="Times New Roman" w:hAnsi="Times New Roman" w:cs="Times New Roman"/>
          <w:sz w:val="24"/>
          <w:szCs w:val="24"/>
        </w:rPr>
        <w:t>é</w:t>
      </w:r>
      <w:r w:rsidRPr="007E632E">
        <w:rPr>
          <w:rFonts w:ascii="Times New Roman" w:hAnsi="Times New Roman" w:cs="Times New Roman"/>
          <w:sz w:val="24"/>
          <w:szCs w:val="24"/>
        </w:rPr>
        <w:t>ban az erkölcs és törvény közötti konfliktus. Antigon</w:t>
      </w:r>
      <w:r w:rsidRPr="007E632E">
        <w:rPr>
          <w:rFonts w:ascii="Times New Roman" w:hAnsi="Times New Roman" w:cs="Times New Roman"/>
          <w:sz w:val="24"/>
          <w:szCs w:val="24"/>
        </w:rPr>
        <w:t>é</w:t>
      </w:r>
      <w:r w:rsidRPr="007E632E">
        <w:rPr>
          <w:rFonts w:ascii="Times New Roman" w:hAnsi="Times New Roman" w:cs="Times New Roman"/>
          <w:sz w:val="24"/>
          <w:szCs w:val="24"/>
        </w:rPr>
        <w:t xml:space="preserve"> úgy érzi, hogy az isteni törvényeket kell követnie, még akkor is, ha az állam törvényei ellentétesek vele. Ebben a tragédiában a karakterek és az olvasók is arra kényszerülnek, hogy szembesüljenek azzal a kérdéssel, hogy melyik törvénynek kell elsőbbséget élveznie: az emberi törvényeknek vagy az isteni törvényeknek?</w:t>
      </w:r>
    </w:p>
    <w:p w14:paraId="50761B08" w14:textId="6A5264FB" w:rsidR="007E632E" w:rsidRPr="007E632E" w:rsidRDefault="007E632E" w:rsidP="007E632E">
      <w:pPr>
        <w:rPr>
          <w:rFonts w:ascii="Times New Roman" w:hAnsi="Times New Roman" w:cs="Times New Roman"/>
          <w:sz w:val="24"/>
          <w:szCs w:val="24"/>
        </w:rPr>
      </w:pPr>
      <w:r w:rsidRPr="007E632E">
        <w:rPr>
          <w:rFonts w:ascii="Times New Roman" w:hAnsi="Times New Roman" w:cs="Times New Roman"/>
          <w:sz w:val="24"/>
          <w:szCs w:val="24"/>
        </w:rPr>
        <w:t>Antigon</w:t>
      </w:r>
      <w:r w:rsidRPr="007E632E">
        <w:rPr>
          <w:rFonts w:ascii="Times New Roman" w:hAnsi="Times New Roman" w:cs="Times New Roman"/>
          <w:sz w:val="24"/>
          <w:szCs w:val="24"/>
        </w:rPr>
        <w:t>é</w:t>
      </w:r>
      <w:r w:rsidRPr="007E632E">
        <w:rPr>
          <w:rFonts w:ascii="Times New Roman" w:hAnsi="Times New Roman" w:cs="Times New Roman"/>
          <w:sz w:val="24"/>
          <w:szCs w:val="24"/>
        </w:rPr>
        <w:t xml:space="preserve"> magatartása az egyén elleni igazságtalanságok és az erkölcsi elkötelezettség következetes támogatásának példája. Az ő karaktere egy erős és elszánt nőt mutat be, aki hajlandó feláldozni az életét azért, hogy hű maradjon az erkölcséhez és az elveihez. Ezzel párhuzamosan Kreón, a th</w:t>
      </w:r>
      <w:r w:rsidRPr="007E632E">
        <w:rPr>
          <w:rFonts w:ascii="Times New Roman" w:hAnsi="Times New Roman" w:cs="Times New Roman"/>
          <w:sz w:val="24"/>
          <w:szCs w:val="24"/>
        </w:rPr>
        <w:t>é</w:t>
      </w:r>
      <w:r w:rsidRPr="007E632E">
        <w:rPr>
          <w:rFonts w:ascii="Times New Roman" w:hAnsi="Times New Roman" w:cs="Times New Roman"/>
          <w:sz w:val="24"/>
          <w:szCs w:val="24"/>
        </w:rPr>
        <w:t>bai király, az állam és a politika iránti elkötelezettségét hangsúlyozza, még akkor is, ha ez az elkötelezettség embertársai szenvedéséhez vezet.</w:t>
      </w:r>
    </w:p>
    <w:p w14:paraId="5DF7D048" w14:textId="77777777" w:rsidR="007E632E" w:rsidRPr="007E632E" w:rsidRDefault="007E632E" w:rsidP="007E632E">
      <w:pPr>
        <w:rPr>
          <w:rFonts w:ascii="Times New Roman" w:hAnsi="Times New Roman" w:cs="Times New Roman"/>
          <w:sz w:val="24"/>
          <w:szCs w:val="24"/>
        </w:rPr>
      </w:pPr>
      <w:r w:rsidRPr="007E632E">
        <w:rPr>
          <w:rFonts w:ascii="Times New Roman" w:hAnsi="Times New Roman" w:cs="Times New Roman"/>
          <w:sz w:val="24"/>
          <w:szCs w:val="24"/>
        </w:rPr>
        <w:t>A tragédia során kibontakozó konfliktusokat erősíti a tragikus sors fogalma is. Az olvasók számára nyilvánvalóvá válik, hogy a karakterek számára nincs menekvés a tragikus végkifejlet elől. Antigone és Kreón sorsa elrendelt és megkerülhetetlen, ami az olvasóban mélységes empátiát és szánalmat kelt. A tragédia végén mindkét karakter tragikusan találja magát, ami azt jelzi, hogy az istenek és a sors ellen senki sem küzdhet eredményesen.</w:t>
      </w:r>
    </w:p>
    <w:p w14:paraId="06FE33D9" w14:textId="77777777" w:rsidR="007E632E" w:rsidRPr="007E632E" w:rsidRDefault="007E632E" w:rsidP="007E632E">
      <w:pPr>
        <w:rPr>
          <w:rFonts w:ascii="Times New Roman" w:hAnsi="Times New Roman" w:cs="Times New Roman"/>
          <w:sz w:val="24"/>
          <w:szCs w:val="24"/>
        </w:rPr>
      </w:pPr>
      <w:r w:rsidRPr="007E632E">
        <w:rPr>
          <w:rFonts w:ascii="Times New Roman" w:hAnsi="Times New Roman" w:cs="Times New Roman"/>
          <w:sz w:val="24"/>
          <w:szCs w:val="24"/>
        </w:rPr>
        <w:t>Összességében az "Antigone" nem csupán egy mitológiai történet, hanem mély és árnyalt karakterekkel rendelkező tragédia is, amely az erkölcs és törvény, az egyén és az állam, valamint a tragikus sors és az elkerülhetetlen végzet közötti konfliktusokat boncolgatja. A dráma a görög tragédiairodalom jelentős alkotásai közé tartozik, és továbbra is inspirációt nyújt azoknak, akik az emberi természet mélységeit és a társadalmi dilemmákat kutatják.</w:t>
      </w:r>
    </w:p>
    <w:p w14:paraId="16CF477F" w14:textId="75304E1F" w:rsidR="007E632E" w:rsidRPr="007E632E" w:rsidRDefault="007E632E" w:rsidP="007E632E">
      <w:pPr>
        <w:rPr>
          <w:rFonts w:ascii="Times New Roman" w:hAnsi="Times New Roman" w:cs="Times New Roman"/>
          <w:b/>
          <w:bCs/>
          <w:sz w:val="36"/>
          <w:szCs w:val="36"/>
        </w:rPr>
      </w:pPr>
      <w:r w:rsidRPr="007E632E">
        <w:rPr>
          <w:rFonts w:ascii="Times New Roman" w:hAnsi="Times New Roman" w:cs="Times New Roman"/>
          <w:b/>
          <w:bCs/>
          <w:sz w:val="36"/>
          <w:szCs w:val="36"/>
        </w:rPr>
        <w:t>Szereplők és motivációjuk</w:t>
      </w:r>
    </w:p>
    <w:p w14:paraId="4F011B2C" w14:textId="7B58C01E" w:rsidR="007E632E" w:rsidRPr="007E632E" w:rsidRDefault="007E632E" w:rsidP="007E632E">
      <w:pPr>
        <w:rPr>
          <w:rFonts w:ascii="Times New Roman" w:hAnsi="Times New Roman" w:cs="Times New Roman"/>
          <w:b/>
          <w:bCs/>
          <w:sz w:val="28"/>
          <w:szCs w:val="28"/>
        </w:rPr>
      </w:pPr>
      <w:r w:rsidRPr="007E632E">
        <w:rPr>
          <w:rFonts w:ascii="Times New Roman" w:hAnsi="Times New Roman" w:cs="Times New Roman"/>
          <w:b/>
          <w:bCs/>
          <w:sz w:val="28"/>
          <w:szCs w:val="28"/>
        </w:rPr>
        <w:t>Antigone:</w:t>
      </w:r>
    </w:p>
    <w:p w14:paraId="787C3D73" w14:textId="77777777" w:rsidR="007E632E" w:rsidRPr="007E632E" w:rsidRDefault="007E632E" w:rsidP="007E632E">
      <w:pPr>
        <w:rPr>
          <w:rFonts w:ascii="Times New Roman" w:hAnsi="Times New Roman" w:cs="Times New Roman"/>
        </w:rPr>
      </w:pPr>
      <w:r w:rsidRPr="007E632E">
        <w:rPr>
          <w:rFonts w:ascii="Times New Roman" w:hAnsi="Times New Roman" w:cs="Times New Roman"/>
        </w:rPr>
        <w:t xml:space="preserve">Antigone a tragédia főszereplője, akit a lázadó és eltökélt karakterként ábrázolnak. Az őszinte hitét és elkötelezettségét az isteni törvények iránt hangsúlyozza, és nem hajlandó engedni az állam törvényeinek, </w:t>
      </w:r>
      <w:r w:rsidRPr="007E632E">
        <w:rPr>
          <w:rFonts w:ascii="Times New Roman" w:hAnsi="Times New Roman" w:cs="Times New Roman"/>
        </w:rPr>
        <w:lastRenderedPageBreak/>
        <w:t>különösen Kreón dekrétumainak. Antigone lázadása nem csupán az elhunyt testvére, Polüneikész tiszteletének szól, hanem az istenek tiszteletének is, és ezáltal az egyén feletti erkölcsi kötelességnek.</w:t>
      </w:r>
    </w:p>
    <w:p w14:paraId="514E5625" w14:textId="77777777" w:rsidR="007E632E" w:rsidRPr="007E632E" w:rsidRDefault="007E632E" w:rsidP="007E632E">
      <w:pPr>
        <w:rPr>
          <w:rFonts w:ascii="Times New Roman" w:hAnsi="Times New Roman" w:cs="Times New Roman"/>
        </w:rPr>
      </w:pPr>
      <w:r w:rsidRPr="007E632E">
        <w:rPr>
          <w:rFonts w:ascii="Times New Roman" w:hAnsi="Times New Roman" w:cs="Times New Roman"/>
        </w:rPr>
        <w:t>Antigone karaktere az egyén és az állam közötti konfliktust testesíti meg. Szembeszáll azokkal az emberekkel, akik a hatalmi pozícióikból követelik meg az engedelmességet, miközben ő maga az erkölcsi elkötelezettsége és az emberi méltóság védelmezőjeként jelenik meg.</w:t>
      </w:r>
    </w:p>
    <w:p w14:paraId="549A9A04" w14:textId="37F4D718" w:rsidR="007E632E" w:rsidRPr="007E632E" w:rsidRDefault="007E632E" w:rsidP="007E632E">
      <w:pPr>
        <w:rPr>
          <w:rFonts w:ascii="Times New Roman" w:hAnsi="Times New Roman" w:cs="Times New Roman"/>
        </w:rPr>
      </w:pPr>
      <w:r w:rsidRPr="007E632E">
        <w:rPr>
          <w:rFonts w:ascii="Times New Roman" w:hAnsi="Times New Roman" w:cs="Times New Roman"/>
        </w:rPr>
        <w:t>Antigone motivációját az isteni törvények iránti szilárd elkötelezettsége határozza meg. Testvére, Polüneikész tiszteletére való hivatkozása mellett a tragédia során egyértelműen kifejezi, hogy az istenek törvényei magasabb rendűek számára, mint az állam törvényei. Az, hogy Polüneikészt eltemesse, az Antigone számára az isteni törvények tiszteletének kifejezése és az elhunyt szeretteivel való kötelék megtartása.</w:t>
      </w:r>
    </w:p>
    <w:p w14:paraId="69D72099" w14:textId="2E643FF8" w:rsidR="007E632E" w:rsidRPr="007E632E" w:rsidRDefault="007E632E" w:rsidP="007E632E">
      <w:pPr>
        <w:rPr>
          <w:rFonts w:ascii="Times New Roman" w:hAnsi="Times New Roman" w:cs="Times New Roman"/>
        </w:rPr>
      </w:pPr>
      <w:r w:rsidRPr="007E632E">
        <w:rPr>
          <w:rFonts w:ascii="Times New Roman" w:hAnsi="Times New Roman" w:cs="Times New Roman"/>
        </w:rPr>
        <w:t>Antigone motivációját az isteni törvények iránti szilárd elkötelezettsége határozza meg. Testvére, Polüneikész tiszteletére való hivatkozása mellett a tragédia során egyértelműen kifejezi, hogy az istenek törvényei magasabb rendűek számára, mint az állam törvényei. Az, hogy Polüneikészt eltemesse, az Antigone számára az isteni törvények tiszteletének kifejezése és az elhunyt szeretteivel való kötelék megtartása.</w:t>
      </w:r>
    </w:p>
    <w:p w14:paraId="454B9C89" w14:textId="77777777" w:rsidR="007E632E" w:rsidRPr="007E632E" w:rsidRDefault="007E632E" w:rsidP="007E632E">
      <w:pPr>
        <w:rPr>
          <w:rFonts w:ascii="Times New Roman" w:hAnsi="Times New Roman" w:cs="Times New Roman"/>
          <w:b/>
          <w:bCs/>
          <w:sz w:val="28"/>
          <w:szCs w:val="28"/>
        </w:rPr>
      </w:pPr>
      <w:r w:rsidRPr="007E632E">
        <w:rPr>
          <w:rFonts w:ascii="Times New Roman" w:hAnsi="Times New Roman" w:cs="Times New Roman"/>
          <w:b/>
          <w:bCs/>
          <w:sz w:val="28"/>
          <w:szCs w:val="28"/>
        </w:rPr>
        <w:t>Kreón:</w:t>
      </w:r>
    </w:p>
    <w:p w14:paraId="00C11E79" w14:textId="77777777" w:rsidR="007E632E" w:rsidRPr="007E632E" w:rsidRDefault="007E632E" w:rsidP="007E632E">
      <w:pPr>
        <w:rPr>
          <w:rFonts w:ascii="Times New Roman" w:hAnsi="Times New Roman" w:cs="Times New Roman"/>
        </w:rPr>
      </w:pPr>
      <w:r w:rsidRPr="007E632E">
        <w:rPr>
          <w:rFonts w:ascii="Times New Roman" w:hAnsi="Times New Roman" w:cs="Times New Roman"/>
        </w:rPr>
        <w:t>Kreón, a thebai király, az Antigone másik fontos karaktere, és az ő szerepében az állam és a politika reprezentációja érdekében jelenik meg. A karakter jelentős fejlődésen megy keresztül a tragédia során. Kezdetben szigorúan ragaszkodik az állam érdekéhez és az engedelmességhez, később azonban rádöbben, hogy az emberek szenvedése és az istenek haragja sokkal súlyosabb, mint az államnak való engedelmesség.</w:t>
      </w:r>
    </w:p>
    <w:p w14:paraId="0BBAAE40" w14:textId="77777777" w:rsidR="007E632E" w:rsidRDefault="007E632E" w:rsidP="007E632E">
      <w:pPr>
        <w:rPr>
          <w:rFonts w:ascii="Times New Roman" w:hAnsi="Times New Roman" w:cs="Times New Roman"/>
        </w:rPr>
      </w:pPr>
      <w:r w:rsidRPr="007E632E">
        <w:rPr>
          <w:rFonts w:ascii="Times New Roman" w:hAnsi="Times New Roman" w:cs="Times New Roman"/>
        </w:rPr>
        <w:t>Kreón tragédiája abban rejlik, hogy szigorú vezetőként kezeli a helyzetet, és nem hajlandó engedni, még akkor sem, amikor az erkölcs és az emberiesség követeli. A karakter körüli konfliktusok megmutatják, hogy a hatalommal járó felelősséggel együtt jár a bölcsesség és az empátia szükségessége is.</w:t>
      </w:r>
    </w:p>
    <w:p w14:paraId="545CEB15" w14:textId="2E5246B7" w:rsidR="007E632E" w:rsidRPr="007E632E" w:rsidRDefault="007E632E" w:rsidP="007E632E">
      <w:pPr>
        <w:rPr>
          <w:rFonts w:ascii="Times New Roman" w:hAnsi="Times New Roman" w:cs="Times New Roman"/>
        </w:rPr>
      </w:pPr>
      <w:r w:rsidRPr="007E632E">
        <w:rPr>
          <w:rFonts w:ascii="Times New Roman" w:hAnsi="Times New Roman" w:cs="Times New Roman"/>
        </w:rPr>
        <w:t>Kreón motivációját az állam iránti kötelesség és a rend fenntartása hajtja. A tragédiában látható, hogy szereti a várost, és úgy érzi, hogy az állam stabil működéséhez és az emberek közötti rend fenntartásához szigorú törvényekre van szükség. Az apaként és a királyként betöltött szerepe meghatározza döntéseit, és a lázadó Antigone elleni kemény fellépése az állam és a rend védelmét szolgálja.</w:t>
      </w:r>
    </w:p>
    <w:p w14:paraId="13BB79C3" w14:textId="77777777" w:rsidR="007E632E" w:rsidRPr="007E632E" w:rsidRDefault="007E632E" w:rsidP="007E632E">
      <w:pPr>
        <w:rPr>
          <w:rFonts w:ascii="Times New Roman" w:hAnsi="Times New Roman" w:cs="Times New Roman"/>
          <w:b/>
          <w:bCs/>
          <w:sz w:val="28"/>
          <w:szCs w:val="28"/>
        </w:rPr>
      </w:pPr>
      <w:r w:rsidRPr="007E632E">
        <w:rPr>
          <w:rFonts w:ascii="Times New Roman" w:hAnsi="Times New Roman" w:cs="Times New Roman"/>
          <w:b/>
          <w:bCs/>
          <w:sz w:val="28"/>
          <w:szCs w:val="28"/>
        </w:rPr>
        <w:t>Ismene és Haimon:</w:t>
      </w:r>
    </w:p>
    <w:p w14:paraId="1A3AE8C6" w14:textId="77777777" w:rsidR="007E632E" w:rsidRPr="007E632E" w:rsidRDefault="007E632E" w:rsidP="007E632E">
      <w:pPr>
        <w:rPr>
          <w:rFonts w:ascii="Times New Roman" w:hAnsi="Times New Roman" w:cs="Times New Roman"/>
        </w:rPr>
      </w:pPr>
      <w:r w:rsidRPr="007E632E">
        <w:rPr>
          <w:rFonts w:ascii="Times New Roman" w:hAnsi="Times New Roman" w:cs="Times New Roman"/>
        </w:rPr>
        <w:t>Antigone testvére, Ismene, a tragédia másik fontos karaktere, aki az ellenpólusát képviseli Antigone elkötelezettségének. Ismene fél a hatalommal szembeni lázadástól és az állam törvényeinek engedelmeskedik, ami további konfliktust szül a nővérek között.</w:t>
      </w:r>
    </w:p>
    <w:p w14:paraId="6100B53A" w14:textId="77777777" w:rsidR="007E632E" w:rsidRDefault="007E632E" w:rsidP="007E632E">
      <w:pPr>
        <w:rPr>
          <w:rFonts w:ascii="Times New Roman" w:hAnsi="Times New Roman" w:cs="Times New Roman"/>
        </w:rPr>
      </w:pPr>
      <w:r w:rsidRPr="007E632E">
        <w:rPr>
          <w:rFonts w:ascii="Times New Roman" w:hAnsi="Times New Roman" w:cs="Times New Roman"/>
        </w:rPr>
        <w:t>Haimon, Kreón fia, szerelembe esik Antigonéval, és ő is megkérdőjelezi apja döntéseit. Haimon karaktere a fiatal generáció és az öregedő hatalom közötti konfliktust szimbolizálja, és az erkölcs, az érzelem és a hűség fontosságát hangsúlyozza.</w:t>
      </w:r>
    </w:p>
    <w:p w14:paraId="443D3241" w14:textId="484A2B07" w:rsidR="007E632E" w:rsidRDefault="007E632E" w:rsidP="007E632E">
      <w:pPr>
        <w:rPr>
          <w:rFonts w:ascii="Times New Roman" w:hAnsi="Times New Roman" w:cs="Times New Roman"/>
        </w:rPr>
      </w:pPr>
      <w:r w:rsidRPr="007E632E">
        <w:rPr>
          <w:rFonts w:ascii="Times New Roman" w:hAnsi="Times New Roman" w:cs="Times New Roman"/>
        </w:rPr>
        <w:t>Ismene motivációját a félelem és az állam törvényeinek való engedelmesség jellemzi. Míg Antigone az istenek törvényeit követi el, Ismene inkább az állam törvényeit tartja tiszteletben, és nem mer ellenállni a királyi rendeletnek. Ismene látszólag megpróbálja meggyőzni Antigonét, hogy ne kövessen el lázadást, mivel attól tart, hogy az állam büntetése súlyos lehet.</w:t>
      </w:r>
    </w:p>
    <w:p w14:paraId="2F486901" w14:textId="72BA8700" w:rsidR="007E632E" w:rsidRDefault="007E632E" w:rsidP="007E632E">
      <w:pPr>
        <w:rPr>
          <w:rFonts w:ascii="Times New Roman" w:hAnsi="Times New Roman" w:cs="Times New Roman"/>
        </w:rPr>
      </w:pPr>
      <w:r w:rsidRPr="007E632E">
        <w:rPr>
          <w:rFonts w:ascii="Times New Roman" w:hAnsi="Times New Roman" w:cs="Times New Roman"/>
        </w:rPr>
        <w:lastRenderedPageBreak/>
        <w:t>Haimon motivációja az érzelmek és az apa iránti lojalitásból fakad. A fiatal szerelmesként és Kreón fiajaként Haimon szeretné megértetni apjával, hogy az embereknek és az államnak is figyelembe kell vennie az érzelmeket és az emberek egyéni jogait. Haimon a kötelesség és az érzelem közötti egyensúlyt keresi, és azért küzd, hogy apját meggyőzze a méltányosság fontosságáról.</w:t>
      </w:r>
    </w:p>
    <w:p w14:paraId="32FF3AF4" w14:textId="222FDAD8" w:rsidR="007E632E" w:rsidRDefault="007E632E" w:rsidP="007E632E">
      <w:pPr>
        <w:rPr>
          <w:rFonts w:ascii="Times New Roman" w:hAnsi="Times New Roman" w:cs="Times New Roman"/>
          <w:b/>
          <w:bCs/>
          <w:sz w:val="28"/>
          <w:szCs w:val="28"/>
        </w:rPr>
      </w:pPr>
      <w:r>
        <w:rPr>
          <w:rFonts w:ascii="Times New Roman" w:hAnsi="Times New Roman" w:cs="Times New Roman"/>
          <w:b/>
          <w:bCs/>
          <w:sz w:val="28"/>
          <w:szCs w:val="28"/>
        </w:rPr>
        <w:t>Összességében</w:t>
      </w:r>
    </w:p>
    <w:p w14:paraId="00FE5A06" w14:textId="36836CB5" w:rsidR="007E632E" w:rsidRPr="007E632E" w:rsidRDefault="007E632E" w:rsidP="007E632E">
      <w:pPr>
        <w:rPr>
          <w:rFonts w:ascii="Times New Roman" w:hAnsi="Times New Roman" w:cs="Times New Roman"/>
          <w:sz w:val="24"/>
          <w:szCs w:val="24"/>
        </w:rPr>
      </w:pPr>
      <w:r w:rsidRPr="007E632E">
        <w:rPr>
          <w:rFonts w:ascii="Times New Roman" w:hAnsi="Times New Roman" w:cs="Times New Roman"/>
          <w:sz w:val="24"/>
          <w:szCs w:val="24"/>
        </w:rPr>
        <w:t>Az "Antigone" karaktereinek motivációi tehát az erkölcs, az egyéni kötelesség, az állam iránti hűség, a szerelem és az érzelmek köré csoportosulnak. A karakterek konfliktusai ezen motivációk ütközését tükrözik, és a tragédia mélyebb mondanivalóját hordozzák az erkölcsi döntések és az egyéni szabadság kérdéseiben.</w:t>
      </w:r>
    </w:p>
    <w:p w14:paraId="725D509B" w14:textId="77777777" w:rsidR="00130485" w:rsidRPr="007E632E" w:rsidRDefault="00130485">
      <w:pPr>
        <w:rPr>
          <w:rFonts w:ascii="Times New Roman" w:hAnsi="Times New Roman" w:cs="Times New Roman"/>
        </w:rPr>
      </w:pPr>
    </w:p>
    <w:sectPr w:rsidR="00130485" w:rsidRPr="007E63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32E"/>
    <w:rsid w:val="00130485"/>
    <w:rsid w:val="007E6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3E42E"/>
  <w15:chartTrackingRefBased/>
  <w15:docId w15:val="{F66001AA-5E52-4A8C-8C37-B10DA82ED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hu-H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213960">
      <w:bodyDiv w:val="1"/>
      <w:marLeft w:val="0"/>
      <w:marRight w:val="0"/>
      <w:marTop w:val="0"/>
      <w:marBottom w:val="0"/>
      <w:divBdr>
        <w:top w:val="none" w:sz="0" w:space="0" w:color="auto"/>
        <w:left w:val="none" w:sz="0" w:space="0" w:color="auto"/>
        <w:bottom w:val="none" w:sz="0" w:space="0" w:color="auto"/>
        <w:right w:val="none" w:sz="0" w:space="0" w:color="auto"/>
      </w:divBdr>
    </w:div>
    <w:div w:id="1492866993">
      <w:bodyDiv w:val="1"/>
      <w:marLeft w:val="0"/>
      <w:marRight w:val="0"/>
      <w:marTop w:val="0"/>
      <w:marBottom w:val="0"/>
      <w:divBdr>
        <w:top w:val="none" w:sz="0" w:space="0" w:color="auto"/>
        <w:left w:val="none" w:sz="0" w:space="0" w:color="auto"/>
        <w:bottom w:val="none" w:sz="0" w:space="0" w:color="auto"/>
        <w:right w:val="none" w:sz="0" w:space="0" w:color="auto"/>
      </w:divBdr>
    </w:div>
    <w:div w:id="1547568457">
      <w:bodyDiv w:val="1"/>
      <w:marLeft w:val="0"/>
      <w:marRight w:val="0"/>
      <w:marTop w:val="0"/>
      <w:marBottom w:val="0"/>
      <w:divBdr>
        <w:top w:val="none" w:sz="0" w:space="0" w:color="auto"/>
        <w:left w:val="none" w:sz="0" w:space="0" w:color="auto"/>
        <w:bottom w:val="none" w:sz="0" w:space="0" w:color="auto"/>
        <w:right w:val="none" w:sz="0" w:space="0" w:color="auto"/>
      </w:divBdr>
    </w:div>
    <w:div w:id="1832406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1028</Words>
  <Characters>5866</Characters>
  <Application>Microsoft Office Word</Application>
  <DocSecurity>0</DocSecurity>
  <Lines>48</Lines>
  <Paragraphs>13</Paragraphs>
  <ScaleCrop>false</ScaleCrop>
  <Company/>
  <LinksUpToDate>false</LinksUpToDate>
  <CharactersWithSpaces>6881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Szitányi Bence József</dc:creator>
  <cp:keywords/>
  <dc:description/>
  <cp:lastModifiedBy>Szitányi Bence József</cp:lastModifiedBy>
  <cp:revision>1</cp:revision>
  <dcterms:created xsi:type="dcterms:W3CDTF">2023-11-28T17:32:00Z</dcterms:created>
  <dcterms:modified xsi:type="dcterms:W3CDTF">2023-11-28T17:39:00Z</dcterms:modified>
</cp:coreProperties>
</file>