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jpeg" ContentType="image/jpeg"/>
  <Override PartName="/word/media/image6.png" ContentType="image/png"/>
  <Override PartName="/word/media/image3.png" ContentType="image/png"/>
  <Override PartName="/word/media/image4.png" ContentType="image/png"/>
  <Override PartName="/word/media/image5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val="es-ES"/>
        </w:rPr>
      </w:pPr>
      <w:r>
        <w:rPr>
          <w:lang w:val="es-ES"/>
        </w:rPr>
        <w:drawing>
          <wp:anchor behindDoc="0" distT="0" distB="5715" distL="114300" distR="114300" simplePos="0" locked="0" layoutInCell="1" allowOverlap="1" relativeHeight="2">
            <wp:simplePos x="0" y="0"/>
            <wp:positionH relativeFrom="column">
              <wp:posOffset>-899160</wp:posOffset>
            </wp:positionH>
            <wp:positionV relativeFrom="paragraph">
              <wp:posOffset>-906780</wp:posOffset>
            </wp:positionV>
            <wp:extent cx="7751445" cy="6548120"/>
            <wp:effectExtent l="0" t="0" r="0" b="0"/>
            <wp:wrapNone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jc w:val="center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>
          <w:rFonts w:ascii="Bookman Old Style" w:hAnsi="Bookman Old Style"/>
          <w:b/>
          <w:b/>
          <w:color w:val="FFFFFF" w:themeColor="background1"/>
          <w:sz w:val="36"/>
          <w:szCs w:val="36"/>
          <w:lang w:val="es-ES"/>
        </w:rPr>
      </w:pPr>
      <w:r>
        <w:rPr>
          <w:rFonts w:ascii="Bookman Old Style" w:hAnsi="Bookman Old Style"/>
          <w:b/>
          <w:color w:val="FFFFFF" w:themeColor="background1"/>
          <w:sz w:val="36"/>
          <w:szCs w:val="36"/>
          <w:lang w:val="es-ES"/>
        </w:rPr>
      </w:r>
    </w:p>
    <w:p>
      <w:pPr>
        <w:pStyle w:val="Normal"/>
        <w:rPr>
          <w:rFonts w:ascii="Bookman Old Style" w:hAnsi="Bookman Old Style"/>
          <w:b/>
          <w:b/>
          <w:color w:val="33376F"/>
          <w:sz w:val="44"/>
          <w:szCs w:val="44"/>
          <w:lang w:val="es-ES"/>
        </w:rPr>
      </w:pPr>
      <w:r>
        <w:rPr>
          <w:rFonts w:ascii="Bookman Old Style" w:hAnsi="Bookman Old Style"/>
          <w:b/>
          <w:color w:val="33376F"/>
          <w:sz w:val="44"/>
          <w:szCs w:val="44"/>
          <w:lang w:val="es-ES"/>
        </w:rPr>
      </w:r>
    </w:p>
    <w:p>
      <w:pPr>
        <w:pStyle w:val="Normal"/>
        <w:rPr>
          <w:rFonts w:ascii="Bookman Old Style" w:hAnsi="Bookman Old Style"/>
          <w:b/>
          <w:b/>
          <w:color w:val="33376F"/>
          <w:sz w:val="44"/>
          <w:szCs w:val="44"/>
          <w:lang w:val="es-ES"/>
        </w:rPr>
      </w:pPr>
      <w:r>
        <w:rPr>
          <w:rFonts w:ascii="Bookman Old Style" w:hAnsi="Bookman Old Style"/>
          <w:b/>
          <w:color w:val="33376F"/>
          <w:sz w:val="44"/>
          <w:szCs w:val="44"/>
          <w:lang w:val="es-ES"/>
        </w:rPr>
        <w:t>Idioma extranjero I</w:t>
      </w:r>
    </w:p>
    <w:p>
      <w:pPr>
        <w:pStyle w:val="Normal"/>
        <w:rPr>
          <w:b/>
          <w:b/>
          <w:color w:val="0FD68A"/>
          <w:sz w:val="36"/>
          <w:szCs w:val="36"/>
          <w:lang w:val="es-ES"/>
        </w:rPr>
      </w:pPr>
      <w:r>
        <w:rPr>
          <w:b/>
          <w:color w:val="0FD68A"/>
          <w:sz w:val="36"/>
          <w:szCs w:val="36"/>
          <w:lang w:val="es-ES"/>
        </w:rPr>
      </w:r>
    </w:p>
    <w:p>
      <w:pPr>
        <w:pStyle w:val="Normal"/>
        <w:rPr>
          <w:b/>
          <w:b/>
          <w:color w:val="BAA9FF"/>
          <w:sz w:val="36"/>
          <w:szCs w:val="36"/>
          <w:lang w:val="es-ES"/>
        </w:rPr>
      </w:pPr>
      <w:r>
        <w:rPr>
          <w:b/>
          <w:color w:val="12C2D1"/>
          <w:sz w:val="36"/>
          <w:szCs w:val="36"/>
          <w:lang w:val="es-ES"/>
        </w:rPr>
        <w:t>|</w:t>
      </w:r>
      <w:r>
        <w:rPr>
          <w:b/>
          <w:color w:val="BAA9FF"/>
          <w:sz w:val="36"/>
          <w:szCs w:val="36"/>
          <w:lang w:val="es-ES"/>
        </w:rPr>
        <w:t xml:space="preserve"> </w:t>
      </w:r>
      <w:r>
        <w:rPr>
          <w:b/>
          <w:color w:val="6C77B7"/>
          <w:sz w:val="36"/>
          <w:szCs w:val="36"/>
          <w:lang w:val="es-ES"/>
        </w:rPr>
        <w:t>Reto 5. What are you doing now?</w:t>
      </w:r>
      <w:bookmarkStart w:id="0" w:name="_GoBack"/>
      <w:bookmarkEnd w:id="0"/>
    </w:p>
    <w:p>
      <w:pPr>
        <w:pStyle w:val="Normal"/>
        <w:rPr>
          <w:b/>
          <w:b/>
          <w:color w:val="FFFFFF" w:themeColor="background1"/>
          <w:sz w:val="40"/>
          <w:szCs w:val="40"/>
          <w:lang w:val="es-ES"/>
        </w:rPr>
      </w:pPr>
      <w:r>
        <w:rPr>
          <w:b/>
          <w:color w:val="FFFFFF" w:themeColor="background1"/>
          <w:sz w:val="40"/>
          <w:szCs w:val="40"/>
          <w:lang w:val="es-ES"/>
        </w:rPr>
        <w:t>¿Quién eres?</w:t>
      </w:r>
    </w:p>
    <w:tbl>
      <w:tblPr>
        <w:tblStyle w:val="Tablaconcuadrcula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3119"/>
        <w:gridCol w:w="6230"/>
      </w:tblGrid>
      <w:tr>
        <w:trPr/>
        <w:tc>
          <w:tcPr>
            <w:tcW w:w="3119" w:type="dxa"/>
            <w:tcBorders>
              <w:top w:val="nil"/>
              <w:left w:val="nil"/>
              <w:bottom w:val="nil"/>
              <w:right w:val="single" w:sz="18" w:space="0" w:color="12C2D1"/>
              <w:insideH w:val="nil"/>
              <w:insideV w:val="single" w:sz="18" w:space="0" w:color="12C2D1"/>
            </w:tcBorders>
            <w:shd w:fill="auto" w:val="clear"/>
          </w:tcPr>
          <w:p>
            <w:pPr>
              <w:pStyle w:val="Normal"/>
              <w:rPr>
                <w:color w:val="BAA9FF"/>
                <w:sz w:val="32"/>
                <w:szCs w:val="32"/>
                <w:lang w:val="es-ES"/>
              </w:rPr>
            </w:pPr>
            <w:r>
              <w:rPr>
                <w:color w:val="6C77B7"/>
                <w:sz w:val="32"/>
                <w:szCs w:val="32"/>
                <w:lang w:val="es-ES"/>
              </w:rPr>
              <w:t xml:space="preserve">Nombre completo </w:t>
            </w:r>
          </w:p>
        </w:tc>
        <w:tc>
          <w:tcPr>
            <w:tcW w:w="6230" w:type="dxa"/>
            <w:tcBorders>
              <w:top w:val="nil"/>
              <w:left w:val="single" w:sz="18" w:space="0" w:color="12C2D1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color w:val="AEAAAA" w:themeColor="background2" w:themeShade="bf"/>
                <w:sz w:val="32"/>
                <w:szCs w:val="32"/>
                <w:lang w:val="es-ES"/>
              </w:rPr>
              <w:t>Benjamin Rivera</w:t>
            </w:r>
          </w:p>
        </w:tc>
      </w:tr>
      <w:tr>
        <w:trPr/>
        <w:tc>
          <w:tcPr>
            <w:tcW w:w="3119" w:type="dxa"/>
            <w:tcBorders>
              <w:top w:val="nil"/>
              <w:left w:val="nil"/>
              <w:bottom w:val="nil"/>
              <w:right w:val="single" w:sz="18" w:space="0" w:color="12C2D1"/>
              <w:insideH w:val="nil"/>
              <w:insideV w:val="single" w:sz="18" w:space="0" w:color="12C2D1"/>
            </w:tcBorders>
            <w:shd w:fill="auto" w:val="clear"/>
          </w:tcPr>
          <w:p>
            <w:pPr>
              <w:pStyle w:val="Normal"/>
              <w:rPr>
                <w:color w:val="6C77B7"/>
                <w:sz w:val="32"/>
                <w:szCs w:val="32"/>
                <w:lang w:val="es-ES"/>
              </w:rPr>
            </w:pPr>
            <w:r>
              <w:rPr>
                <w:color w:val="6C77B7"/>
                <w:sz w:val="32"/>
                <w:szCs w:val="32"/>
                <w:lang w:val="es-ES"/>
              </w:rPr>
              <w:t>Matrícula</w:t>
            </w:r>
          </w:p>
        </w:tc>
        <w:tc>
          <w:tcPr>
            <w:tcW w:w="6230" w:type="dxa"/>
            <w:tcBorders>
              <w:top w:val="nil"/>
              <w:left w:val="single" w:sz="18" w:space="0" w:color="12C2D1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>
                <w:b/>
                <w:sz w:val="23"/>
              </w:rPr>
            </w:pPr>
            <w:r>
              <w:rPr>
                <w:b/>
                <w:color w:val="AEAAAA" w:themeColor="background2" w:themeShade="bf"/>
                <w:sz w:val="32"/>
                <w:szCs w:val="32"/>
                <w:lang w:val="es-ES"/>
              </w:rPr>
              <w:t>19015478</w:t>
            </w:r>
          </w:p>
        </w:tc>
      </w:tr>
      <w:tr>
        <w:trPr/>
        <w:tc>
          <w:tcPr>
            <w:tcW w:w="3119" w:type="dxa"/>
            <w:tcBorders>
              <w:top w:val="nil"/>
              <w:left w:val="nil"/>
              <w:bottom w:val="nil"/>
              <w:right w:val="single" w:sz="18" w:space="0" w:color="12C2D1"/>
              <w:insideH w:val="nil"/>
              <w:insideV w:val="single" w:sz="18" w:space="0" w:color="12C2D1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color w:val="6C77B7"/>
                <w:sz w:val="32"/>
                <w:szCs w:val="32"/>
                <w:lang w:val="es-ES"/>
              </w:rPr>
              <w:t>Fecha de elaboración</w:t>
            </w:r>
          </w:p>
        </w:tc>
        <w:tc>
          <w:tcPr>
            <w:tcW w:w="6230" w:type="dxa"/>
            <w:tcBorders>
              <w:top w:val="nil"/>
              <w:left w:val="single" w:sz="18" w:space="0" w:color="12C2D1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color w:val="AEAAAA" w:themeColor="background2" w:themeShade="bf"/>
                <w:sz w:val="32"/>
                <w:szCs w:val="32"/>
                <w:lang w:val="es-ES"/>
              </w:rPr>
              <w:t>10 de diciembre de 2019</w:t>
            </w:r>
          </w:p>
        </w:tc>
      </w:tr>
      <w:tr>
        <w:trPr/>
        <w:tc>
          <w:tcPr>
            <w:tcW w:w="3119" w:type="dxa"/>
            <w:tcBorders>
              <w:top w:val="nil"/>
              <w:left w:val="nil"/>
              <w:bottom w:val="nil"/>
              <w:right w:val="single" w:sz="18" w:space="0" w:color="12C2D1"/>
              <w:insideH w:val="nil"/>
              <w:insideV w:val="single" w:sz="18" w:space="0" w:color="12C2D1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color w:val="6C77B7"/>
                <w:sz w:val="32"/>
                <w:szCs w:val="32"/>
                <w:lang w:val="es-ES"/>
              </w:rPr>
              <w:t>Nombre del asesor</w:t>
            </w:r>
          </w:p>
        </w:tc>
        <w:tc>
          <w:tcPr>
            <w:tcW w:w="6230" w:type="dxa"/>
            <w:tcBorders>
              <w:top w:val="nil"/>
              <w:left w:val="single" w:sz="18" w:space="0" w:color="12C2D1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>
                <w:color w:val="AEAAAA" w:themeColor="background2" w:themeShade="bf"/>
                <w:sz w:val="32"/>
                <w:szCs w:val="32"/>
                <w:lang w:val="es-ES"/>
              </w:rPr>
              <w:t>Lissette</w:t>
            </w:r>
          </w:p>
        </w:tc>
      </w:tr>
    </w:tbl>
    <w:p>
      <w:pPr>
        <w:pStyle w:val="Normal"/>
        <w:rPr>
          <w:lang w:val="es-ES"/>
        </w:rPr>
      </w:pPr>
      <w:r>
        <w:rPr>
          <w:lang w:val="es-ES"/>
        </w:rPr>
      </w:r>
    </w:p>
    <w:tbl>
      <w:tblPr>
        <w:tblStyle w:val="Tablaconcuadrcula"/>
        <w:tblW w:w="936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541"/>
        <w:gridCol w:w="26"/>
        <w:gridCol w:w="8782"/>
        <w:gridCol w:w="11"/>
      </w:tblGrid>
      <w:tr>
        <w:trPr>
          <w:trHeight w:val="568" w:hRule="atLeast"/>
        </w:trPr>
        <w:tc>
          <w:tcPr>
            <w:tcW w:w="567" w:type="dxa"/>
            <w:gridSpan w:val="2"/>
            <w:tcBorders>
              <w:top w:val="nil"/>
              <w:left w:val="nil"/>
              <w:bottom w:val="single" w:sz="18" w:space="0" w:color="12C2D1"/>
              <w:right w:val="nil"/>
              <w:insideH w:val="single" w:sz="18" w:space="0" w:color="12C2D1"/>
              <w:insideV w:val="nil"/>
            </w:tcBorders>
            <w:shd w:color="auto" w:fill="12C2D1" w:val="clear"/>
            <w:vAlign w:val="center"/>
          </w:tcPr>
          <w:p>
            <w:pPr>
              <w:pStyle w:val="Normal"/>
              <w:jc w:val="center"/>
              <w:rPr>
                <w:b/>
                <w:b/>
                <w:sz w:val="36"/>
                <w:szCs w:val="36"/>
                <w:lang w:val="es-ES"/>
              </w:rPr>
            </w:pPr>
            <w:r>
              <w:rPr>
                <w:b/>
                <w:color w:val="FFFFFF" w:themeColor="background1"/>
                <w:sz w:val="36"/>
                <w:szCs w:val="36"/>
                <w:lang w:val="es-ES"/>
              </w:rPr>
              <w:t>1</w:t>
            </w:r>
          </w:p>
        </w:tc>
        <w:tc>
          <w:tcPr>
            <w:tcW w:w="8782" w:type="dxa"/>
            <w:tcBorders>
              <w:top w:val="nil"/>
              <w:left w:val="nil"/>
              <w:bottom w:val="single" w:sz="18" w:space="0" w:color="12C2D1"/>
              <w:right w:val="nil"/>
              <w:insideH w:val="single" w:sz="18" w:space="0" w:color="12C2D1"/>
              <w:insideV w:val="nil"/>
            </w:tcBorders>
            <w:shd w:fill="auto" w:val="clear"/>
            <w:vAlign w:val="center"/>
          </w:tcPr>
          <w:p>
            <w:pPr>
              <w:pStyle w:val="Normal"/>
              <w:rPr>
                <w:b/>
                <w:b/>
                <w:color w:val="33376F"/>
                <w:sz w:val="28"/>
                <w:szCs w:val="28"/>
              </w:rPr>
            </w:pPr>
            <w:r>
              <w:rPr>
                <w:b/>
                <w:color w:val="33376F"/>
                <w:sz w:val="28"/>
                <w:szCs w:val="28"/>
              </w:rPr>
              <w:t>My daily routine</w:t>
            </w:r>
          </w:p>
          <w:p>
            <w:pPr>
              <w:pStyle w:val="Normal"/>
              <w:rPr>
                <w:b/>
                <w:b/>
                <w:color w:val="7363A3"/>
                <w:sz w:val="28"/>
                <w:szCs w:val="28"/>
              </w:rPr>
            </w:pPr>
            <w:r>
              <w:rPr>
                <w:color w:val="6C77B7"/>
                <w:sz w:val="22"/>
              </w:rPr>
              <w:t>Mi rutina diaria</w:t>
            </w:r>
          </w:p>
        </w:tc>
        <w:tc>
          <w:tcPr>
            <w:tcW w:w="11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191" w:hRule="atLeast"/>
        </w:trPr>
        <w:tc>
          <w:tcPr>
            <w:tcW w:w="541" w:type="dxa"/>
            <w:tcBorders>
              <w:top w:val="single" w:sz="18" w:space="0" w:color="12C2D1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>
                <w:b/>
                <w:b/>
                <w:color w:val="FFFFFF" w:themeColor="background1"/>
                <w:sz w:val="36"/>
                <w:szCs w:val="36"/>
              </w:rPr>
            </w:pPr>
            <w:r>
              <w:rPr>
                <w:b/>
                <w:color w:val="FFFFFF" w:themeColor="background1"/>
                <w:sz w:val="36"/>
                <w:szCs w:val="36"/>
              </w:rPr>
            </w:r>
          </w:p>
        </w:tc>
        <w:tc>
          <w:tcPr>
            <w:tcW w:w="8819" w:type="dxa"/>
            <w:gridSpan w:val="3"/>
            <w:tcBorders>
              <w:top w:val="single" w:sz="18" w:space="0" w:color="12C2D1"/>
              <w:left w:val="nil"/>
              <w:bottom w:val="nil"/>
              <w:right w:val="nil"/>
              <w:insideH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pacing w:lineRule="exact" w:line="260"/>
              <w:rPr>
                <w:color w:val="7F7F7F" w:themeColor="text1" w:themeTint="80"/>
                <w:sz w:val="22"/>
                <w:lang w:val="es-ES"/>
              </w:rPr>
            </w:pPr>
            <w:r>
              <w:rPr>
                <w:b/>
                <w:color w:val="33376F"/>
                <w:sz w:val="22"/>
                <w:lang w:val="es-ES"/>
              </w:rPr>
              <w:t xml:space="preserve">Instrucción: </w:t>
            </w:r>
            <w:r>
              <w:rPr>
                <w:color w:val="7F7F7F" w:themeColor="text1" w:themeTint="80"/>
                <w:sz w:val="22"/>
                <w:lang w:val="es-ES"/>
              </w:rPr>
              <w:t>completa la siguiente tabla, escribiendo en inglés, una oración en presente continuo que describa lo que sucede en la imagen. Puedes hacer uso del presente simple en positivo o negativo.</w:t>
            </w:r>
          </w:p>
        </w:tc>
      </w:tr>
    </w:tbl>
    <w:p>
      <w:pPr>
        <w:pStyle w:val="Normal"/>
        <w:rPr>
          <w:lang w:val="es-ES"/>
        </w:rPr>
      </w:pPr>
      <w:r>
        <w:rPr>
          <w:lang w:val="es-ES"/>
        </w:rPr>
      </w:r>
    </w:p>
    <w:tbl>
      <w:tblPr>
        <w:tblStyle w:val="Tablaconcuadrcula"/>
        <w:tblW w:w="8217" w:type="dxa"/>
        <w:jc w:val="left"/>
        <w:tblInd w:w="426" w:type="dxa"/>
        <w:tblCellMar>
          <w:top w:w="113" w:type="dxa"/>
          <w:left w:w="284" w:type="dxa"/>
          <w:bottom w:w="113" w:type="dxa"/>
          <w:right w:w="57" w:type="dxa"/>
        </w:tblCellMar>
        <w:tblLook w:noVBand="1" w:val="04a0" w:noHBand="0" w:lastColumn="0" w:firstColumn="1" w:lastRow="0" w:firstRow="1"/>
      </w:tblPr>
      <w:tblGrid>
        <w:gridCol w:w="1412"/>
        <w:gridCol w:w="6804"/>
      </w:tblGrid>
      <w:tr>
        <w:trPr>
          <w:trHeight w:val="802" w:hRule="atLeast"/>
        </w:trPr>
        <w:tc>
          <w:tcPr>
            <w:tcW w:w="1412" w:type="dxa"/>
            <w:tcBorders>
              <w:top w:val="single" w:sz="4" w:space="0" w:color="D9D9D9"/>
              <w:left w:val="single" w:sz="4" w:space="0" w:color="D9D9D9"/>
              <w:bottom w:val="nil"/>
              <w:right w:val="nil"/>
              <w:insideH w:val="nil"/>
              <w:insideV w:val="nil"/>
            </w:tcBorders>
            <w:shd w:color="auto" w:fill="A8ED87" w:val="clear"/>
          </w:tcPr>
          <w:p>
            <w:pPr>
              <w:pStyle w:val="Normal"/>
              <w:spacing w:lineRule="auto" w:line="276"/>
              <w:ind w:right="310" w:hanging="0"/>
              <w:jc w:val="right"/>
              <w:rPr>
                <w:rFonts w:ascii="Arial" w:hAnsi="Arial" w:eastAsia="Arial" w:cs="Arial"/>
                <w:color w:val="3B3838" w:themeColor="background2" w:themeShade="40"/>
                <w:lang w:val="es-ES"/>
              </w:rPr>
            </w:pPr>
            <w:r>
              <w:rPr>
                <w:rFonts w:eastAsia="Arial" w:cs="Arial" w:ascii="Arial" w:hAnsi="Arial"/>
                <w:color w:val="3B3838" w:themeColor="background2" w:themeShade="40"/>
                <w:lang w:val="es-ES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6350</wp:posOffset>
                  </wp:positionH>
                  <wp:positionV relativeFrom="paragraph">
                    <wp:posOffset>6985</wp:posOffset>
                  </wp:positionV>
                  <wp:extent cx="563245" cy="563245"/>
                  <wp:effectExtent l="0" t="0" r="0" b="0"/>
                  <wp:wrapSquare wrapText="bothSides"/>
                  <wp:docPr id="2" name="Imagen 3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3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245" cy="56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804" w:type="dxa"/>
            <w:tcBorders>
              <w:top w:val="single" w:sz="4" w:space="0" w:color="D9D9D9"/>
              <w:left w:val="nil"/>
              <w:bottom w:val="nil"/>
              <w:right w:val="single" w:sz="4" w:space="0" w:color="D9D9D9"/>
              <w:insideH w:val="nil"/>
              <w:insideV w:val="single" w:sz="4" w:space="0" w:color="D9D9D9"/>
            </w:tcBorders>
            <w:shd w:fill="auto" w:val="clear"/>
          </w:tcPr>
          <w:p>
            <w:pPr>
              <w:pStyle w:val="Normal"/>
              <w:spacing w:lineRule="auto" w:line="276"/>
              <w:ind w:right="310" w:hanging="0"/>
              <w:rPr>
                <w:rFonts w:ascii="Arial" w:hAnsi="Arial" w:eastAsia="Arial" w:cs="Arial"/>
                <w:b/>
                <w:b/>
                <w:color w:val="76CC4C"/>
                <w:sz w:val="22"/>
                <w:szCs w:val="22"/>
              </w:rPr>
            </w:pPr>
            <w:r>
              <w:rPr>
                <w:rFonts w:eastAsia="Arial" w:cs="Arial" w:ascii="Arial" w:hAnsi="Arial"/>
                <w:b/>
                <w:color w:val="76CC4C"/>
                <w:sz w:val="22"/>
                <w:szCs w:val="22"/>
              </w:rPr>
              <w:t>Example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76"/>
              <w:ind w:left="720" w:right="310" w:hanging="360"/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</w:pPr>
            <w:r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  <w:t xml:space="preserve">Oraciones </w:t>
            </w:r>
            <w:r>
              <w:rPr>
                <w:rFonts w:cs="Calibri" w:cstheme="minorHAnsi"/>
                <w:b/>
                <w:color w:val="7F7F7F" w:themeColor="text1" w:themeTint="80"/>
                <w:sz w:val="22"/>
                <w:lang w:val="es-MX"/>
              </w:rPr>
              <w:t>afirmativas</w:t>
            </w:r>
            <w:r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  <w:t xml:space="preserve"> en presente continuo:</w:t>
            </w:r>
          </w:p>
          <w:p>
            <w:pPr>
              <w:pStyle w:val="ListParagraph"/>
              <w:numPr>
                <w:ilvl w:val="1"/>
                <w:numId w:val="1"/>
              </w:numPr>
              <w:spacing w:lineRule="auto" w:line="276"/>
              <w:ind w:left="1440" w:right="310" w:hanging="360"/>
              <w:rPr>
                <w:rFonts w:eastAsia="Arial" w:cs="Calibri" w:cstheme="minorHAnsi"/>
                <w:color w:val="7F7F7F" w:themeColor="text1" w:themeTint="80"/>
                <w:sz w:val="22"/>
                <w:szCs w:val="22"/>
              </w:rPr>
            </w:pPr>
            <w:r>
              <w:rPr>
                <w:rFonts w:cs="Calibri" w:cstheme="minorHAnsi"/>
                <w:color w:val="7F7F7F" w:themeColor="text1" w:themeTint="80"/>
                <w:sz w:val="22"/>
              </w:rPr>
              <w:t xml:space="preserve">I’m playing football. 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76"/>
              <w:ind w:left="720" w:right="310" w:hanging="360"/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</w:pPr>
            <w:r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  <w:t xml:space="preserve">Oraciones </w:t>
            </w:r>
            <w:r>
              <w:rPr>
                <w:rFonts w:cs="Calibri" w:cstheme="minorHAnsi"/>
                <w:b/>
                <w:color w:val="7F7F7F" w:themeColor="text1" w:themeTint="80"/>
                <w:sz w:val="22"/>
                <w:lang w:val="es-MX"/>
              </w:rPr>
              <w:t>negativas</w:t>
            </w:r>
            <w:r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  <w:t xml:space="preserve"> en presente continuo:</w:t>
            </w:r>
          </w:p>
          <w:p>
            <w:pPr>
              <w:pStyle w:val="ListParagraph"/>
              <w:numPr>
                <w:ilvl w:val="1"/>
                <w:numId w:val="1"/>
              </w:numPr>
              <w:spacing w:lineRule="auto" w:line="276"/>
              <w:ind w:left="1440" w:right="310" w:hanging="360"/>
              <w:rPr>
                <w:rFonts w:eastAsia="Arial" w:cs="Calibri" w:cstheme="minorHAnsi"/>
                <w:color w:val="7F7F7F" w:themeColor="text1" w:themeTint="80"/>
                <w:sz w:val="22"/>
                <w:szCs w:val="22"/>
              </w:rPr>
            </w:pPr>
            <w:r>
              <w:rPr>
                <w:rFonts w:eastAsia="Arial" w:cs="Calibri" w:cstheme="minorHAnsi"/>
                <w:color w:val="7F7F7F" w:themeColor="text1" w:themeTint="80"/>
                <w:sz w:val="22"/>
                <w:szCs w:val="22"/>
              </w:rPr>
              <w:t xml:space="preserve">She isn’t playing football. 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76"/>
              <w:ind w:left="720" w:right="310" w:hanging="360"/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</w:pPr>
            <w:r>
              <w:rPr>
                <w:rFonts w:cs="Calibri" w:cstheme="minorHAnsi"/>
                <w:color w:val="7F7F7F" w:themeColor="text1" w:themeTint="80"/>
                <w:sz w:val="22"/>
                <w:lang w:val="es-MX"/>
              </w:rPr>
              <w:t>Oraciones interrogativas en presente continuo:</w:t>
            </w:r>
          </w:p>
          <w:p>
            <w:pPr>
              <w:pStyle w:val="ListParagraph"/>
              <w:numPr>
                <w:ilvl w:val="1"/>
                <w:numId w:val="1"/>
              </w:numPr>
              <w:spacing w:lineRule="auto" w:line="276"/>
              <w:ind w:left="1440" w:right="310" w:hanging="360"/>
              <w:rPr>
                <w:rFonts w:eastAsia="Arial" w:cs="Calibri" w:cstheme="minorHAnsi"/>
                <w:color w:val="7F7F7F" w:themeColor="text1" w:themeTint="80"/>
                <w:sz w:val="22"/>
                <w:szCs w:val="22"/>
              </w:rPr>
            </w:pPr>
            <w:r>
              <w:rPr>
                <w:rFonts w:eastAsia="Arial" w:cs="Calibri" w:cstheme="minorHAnsi"/>
                <w:color w:val="7F7F7F" w:themeColor="text1" w:themeTint="80"/>
                <w:sz w:val="22"/>
                <w:szCs w:val="22"/>
              </w:rPr>
              <w:t>Is he playing football?</w:t>
            </w:r>
          </w:p>
        </w:tc>
      </w:tr>
    </w:tbl>
    <w:p>
      <w:pPr>
        <w:pStyle w:val="Normal"/>
        <w:rPr/>
      </w:pPr>
      <w:r>
        <w:rPr/>
      </w:r>
    </w:p>
    <w:tbl>
      <w:tblPr>
        <w:tblW w:w="10632" w:type="dxa"/>
        <w:jc w:val="center"/>
        <w:tblInd w:w="0" w:type="dxa"/>
        <w:tblBorders>
          <w:top w:val="single" w:sz="18" w:space="0" w:color="12C2D1"/>
          <w:left w:val="single" w:sz="12" w:space="0" w:color="12C2D1"/>
          <w:bottom w:val="single" w:sz="18" w:space="0" w:color="12C2D1"/>
          <w:right w:val="single" w:sz="12" w:space="0" w:color="12C2D1"/>
          <w:insideH w:val="single" w:sz="18" w:space="0" w:color="12C2D1"/>
          <w:insideV w:val="single" w:sz="12" w:space="0" w:color="12C2D1"/>
        </w:tblBorders>
        <w:tblCellMar>
          <w:top w:w="80" w:type="dxa"/>
          <w:left w:w="65" w:type="dxa"/>
          <w:bottom w:w="80" w:type="dxa"/>
          <w:right w:w="80" w:type="dxa"/>
        </w:tblCellMar>
        <w:tblLook w:noVBand="1" w:val="0400" w:noHBand="0" w:lastColumn="0" w:firstColumn="0" w:lastRow="0" w:firstRow="0"/>
      </w:tblPr>
      <w:tblGrid>
        <w:gridCol w:w="3968"/>
        <w:gridCol w:w="1702"/>
        <w:gridCol w:w="4962"/>
      </w:tblGrid>
      <w:tr>
        <w:trPr>
          <w:trHeight w:val="19" w:hRule="atLeast"/>
        </w:trPr>
        <w:tc>
          <w:tcPr>
            <w:tcW w:w="10632" w:type="dxa"/>
            <w:gridSpan w:val="3"/>
            <w:tcBorders>
              <w:top w:val="single" w:sz="18" w:space="0" w:color="12C2D1"/>
              <w:left w:val="single" w:sz="12" w:space="0" w:color="12C2D1"/>
              <w:bottom w:val="single" w:sz="18" w:space="0" w:color="12C2D1"/>
              <w:right w:val="single" w:sz="12" w:space="0" w:color="12C2D1"/>
              <w:insideH w:val="single" w:sz="18" w:space="0" w:color="12C2D1"/>
              <w:insideV w:val="single" w:sz="12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jc w:val="center"/>
              <w:rPr>
                <w:b/>
                <w:b/>
                <w:color w:val="33376F"/>
                <w:lang w:val="es-ES"/>
              </w:rPr>
            </w:pPr>
            <w:r>
              <w:rPr>
                <w:b/>
                <w:color w:val="33376F"/>
                <w:lang w:val="es-ES"/>
              </w:rPr>
              <w:t>My daily routine</w:t>
            </w:r>
          </w:p>
        </w:tc>
      </w:tr>
      <w:tr>
        <w:trPr>
          <w:trHeight w:val="1037" w:hRule="atLeast"/>
        </w:trPr>
        <w:tc>
          <w:tcPr>
            <w:tcW w:w="3968" w:type="dxa"/>
            <w:vMerge w:val="restart"/>
            <w:tcBorders>
              <w:top w:val="single" w:sz="18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jc w:val="center"/>
              <w:rPr/>
            </w:pPr>
            <w:r>
              <w:rPr/>
              <w:drawing>
                <wp:inline distT="0" distB="0" distL="0" distR="0">
                  <wp:extent cx="1666875" cy="1624965"/>
                  <wp:effectExtent l="0" t="0" r="0" b="0"/>
                  <wp:docPr id="3" name="Imagen 6" descr="C:\Users\Mélida\AppData\Local\Microsoft\Windows\INetCache\Content.Word\IEI_R5_img_she is shopping at the m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" descr="C:\Users\Mélida\AppData\Local\Microsoft\Windows\INetCache\Content.Word\IEI_R5_img_she is shopping at the m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624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ind w:right="300" w:hanging="0"/>
              <w:jc w:val="center"/>
              <w:rPr>
                <w:color w:val="767171" w:themeColor="background2" w:themeShade="80"/>
                <w:sz w:val="16"/>
                <w:szCs w:val="16"/>
              </w:rPr>
            </w:pPr>
            <w:r>
              <w:rPr>
                <w:color w:val="767171" w:themeColor="background2" w:themeShade="80"/>
                <w:sz w:val="16"/>
                <w:szCs w:val="16"/>
              </w:rPr>
              <w:t>Figura 1. Beautiful young woman in shopping using a mobile phone (Djile &amp; Shutterstock.com, s.f.).</w:t>
            </w:r>
          </w:p>
        </w:tc>
        <w:tc>
          <w:tcPr>
            <w:tcW w:w="1702" w:type="dxa"/>
            <w:tcBorders>
              <w:top w:val="single" w:sz="18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afirmativa: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18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/>
            </w:pPr>
            <w:r>
              <w:rPr>
                <w:color w:val="7F7F7F" w:themeColor="text1" w:themeTint="80"/>
                <w:sz w:val="22"/>
                <w:szCs w:val="22"/>
                <w:lang w:val="es-ES"/>
              </w:rPr>
              <w:t>She is shopping or texting</w:t>
            </w:r>
          </w:p>
        </w:tc>
      </w:tr>
      <w:tr>
        <w:trPr>
          <w:trHeight w:val="80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negativa: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She is not running</w:t>
            </w:r>
          </w:p>
        </w:tc>
      </w:tr>
      <w:tr>
        <w:trPr>
          <w:trHeight w:val="942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interrogativa: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Is she wearing a black dress?</w:t>
            </w:r>
          </w:p>
        </w:tc>
      </w:tr>
      <w:tr>
        <w:trPr>
          <w:trHeight w:val="1210" w:hRule="atLeast"/>
        </w:trPr>
        <w:tc>
          <w:tcPr>
            <w:tcW w:w="3968" w:type="dxa"/>
            <w:vMerge w:val="restart"/>
            <w:tcBorders>
              <w:top w:val="single" w:sz="4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jc w:val="center"/>
              <w:rPr>
                <w:color w:val="767171" w:themeColor="background2" w:themeShade="80"/>
                <w:sz w:val="22"/>
                <w:szCs w:val="22"/>
              </w:rPr>
            </w:pPr>
            <w:r>
              <w:rPr/>
              <w:drawing>
                <wp:inline distT="0" distB="0" distL="0" distR="9525">
                  <wp:extent cx="1666875" cy="1622425"/>
                  <wp:effectExtent l="0" t="0" r="0" b="0"/>
                  <wp:docPr id="4" name="Imagen 8" descr="C:\Users\Mélida\AppData\Local\Microsoft\Windows\INetCache\Content.Word\IEI_R5_img_she is making a cup of coffe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8" descr="C:\Users\Mélida\AppData\Local\Microsoft\Windows\INetCache\Content.Word\IEI_R5_img_she is making a cup of coffe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6875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ind w:right="300" w:hanging="0"/>
              <w:jc w:val="center"/>
              <w:rPr>
                <w:color w:val="767171" w:themeColor="background2" w:themeShade="80"/>
                <w:sz w:val="16"/>
                <w:szCs w:val="16"/>
                <w:lang w:eastAsia="es-MX"/>
              </w:rPr>
            </w:pPr>
            <w:r>
              <w:rPr>
                <w:color w:val="767171" w:themeColor="background2" w:themeShade="80"/>
                <w:sz w:val="16"/>
                <w:szCs w:val="16"/>
              </w:rPr>
              <w:t>Figura 2. Photo of a woman on her break pouring herself a mug of hot filtered coffee from a glass pot (Puhhha &amp; Shutterstock.com, s.f.).</w:t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afirmativa: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She is serving coffee</w:t>
            </w:r>
          </w:p>
        </w:tc>
      </w:tr>
      <w:tr>
        <w:trPr>
          <w:trHeight w:val="121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negativa: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She isn’t playing basketball</w:t>
            </w:r>
          </w:p>
        </w:tc>
      </w:tr>
      <w:tr>
        <w:trPr>
          <w:trHeight w:val="121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interrogativa: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Is she serving tea?</w:t>
            </w:r>
          </w:p>
        </w:tc>
      </w:tr>
      <w:tr>
        <w:trPr>
          <w:trHeight w:val="1320" w:hRule="atLeast"/>
        </w:trPr>
        <w:tc>
          <w:tcPr>
            <w:tcW w:w="3968" w:type="dxa"/>
            <w:vMerge w:val="restart"/>
            <w:tcBorders>
              <w:top w:val="single" w:sz="4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jc w:val="center"/>
              <w:rPr>
                <w:color w:val="767171" w:themeColor="background2" w:themeShade="80"/>
                <w:sz w:val="22"/>
              </w:rPr>
            </w:pPr>
            <w:r>
              <w:rPr/>
              <w:drawing>
                <wp:inline distT="0" distB="0" distL="0" distR="0">
                  <wp:extent cx="1783715" cy="1734185"/>
                  <wp:effectExtent l="0" t="0" r="0" b="0"/>
                  <wp:docPr id="5" name="Imagen 9" descr="C:\Users\Mélida\AppData\Local\Microsoft\Windows\INetCache\Content.Word\IEI_R5_img_she is swimming in the p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9" descr="C:\Users\Mélida\AppData\Local\Microsoft\Windows\INetCache\Content.Word\IEI_R5_img_she is swimming in the p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3715" cy="1734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ind w:right="300" w:hanging="0"/>
              <w:jc w:val="center"/>
              <w:rPr>
                <w:color w:val="767171" w:themeColor="background2" w:themeShade="80"/>
                <w:sz w:val="22"/>
                <w:szCs w:val="22"/>
                <w:lang w:eastAsia="es-MX"/>
              </w:rPr>
            </w:pPr>
            <w:r>
              <w:rPr>
                <w:color w:val="767171" w:themeColor="background2" w:themeShade="80"/>
                <w:sz w:val="16"/>
                <w:szCs w:val="16"/>
              </w:rPr>
              <w:t>Figura 3. Female swimmer at the swimming pool. Underwater photo. (Solis Images &amp; Shutterstock.com, s.f.).</w:t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afirmativa: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He is sweaming</w:t>
            </w:r>
          </w:p>
        </w:tc>
      </w:tr>
      <w:tr>
        <w:trPr>
          <w:trHeight w:val="132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negativa: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He is not driving</w:t>
            </w:r>
          </w:p>
        </w:tc>
      </w:tr>
      <w:tr>
        <w:trPr>
          <w:trHeight w:val="132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interrogativa: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Is he wearing a black swinwear?</w:t>
            </w:r>
          </w:p>
        </w:tc>
      </w:tr>
      <w:tr>
        <w:trPr>
          <w:trHeight w:val="1220" w:hRule="atLeast"/>
        </w:trPr>
        <w:tc>
          <w:tcPr>
            <w:tcW w:w="3968" w:type="dxa"/>
            <w:vMerge w:val="restart"/>
            <w:tcBorders>
              <w:top w:val="single" w:sz="4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jc w:val="center"/>
              <w:rPr/>
            </w:pPr>
            <w:r>
              <w:rPr/>
              <w:drawing>
                <wp:inline distT="0" distB="6350" distL="0" distR="0">
                  <wp:extent cx="1740535" cy="1696085"/>
                  <wp:effectExtent l="0" t="0" r="0" b="0"/>
                  <wp:docPr id="6" name="Imagen 7" descr="C:\Users\Mélida\AppData\Local\Microsoft\Windows\INetCache\Content.Word\IEI_R5_img_he is cooking dinner for his fami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" descr="C:\Users\Mélida\AppData\Local\Microsoft\Windows\INetCache\Content.Word\IEI_R5_img_he is cooking dinner for his fami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0535" cy="169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ind w:right="300" w:hanging="0"/>
              <w:jc w:val="center"/>
              <w:rPr>
                <w:color w:val="767171" w:themeColor="background2" w:themeShade="80"/>
                <w:sz w:val="22"/>
                <w:szCs w:val="22"/>
                <w:lang w:eastAsia="es-MX"/>
              </w:rPr>
            </w:pPr>
            <w:r>
              <w:rPr>
                <w:color w:val="767171" w:themeColor="background2" w:themeShade="80"/>
                <w:sz w:val="16"/>
                <w:szCs w:val="16"/>
              </w:rPr>
              <w:t>Figura 4. View of a Young attractive man cooking in a kitchen. (Production Perig &amp; Shutterstock.com, s.f.).</w:t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afirmativa: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He is cooking</w:t>
            </w:r>
          </w:p>
        </w:tc>
      </w:tr>
      <w:tr>
        <w:trPr>
          <w:trHeight w:val="122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negativa: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He is not sweaming</w:t>
            </w:r>
          </w:p>
        </w:tc>
      </w:tr>
      <w:tr>
        <w:trPr>
          <w:trHeight w:val="122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szCs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interrogativa: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Is he using mandrel?</w:t>
            </w:r>
          </w:p>
        </w:tc>
      </w:tr>
      <w:tr>
        <w:trPr>
          <w:trHeight w:val="1190" w:hRule="atLeast"/>
        </w:trPr>
        <w:tc>
          <w:tcPr>
            <w:tcW w:w="3968" w:type="dxa"/>
            <w:vMerge w:val="restart"/>
            <w:tcBorders>
              <w:top w:val="single" w:sz="4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jc w:val="center"/>
              <w:rPr>
                <w:color w:val="767171" w:themeColor="background2" w:themeShade="80"/>
                <w:sz w:val="16"/>
                <w:szCs w:val="16"/>
              </w:rPr>
            </w:pPr>
            <w:r>
              <w:rPr/>
              <w:drawing>
                <wp:inline distT="0" distB="6350" distL="0" distR="4445">
                  <wp:extent cx="1862455" cy="1810385"/>
                  <wp:effectExtent l="0" t="0" r="0" b="0"/>
                  <wp:docPr id="7" name="Imagen 4" descr="C:\Users\Mélida\AppData\Local\Microsoft\Windows\INetCache\Content.Word\IEI_R5_img_he is driving to wor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4" descr="C:\Users\Mélida\AppData\Local\Microsoft\Windows\INetCache\Content.Word\IEI_R5_img_he is driving to work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2455" cy="181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jc w:val="center"/>
              <w:rPr>
                <w:color w:val="767171" w:themeColor="background2" w:themeShade="80"/>
                <w:sz w:val="22"/>
              </w:rPr>
            </w:pPr>
            <w:r>
              <w:rPr>
                <w:color w:val="767171" w:themeColor="background2" w:themeShade="80"/>
                <w:sz w:val="16"/>
                <w:szCs w:val="16"/>
              </w:rPr>
              <w:t>Figura 5. Businessman driving a car. (Gutesa &amp; Shutterstock.com, s.f.).</w:t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afirmativa:</w:t>
            </w:r>
          </w:p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  <w:t>He is driving</w:t>
            </w:r>
          </w:p>
        </w:tc>
      </w:tr>
      <w:tr>
        <w:trPr>
          <w:trHeight w:val="119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12" w:space="0" w:color="12C2D1"/>
              <w:right w:val="single" w:sz="4" w:space="0" w:color="12C2D1"/>
              <w:insideH w:val="single" w:sz="12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rPr>
                <w:color w:val="767171" w:themeColor="background2" w:themeShade="80"/>
                <w:sz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negativa:</w:t>
            </w:r>
          </w:p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  <w:t>He is not playing videogames</w:t>
            </w:r>
          </w:p>
        </w:tc>
      </w:tr>
      <w:tr>
        <w:trPr>
          <w:trHeight w:val="1190" w:hRule="atLeast"/>
        </w:trPr>
        <w:tc>
          <w:tcPr>
            <w:tcW w:w="3968" w:type="dxa"/>
            <w:vMerge w:val="continue"/>
            <w:tcBorders>
              <w:top w:val="single" w:sz="12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left="199" w:right="300" w:hanging="142"/>
              <w:rPr>
                <w:color w:val="767171" w:themeColor="background2" w:themeShade="80"/>
                <w:sz w:val="22"/>
                <w:lang w:val="es-MX" w:eastAsia="es-MX"/>
              </w:rPr>
            </w:pPr>
            <w:r>
              <w:rPr>
                <w:color w:val="767171" w:themeColor="background2" w:themeShade="80"/>
                <w:sz w:val="22"/>
                <w:lang w:val="es-MX" w:eastAsia="es-MX"/>
              </w:rPr>
            </w:r>
          </w:p>
        </w:tc>
        <w:tc>
          <w:tcPr>
            <w:tcW w:w="170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right w:val="single" w:sz="4" w:space="0" w:color="12C2D1"/>
              <w:insideH w:val="single" w:sz="4" w:space="0" w:color="12C2D1"/>
              <w:insideV w:val="single" w:sz="4" w:space="0" w:color="12C2D1"/>
            </w:tcBorders>
            <w:shd w:color="auto" w:fill="F2F2F2" w:val="clear"/>
            <w:vAlign w:val="center"/>
          </w:tcPr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  <w:t>Oración interrogativa:</w:t>
            </w:r>
          </w:p>
          <w:p>
            <w:pPr>
              <w:pStyle w:val="Normal"/>
              <w:ind w:right="300" w:hanging="0"/>
              <w:rPr>
                <w:color w:val="33376F"/>
                <w:sz w:val="22"/>
                <w:szCs w:val="22"/>
              </w:rPr>
            </w:pPr>
            <w:r>
              <w:rPr>
                <w:color w:val="33376F"/>
                <w:sz w:val="22"/>
                <w:szCs w:val="22"/>
              </w:rPr>
            </w:r>
          </w:p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</w:r>
          </w:p>
        </w:tc>
        <w:tc>
          <w:tcPr>
            <w:tcW w:w="4962" w:type="dxa"/>
            <w:tcBorders>
              <w:top w:val="single" w:sz="4" w:space="0" w:color="12C2D1"/>
              <w:left w:val="single" w:sz="4" w:space="0" w:color="12C2D1"/>
              <w:bottom w:val="single" w:sz="4" w:space="0" w:color="12C2D1"/>
              <w:insideH w:val="single" w:sz="4" w:space="0" w:color="12C2D1"/>
            </w:tcBorders>
            <w:shd w:color="auto" w:fill="F2F2F2" w:val="clear"/>
            <w:tcMar>
              <w:top w:w="0" w:type="dxa"/>
              <w:left w:w="103" w:type="dxa"/>
              <w:bottom w:w="0" w:type="dxa"/>
              <w:right w:w="108" w:type="dxa"/>
            </w:tcMar>
          </w:tcPr>
          <w:p>
            <w:pPr>
              <w:pStyle w:val="Normal"/>
              <w:ind w:left="84" w:right="300" w:hanging="0"/>
              <w:rPr>
                <w:color w:val="7F7F7F"/>
                <w:sz w:val="22"/>
                <w:szCs w:val="22"/>
              </w:rPr>
            </w:pPr>
            <w:r>
              <w:rPr>
                <w:color w:val="7F7F7F"/>
                <w:sz w:val="22"/>
                <w:szCs w:val="22"/>
              </w:rPr>
              <w:t>Is he wearing a tie?</w:t>
            </w:r>
          </w:p>
        </w:tc>
      </w:tr>
    </w:tbl>
    <w:p>
      <w:pPr>
        <w:pStyle w:val="Normal"/>
        <w:rPr>
          <w:rFonts w:ascii="Arial" w:hAnsi="Arial" w:cs="Arial"/>
          <w:b/>
          <w:b/>
          <w:color w:val="666666"/>
        </w:rPr>
      </w:pPr>
      <w:r>
        <w:rPr>
          <w:rFonts w:cs="Arial" w:ascii="Arial" w:hAnsi="Arial"/>
          <w:b/>
          <w:color w:val="666666"/>
        </w:rPr>
      </w:r>
    </w:p>
    <w:tbl>
      <w:tblPr>
        <w:tblStyle w:val="Tablaconcuadrcula"/>
        <w:tblW w:w="9350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9350"/>
      </w:tblGrid>
      <w:tr>
        <w:trPr/>
        <w:tc>
          <w:tcPr>
            <w:tcW w:w="935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rPr>
                <w:rFonts w:ascii="Calibri" w:hAnsi="Calibri" w:cs="Calibri"/>
                <w:b/>
                <w:b/>
                <w:color w:val="33376F"/>
                <w:sz w:val="44"/>
                <w:szCs w:val="44"/>
                <w:lang w:val="es-ES"/>
              </w:rPr>
            </w:pPr>
            <w:r>
              <w:rPr>
                <w:rFonts w:cs="Calibri"/>
                <w:b/>
                <w:color w:val="33376F"/>
                <w:sz w:val="28"/>
                <w:szCs w:val="44"/>
                <w:lang w:val="es-ES"/>
              </w:rPr>
              <w:t xml:space="preserve">Referencias de las imágenes 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Djile &amp; Shutterstock.com (s.f.). </w:t>
      </w:r>
      <w:r>
        <w:rPr>
          <w:i/>
        </w:rPr>
        <w:t>Beautiful young woman in shopping using a mobile phone</w:t>
      </w:r>
      <w:r>
        <w:rPr/>
        <w:t xml:space="preserve">. </w:t>
      </w:r>
      <w:r>
        <w:rPr>
          <w:lang w:val="es-ES"/>
        </w:rPr>
        <w:t xml:space="preserve">Recuperada de </w:t>
      </w:r>
      <w:hyperlink r:id="rId9">
        <w:r>
          <w:rPr>
            <w:rStyle w:val="InternetLink"/>
            <w:lang w:val="es-ES"/>
          </w:rPr>
          <w:t>https://www.shutterstock.com/es/image-photo/288958400</w:t>
        </w:r>
      </w:hyperlink>
      <w:r>
        <w:rPr>
          <w:lang w:val="es-ES"/>
        </w:rPr>
        <w:t xml:space="preserve"> (imagen publicada bajo licencia Shutterstock Estándar de acuerdo a </w:t>
      </w:r>
      <w:hyperlink r:id="rId10">
        <w:r>
          <w:rPr>
            <w:rStyle w:val="InternetLink"/>
            <w:lang w:val="es-ES"/>
          </w:rPr>
          <w:t>http://www.shutterstock.com/licensing.mhtml</w:t>
        </w:r>
      </w:hyperlink>
      <w:r>
        <w:rPr>
          <w:lang w:val="es-ES"/>
        </w:rPr>
        <w:t>).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t>Gutesa &amp; Shutterstock.com (s.f.). </w:t>
      </w:r>
      <w:r>
        <w:rPr>
          <w:i/>
          <w:lang w:val="es-ES"/>
        </w:rPr>
        <w:t>Businessman driving a car</w:t>
      </w:r>
      <w:r>
        <w:rPr>
          <w:lang w:val="es-ES"/>
        </w:rPr>
        <w:t>. Recuperada de </w:t>
      </w:r>
      <w:hyperlink r:id="rId11">
        <w:r>
          <w:rPr>
            <w:rStyle w:val="InternetLink"/>
            <w:lang w:val="es-ES"/>
          </w:rPr>
          <w:t>https://www.shutterstock.com/es/image-photo/515593483</w:t>
        </w:r>
      </w:hyperlink>
      <w:r>
        <w:rPr>
          <w:lang w:val="es-ES"/>
        </w:rPr>
        <w:t xml:space="preserve"> (imagen publicada bajo licencia Shutterstock Estándar de acuerdo a </w:t>
      </w:r>
      <w:hyperlink r:id="rId12">
        <w:r>
          <w:rPr>
            <w:rStyle w:val="InternetLink"/>
            <w:lang w:val="es-ES"/>
          </w:rPr>
          <w:t>http://www.shutterstock.com/licensing.mhtml</w:t>
        </w:r>
      </w:hyperlink>
      <w:r>
        <w:rPr>
          <w:lang w:val="es-ES"/>
        </w:rPr>
        <w:t>).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t xml:space="preserve">Puhhha &amp; Shutterstock.com (s.f.). </w:t>
      </w:r>
      <w:r>
        <w:rPr>
          <w:i/>
        </w:rPr>
        <w:t>Photo of a woman on her break pouring herself a mug of hot filtered coffee from a glass pot.</w:t>
      </w:r>
      <w:r>
        <w:rPr/>
        <w:t xml:space="preserve"> </w:t>
      </w:r>
      <w:r>
        <w:rPr>
          <w:lang w:val="es-ES"/>
        </w:rPr>
        <w:t xml:space="preserve">Recuperada de </w:t>
      </w:r>
      <w:hyperlink r:id="rId13">
        <w:r>
          <w:rPr>
            <w:rStyle w:val="InternetLink"/>
            <w:lang w:val="es-ES"/>
          </w:rPr>
          <w:t>https://www.shutterstock.com/es/image-photo/317663774</w:t>
        </w:r>
      </w:hyperlink>
      <w:r>
        <w:rPr>
          <w:lang w:val="es-ES"/>
        </w:rPr>
        <w:t xml:space="preserve"> (imagen publicada bajo licencia Shutterstock Estándar de acuerdo a </w:t>
      </w:r>
      <w:hyperlink r:id="rId14">
        <w:r>
          <w:rPr>
            <w:rStyle w:val="InternetLink"/>
            <w:lang w:val="es-ES"/>
          </w:rPr>
          <w:t>http://www.shutterstock.com/licensing.mhtml</w:t>
        </w:r>
      </w:hyperlink>
      <w:r>
        <w:rPr>
          <w:lang w:val="es-ES"/>
        </w:rPr>
        <w:t>).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t xml:space="preserve">Solis mages &amp; Shutterstock.com (s.f.). </w:t>
      </w:r>
      <w:r>
        <w:rPr>
          <w:i/>
        </w:rPr>
        <w:t xml:space="preserve">Female swimmer at the swimming pool. </w:t>
      </w:r>
      <w:r>
        <w:rPr>
          <w:i/>
          <w:lang w:val="es-ES"/>
        </w:rPr>
        <w:t>Underwater photo.</w:t>
      </w:r>
      <w:r>
        <w:rPr>
          <w:lang w:val="es-ES"/>
        </w:rPr>
        <w:t xml:space="preserve"> Recuperada de </w:t>
      </w:r>
      <w:hyperlink r:id="rId15">
        <w:r>
          <w:rPr>
            <w:rStyle w:val="InternetLink"/>
            <w:lang w:val="es-ES"/>
          </w:rPr>
          <w:t>https://www.shutterstock.com/es/image-photo/251794285</w:t>
        </w:r>
      </w:hyperlink>
      <w:r>
        <w:rPr>
          <w:lang w:val="es-ES"/>
        </w:rPr>
        <w:t xml:space="preserve"> (imagen publicada bajo licencia Shutterstock Estándar de acuerdo a </w:t>
      </w:r>
      <w:hyperlink r:id="rId16">
        <w:r>
          <w:rPr>
            <w:rStyle w:val="InternetLink"/>
            <w:lang w:val="es-ES"/>
          </w:rPr>
          <w:t>http://www.shutterstock.com/licensing.mhtml</w:t>
        </w:r>
      </w:hyperlink>
      <w:r>
        <w:rPr>
          <w:lang w:val="es-ES"/>
        </w:rPr>
        <w:t>).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  <w:t>Production Perig &amp; Shutterstock.com (s.f.). </w:t>
      </w:r>
      <w:r>
        <w:rPr>
          <w:i/>
        </w:rPr>
        <w:t>View of a Young attractive man cooking in a kitchen.</w:t>
      </w:r>
      <w:r>
        <w:rPr/>
        <w:t xml:space="preserve"> </w:t>
      </w:r>
      <w:r>
        <w:rPr>
          <w:lang w:val="es-ES"/>
        </w:rPr>
        <w:t>Recuperada de </w:t>
      </w:r>
      <w:hyperlink r:id="rId17">
        <w:r>
          <w:rPr>
            <w:rStyle w:val="InternetLink"/>
            <w:lang w:val="es-ES"/>
          </w:rPr>
          <w:t>https://www.shutterstock.com/es/image-photo/255048322</w:t>
        </w:r>
      </w:hyperlink>
      <w:r>
        <w:rPr>
          <w:lang w:val="es-ES"/>
        </w:rPr>
        <w:t xml:space="preserve"> (imagen publicada bajo licencia Shutterstock Estándar de acuerdo a </w:t>
      </w:r>
      <w:hyperlink r:id="rId18">
        <w:r>
          <w:rPr>
            <w:rStyle w:val="InternetLink"/>
            <w:lang w:val="es-ES"/>
          </w:rPr>
          <w:t>http://www.shutterstock.com/licensing.mhtml</w:t>
        </w:r>
      </w:hyperlink>
      <w:r>
        <w:rPr>
          <w:lang w:val="es-ES"/>
        </w:rPr>
        <w:t>).</w:t>
      </w:r>
    </w:p>
    <w:p>
      <w:pPr>
        <w:pStyle w:val="Normal"/>
        <w:rPr>
          <w:lang w:val="es-ES"/>
        </w:rPr>
      </w:pPr>
      <w:r>
        <w:rPr>
          <w:lang w:val="es-ES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Bookman Old Style">
    <w:charset w:val="01"/>
    <w:family w:val="roman"/>
    <w:pitch w:val="variable"/>
  </w:font>
  <w:font w:name="Arial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2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4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5572da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5572da"/>
    <w:rPr/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46461e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46461e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46461e"/>
    <w:rPr>
      <w:b/>
      <w:bCs/>
      <w:sz w:val="20"/>
      <w:szCs w:val="20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46461e"/>
    <w:rPr>
      <w:rFonts w:ascii="Segoe UI" w:hAnsi="Segoe UI" w:cs="Segoe UI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327d04"/>
    <w:rPr>
      <w:color w:val="0563C1" w:themeColor="hyperlink"/>
      <w:u w:val="single"/>
    </w:rPr>
  </w:style>
  <w:style w:type="character" w:styleId="ListLabel1">
    <w:name w:val="ListLabel 1"/>
    <w:qFormat/>
    <w:rPr>
      <w:color w:val="7363A3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7363A3"/>
    </w:rPr>
  </w:style>
  <w:style w:type="character" w:styleId="ListLabel6">
    <w:name w:val="ListLabel 6"/>
    <w:qFormat/>
    <w:rPr>
      <w:rFonts w:cs="Courier New"/>
    </w:rPr>
  </w:style>
  <w:style w:type="character" w:styleId="ListLabel7">
    <w:name w:val="ListLabel 7"/>
    <w:qFormat/>
    <w:rPr>
      <w:rFonts w:cs="Courier New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color w:val="7363A3"/>
    </w:rPr>
  </w:style>
  <w:style w:type="character" w:styleId="ListLabel10">
    <w:name w:val="ListLabel 10"/>
    <w:qFormat/>
    <w:rPr>
      <w:rFonts w:cs="Courier New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Courier New"/>
    </w:rPr>
  </w:style>
  <w:style w:type="character" w:styleId="ListLabel13">
    <w:name w:val="ListLabel 13"/>
    <w:qFormat/>
    <w:rPr>
      <w:color w:val="7363A3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Courier New"/>
    </w:rPr>
  </w:style>
  <w:style w:type="character" w:styleId="ListLabel18">
    <w:name w:val="ListLabel 18"/>
    <w:qFormat/>
    <w:rPr>
      <w:rFonts w:cs="Courier New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color w:val="5B4E84"/>
    </w:rPr>
  </w:style>
  <w:style w:type="character" w:styleId="ListLabel21">
    <w:name w:val="ListLabel 21"/>
    <w:qFormat/>
    <w:rPr>
      <w:rFonts w:cs="Courier New"/>
      <w:sz w:val="22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Courier New"/>
    </w:rPr>
  </w:style>
  <w:style w:type="character" w:styleId="ListLabel24">
    <w:name w:val="ListLabel 24"/>
    <w:qFormat/>
    <w:rPr>
      <w:lang w:val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EncabezadoCar"/>
    <w:uiPriority w:val="99"/>
    <w:unhideWhenUsed/>
    <w:rsid w:val="005572da"/>
    <w:pPr>
      <w:tabs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5572da"/>
    <w:pPr>
      <w:tabs>
        <w:tab w:val="center" w:pos="4680" w:leader="none"/>
        <w:tab w:val="right" w:pos="9360" w:leader="none"/>
      </w:tabs>
    </w:pPr>
    <w:rPr/>
  </w:style>
  <w:style w:type="paragraph" w:styleId="ListParagraph">
    <w:name w:val="List Paragraph"/>
    <w:basedOn w:val="Normal"/>
    <w:uiPriority w:val="34"/>
    <w:qFormat/>
    <w:rsid w:val="00ff3fd7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1c0ca6"/>
    <w:pPr>
      <w:spacing w:beforeAutospacing="1" w:afterAutospacing="1"/>
    </w:pPr>
    <w:rPr>
      <w:rFonts w:ascii="Times New Roman" w:hAnsi="Times New Roman" w:eastAsia="Times New Roman" w:cs="Times New Roman"/>
      <w:lang w:val="es-MX" w:eastAsia="es-MX"/>
    </w:rPr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46461e"/>
    <w:pPr/>
    <w:rPr>
      <w:sz w:val="20"/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46461e"/>
    <w:pPr/>
    <w:rPr>
      <w:b/>
      <w:bCs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46461e"/>
    <w:pPr/>
    <w:rPr>
      <w:rFonts w:ascii="Segoe UI" w:hAnsi="Segoe UI" w:cs="Segoe UI"/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ca6a0d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www.shutterstock.com/es/image-photo/288958400" TargetMode="External"/><Relationship Id="rId10" Type="http://schemas.openxmlformats.org/officeDocument/2006/relationships/hyperlink" Target="http://www.shutterstock.com/licensing.mhtml" TargetMode="External"/><Relationship Id="rId11" Type="http://schemas.openxmlformats.org/officeDocument/2006/relationships/hyperlink" Target="https://www.shutterstock.com/es/image-photo/515593483" TargetMode="External"/><Relationship Id="rId12" Type="http://schemas.openxmlformats.org/officeDocument/2006/relationships/hyperlink" Target="http://www.shutterstock.com/licensing.mhtml" TargetMode="External"/><Relationship Id="rId13" Type="http://schemas.openxmlformats.org/officeDocument/2006/relationships/hyperlink" Target="https://www.shutterstock.com/es/image-photo/317663774" TargetMode="External"/><Relationship Id="rId14" Type="http://schemas.openxmlformats.org/officeDocument/2006/relationships/hyperlink" Target="http://www.shutterstock.com/licensing.mhtml" TargetMode="External"/><Relationship Id="rId15" Type="http://schemas.openxmlformats.org/officeDocument/2006/relationships/hyperlink" Target="https://www.shutterstock.com/es/image-photo/251794285" TargetMode="External"/><Relationship Id="rId16" Type="http://schemas.openxmlformats.org/officeDocument/2006/relationships/hyperlink" Target="http://www.shutterstock.com/licensing.mhtml" TargetMode="External"/><Relationship Id="rId17" Type="http://schemas.openxmlformats.org/officeDocument/2006/relationships/hyperlink" Target="https://www.shutterstock.com/es/image-photo/255048322" TargetMode="External"/><Relationship Id="rId18" Type="http://schemas.openxmlformats.org/officeDocument/2006/relationships/hyperlink" Target="http://www.shutterstock.com/licensing.mhtml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40471B6-A6A1-4728-B390-3C570B4F0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776</TotalTime>
  <Application>LibreOffice/6.0.7.3$Linux_X86_64 LibreOffice_project/00m0$Build-3</Application>
  <Pages>4</Pages>
  <Words>422</Words>
  <Characters>2806</Characters>
  <CharactersWithSpaces>3162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2018-06-11T18:15:00Z</dcterms:created>
  <dc:creator>Paola Nolla R</dc:creator>
  <dc:description/>
  <dc:language>es-MX</dc:language>
  <cp:lastModifiedBy/>
  <dcterms:modified xsi:type="dcterms:W3CDTF">2019-12-10T22:44:04Z</dcterms:modified>
  <cp:revision>82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