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8B5" w:rsidRPr="00C862A3" w:rsidRDefault="008A58B5" w:rsidP="00FC0573">
      <w:pPr>
        <w:autoSpaceDE w:val="0"/>
        <w:autoSpaceDN w:val="0"/>
        <w:adjustRightInd w:val="0"/>
        <w:jc w:val="center"/>
        <w:rPr>
          <w:rFonts w:ascii="宋体" w:eastAsia="宋体" w:cs="宋体"/>
          <w:b/>
          <w:bCs/>
          <w:color w:val="000000"/>
          <w:kern w:val="0"/>
          <w:sz w:val="36"/>
          <w:szCs w:val="36"/>
        </w:rPr>
      </w:pPr>
      <w:r w:rsidRPr="00C862A3">
        <w:rPr>
          <w:rFonts w:ascii="宋体" w:eastAsia="宋体" w:cs="宋体" w:hint="eastAsia"/>
          <w:b/>
          <w:bCs/>
          <w:color w:val="000000"/>
          <w:kern w:val="0"/>
          <w:sz w:val="36"/>
          <w:szCs w:val="36"/>
        </w:rPr>
        <w:t>第一学期</w:t>
      </w:r>
      <w:r w:rsidR="00F72EE4" w:rsidRPr="00C862A3">
        <w:rPr>
          <w:rFonts w:ascii="宋体" w:eastAsia="宋体" w:cs="宋体" w:hint="eastAsia"/>
          <w:b/>
          <w:bCs/>
          <w:color w:val="000000"/>
          <w:kern w:val="0"/>
          <w:sz w:val="36"/>
          <w:szCs w:val="36"/>
        </w:rPr>
        <w:t>考试要求</w:t>
      </w:r>
    </w:p>
    <w:p w:rsidR="00FC0573" w:rsidRPr="007B129E" w:rsidRDefault="00FC0573" w:rsidP="00FC0573">
      <w:pPr>
        <w:autoSpaceDE w:val="0"/>
        <w:autoSpaceDN w:val="0"/>
        <w:adjustRightInd w:val="0"/>
        <w:jc w:val="center"/>
        <w:rPr>
          <w:rFonts w:ascii="宋体" w:eastAsia="宋体" w:cs="宋体"/>
          <w:color w:val="000000"/>
          <w:kern w:val="0"/>
          <w:szCs w:val="21"/>
        </w:rPr>
      </w:pPr>
    </w:p>
    <w:p w:rsidR="008A58B5" w:rsidRPr="00C862A3" w:rsidRDefault="00FC0573" w:rsidP="00C862A3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1．</w:t>
      </w:r>
      <w:r w:rsidR="003E5F5D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极限与连续</w:t>
      </w:r>
      <w:r w:rsidR="008A58B5" w:rsidRPr="00C862A3">
        <w:rPr>
          <w:rFonts w:ascii="宋体" w:eastAsia="宋体" w:cs="宋体"/>
          <w:color w:val="000000"/>
          <w:kern w:val="0"/>
          <w:sz w:val="28"/>
          <w:szCs w:val="28"/>
        </w:rPr>
        <w:t xml:space="preserve">  </w:t>
      </w:r>
    </w:p>
    <w:p w:rsidR="0012325C" w:rsidRPr="00C862A3" w:rsidRDefault="00AD4C33" w:rsidP="00C862A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>
        <w:rPr>
          <w:rFonts w:ascii="宋体" w:eastAsia="宋体" w:cs="宋体" w:hint="eastAsia"/>
          <w:color w:val="000000"/>
          <w:kern w:val="0"/>
          <w:sz w:val="28"/>
          <w:szCs w:val="28"/>
        </w:rPr>
        <w:t>集合的上下确界，</w:t>
      </w:r>
      <w:r w:rsidR="0012325C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数列极限的</w:t>
      </w:r>
      <w:r w:rsidR="001167D2" w:rsidRPr="00DF19E7">
        <w:rPr>
          <w:position w:val="-6"/>
          <w:sz w:val="24"/>
        </w:rPr>
        <w:object w:dxaOrig="62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4.25pt" o:ole="">
            <v:imagedata r:id="rId6" o:title=""/>
          </v:shape>
          <o:OLEObject Type="Embed" ProgID="Equation.DSMT4" ShapeID="_x0000_i1025" DrawAspect="Content" ObjectID="_1493788041" r:id="rId7"/>
        </w:object>
      </w:r>
      <w:r w:rsidR="00796698">
        <w:rPr>
          <w:rFonts w:ascii="宋体" w:eastAsia="宋体" w:cs="宋体" w:hint="eastAsia"/>
          <w:color w:val="000000"/>
          <w:kern w:val="0"/>
          <w:sz w:val="28"/>
          <w:szCs w:val="28"/>
        </w:rPr>
        <w:t>语言，极限的</w:t>
      </w:r>
      <w:proofErr w:type="gramStart"/>
      <w:r w:rsidR="00796698">
        <w:rPr>
          <w:rFonts w:ascii="宋体" w:eastAsia="宋体" w:cs="宋体" w:hint="eastAsia"/>
          <w:color w:val="000000"/>
          <w:kern w:val="0"/>
          <w:sz w:val="28"/>
          <w:szCs w:val="28"/>
        </w:rPr>
        <w:t>夹逼性</w:t>
      </w:r>
      <w:proofErr w:type="gramEnd"/>
      <w:r w:rsidR="00796698">
        <w:rPr>
          <w:rFonts w:ascii="宋体" w:eastAsia="宋体" w:cs="宋体" w:hint="eastAsia"/>
          <w:color w:val="000000"/>
          <w:kern w:val="0"/>
          <w:sz w:val="28"/>
          <w:szCs w:val="28"/>
        </w:rPr>
        <w:t>定理，单调有界数列收敛定理，闭区间套定理，</w:t>
      </w:r>
      <w:r w:rsidR="0012325C" w:rsidRPr="00C862A3">
        <w:rPr>
          <w:rFonts w:ascii="宋体" w:eastAsia="宋体" w:cs="宋体"/>
          <w:color w:val="000000"/>
          <w:kern w:val="0"/>
          <w:sz w:val="28"/>
          <w:szCs w:val="28"/>
        </w:rPr>
        <w:t>Bolzano-</w:t>
      </w:r>
      <w:proofErr w:type="spellStart"/>
      <w:r w:rsidR="0012325C" w:rsidRPr="00C862A3">
        <w:rPr>
          <w:rFonts w:ascii="宋体" w:eastAsia="宋体" w:cs="宋体"/>
          <w:color w:val="000000"/>
          <w:kern w:val="0"/>
          <w:sz w:val="28"/>
          <w:szCs w:val="28"/>
        </w:rPr>
        <w:t>Weierstrass</w:t>
      </w:r>
      <w:proofErr w:type="spellEnd"/>
      <w:r w:rsidR="00796698">
        <w:rPr>
          <w:rFonts w:ascii="宋体" w:eastAsia="宋体" w:cs="宋体" w:hint="eastAsia"/>
          <w:color w:val="000000"/>
          <w:kern w:val="0"/>
          <w:sz w:val="28"/>
          <w:szCs w:val="28"/>
        </w:rPr>
        <w:t>定理，</w:t>
      </w:r>
      <w:r w:rsidR="0012325C" w:rsidRPr="00C862A3">
        <w:rPr>
          <w:rFonts w:ascii="宋体" w:eastAsia="宋体" w:cs="宋体"/>
          <w:color w:val="000000"/>
          <w:kern w:val="0"/>
          <w:sz w:val="28"/>
          <w:szCs w:val="28"/>
        </w:rPr>
        <w:t>Cauchy</w:t>
      </w:r>
      <w:r w:rsidR="0012325C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收敛原理。</w:t>
      </w:r>
    </w:p>
    <w:p w:rsidR="00796698" w:rsidRDefault="0012325C" w:rsidP="00C862A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函数极限的</w:t>
      </w:r>
      <w:r w:rsidR="00796698" w:rsidRPr="00DF19E7">
        <w:rPr>
          <w:position w:val="-6"/>
          <w:sz w:val="24"/>
        </w:rPr>
        <w:object w:dxaOrig="560" w:dyaOrig="279">
          <v:shape id="_x0000_i1026" type="#_x0000_t75" style="width:28.5pt;height:14.25pt" o:ole="">
            <v:imagedata r:id="rId8" o:title=""/>
          </v:shape>
          <o:OLEObject Type="Embed" ProgID="Equation.DSMT4" ShapeID="_x0000_i1026" DrawAspect="Content" ObjectID="_1493788042" r:id="rId9"/>
        </w:objec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语言</w:t>
      </w:r>
      <w:r w:rsidR="00AD4C33">
        <w:rPr>
          <w:rFonts w:ascii="宋体" w:eastAsia="宋体" w:cs="宋体" w:hint="eastAsia"/>
          <w:color w:val="000000"/>
          <w:kern w:val="0"/>
          <w:sz w:val="28"/>
          <w:szCs w:val="28"/>
        </w:rPr>
        <w:t>（包括极限的推广形式）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，连续函数，间断点，</w:t>
      </w:r>
      <w:r w:rsidRPr="00C862A3">
        <w:rPr>
          <w:rFonts w:ascii="宋体" w:eastAsia="宋体" w:cs="宋体"/>
          <w:color w:val="000000"/>
          <w:kern w:val="0"/>
          <w:sz w:val="28"/>
          <w:szCs w:val="28"/>
        </w:rPr>
        <w:t>Heine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定理，两个重要极限。</w:t>
      </w:r>
    </w:p>
    <w:p w:rsidR="0012325C" w:rsidRPr="00C862A3" w:rsidRDefault="003E5F5D" w:rsidP="00C862A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闭区间上连续函数的性质，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一致连续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性</w:t>
      </w:r>
      <w:r w:rsidR="0012325C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，</w:t>
      </w:r>
      <w:r w:rsidR="0012325C" w:rsidRPr="00C862A3">
        <w:rPr>
          <w:rFonts w:ascii="宋体" w:eastAsia="宋体" w:cs="宋体"/>
          <w:color w:val="000000"/>
          <w:kern w:val="0"/>
          <w:sz w:val="28"/>
          <w:szCs w:val="28"/>
        </w:rPr>
        <w:t>Cantor</w:t>
      </w:r>
      <w:r w:rsidR="0012325C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定理。</w:t>
      </w:r>
    </w:p>
    <w:p w:rsidR="008A58B5" w:rsidRPr="00C862A3" w:rsidRDefault="00FC0573" w:rsidP="00C862A3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2．</w:t>
      </w:r>
      <w:r w:rsidR="003E5F5D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一元函数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微分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学</w:t>
      </w:r>
    </w:p>
    <w:p w:rsidR="008A58B5" w:rsidRPr="00C862A3" w:rsidRDefault="008A58B5" w:rsidP="00C862A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求导运算与微分运算</w:t>
      </w:r>
      <w:r w:rsidR="003E5F5D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（包括反函数求导公式、隐函数求导方法、参数方程确定的函数的求导法、对数求导法）</w:t>
      </w:r>
      <w:r w:rsidR="002B249C">
        <w:rPr>
          <w:rFonts w:ascii="宋体" w:eastAsia="宋体" w:cs="宋体" w:hint="eastAsia"/>
          <w:color w:val="000000"/>
          <w:kern w:val="0"/>
          <w:sz w:val="28"/>
          <w:szCs w:val="28"/>
        </w:rPr>
        <w:t>，一阶微分形式</w:t>
      </w:r>
      <w:r w:rsidR="008C619E">
        <w:rPr>
          <w:rFonts w:ascii="宋体" w:eastAsia="宋体" w:cs="宋体" w:hint="eastAsia"/>
          <w:color w:val="000000"/>
          <w:kern w:val="0"/>
          <w:sz w:val="28"/>
          <w:szCs w:val="28"/>
        </w:rPr>
        <w:t>不变性，微分学中值定理，</w:t>
      </w:r>
      <w:r w:rsidRPr="00C862A3">
        <w:rPr>
          <w:rFonts w:ascii="宋体" w:eastAsia="宋体" w:cs="宋体"/>
          <w:color w:val="000000"/>
          <w:kern w:val="0"/>
          <w:sz w:val="28"/>
          <w:szCs w:val="28"/>
        </w:rPr>
        <w:t>L</w:t>
      </w:r>
      <w:proofErr w:type="gramStart"/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’</w:t>
      </w:r>
      <w:proofErr w:type="gramEnd"/>
      <w:r w:rsidRPr="00C862A3">
        <w:rPr>
          <w:rFonts w:ascii="宋体" w:eastAsia="宋体" w:cs="宋体"/>
          <w:color w:val="000000"/>
          <w:kern w:val="0"/>
          <w:sz w:val="28"/>
          <w:szCs w:val="28"/>
        </w:rPr>
        <w:t>Hospital</w:t>
      </w:r>
      <w:r w:rsidR="008C619E">
        <w:rPr>
          <w:rFonts w:ascii="宋体" w:eastAsia="宋体" w:cs="宋体" w:hint="eastAsia"/>
          <w:color w:val="000000"/>
          <w:kern w:val="0"/>
          <w:sz w:val="28"/>
          <w:szCs w:val="28"/>
        </w:rPr>
        <w:t>法则，</w:t>
      </w:r>
      <w:r w:rsidRPr="00C862A3">
        <w:rPr>
          <w:rFonts w:ascii="宋体" w:eastAsia="宋体" w:cs="宋体"/>
          <w:color w:val="000000"/>
          <w:kern w:val="0"/>
          <w:sz w:val="28"/>
          <w:szCs w:val="28"/>
        </w:rPr>
        <w:t>Taylor</w:t>
      </w:r>
      <w:r w:rsidR="008C619E">
        <w:rPr>
          <w:rFonts w:ascii="宋体" w:eastAsia="宋体" w:cs="宋体" w:hint="eastAsia"/>
          <w:color w:val="000000"/>
          <w:kern w:val="0"/>
          <w:sz w:val="28"/>
          <w:szCs w:val="28"/>
        </w:rPr>
        <w:t>公式，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函数的单调性与凸性</w:t>
      </w:r>
      <w:r w:rsidR="00C12D26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，</w:t>
      </w:r>
      <w:r w:rsidR="00C12D26" w:rsidRPr="00C862A3">
        <w:rPr>
          <w:rFonts w:ascii="宋体" w:eastAsia="宋体" w:cs="宋体" w:hint="eastAsia"/>
          <w:kern w:val="0"/>
          <w:sz w:val="28"/>
          <w:szCs w:val="28"/>
        </w:rPr>
        <w:t>函数的极值与最值，函数作图</w:t>
      </w:r>
      <w:r w:rsidR="00C12D26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。</w:t>
      </w:r>
    </w:p>
    <w:p w:rsidR="008A58B5" w:rsidRPr="00C862A3" w:rsidRDefault="00FC0573" w:rsidP="00C862A3">
      <w:pPr>
        <w:autoSpaceDE w:val="0"/>
        <w:autoSpaceDN w:val="0"/>
        <w:adjustRightInd w:val="0"/>
        <w:spacing w:line="360" w:lineRule="auto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3．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一元函数积分学</w:t>
      </w:r>
    </w:p>
    <w:p w:rsidR="008A58B5" w:rsidRPr="00C862A3" w:rsidRDefault="003E5F5D" w:rsidP="00C862A3">
      <w:pPr>
        <w:autoSpaceDE w:val="0"/>
        <w:autoSpaceDN w:val="0"/>
        <w:adjustRightInd w:val="0"/>
        <w:spacing w:line="360" w:lineRule="auto"/>
        <w:ind w:firstLineChars="200" w:firstLine="560"/>
        <w:jc w:val="left"/>
        <w:rPr>
          <w:rFonts w:ascii="宋体" w:eastAsia="宋体" w:cs="宋体"/>
          <w:color w:val="000000"/>
          <w:kern w:val="0"/>
          <w:sz w:val="28"/>
          <w:szCs w:val="28"/>
        </w:rPr>
      </w:pP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不定积分的计算，定积分的定义（黎曼和）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，</w:t>
      </w:r>
      <w:r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定积分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性质和微积分基本定理，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定积分的计算</w:t>
      </w:r>
      <w:r w:rsidR="00FC0573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（分部积分法、换元积分法）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，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定积分</w:t>
      </w:r>
      <w:r w:rsidR="00FC0573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在几何上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的应用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（求面积与体积、</w:t>
      </w:r>
      <w:r w:rsidR="00FC0573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旋转体的体积、曲线的弧长、旋转曲面的面积）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，</w:t>
      </w:r>
      <w:r w:rsidR="008A58B5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反常积分</w:t>
      </w:r>
      <w:r w:rsidR="00FC0573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的计算，反常积分收敛的判别</w:t>
      </w:r>
      <w:r w:rsidR="00596DA7">
        <w:rPr>
          <w:rFonts w:ascii="宋体" w:eastAsia="宋体" w:cs="宋体" w:hint="eastAsia"/>
          <w:color w:val="000000"/>
          <w:kern w:val="0"/>
          <w:sz w:val="28"/>
          <w:szCs w:val="28"/>
        </w:rPr>
        <w:t>法</w:t>
      </w:r>
      <w:r w:rsidR="002D6614" w:rsidRPr="00C862A3">
        <w:rPr>
          <w:rFonts w:ascii="宋体" w:eastAsia="宋体" w:cs="宋体" w:hint="eastAsia"/>
          <w:color w:val="000000"/>
          <w:kern w:val="0"/>
          <w:sz w:val="28"/>
          <w:szCs w:val="28"/>
        </w:rPr>
        <w:t>。</w:t>
      </w:r>
    </w:p>
    <w:p w:rsidR="00FC0573" w:rsidRPr="00C862A3" w:rsidRDefault="00FC0573" w:rsidP="00C862A3">
      <w:pPr>
        <w:widowControl/>
        <w:spacing w:line="360" w:lineRule="auto"/>
        <w:rPr>
          <w:rFonts w:ascii="宋体" w:eastAsia="宋体" w:hAnsi="宋体" w:cs="宋体"/>
          <w:kern w:val="0"/>
          <w:sz w:val="28"/>
          <w:szCs w:val="28"/>
        </w:rPr>
      </w:pP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4．常微分方程</w:t>
      </w:r>
    </w:p>
    <w:p w:rsidR="00B125C6" w:rsidRPr="00C862A3" w:rsidRDefault="00596DA7" w:rsidP="00C862A3">
      <w:pPr>
        <w:widowControl/>
        <w:spacing w:line="360" w:lineRule="auto"/>
        <w:ind w:firstLineChars="200" w:firstLine="560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一阶线性与非线性常微分方程，</w:t>
      </w:r>
      <w:proofErr w:type="gramStart"/>
      <w:r>
        <w:rPr>
          <w:rFonts w:ascii="宋体" w:eastAsia="宋体" w:hAnsi="宋体" w:cs="宋体" w:hint="eastAsia"/>
          <w:kern w:val="0"/>
          <w:sz w:val="28"/>
          <w:szCs w:val="28"/>
        </w:rPr>
        <w:t>齐次方程</w:t>
      </w:r>
      <w:proofErr w:type="gramEnd"/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Bernoulli</w:t>
      </w:r>
      <w:r>
        <w:rPr>
          <w:rFonts w:ascii="宋体" w:eastAsia="宋体" w:hAnsi="宋体" w:cs="宋体" w:hint="eastAsia"/>
          <w:kern w:val="0"/>
          <w:sz w:val="28"/>
          <w:szCs w:val="28"/>
        </w:rPr>
        <w:t>方程，</w:t>
      </w:r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二</w:t>
      </w:r>
      <w:proofErr w:type="gramStart"/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阶常系数齐次</w:t>
      </w:r>
      <w:proofErr w:type="gramEnd"/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与非齐次线性常微分方程</w:t>
      </w:r>
      <w:r>
        <w:rPr>
          <w:rFonts w:ascii="宋体" w:eastAsia="宋体" w:hAnsi="宋体" w:cs="宋体" w:hint="eastAsia"/>
          <w:kern w:val="0"/>
          <w:sz w:val="28"/>
          <w:szCs w:val="28"/>
        </w:rPr>
        <w:t>。</w:t>
      </w:r>
    </w:p>
    <w:p w:rsidR="00477798" w:rsidRPr="00C862A3" w:rsidRDefault="00FC0573" w:rsidP="00596DA7">
      <w:pPr>
        <w:autoSpaceDE w:val="0"/>
        <w:autoSpaceDN w:val="0"/>
        <w:adjustRightInd w:val="0"/>
        <w:ind w:left="2730" w:hangingChars="1300" w:hanging="2730"/>
        <w:jc w:val="left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cs="宋体" w:hint="eastAsia"/>
          <w:color w:val="000000"/>
          <w:kern w:val="0"/>
          <w:szCs w:val="21"/>
        </w:rPr>
        <w:br/>
      </w:r>
      <w:r w:rsidR="008A58B5" w:rsidRPr="00C862A3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lastRenderedPageBreak/>
        <w:t>第二学期</w:t>
      </w:r>
      <w:r w:rsidR="001A34C6" w:rsidRPr="00C862A3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考试要求</w:t>
      </w:r>
      <w:r w:rsidR="00477798" w:rsidRPr="00C862A3">
        <w:rPr>
          <w:rFonts w:ascii="宋体" w:eastAsia="宋体" w:hAnsi="宋体" w:cs="宋体" w:hint="eastAsia"/>
          <w:kern w:val="0"/>
          <w:sz w:val="36"/>
          <w:szCs w:val="36"/>
        </w:rPr>
        <w:br/>
      </w:r>
    </w:p>
    <w:p w:rsidR="001D4CCF" w:rsidRPr="001D4CCF" w:rsidRDefault="00FC0573" w:rsidP="001D4CCF">
      <w:pPr>
        <w:pStyle w:val="a3"/>
        <w:widowControl/>
        <w:numPr>
          <w:ilvl w:val="0"/>
          <w:numId w:val="1"/>
        </w:numPr>
        <w:ind w:firstLineChars="0"/>
        <w:rPr>
          <w:rFonts w:ascii="宋体" w:eastAsia="宋体" w:hAnsi="宋体" w:cs="宋体"/>
          <w:kern w:val="0"/>
          <w:sz w:val="28"/>
          <w:szCs w:val="28"/>
        </w:rPr>
      </w:pPr>
      <w:r w:rsidRPr="001D4CCF">
        <w:rPr>
          <w:rFonts w:ascii="宋体" w:eastAsia="宋体" w:hAnsi="宋体" w:cs="宋体" w:hint="eastAsia"/>
          <w:kern w:val="0"/>
          <w:sz w:val="28"/>
          <w:szCs w:val="28"/>
        </w:rPr>
        <w:t>多元函数微分学</w:t>
      </w:r>
    </w:p>
    <w:p w:rsidR="00477798" w:rsidRPr="001D4CCF" w:rsidRDefault="002B249C" w:rsidP="001D4CCF">
      <w:pPr>
        <w:widowControl/>
        <w:ind w:firstLine="420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多元函数的极限、</w:t>
      </w:r>
      <w:r w:rsidR="00477798" w:rsidRPr="001D4CCF">
        <w:rPr>
          <w:rFonts w:ascii="宋体" w:eastAsia="宋体" w:hAnsi="宋体" w:cs="宋体" w:hint="eastAsia"/>
          <w:kern w:val="0"/>
          <w:sz w:val="28"/>
          <w:szCs w:val="28"/>
        </w:rPr>
        <w:t>连续、</w:t>
      </w:r>
      <w:r>
        <w:rPr>
          <w:rFonts w:ascii="宋体" w:eastAsia="宋体" w:hAnsi="宋体" w:cs="宋体" w:hint="eastAsia"/>
          <w:kern w:val="0"/>
          <w:sz w:val="28"/>
          <w:szCs w:val="28"/>
        </w:rPr>
        <w:t>偏</w:t>
      </w:r>
      <w:r w:rsidR="00477798" w:rsidRPr="001D4CCF">
        <w:rPr>
          <w:rFonts w:ascii="宋体" w:eastAsia="宋体" w:hAnsi="宋体" w:cs="宋体" w:hint="eastAsia"/>
          <w:kern w:val="0"/>
          <w:sz w:val="28"/>
          <w:szCs w:val="28"/>
        </w:rPr>
        <w:t>导</w:t>
      </w:r>
      <w:r>
        <w:rPr>
          <w:rFonts w:ascii="宋体" w:eastAsia="宋体" w:hAnsi="宋体" w:cs="宋体" w:hint="eastAsia"/>
          <w:kern w:val="0"/>
          <w:sz w:val="28"/>
          <w:szCs w:val="28"/>
        </w:rPr>
        <w:t>数与全微分，链式求导法则，隐函数的微分法，</w:t>
      </w:r>
      <w:r w:rsidR="00F72EE4" w:rsidRPr="001D4CCF">
        <w:rPr>
          <w:rFonts w:ascii="宋体" w:eastAsia="宋体" w:hAnsi="宋体" w:cs="宋体" w:hint="eastAsia"/>
          <w:kern w:val="0"/>
          <w:sz w:val="28"/>
          <w:szCs w:val="28"/>
        </w:rPr>
        <w:t>偏导数在几何中的应用，</w:t>
      </w:r>
      <w:r>
        <w:rPr>
          <w:rFonts w:ascii="宋体" w:eastAsia="宋体" w:hAnsi="宋体" w:cs="宋体" w:hint="eastAsia"/>
          <w:kern w:val="0"/>
          <w:sz w:val="28"/>
          <w:szCs w:val="28"/>
        </w:rPr>
        <w:t>方向导数与梯度，</w:t>
      </w:r>
      <w:r w:rsidR="00477798" w:rsidRPr="001D4CCF">
        <w:rPr>
          <w:rFonts w:ascii="宋体" w:eastAsia="宋体" w:hAnsi="宋体" w:cs="宋体" w:hint="eastAsia"/>
          <w:kern w:val="0"/>
          <w:sz w:val="28"/>
          <w:szCs w:val="28"/>
        </w:rPr>
        <w:t>多元函数的Taylor</w:t>
      </w:r>
      <w:r>
        <w:rPr>
          <w:rFonts w:ascii="宋体" w:eastAsia="宋体" w:hAnsi="宋体" w:cs="宋体" w:hint="eastAsia"/>
          <w:kern w:val="0"/>
          <w:sz w:val="28"/>
          <w:szCs w:val="28"/>
        </w:rPr>
        <w:t>公式，</w:t>
      </w:r>
      <w:r w:rsidR="00477798" w:rsidRPr="001D4CCF">
        <w:rPr>
          <w:rFonts w:ascii="宋体" w:eastAsia="宋体" w:hAnsi="宋体" w:cs="宋体" w:hint="eastAsia"/>
          <w:kern w:val="0"/>
          <w:sz w:val="28"/>
          <w:szCs w:val="28"/>
        </w:rPr>
        <w:t>多元函数的极值与条件极值</w:t>
      </w:r>
      <w:r w:rsidR="001A34C6" w:rsidRPr="001D4CCF">
        <w:rPr>
          <w:rFonts w:ascii="宋体" w:eastAsia="宋体" w:hAnsi="宋体" w:cs="宋体" w:hint="eastAsia"/>
          <w:kern w:val="0"/>
          <w:sz w:val="28"/>
          <w:szCs w:val="28"/>
        </w:rPr>
        <w:t>。</w:t>
      </w:r>
      <w:r w:rsidR="00477798" w:rsidRPr="001D4CCF">
        <w:rPr>
          <w:rFonts w:ascii="宋体" w:eastAsia="宋体" w:hAnsi="宋体" w:cs="宋体" w:hint="eastAsia"/>
          <w:kern w:val="0"/>
          <w:sz w:val="28"/>
          <w:szCs w:val="28"/>
        </w:rPr>
        <w:br/>
      </w:r>
    </w:p>
    <w:p w:rsidR="00B125C6" w:rsidRPr="00C862A3" w:rsidRDefault="00FC0573" w:rsidP="00477798">
      <w:pPr>
        <w:widowControl/>
        <w:rPr>
          <w:rFonts w:ascii="宋体" w:eastAsia="宋体" w:hAnsi="宋体" w:cs="宋体"/>
          <w:kern w:val="0"/>
          <w:sz w:val="28"/>
          <w:szCs w:val="28"/>
        </w:rPr>
      </w:pP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2．多元函数积分学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 xml:space="preserve">  </w:t>
      </w:r>
    </w:p>
    <w:p w:rsidR="00477798" w:rsidRPr="00C862A3" w:rsidRDefault="00596DA7" w:rsidP="001D4CCF">
      <w:pPr>
        <w:widowControl/>
        <w:ind w:firstLine="420"/>
        <w:rPr>
          <w:rFonts w:ascii="宋体" w:eastAsia="宋体" w:hAnsi="宋体" w:cs="宋体"/>
          <w:kern w:val="0"/>
          <w:sz w:val="28"/>
          <w:szCs w:val="28"/>
        </w:rPr>
      </w:pPr>
      <w:r>
        <w:rPr>
          <w:rFonts w:ascii="宋体" w:eastAsia="宋体" w:hAnsi="宋体" w:cs="宋体" w:hint="eastAsia"/>
          <w:kern w:val="0"/>
          <w:sz w:val="28"/>
          <w:szCs w:val="28"/>
        </w:rPr>
        <w:t>二重积分与三重积分的计算，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>曲线积分与曲面积分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的计算</w:t>
      </w:r>
      <w:r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>Green公式、Gauss公式与Stokes</w:t>
      </w:r>
      <w:r>
        <w:rPr>
          <w:rFonts w:ascii="宋体" w:eastAsia="宋体" w:hAnsi="宋体" w:cs="宋体" w:hint="eastAsia"/>
          <w:kern w:val="0"/>
          <w:sz w:val="28"/>
          <w:szCs w:val="28"/>
        </w:rPr>
        <w:t>公式，</w:t>
      </w:r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梯度、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>散度、旋度与无旋场</w:t>
      </w:r>
      <w:r w:rsidR="00B125C6" w:rsidRPr="00C862A3">
        <w:rPr>
          <w:rFonts w:ascii="宋体" w:eastAsia="宋体" w:hAnsi="宋体" w:cs="宋体" w:hint="eastAsia"/>
          <w:kern w:val="0"/>
          <w:sz w:val="28"/>
          <w:szCs w:val="28"/>
        </w:rPr>
        <w:t>，反常重积分的计算。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br/>
      </w:r>
    </w:p>
    <w:p w:rsidR="00B125C6" w:rsidRPr="00C862A3" w:rsidRDefault="00FC0573" w:rsidP="00477798">
      <w:pPr>
        <w:widowControl/>
        <w:rPr>
          <w:rFonts w:ascii="宋体" w:eastAsia="宋体" w:hAnsi="宋体" w:cs="宋体"/>
          <w:kern w:val="0"/>
          <w:sz w:val="28"/>
          <w:szCs w:val="28"/>
        </w:rPr>
      </w:pP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3．级数</w:t>
      </w:r>
    </w:p>
    <w:p w:rsidR="005568D3" w:rsidRPr="00C862A3" w:rsidRDefault="00B125C6" w:rsidP="001D4CCF">
      <w:pPr>
        <w:widowControl/>
        <w:ind w:firstLine="420"/>
        <w:rPr>
          <w:rFonts w:ascii="宋体" w:eastAsia="宋体" w:hAnsi="宋体" w:cs="宋体"/>
          <w:kern w:val="0"/>
          <w:sz w:val="28"/>
          <w:szCs w:val="28"/>
        </w:rPr>
      </w:pP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数项级数的收敛与发散</w:t>
      </w:r>
      <w:r w:rsidR="00596DA7">
        <w:rPr>
          <w:rFonts w:ascii="宋体" w:eastAsia="宋体" w:hAnsi="宋体" w:cs="宋体" w:hint="eastAsia"/>
          <w:kern w:val="0"/>
          <w:sz w:val="28"/>
          <w:szCs w:val="28"/>
        </w:rPr>
        <w:t>的判别</w:t>
      </w: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（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Cauchy收敛原理、Cauchy判别法、D’Alembert判别法</w:t>
      </w:r>
      <w:r w:rsidR="00C862A3" w:rsidRPr="00C862A3">
        <w:rPr>
          <w:rFonts w:ascii="宋体" w:eastAsia="宋体" w:hAnsi="宋体" w:cs="宋体" w:hint="eastAsia"/>
          <w:kern w:val="0"/>
          <w:sz w:val="28"/>
          <w:szCs w:val="28"/>
        </w:rPr>
        <w:t>、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Leibniz判别法、Abel判别法、</w:t>
      </w:r>
      <w:proofErr w:type="spellStart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Dirichlet</w:t>
      </w:r>
      <w:proofErr w:type="spellEnd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判别法</w:t>
      </w:r>
      <w:r w:rsidRPr="00C862A3">
        <w:rPr>
          <w:rFonts w:ascii="宋体" w:eastAsia="宋体" w:hAnsi="宋体" w:cs="宋体" w:hint="eastAsia"/>
          <w:kern w:val="0"/>
          <w:sz w:val="28"/>
          <w:szCs w:val="28"/>
        </w:rPr>
        <w:t>）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596DA7">
        <w:rPr>
          <w:rFonts w:ascii="宋体" w:eastAsia="宋体" w:hAnsi="宋体" w:cs="宋体" w:hint="eastAsia"/>
          <w:kern w:val="0"/>
          <w:sz w:val="28"/>
          <w:szCs w:val="28"/>
        </w:rPr>
        <w:t>条件收敛与绝对收敛级数，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>函数项级数的点态收敛与一致收敛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（Cauchy收敛原理、</w:t>
      </w:r>
      <w:proofErr w:type="spellStart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Weierstrass</w:t>
      </w:r>
      <w:proofErr w:type="spellEnd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判别法，Abel判别法、</w:t>
      </w:r>
      <w:proofErr w:type="spellStart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Dirichlet</w:t>
      </w:r>
      <w:proofErr w:type="spellEnd"/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判别法）</w:t>
      </w:r>
      <w:r w:rsidR="00E451AF">
        <w:rPr>
          <w:rFonts w:ascii="宋体" w:eastAsia="宋体" w:hAnsi="宋体" w:cs="宋体" w:hint="eastAsia"/>
          <w:kern w:val="0"/>
          <w:sz w:val="28"/>
          <w:szCs w:val="28"/>
        </w:rPr>
        <w:t>，幂级数的收敛半径与收敛范围</w:t>
      </w:r>
      <w:bookmarkStart w:id="0" w:name="_GoBack"/>
      <w:bookmarkEnd w:id="0"/>
      <w:r w:rsidR="00596DA7">
        <w:rPr>
          <w:rFonts w:ascii="宋体" w:eastAsia="宋体" w:hAnsi="宋体" w:cs="宋体" w:hint="eastAsia"/>
          <w:kern w:val="0"/>
          <w:sz w:val="28"/>
          <w:szCs w:val="28"/>
        </w:rPr>
        <w:t>，</w: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求幂级数的和函数，初等函数的Taylor展开，周期为</w:t>
      </w:r>
      <w:r w:rsidR="00596DA7" w:rsidRPr="00DF19E7">
        <w:rPr>
          <w:position w:val="-6"/>
          <w:sz w:val="24"/>
        </w:rPr>
        <w:object w:dxaOrig="320" w:dyaOrig="279">
          <v:shape id="_x0000_i1027" type="#_x0000_t75" style="width:16.5pt;height:14.25pt" o:ole="">
            <v:imagedata r:id="rId10" o:title=""/>
          </v:shape>
          <o:OLEObject Type="Embed" ProgID="Equation.DSMT4" ShapeID="_x0000_i1027" DrawAspect="Content" ObjectID="_1493788043" r:id="rId11"/>
        </w:object>
      </w:r>
      <w:r w:rsidR="001A34C6" w:rsidRPr="00C862A3">
        <w:rPr>
          <w:rFonts w:ascii="宋体" w:eastAsia="宋体" w:hAnsi="宋体" w:cs="宋体" w:hint="eastAsia"/>
          <w:kern w:val="0"/>
          <w:sz w:val="28"/>
          <w:szCs w:val="28"/>
        </w:rPr>
        <w:t>的函数的</w:t>
      </w:r>
      <w:r w:rsidR="00477798" w:rsidRPr="00C862A3">
        <w:rPr>
          <w:rFonts w:ascii="宋体" w:eastAsia="宋体" w:hAnsi="宋体" w:cs="宋体" w:hint="eastAsia"/>
          <w:kern w:val="0"/>
          <w:sz w:val="28"/>
          <w:szCs w:val="28"/>
        </w:rPr>
        <w:t>Fourier级数</w:t>
      </w:r>
      <w:r w:rsidR="00C862A3" w:rsidRPr="00C862A3">
        <w:rPr>
          <w:rFonts w:ascii="宋体" w:eastAsia="宋体" w:hAnsi="宋体" w:cs="宋体" w:hint="eastAsia"/>
          <w:kern w:val="0"/>
          <w:sz w:val="28"/>
          <w:szCs w:val="28"/>
        </w:rPr>
        <w:t>展开</w:t>
      </w:r>
      <w:r w:rsidR="00C862A3">
        <w:rPr>
          <w:rFonts w:ascii="宋体" w:eastAsia="宋体" w:hAnsi="宋体" w:cs="宋体" w:hint="eastAsia"/>
          <w:kern w:val="0"/>
          <w:sz w:val="28"/>
          <w:szCs w:val="28"/>
        </w:rPr>
        <w:t>。</w:t>
      </w:r>
    </w:p>
    <w:sectPr w:rsidR="005568D3" w:rsidRPr="00C862A3" w:rsidSect="001336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77F84"/>
    <w:multiLevelType w:val="hybridMultilevel"/>
    <w:tmpl w:val="0244497A"/>
    <w:lvl w:ilvl="0" w:tplc="2B165D3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8668C"/>
    <w:rsid w:val="001167D2"/>
    <w:rsid w:val="0012325C"/>
    <w:rsid w:val="00133689"/>
    <w:rsid w:val="001A34C6"/>
    <w:rsid w:val="001D4CCF"/>
    <w:rsid w:val="002B249C"/>
    <w:rsid w:val="002D6614"/>
    <w:rsid w:val="003E5F5D"/>
    <w:rsid w:val="00477798"/>
    <w:rsid w:val="005568D3"/>
    <w:rsid w:val="0058668C"/>
    <w:rsid w:val="00596DA7"/>
    <w:rsid w:val="006F5390"/>
    <w:rsid w:val="00796698"/>
    <w:rsid w:val="007B129E"/>
    <w:rsid w:val="008A58B5"/>
    <w:rsid w:val="008C619E"/>
    <w:rsid w:val="00AD4C33"/>
    <w:rsid w:val="00B125C6"/>
    <w:rsid w:val="00C12D26"/>
    <w:rsid w:val="00C862A3"/>
    <w:rsid w:val="00CD0FFA"/>
    <w:rsid w:val="00CF0B34"/>
    <w:rsid w:val="00E451AF"/>
    <w:rsid w:val="00F72EE4"/>
    <w:rsid w:val="00FC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36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CC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143</Words>
  <Characters>819</Characters>
  <Application>Microsoft Office Word</Application>
  <DocSecurity>0</DocSecurity>
  <Lines>6</Lines>
  <Paragraphs>1</Paragraphs>
  <ScaleCrop>false</ScaleCrop>
  <Company>复旦大学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admin</cp:lastModifiedBy>
  <cp:revision>19</cp:revision>
  <dcterms:created xsi:type="dcterms:W3CDTF">2015-05-20T06:03:00Z</dcterms:created>
  <dcterms:modified xsi:type="dcterms:W3CDTF">2015-05-22T00:21:00Z</dcterms:modified>
</cp:coreProperties>
</file>