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5440">
            <wp:simplePos x="0" y="0"/>
            <wp:positionH relativeFrom="page">
              <wp:posOffset>0</wp:posOffset>
            </wp:positionH>
            <wp:positionV relativeFrom="page">
              <wp:posOffset>634</wp:posOffset>
            </wp:positionV>
            <wp:extent cx="7557007" cy="1068006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007" cy="106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>
          <w:color w:val="414042"/>
        </w:rPr>
        <w:t>STANDAR OPERASIONAL</w:t>
      </w:r>
      <w:r>
        <w:rPr>
          <w:color w:val="414042"/>
          <w:spacing w:val="-3"/>
        </w:rPr>
        <w:t> </w:t>
      </w:r>
      <w:r>
        <w:rPr>
          <w:color w:val="414042"/>
        </w:rPr>
        <w:t>PROSEDUR</w:t>
      </w:r>
    </w:p>
    <w:p>
      <w:pPr>
        <w:spacing w:before="253"/>
        <w:ind w:left="2148" w:right="2076" w:firstLine="0"/>
        <w:jc w:val="center"/>
        <w:rPr>
          <w:i/>
          <w:sz w:val="44"/>
        </w:rPr>
      </w:pPr>
      <w:r>
        <w:rPr>
          <w:i/>
          <w:color w:val="414042"/>
          <w:sz w:val="44"/>
        </w:rPr>
        <w:t>KEBENDAHARAAN</w:t>
      </w:r>
    </w:p>
    <w:p>
      <w:pPr>
        <w:spacing w:line="360" w:lineRule="auto" w:before="255"/>
        <w:ind w:left="1918" w:right="1841" w:firstLine="0"/>
        <w:jc w:val="center"/>
        <w:rPr>
          <w:sz w:val="36"/>
        </w:rPr>
      </w:pPr>
      <w:r>
        <w:rPr>
          <w:color w:val="414042"/>
          <w:sz w:val="36"/>
        </w:rPr>
        <w:t>HIMPUNAN MAHASISWA TEKNIK PERKAPALAN</w:t>
      </w:r>
      <w:r>
        <w:rPr>
          <w:color w:val="414042"/>
          <w:spacing w:val="-87"/>
          <w:sz w:val="36"/>
        </w:rPr>
        <w:t> </w:t>
      </w:r>
      <w:r>
        <w:rPr>
          <w:color w:val="414042"/>
          <w:sz w:val="36"/>
        </w:rPr>
        <w:t>FAKULTAS</w:t>
      </w:r>
      <w:r>
        <w:rPr>
          <w:color w:val="414042"/>
          <w:spacing w:val="-3"/>
          <w:sz w:val="36"/>
        </w:rPr>
        <w:t> </w:t>
      </w:r>
      <w:r>
        <w:rPr>
          <w:color w:val="414042"/>
          <w:sz w:val="36"/>
        </w:rPr>
        <w:t>TEKNIK</w:t>
      </w:r>
    </w:p>
    <w:p>
      <w:pPr>
        <w:spacing w:line="360" w:lineRule="auto" w:before="2"/>
        <w:ind w:left="3487" w:right="3410" w:firstLine="0"/>
        <w:jc w:val="center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7164928">
            <wp:simplePos x="0" y="0"/>
            <wp:positionH relativeFrom="page">
              <wp:posOffset>0</wp:posOffset>
            </wp:positionH>
            <wp:positionV relativeFrom="paragraph">
              <wp:posOffset>944369</wp:posOffset>
            </wp:positionV>
            <wp:extent cx="7560436" cy="1565348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36" cy="1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042"/>
          <w:sz w:val="36"/>
        </w:rPr>
        <w:t>UNIVERSITAS DIPONEGORO</w:t>
      </w:r>
      <w:r>
        <w:rPr>
          <w:color w:val="414042"/>
          <w:spacing w:val="-87"/>
          <w:sz w:val="36"/>
        </w:rPr>
        <w:t> </w:t>
      </w:r>
      <w:r>
        <w:rPr>
          <w:color w:val="414042"/>
          <w:sz w:val="36"/>
        </w:rPr>
        <w:t>2022</w:t>
      </w:r>
    </w:p>
    <w:p>
      <w:pPr>
        <w:spacing w:after="0" w:line="360" w:lineRule="auto"/>
        <w:jc w:val="center"/>
        <w:rPr>
          <w:sz w:val="36"/>
        </w:rPr>
        <w:sectPr>
          <w:type w:val="continuous"/>
          <w:pgSz w:w="11920" w:h="16850"/>
          <w:pgMar w:top="1600" w:bottom="0" w:left="0" w:right="0"/>
        </w:sectPr>
      </w:pPr>
    </w:p>
    <w:p>
      <w:pPr>
        <w:pStyle w:val="Heading1"/>
        <w:spacing w:before="59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9108377</wp:posOffset>
            </wp:positionV>
            <wp:extent cx="7560436" cy="1565348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36" cy="1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KATA</w:t>
      </w:r>
      <w:r>
        <w:rPr>
          <w:spacing w:val="-2"/>
        </w:rPr>
        <w:t> </w:t>
      </w:r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891" w:right="1810" w:firstLine="587"/>
        <w:jc w:val="both"/>
      </w:pPr>
      <w:r>
        <w:rPr/>
        <w:t>Standar Operasional Prosedur (SOP) Kebendahraan HIMASPAL periode 2022</w:t>
      </w:r>
      <w:r>
        <w:rPr>
          <w:spacing w:val="-57"/>
        </w:rPr>
        <w:t> </w:t>
      </w:r>
      <w:r>
        <w:rPr/>
        <w:t>ini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dilaksanakan</w:t>
      </w:r>
      <w:r>
        <w:rPr>
          <w:spacing w:val="-10"/>
        </w:rPr>
        <w:t> </w:t>
      </w:r>
      <w:r>
        <w:rPr/>
        <w:t>selama</w:t>
      </w:r>
      <w:r>
        <w:rPr>
          <w:spacing w:val="-11"/>
        </w:rPr>
        <w:t> </w:t>
      </w:r>
      <w:r>
        <w:rPr/>
        <w:t>periode</w:t>
      </w:r>
      <w:r>
        <w:rPr>
          <w:spacing w:val="-11"/>
        </w:rPr>
        <w:t> </w:t>
      </w:r>
      <w:r>
        <w:rPr/>
        <w:t>HIMASPAL</w:t>
      </w:r>
      <w:r>
        <w:rPr>
          <w:spacing w:val="-10"/>
        </w:rPr>
        <w:t> </w:t>
      </w:r>
      <w:r>
        <w:rPr/>
        <w:t>2022.</w:t>
      </w:r>
      <w:r>
        <w:rPr>
          <w:spacing w:val="-10"/>
        </w:rPr>
        <w:t> </w:t>
      </w:r>
      <w:r>
        <w:rPr/>
        <w:t>Dalam</w:t>
      </w:r>
      <w:r>
        <w:rPr>
          <w:spacing w:val="-7"/>
        </w:rPr>
        <w:t> </w:t>
      </w:r>
      <w:r>
        <w:rPr/>
        <w:t>Standar</w:t>
      </w:r>
      <w:r>
        <w:rPr>
          <w:spacing w:val="-9"/>
        </w:rPr>
        <w:t> </w:t>
      </w:r>
      <w:r>
        <w:rPr/>
        <w:t>Operasional</w:t>
      </w:r>
      <w:r>
        <w:rPr>
          <w:spacing w:val="-9"/>
        </w:rPr>
        <w:t> </w:t>
      </w:r>
      <w:r>
        <w:rPr/>
        <w:t>Prosedur</w:t>
      </w:r>
      <w:r>
        <w:rPr>
          <w:spacing w:val="-58"/>
        </w:rPr>
        <w:t> </w:t>
      </w:r>
      <w:r>
        <w:rPr/>
        <w:t>(SOP)</w:t>
      </w:r>
      <w:r>
        <w:rPr>
          <w:spacing w:val="1"/>
        </w:rPr>
        <w:t> </w:t>
      </w:r>
      <w:r>
        <w:rPr/>
        <w:t>Kebendahraan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pembiayaan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pembiayaan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Departemen</w:t>
      </w:r>
      <w:r>
        <w:rPr>
          <w:spacing w:val="1"/>
        </w:rPr>
        <w:t> </w:t>
      </w:r>
      <w:r>
        <w:rPr/>
        <w:t>dan/atau</w:t>
      </w:r>
      <w:r>
        <w:rPr>
          <w:spacing w:val="1"/>
        </w:rPr>
        <w:t> </w:t>
      </w:r>
      <w:r>
        <w:rPr/>
        <w:t>kas</w:t>
      </w:r>
      <w:r>
        <w:rPr>
          <w:spacing w:val="1"/>
        </w:rPr>
        <w:t> </w:t>
      </w:r>
      <w:r>
        <w:rPr/>
        <w:t>Himpunan</w:t>
      </w:r>
      <w:r>
        <w:rPr>
          <w:spacing w:val="-10"/>
        </w:rPr>
        <w:t> </w:t>
      </w:r>
      <w:r>
        <w:rPr/>
        <w:t>atau</w:t>
      </w:r>
      <w:r>
        <w:rPr>
          <w:spacing w:val="-10"/>
        </w:rPr>
        <w:t> </w:t>
      </w:r>
      <w:r>
        <w:rPr/>
        <w:t>pembiayaan</w:t>
      </w:r>
      <w:r>
        <w:rPr>
          <w:spacing w:val="-9"/>
        </w:rPr>
        <w:t> </w:t>
      </w:r>
      <w:r>
        <w:rPr/>
        <w:t>lainnya,</w:t>
      </w:r>
      <w:r>
        <w:rPr>
          <w:spacing w:val="-10"/>
        </w:rPr>
        <w:t> </w:t>
      </w:r>
      <w:r>
        <w:rPr/>
        <w:t>Pemasukan</w:t>
      </w:r>
      <w:r>
        <w:rPr>
          <w:spacing w:val="-9"/>
        </w:rPr>
        <w:t> </w:t>
      </w:r>
      <w:r>
        <w:rPr/>
        <w:t>Himpunan,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Pelaporan</w:t>
      </w:r>
      <w:r>
        <w:rPr>
          <w:spacing w:val="-7"/>
        </w:rPr>
        <w:t> </w:t>
      </w:r>
      <w:r>
        <w:rPr/>
        <w:t>Keuangan</w:t>
      </w:r>
      <w:r>
        <w:rPr>
          <w:spacing w:val="-58"/>
        </w:rPr>
        <w:t> </w:t>
      </w:r>
      <w:r>
        <w:rPr/>
        <w:t>Himpunan.</w:t>
      </w:r>
    </w:p>
    <w:p>
      <w:pPr>
        <w:pStyle w:val="BodyText"/>
        <w:spacing w:line="360" w:lineRule="auto"/>
        <w:ind w:left="1891" w:right="1808" w:firstLine="587"/>
        <w:jc w:val="both"/>
      </w:pPr>
      <w:r>
        <w:rPr/>
        <w:t>Demikian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Operasional Prosedur</w:t>
      </w:r>
      <w:r>
        <w:rPr>
          <w:spacing w:val="1"/>
        </w:rPr>
        <w:t> </w:t>
      </w:r>
      <w:r>
        <w:rPr/>
        <w:t>(SOP)</w:t>
      </w:r>
      <w:r>
        <w:rPr>
          <w:spacing w:val="1"/>
        </w:rPr>
        <w:t> </w:t>
      </w:r>
      <w:r>
        <w:rPr/>
        <w:t>Kebendahraan</w:t>
      </w:r>
      <w:r>
        <w:rPr>
          <w:spacing w:val="1"/>
        </w:rPr>
        <w:t> </w:t>
      </w:r>
      <w:r>
        <w:rPr/>
        <w:t>HIMASPAL</w:t>
      </w:r>
      <w:r>
        <w:rPr>
          <w:spacing w:val="1"/>
        </w:rPr>
        <w:t> </w:t>
      </w:r>
      <w:r>
        <w:rPr/>
        <w:t>periode 2022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disampaikan semoga 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pembiayaan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diskusi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penyempurnaan</w:t>
      </w:r>
      <w:r>
        <w:rPr>
          <w:spacing w:val="-1"/>
        </w:rPr>
        <w:t> </w:t>
      </w:r>
      <w:r>
        <w:rPr/>
        <w:t>lebih lanjut.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1"/>
        <w:ind w:left="7285"/>
      </w:pPr>
      <w:r>
        <w:rPr/>
        <w:t>Semarang,</w:t>
      </w:r>
      <w:r>
        <w:rPr>
          <w:spacing w:val="-2"/>
        </w:rPr>
        <w:t> </w:t>
      </w:r>
      <w:r>
        <w:rPr/>
        <w:t>April</w:t>
      </w:r>
      <w:r>
        <w:rPr>
          <w:spacing w:val="-2"/>
        </w:rPr>
        <w:t> </w:t>
      </w:r>
      <w:r>
        <w:rPr/>
        <w:t>2022</w:t>
      </w:r>
    </w:p>
    <w:p>
      <w:pPr>
        <w:pStyle w:val="Heading2"/>
        <w:spacing w:before="139"/>
        <w:ind w:left="7285" w:firstLine="0"/>
        <w:jc w:val="left"/>
      </w:pPr>
      <w:r>
        <w:rPr/>
        <w:t>HIMASPAL</w:t>
      </w:r>
      <w:r>
        <w:rPr>
          <w:spacing w:val="-1"/>
        </w:rPr>
        <w:t> </w:t>
      </w:r>
      <w:r>
        <w:rPr/>
        <w:t>FT</w:t>
      </w:r>
      <w:r>
        <w:rPr>
          <w:spacing w:val="-1"/>
        </w:rPr>
        <w:t> </w:t>
      </w:r>
      <w:r>
        <w:rPr/>
        <w:t>UNDIP</w:t>
      </w:r>
      <w:r>
        <w:rPr>
          <w:spacing w:val="-1"/>
        </w:rPr>
        <w:t> </w:t>
      </w:r>
      <w:r>
        <w:rPr/>
        <w:t>2022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7285"/>
      </w:pPr>
      <w:r>
        <w:rPr/>
        <w:t>Putri</w:t>
      </w:r>
      <w:r>
        <w:rPr>
          <w:spacing w:val="-1"/>
        </w:rPr>
        <w:t> </w:t>
      </w:r>
      <w:r>
        <w:rPr/>
        <w:t>Rengganis</w:t>
      </w:r>
    </w:p>
    <w:p>
      <w:pPr>
        <w:spacing w:before="139"/>
        <w:ind w:left="72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Bendahara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Internal</w:t>
      </w:r>
    </w:p>
    <w:p>
      <w:pPr>
        <w:spacing w:after="0"/>
        <w:jc w:val="left"/>
        <w:rPr>
          <w:sz w:val="24"/>
        </w:rPr>
        <w:sectPr>
          <w:pgSz w:w="11920" w:h="16850"/>
          <w:pgMar w:top="152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66464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1"/>
        <w:spacing w:line="360" w:lineRule="auto" w:before="89"/>
        <w:ind w:right="2154"/>
      </w:pPr>
      <w:r>
        <w:rPr/>
        <w:t>STANDAR OPERASIONAL PROSEDUR</w:t>
      </w:r>
      <w:r>
        <w:rPr>
          <w:spacing w:val="-67"/>
        </w:rPr>
        <w:t> </w:t>
      </w:r>
      <w:r>
        <w:rPr/>
        <w:t>KEBENDAHARAAN</w:t>
      </w:r>
    </w:p>
    <w:p>
      <w:pPr>
        <w:spacing w:before="2"/>
        <w:ind w:left="2078" w:right="2076" w:firstLine="0"/>
        <w:jc w:val="center"/>
        <w:rPr>
          <w:b/>
          <w:sz w:val="28"/>
        </w:rPr>
      </w:pPr>
      <w:r>
        <w:rPr>
          <w:b/>
          <w:sz w:val="28"/>
        </w:rPr>
        <w:t>HIMASPAL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0" w:after="0"/>
        <w:ind w:left="2160" w:right="0" w:hanging="361"/>
        <w:jc w:val="both"/>
      </w:pPr>
      <w:r>
        <w:rPr/>
        <w:t>Rencana</w:t>
      </w:r>
      <w:r>
        <w:rPr>
          <w:spacing w:val="-2"/>
        </w:rPr>
        <w:t> </w:t>
      </w:r>
      <w:r>
        <w:rPr/>
        <w:t>Anggaran</w:t>
      </w:r>
      <w:r>
        <w:rPr>
          <w:spacing w:val="-1"/>
        </w:rPr>
        <w:t> </w:t>
      </w:r>
      <w:r>
        <w:rPr/>
        <w:t>Biaya (RAB)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9" w:after="0"/>
        <w:ind w:left="2520" w:right="1442" w:hanging="360"/>
        <w:jc w:val="both"/>
        <w:rPr>
          <w:sz w:val="24"/>
        </w:rPr>
      </w:pP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Bidang/Unit/Badan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HIMASPAL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Biro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1"/>
          <w:sz w:val="24"/>
        </w:rPr>
        <w:t> </w:t>
      </w:r>
      <w:r>
        <w:rPr>
          <w:sz w:val="24"/>
        </w:rPr>
        <w:t>Anggaran Biaya atau RAB diawal kepengurusan dan selanjutnya RAB tersebut</w:t>
      </w:r>
      <w:r>
        <w:rPr>
          <w:spacing w:val="1"/>
          <w:sz w:val="24"/>
        </w:rPr>
        <w:t> </w:t>
      </w:r>
      <w:r>
        <w:rPr>
          <w:sz w:val="24"/>
        </w:rPr>
        <w:t>diserahkan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-1"/>
          <w:sz w:val="24"/>
        </w:rPr>
        <w:t> </w:t>
      </w:r>
      <w:r>
        <w:rPr>
          <w:sz w:val="24"/>
        </w:rPr>
        <w:t>Bendahara Internal HIMASPAL.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8" w:hanging="360"/>
        <w:jc w:val="both"/>
        <w:rPr>
          <w:sz w:val="24"/>
        </w:rPr>
      </w:pPr>
      <w:r>
        <w:rPr>
          <w:sz w:val="24"/>
        </w:rPr>
        <w:t>RAB yang akan diserahkan kepada Bendahara Internal harus rinci dan memuat</w:t>
      </w:r>
      <w:r>
        <w:rPr>
          <w:spacing w:val="1"/>
          <w:sz w:val="24"/>
        </w:rPr>
        <w:t> </w:t>
      </w:r>
      <w:r>
        <w:rPr>
          <w:sz w:val="24"/>
        </w:rPr>
        <w:t>jumlah dana yang akan digunakan Bidang/Unit/Badan di HIMASPAL dan Biro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menjalankan program kerja selama 1 Periode.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" w:after="0"/>
        <w:ind w:left="2520" w:right="1439" w:hanging="360"/>
        <w:jc w:val="both"/>
        <w:rPr>
          <w:i/>
          <w:sz w:val="24"/>
        </w:rPr>
      </w:pPr>
      <w:r>
        <w:rPr>
          <w:sz w:val="24"/>
        </w:rPr>
        <w:t>Format RAB harus sesuai dengan format yang telah diberikan oleh Bendahara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-13"/>
          <w:sz w:val="24"/>
        </w:rPr>
        <w:t> </w:t>
      </w:r>
      <w:r>
        <w:rPr>
          <w:sz w:val="24"/>
        </w:rPr>
        <w:t>kepada</w:t>
      </w:r>
      <w:r>
        <w:rPr>
          <w:spacing w:val="-14"/>
          <w:sz w:val="24"/>
        </w:rPr>
        <w:t> </w:t>
      </w:r>
      <w:r>
        <w:rPr>
          <w:sz w:val="24"/>
        </w:rPr>
        <w:t>Sekretaris</w:t>
      </w:r>
      <w:r>
        <w:rPr>
          <w:spacing w:val="-13"/>
          <w:sz w:val="24"/>
        </w:rPr>
        <w:t> </w:t>
      </w:r>
      <w:r>
        <w:rPr>
          <w:sz w:val="24"/>
        </w:rPr>
        <w:t>Bidang/Unit/</w:t>
      </w:r>
      <w:r>
        <w:rPr>
          <w:spacing w:val="-15"/>
          <w:sz w:val="24"/>
        </w:rPr>
        <w:t> </w:t>
      </w:r>
      <w:r>
        <w:rPr>
          <w:sz w:val="24"/>
        </w:rPr>
        <w:t>Badan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HIMASPAL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Bendahara</w:t>
      </w:r>
      <w:r>
        <w:rPr>
          <w:spacing w:val="-14"/>
          <w:sz w:val="24"/>
        </w:rPr>
        <w:t> </w:t>
      </w:r>
      <w:r>
        <w:rPr>
          <w:sz w:val="24"/>
        </w:rPr>
        <w:t>Biro.</w:t>
      </w:r>
      <w:r>
        <w:rPr>
          <w:spacing w:val="-58"/>
          <w:sz w:val="24"/>
        </w:rPr>
        <w:t> </w:t>
      </w:r>
      <w:r>
        <w:rPr>
          <w:i/>
          <w:sz w:val="24"/>
        </w:rPr>
        <w:t>(terlampir).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8" w:hanging="360"/>
        <w:jc w:val="both"/>
        <w:rPr>
          <w:sz w:val="24"/>
        </w:rPr>
      </w:pPr>
      <w:r>
        <w:rPr>
          <w:sz w:val="24"/>
        </w:rPr>
        <w:t>Setiap Sekretaris Bidang/Unit/Badan di HIMASPAL dan Bendahara Biro wajib</w:t>
      </w:r>
      <w:r>
        <w:rPr>
          <w:spacing w:val="1"/>
          <w:sz w:val="24"/>
        </w:rPr>
        <w:t> </w:t>
      </w:r>
      <w:r>
        <w:rPr>
          <w:sz w:val="24"/>
        </w:rPr>
        <w:t>mengikuti standarisasi harga dan barang dalam penyusunan RAB </w:t>
      </w:r>
      <w:r>
        <w:rPr>
          <w:i/>
          <w:sz w:val="24"/>
        </w:rPr>
        <w:t>(terlampir)</w:t>
      </w:r>
      <w:r>
        <w:rPr>
          <w:sz w:val="24"/>
        </w:rPr>
        <w:t>. Jika</w:t>
      </w:r>
      <w:r>
        <w:rPr>
          <w:spacing w:val="-57"/>
          <w:sz w:val="24"/>
        </w:rPr>
        <w:t> </w:t>
      </w:r>
      <w:r>
        <w:rPr>
          <w:sz w:val="24"/>
        </w:rPr>
        <w:t>dalam RAB terdapat harga dan barang yang tidak ada dalam lampiran standarisasi,</w:t>
      </w:r>
      <w:r>
        <w:rPr>
          <w:spacing w:val="-57"/>
          <w:sz w:val="24"/>
        </w:rPr>
        <w:t> </w:t>
      </w:r>
      <w:r>
        <w:rPr>
          <w:sz w:val="24"/>
        </w:rPr>
        <w:t>maka</w:t>
      </w:r>
      <w:r>
        <w:rPr>
          <w:spacing w:val="-3"/>
          <w:sz w:val="24"/>
        </w:rPr>
        <w:t> </w:t>
      </w:r>
      <w:r>
        <w:rPr>
          <w:sz w:val="24"/>
        </w:rPr>
        <w:t>silakan berkoordinasi langsung kepada</w:t>
      </w:r>
      <w:r>
        <w:rPr>
          <w:spacing w:val="-2"/>
          <w:sz w:val="24"/>
        </w:rPr>
        <w:t> </w:t>
      </w:r>
      <w:r>
        <w:rPr>
          <w:sz w:val="24"/>
        </w:rPr>
        <w:t>Bendahara Internal.</w:t>
      </w:r>
    </w:p>
    <w:p>
      <w:pPr>
        <w:pStyle w:val="BodyText"/>
        <w:spacing w:before="9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1" w:after="0"/>
        <w:ind w:left="2160" w:right="0" w:hanging="361"/>
        <w:jc w:val="both"/>
      </w:pPr>
      <w:r>
        <w:rPr/>
        <w:t>Pengajuan</w:t>
      </w:r>
      <w:r>
        <w:rPr>
          <w:spacing w:val="-2"/>
        </w:rPr>
        <w:t> </w:t>
      </w:r>
      <w:r>
        <w:rPr/>
        <w:t>Anggaran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Kerja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9" w:after="0"/>
        <w:ind w:left="2520" w:right="1437" w:hanging="360"/>
        <w:jc w:val="both"/>
        <w:rPr>
          <w:sz w:val="24"/>
        </w:rPr>
      </w:pP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Bidang/Unit/Badan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HIMASPAL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Biro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mengajukan</w:t>
      </w:r>
      <w:r>
        <w:rPr>
          <w:spacing w:val="1"/>
          <w:sz w:val="24"/>
        </w:rPr>
        <w:t> </w:t>
      </w:r>
      <w:r>
        <w:rPr>
          <w:sz w:val="24"/>
        </w:rPr>
        <w:t>Anggaran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proposal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SOP</w:t>
      </w:r>
      <w:r>
        <w:rPr>
          <w:spacing w:val="1"/>
          <w:sz w:val="24"/>
        </w:rPr>
        <w:t> </w:t>
      </w:r>
      <w:r>
        <w:rPr>
          <w:sz w:val="24"/>
        </w:rPr>
        <w:t>Kesekretariatan.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6" w:hanging="360"/>
        <w:jc w:val="both"/>
        <w:rPr>
          <w:sz w:val="24"/>
        </w:rPr>
      </w:pPr>
      <w:r>
        <w:rPr>
          <w:sz w:val="24"/>
        </w:rPr>
        <w:t>Proposal Kegiatan diupload ke</w:t>
      </w:r>
      <w:r>
        <w:rPr>
          <w:color w:val="0000FF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Oleh Sekretaris</w:t>
      </w:r>
      <w:r>
        <w:rPr>
          <w:spacing w:val="1"/>
          <w:sz w:val="24"/>
        </w:rPr>
        <w:t> </w:t>
      </w:r>
      <w:r>
        <w:rPr>
          <w:sz w:val="24"/>
        </w:rPr>
        <w:t>Bidang/Unit</w:t>
      </w:r>
      <w:r>
        <w:rPr>
          <w:spacing w:val="-13"/>
          <w:sz w:val="24"/>
        </w:rPr>
        <w:t> </w:t>
      </w:r>
      <w:r>
        <w:rPr>
          <w:sz w:val="24"/>
        </w:rPr>
        <w:t>atau</w:t>
      </w:r>
      <w:r>
        <w:rPr>
          <w:spacing w:val="-13"/>
          <w:sz w:val="24"/>
        </w:rPr>
        <w:t> </w:t>
      </w:r>
      <w:r>
        <w:rPr>
          <w:sz w:val="24"/>
        </w:rPr>
        <w:t>Penanggung</w:t>
      </w:r>
      <w:r>
        <w:rPr>
          <w:spacing w:val="-13"/>
          <w:sz w:val="24"/>
        </w:rPr>
        <w:t> </w:t>
      </w:r>
      <w:r>
        <w:rPr>
          <w:sz w:val="24"/>
        </w:rPr>
        <w:t>Jawab</w:t>
      </w:r>
      <w:r>
        <w:rPr>
          <w:spacing w:val="-11"/>
          <w:sz w:val="24"/>
        </w:rPr>
        <w:t> </w:t>
      </w:r>
      <w:r>
        <w:rPr>
          <w:sz w:val="24"/>
        </w:rPr>
        <w:t>Program</w:t>
      </w:r>
      <w:r>
        <w:rPr>
          <w:spacing w:val="-11"/>
          <w:sz w:val="24"/>
        </w:rPr>
        <w:t> </w:t>
      </w:r>
      <w:r>
        <w:rPr>
          <w:sz w:val="24"/>
        </w:rPr>
        <w:t>Kerja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nantinya</w:t>
      </w:r>
      <w:r>
        <w:rPr>
          <w:spacing w:val="-12"/>
          <w:sz w:val="24"/>
        </w:rPr>
        <w:t> </w:t>
      </w:r>
      <w:r>
        <w:rPr>
          <w:sz w:val="24"/>
        </w:rPr>
        <w:t>akan</w:t>
      </w:r>
      <w:r>
        <w:rPr>
          <w:spacing w:val="-12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cek</w:t>
      </w:r>
      <w:r>
        <w:rPr>
          <w:spacing w:val="-13"/>
          <w:sz w:val="24"/>
        </w:rPr>
        <w:t> </w:t>
      </w:r>
      <w:r>
        <w:rPr>
          <w:sz w:val="24"/>
        </w:rPr>
        <w:t>oleh</w:t>
      </w:r>
      <w:r>
        <w:rPr>
          <w:spacing w:val="-58"/>
          <w:sz w:val="24"/>
        </w:rPr>
        <w:t> </w:t>
      </w:r>
      <w:r>
        <w:rPr>
          <w:sz w:val="24"/>
        </w:rPr>
        <w:t>Bendahara</w:t>
      </w:r>
      <w:r>
        <w:rPr>
          <w:spacing w:val="7"/>
          <w:sz w:val="24"/>
        </w:rPr>
        <w:t> </w:t>
      </w:r>
      <w:r>
        <w:rPr>
          <w:sz w:val="24"/>
        </w:rPr>
        <w:t>Internal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di</w:t>
      </w:r>
      <w:r>
        <w:rPr>
          <w:spacing w:val="6"/>
          <w:sz w:val="24"/>
        </w:rPr>
        <w:t> </w:t>
      </w:r>
      <w:r>
        <w:rPr>
          <w:sz w:val="24"/>
        </w:rPr>
        <w:t>Approval</w:t>
      </w:r>
      <w:r>
        <w:rPr>
          <w:spacing w:val="6"/>
          <w:sz w:val="24"/>
        </w:rPr>
        <w:t> </w:t>
      </w:r>
      <w:r>
        <w:rPr>
          <w:sz w:val="24"/>
        </w:rPr>
        <w:t>atau</w:t>
      </w:r>
      <w:r>
        <w:rPr>
          <w:spacing w:val="5"/>
          <w:sz w:val="24"/>
        </w:rPr>
        <w:t> </w:t>
      </w:r>
      <w:r>
        <w:rPr>
          <w:sz w:val="24"/>
        </w:rPr>
        <w:t>ditolak</w:t>
      </w:r>
      <w:r>
        <w:rPr>
          <w:spacing w:val="5"/>
          <w:sz w:val="24"/>
        </w:rPr>
        <w:t> </w:t>
      </w:r>
      <w:r>
        <w:rPr>
          <w:sz w:val="24"/>
        </w:rPr>
        <w:t>pengajuan</w:t>
      </w:r>
      <w:r>
        <w:rPr>
          <w:spacing w:val="5"/>
          <w:sz w:val="24"/>
        </w:rPr>
        <w:t> </w:t>
      </w:r>
      <w:r>
        <w:rPr>
          <w:sz w:val="24"/>
        </w:rPr>
        <w:t>anggaran</w:t>
      </w:r>
      <w:r>
        <w:rPr>
          <w:spacing w:val="5"/>
          <w:sz w:val="24"/>
        </w:rPr>
        <w:t> </w:t>
      </w:r>
      <w:r>
        <w:rPr>
          <w:sz w:val="24"/>
        </w:rPr>
        <w:t>yang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6976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2520"/>
      </w:pPr>
      <w:r>
        <w:rPr/>
        <w:t>diusulkan.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40" w:after="0"/>
        <w:ind w:left="2520" w:right="1436" w:hanging="360"/>
        <w:jc w:val="both"/>
        <w:rPr>
          <w:sz w:val="24"/>
        </w:rPr>
      </w:pPr>
      <w:r>
        <w:rPr>
          <w:sz w:val="24"/>
        </w:rPr>
        <w:t>Jika pengajuan anggaran ditolak maka Sekretaris Bidang/Unit atau Penanggung</w:t>
      </w:r>
      <w:r>
        <w:rPr>
          <w:spacing w:val="1"/>
          <w:sz w:val="24"/>
        </w:rPr>
        <w:t> </w:t>
      </w:r>
      <w:r>
        <w:rPr>
          <w:sz w:val="24"/>
        </w:rPr>
        <w:t>Jawab</w:t>
      </w:r>
      <w:r>
        <w:rPr>
          <w:spacing w:val="-10"/>
          <w:sz w:val="24"/>
        </w:rPr>
        <w:t> </w:t>
      </w:r>
      <w:r>
        <w:rPr>
          <w:sz w:val="24"/>
        </w:rPr>
        <w:t>Program</w:t>
      </w:r>
      <w:r>
        <w:rPr>
          <w:spacing w:val="-6"/>
          <w:sz w:val="24"/>
        </w:rPr>
        <w:t> </w:t>
      </w:r>
      <w:r>
        <w:rPr>
          <w:sz w:val="24"/>
        </w:rPr>
        <w:t>Kerja</w:t>
      </w:r>
      <w:r>
        <w:rPr>
          <w:spacing w:val="-6"/>
          <w:sz w:val="24"/>
        </w:rPr>
        <w:t> </w:t>
      </w:r>
      <w:r>
        <w:rPr>
          <w:sz w:val="24"/>
        </w:rPr>
        <w:t>wajib</w:t>
      </w:r>
      <w:r>
        <w:rPr>
          <w:spacing w:val="-10"/>
          <w:sz w:val="24"/>
        </w:rPr>
        <w:t> </w:t>
      </w:r>
      <w:r>
        <w:rPr>
          <w:sz w:val="24"/>
        </w:rPr>
        <w:t>melakukan</w:t>
      </w:r>
      <w:r>
        <w:rPr>
          <w:spacing w:val="-6"/>
          <w:sz w:val="24"/>
        </w:rPr>
        <w:t> </w:t>
      </w:r>
      <w:r>
        <w:rPr>
          <w:sz w:val="24"/>
        </w:rPr>
        <w:t>revisi</w:t>
      </w:r>
      <w:r>
        <w:rPr>
          <w:spacing w:val="-8"/>
          <w:sz w:val="24"/>
        </w:rPr>
        <w:t> </w:t>
      </w:r>
      <w:r>
        <w:rPr>
          <w:sz w:val="24"/>
        </w:rPr>
        <w:t>sesuai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catatan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diberikan</w:t>
      </w:r>
      <w:r>
        <w:rPr>
          <w:spacing w:val="-58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Bendahara</w:t>
      </w:r>
      <w:r>
        <w:rPr>
          <w:spacing w:val="1"/>
          <w:sz w:val="24"/>
        </w:rPr>
        <w:t> </w:t>
      </w:r>
      <w:r>
        <w:rPr>
          <w:sz w:val="24"/>
        </w:rPr>
        <w:t>Internal.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9" w:hanging="360"/>
        <w:jc w:val="both"/>
        <w:rPr>
          <w:sz w:val="24"/>
        </w:rPr>
      </w:pPr>
      <w:r>
        <w:rPr>
          <w:sz w:val="24"/>
        </w:rPr>
        <w:t>Jika pengajuan anggaran di diterima maka anggaran akan diberikan 50% diawal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diajukan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50%</w:t>
      </w:r>
      <w:r>
        <w:rPr>
          <w:spacing w:val="-5"/>
          <w:sz w:val="24"/>
        </w:rPr>
        <w:t> </w:t>
      </w:r>
      <w:r>
        <w:rPr>
          <w:sz w:val="24"/>
        </w:rPr>
        <w:t>sisanya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4"/>
          <w:sz w:val="24"/>
        </w:rPr>
        <w:t> </w:t>
      </w:r>
      <w:r>
        <w:rPr>
          <w:sz w:val="24"/>
        </w:rPr>
        <w:t>diberikan</w:t>
      </w:r>
      <w:r>
        <w:rPr>
          <w:spacing w:val="-4"/>
          <w:sz w:val="24"/>
        </w:rPr>
        <w:t> </w:t>
      </w:r>
      <w:r>
        <w:rPr>
          <w:sz w:val="24"/>
        </w:rPr>
        <w:t>setelah</w:t>
      </w:r>
      <w:r>
        <w:rPr>
          <w:spacing w:val="-4"/>
          <w:sz w:val="24"/>
        </w:rPr>
        <w:t> </w:t>
      </w:r>
      <w:r>
        <w:rPr>
          <w:sz w:val="24"/>
        </w:rPr>
        <w:t>pembuatan</w:t>
      </w:r>
      <w:r>
        <w:rPr>
          <w:spacing w:val="-4"/>
          <w:sz w:val="24"/>
        </w:rPr>
        <w:t> </w:t>
      </w:r>
      <w:r>
        <w:rPr>
          <w:sz w:val="24"/>
        </w:rPr>
        <w:t>SPJ.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0" w:after="0"/>
        <w:ind w:left="2160" w:right="0" w:hanging="361"/>
        <w:jc w:val="both"/>
      </w:pPr>
      <w:r>
        <w:rPr/>
        <w:t>Pengajuan</w:t>
      </w:r>
      <w:r>
        <w:rPr>
          <w:spacing w:val="-2"/>
        </w:rPr>
        <w:t> </w:t>
      </w:r>
      <w:r>
        <w:rPr/>
        <w:t>Anggaran</w:t>
      </w:r>
      <w:r>
        <w:rPr>
          <w:spacing w:val="-2"/>
        </w:rPr>
        <w:t> </w:t>
      </w:r>
      <w:r>
        <w:rPr/>
        <w:t>Pembelian</w:t>
      </w:r>
      <w:r>
        <w:rPr>
          <w:spacing w:val="-2"/>
        </w:rPr>
        <w:t> </w:t>
      </w:r>
      <w:r>
        <w:rPr/>
        <w:t>Barang/Jasa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7" w:after="0"/>
        <w:ind w:left="2520" w:right="1438" w:hanging="360"/>
        <w:jc w:val="both"/>
        <w:rPr>
          <w:sz w:val="24"/>
        </w:rPr>
      </w:pP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Bidang/Unit/Badan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HIMASPAL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Biro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mengajukan</w:t>
      </w:r>
      <w:r>
        <w:rPr>
          <w:spacing w:val="1"/>
          <w:sz w:val="24"/>
        </w:rPr>
        <w:t> </w:t>
      </w:r>
      <w:r>
        <w:rPr>
          <w:sz w:val="24"/>
        </w:rPr>
        <w:t>Anggaran</w:t>
      </w:r>
      <w:r>
        <w:rPr>
          <w:spacing w:val="1"/>
          <w:sz w:val="24"/>
        </w:rPr>
        <w:t> </w:t>
      </w:r>
      <w:r>
        <w:rPr>
          <w:sz w:val="24"/>
        </w:rPr>
        <w:t>pembelian</w:t>
      </w:r>
      <w:r>
        <w:rPr>
          <w:spacing w:val="1"/>
          <w:sz w:val="24"/>
        </w:rPr>
        <w:t> </w:t>
      </w:r>
      <w:r>
        <w:rPr>
          <w:sz w:val="24"/>
        </w:rPr>
        <w:t>barang/jasa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permohonan</w:t>
      </w:r>
      <w:r>
        <w:rPr>
          <w:spacing w:val="1"/>
          <w:sz w:val="24"/>
        </w:rPr>
        <w:t> </w:t>
      </w:r>
      <w:r>
        <w:rPr>
          <w:sz w:val="24"/>
        </w:rPr>
        <w:t>pengajuan</w:t>
      </w:r>
      <w:r>
        <w:rPr>
          <w:spacing w:val="-57"/>
          <w:sz w:val="24"/>
        </w:rPr>
        <w:t> </w:t>
      </w:r>
      <w:r>
        <w:rPr>
          <w:sz w:val="24"/>
        </w:rPr>
        <w:t>anggaran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didownload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color w:val="0000FF"/>
          <w:spacing w:val="1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</w:hyperlink>
    </w:p>
    <w:p>
      <w:pPr>
        <w:pStyle w:val="ListParagraph"/>
        <w:numPr>
          <w:ilvl w:val="1"/>
          <w:numId w:val="1"/>
        </w:numPr>
        <w:tabs>
          <w:tab w:pos="2521" w:val="left" w:leader="none"/>
          <w:tab w:pos="3669" w:val="left" w:leader="none"/>
          <w:tab w:pos="5526" w:val="left" w:leader="none"/>
          <w:tab w:pos="7169" w:val="left" w:leader="none"/>
          <w:tab w:pos="8755" w:val="left" w:leader="none"/>
          <w:tab w:pos="10240" w:val="left" w:leader="none"/>
        </w:tabs>
        <w:spacing w:line="360" w:lineRule="auto" w:before="1" w:after="0"/>
        <w:ind w:left="2520" w:right="1441" w:hanging="360"/>
        <w:jc w:val="both"/>
        <w:rPr>
          <w:sz w:val="24"/>
        </w:rPr>
      </w:pPr>
      <w:r>
        <w:rPr>
          <w:sz w:val="24"/>
        </w:rPr>
        <w:t>Surat</w:t>
        <w:tab/>
        <w:t>Permohonan</w:t>
        <w:tab/>
        <w:t>Pengajuan</w:t>
        <w:tab/>
        <w:t>Anggaran</w:t>
        <w:tab/>
        <w:t>diupload</w:t>
        <w:tab/>
        <w:t>ke</w:t>
      </w:r>
      <w:r>
        <w:rPr>
          <w:color w:val="0000FF"/>
          <w:spacing w:val="-58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</w:hyperlink>
      <w:r>
        <w:rPr>
          <w:color w:val="0000FF"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nantinya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cek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Bendahara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untuk di</w:t>
      </w:r>
      <w:r>
        <w:rPr>
          <w:spacing w:val="-1"/>
          <w:sz w:val="24"/>
        </w:rPr>
        <w:t> </w:t>
      </w:r>
      <w:r>
        <w:rPr>
          <w:sz w:val="24"/>
        </w:rPr>
        <w:t>Approval atau</w:t>
      </w:r>
      <w:r>
        <w:rPr>
          <w:spacing w:val="-1"/>
          <w:sz w:val="24"/>
        </w:rPr>
        <w:t> </w:t>
      </w:r>
      <w:r>
        <w:rPr>
          <w:sz w:val="24"/>
        </w:rPr>
        <w:t>ditolak pengajuan anggaran yang</w:t>
      </w:r>
      <w:r>
        <w:rPr>
          <w:spacing w:val="-1"/>
          <w:sz w:val="24"/>
        </w:rPr>
        <w:t> </w:t>
      </w:r>
      <w:r>
        <w:rPr>
          <w:sz w:val="24"/>
        </w:rPr>
        <w:t>diusulkan.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" w:after="0"/>
        <w:ind w:left="2520" w:right="1437" w:hanging="360"/>
        <w:jc w:val="both"/>
        <w:rPr>
          <w:sz w:val="24"/>
        </w:rPr>
      </w:pPr>
      <w:r>
        <w:rPr>
          <w:sz w:val="24"/>
        </w:rPr>
        <w:t>Jika pengajuan anggaran ditolak maka Sekretaris Bidang/Unit atau Penanggung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Jawab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wajib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melakukan</w:t>
      </w:r>
      <w:r>
        <w:rPr>
          <w:spacing w:val="-12"/>
          <w:sz w:val="24"/>
        </w:rPr>
        <w:t> </w:t>
      </w:r>
      <w:r>
        <w:rPr>
          <w:sz w:val="24"/>
        </w:rPr>
        <w:t>revisi</w:t>
      </w:r>
      <w:r>
        <w:rPr>
          <w:spacing w:val="-13"/>
          <w:sz w:val="24"/>
        </w:rPr>
        <w:t> </w:t>
      </w:r>
      <w:r>
        <w:rPr>
          <w:sz w:val="24"/>
        </w:rPr>
        <w:t>sesuai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10"/>
          <w:sz w:val="24"/>
        </w:rPr>
        <w:t> </w:t>
      </w:r>
      <w:r>
        <w:rPr>
          <w:sz w:val="24"/>
        </w:rPr>
        <w:t>catatan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diberikan</w:t>
      </w:r>
      <w:r>
        <w:rPr>
          <w:spacing w:val="-13"/>
          <w:sz w:val="24"/>
        </w:rPr>
        <w:t> </w:t>
      </w:r>
      <w:r>
        <w:rPr>
          <w:sz w:val="24"/>
        </w:rPr>
        <w:t>oleh</w:t>
      </w:r>
      <w:r>
        <w:rPr>
          <w:spacing w:val="-14"/>
          <w:sz w:val="24"/>
        </w:rPr>
        <w:t> </w:t>
      </w:r>
      <w:r>
        <w:rPr>
          <w:sz w:val="24"/>
        </w:rPr>
        <w:t>Bendahara</w:t>
      </w:r>
      <w:r>
        <w:rPr>
          <w:spacing w:val="-58"/>
          <w:sz w:val="24"/>
        </w:rPr>
        <w:t> </w:t>
      </w:r>
      <w:r>
        <w:rPr>
          <w:sz w:val="24"/>
        </w:rPr>
        <w:t>Internal.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9" w:hanging="360"/>
        <w:jc w:val="both"/>
        <w:rPr>
          <w:sz w:val="24"/>
        </w:rPr>
      </w:pPr>
      <w:r>
        <w:rPr>
          <w:sz w:val="24"/>
        </w:rPr>
        <w:t>Jika pengajuan anggaran di diterima maka anggaran akan diberikan 50% diawal</w:t>
      </w:r>
      <w:r>
        <w:rPr>
          <w:spacing w:val="1"/>
          <w:sz w:val="24"/>
        </w:rPr>
        <w:t> </w:t>
      </w:r>
      <w:r>
        <w:rPr>
          <w:sz w:val="24"/>
        </w:rPr>
        <w:t>dari jumlah yang diajukan dan 50% sisanya akan diberikan setelah penguploadan</w:t>
      </w:r>
      <w:r>
        <w:rPr>
          <w:spacing w:val="1"/>
          <w:sz w:val="24"/>
        </w:rPr>
        <w:t> </w:t>
      </w:r>
      <w:r>
        <w:rPr>
          <w:sz w:val="24"/>
        </w:rPr>
        <w:t>bukti pembelian.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0" w:after="0"/>
        <w:ind w:left="2160" w:right="0" w:hanging="361"/>
        <w:jc w:val="both"/>
      </w:pPr>
      <w:r>
        <w:rPr/>
        <w:t>Uang</w:t>
      </w:r>
      <w:r>
        <w:rPr>
          <w:spacing w:val="-1"/>
        </w:rPr>
        <w:t> </w:t>
      </w:r>
      <w:r>
        <w:rPr/>
        <w:t>Kas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7" w:after="0"/>
        <w:ind w:left="2520" w:right="1442" w:hanging="360"/>
        <w:jc w:val="both"/>
        <w:rPr>
          <w:sz w:val="24"/>
        </w:rPr>
      </w:pPr>
      <w:r>
        <w:rPr>
          <w:sz w:val="24"/>
        </w:rPr>
        <w:t>Besaran uang kas ditentukan sesuai keputusan bersama pengurus HIMASPAL</w:t>
      </w:r>
      <w:r>
        <w:rPr>
          <w:spacing w:val="1"/>
          <w:sz w:val="24"/>
        </w:rPr>
        <w:t> </w:t>
      </w:r>
      <w:r>
        <w:rPr>
          <w:sz w:val="24"/>
        </w:rPr>
        <w:t>2022.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2" w:lineRule="auto" w:before="0" w:after="0"/>
        <w:ind w:left="2520" w:right="1440" w:hanging="360"/>
        <w:jc w:val="both"/>
        <w:rPr>
          <w:sz w:val="24"/>
        </w:rPr>
      </w:pPr>
      <w:r>
        <w:rPr>
          <w:sz w:val="24"/>
        </w:rPr>
        <w:t>Bendahara Internal bertanggung jawab terhadap pengeluaran dan pemasukan uang</w:t>
      </w:r>
      <w:r>
        <w:rPr>
          <w:spacing w:val="-57"/>
          <w:sz w:val="24"/>
        </w:rPr>
        <w:t> </w:t>
      </w:r>
      <w:r>
        <w:rPr>
          <w:sz w:val="24"/>
        </w:rPr>
        <w:t>kas</w:t>
      </w:r>
      <w:r>
        <w:rPr>
          <w:spacing w:val="-1"/>
          <w:sz w:val="24"/>
        </w:rPr>
        <w:t> </w:t>
      </w:r>
      <w:r>
        <w:rPr>
          <w:sz w:val="24"/>
        </w:rPr>
        <w:t>HIMASPAL</w:t>
      </w:r>
      <w:r>
        <w:rPr>
          <w:spacing w:val="-1"/>
          <w:sz w:val="24"/>
        </w:rPr>
        <w:t> </w:t>
      </w:r>
      <w:r>
        <w:rPr>
          <w:sz w:val="24"/>
        </w:rPr>
        <w:t>2022.</w:t>
      </w:r>
    </w:p>
    <w:p>
      <w:pPr>
        <w:spacing w:after="0" w:line="362" w:lineRule="auto"/>
        <w:jc w:val="both"/>
        <w:rPr>
          <w:sz w:val="24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7488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90" w:after="0"/>
        <w:ind w:left="2520" w:right="1442" w:hanging="360"/>
        <w:jc w:val="both"/>
        <w:rPr>
          <w:sz w:val="24"/>
        </w:rPr>
      </w:pPr>
      <w:r>
        <w:rPr>
          <w:sz w:val="24"/>
        </w:rPr>
        <w:t>Bendahara Internal wajib membuat laporan pengeluaran dan pemasukan uang kas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transparansi</w:t>
      </w:r>
      <w:r>
        <w:rPr>
          <w:spacing w:val="-1"/>
          <w:sz w:val="24"/>
        </w:rPr>
        <w:t> </w:t>
      </w:r>
      <w:r>
        <w:rPr>
          <w:sz w:val="24"/>
        </w:rPr>
        <w:t>selama sebulan</w:t>
      </w:r>
      <w:r>
        <w:rPr>
          <w:spacing w:val="-1"/>
          <w:sz w:val="24"/>
        </w:rPr>
        <w:t> </w:t>
      </w:r>
      <w:r>
        <w:rPr>
          <w:sz w:val="24"/>
        </w:rPr>
        <w:t>sekali dalam</w:t>
      </w:r>
      <w:r>
        <w:rPr>
          <w:spacing w:val="-1"/>
          <w:sz w:val="24"/>
        </w:rPr>
        <w:t> </w:t>
      </w:r>
      <w:r>
        <w:rPr>
          <w:sz w:val="24"/>
        </w:rPr>
        <w:t>periode</w:t>
      </w:r>
      <w:r>
        <w:rPr>
          <w:spacing w:val="-1"/>
          <w:sz w:val="24"/>
        </w:rPr>
        <w:t> </w:t>
      </w:r>
      <w:r>
        <w:rPr>
          <w:sz w:val="24"/>
        </w:rPr>
        <w:t>kepengurusan.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" w:after="0"/>
        <w:ind w:left="2520" w:right="1436" w:hanging="360"/>
        <w:jc w:val="both"/>
        <w:rPr>
          <w:sz w:val="24"/>
        </w:rPr>
      </w:pPr>
      <w:r>
        <w:rPr>
          <w:sz w:val="24"/>
        </w:rPr>
        <w:t>Pengeluaran uang kas dapat dilakukan untuk kepentingan pengurus HIMASPAL</w:t>
      </w:r>
      <w:r>
        <w:rPr>
          <w:spacing w:val="1"/>
          <w:sz w:val="24"/>
        </w:rPr>
        <w:t> </w:t>
      </w:r>
      <w:r>
        <w:rPr>
          <w:sz w:val="24"/>
        </w:rPr>
        <w:t>2022</w:t>
      </w:r>
      <w:r>
        <w:rPr>
          <w:spacing w:val="-1"/>
          <w:sz w:val="24"/>
        </w:rPr>
        <w:t> </w:t>
      </w:r>
      <w:r>
        <w:rPr>
          <w:sz w:val="24"/>
        </w:rPr>
        <w:t>sesuai keputusan bersama.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0" w:after="0"/>
        <w:ind w:left="2160" w:right="0" w:hanging="361"/>
        <w:jc w:val="both"/>
      </w:pPr>
      <w:r>
        <w:rPr/>
        <w:t>Laporan</w:t>
      </w:r>
      <w:r>
        <w:rPr>
          <w:spacing w:val="-2"/>
        </w:rPr>
        <w:t> </w:t>
      </w:r>
      <w:r>
        <w:rPr/>
        <w:t>Keuangan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7" w:after="0"/>
        <w:ind w:left="2520" w:right="1439" w:hanging="360"/>
        <w:jc w:val="both"/>
        <w:rPr>
          <w:sz w:val="24"/>
        </w:rPr>
      </w:pPr>
      <w:r>
        <w:rPr>
          <w:sz w:val="24"/>
        </w:rPr>
        <w:t>Tiap Sekretaris Bidang/Unit/Badan HIMASPAL 2022 wajib melaporkan kondisi</w:t>
      </w:r>
      <w:r>
        <w:rPr>
          <w:spacing w:val="1"/>
          <w:sz w:val="24"/>
        </w:rPr>
        <w:t> </w:t>
      </w:r>
      <w:r>
        <w:rPr>
          <w:sz w:val="24"/>
        </w:rPr>
        <w:t>keuangan Bidang/Unit/Badan masing-masing kepada Bendahara Internal melalui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Laporan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Keuangan</w:t>
      </w:r>
      <w:r>
        <w:rPr>
          <w:spacing w:val="-14"/>
          <w:sz w:val="24"/>
        </w:rPr>
        <w:t> </w:t>
      </w:r>
      <w:r>
        <w:rPr>
          <w:sz w:val="24"/>
        </w:rPr>
        <w:t>Bulanan</w:t>
      </w:r>
      <w:r>
        <w:rPr>
          <w:spacing w:val="-15"/>
          <w:sz w:val="24"/>
        </w:rPr>
        <w:t> </w:t>
      </w:r>
      <w:r>
        <w:rPr>
          <w:sz w:val="24"/>
        </w:rPr>
        <w:t>Bidang/Unit/Badan</w:t>
      </w:r>
      <w:r>
        <w:rPr>
          <w:spacing w:val="-14"/>
          <w:sz w:val="24"/>
        </w:rPr>
        <w:t> </w:t>
      </w:r>
      <w:r>
        <w:rPr>
          <w:sz w:val="24"/>
        </w:rPr>
        <w:t>setiap</w:t>
      </w:r>
      <w:r>
        <w:rPr>
          <w:spacing w:val="-15"/>
          <w:sz w:val="24"/>
        </w:rPr>
        <w:t> </w:t>
      </w:r>
      <w:r>
        <w:rPr>
          <w:sz w:val="24"/>
        </w:rPr>
        <w:t>sebulan</w:t>
      </w:r>
      <w:r>
        <w:rPr>
          <w:spacing w:val="-14"/>
          <w:sz w:val="24"/>
        </w:rPr>
        <w:t> </w:t>
      </w:r>
      <w:r>
        <w:rPr>
          <w:sz w:val="24"/>
        </w:rPr>
        <w:t>sekali,</w:t>
      </w:r>
      <w:r>
        <w:rPr>
          <w:spacing w:val="-15"/>
          <w:sz w:val="24"/>
        </w:rPr>
        <w:t> </w:t>
      </w:r>
      <w:r>
        <w:rPr>
          <w:sz w:val="24"/>
        </w:rPr>
        <w:t>sesuai</w:t>
      </w:r>
      <w:r>
        <w:rPr>
          <w:spacing w:val="-11"/>
          <w:sz w:val="24"/>
        </w:rPr>
        <w:t> </w:t>
      </w:r>
      <w:r>
        <w:rPr>
          <w:sz w:val="24"/>
        </w:rPr>
        <w:t>format</w:t>
      </w:r>
      <w:r>
        <w:rPr>
          <w:spacing w:val="-58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 didownload di</w:t>
      </w:r>
      <w:r>
        <w:rPr>
          <w:color w:val="0000FF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</w:hyperlink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40" w:hanging="360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-12"/>
          <w:sz w:val="24"/>
        </w:rPr>
        <w:t> </w:t>
      </w:r>
      <w:r>
        <w:rPr>
          <w:sz w:val="24"/>
        </w:rPr>
        <w:t>keuangan</w:t>
      </w:r>
      <w:r>
        <w:rPr>
          <w:spacing w:val="-11"/>
          <w:sz w:val="24"/>
        </w:rPr>
        <w:t> </w:t>
      </w:r>
      <w:r>
        <w:rPr>
          <w:sz w:val="24"/>
        </w:rPr>
        <w:t>selambat-lambatnya</w:t>
      </w:r>
      <w:r>
        <w:rPr>
          <w:spacing w:val="-12"/>
          <w:sz w:val="24"/>
        </w:rPr>
        <w:t> </w:t>
      </w:r>
      <w:r>
        <w:rPr>
          <w:sz w:val="24"/>
        </w:rPr>
        <w:t>diserahkan</w:t>
      </w:r>
      <w:r>
        <w:rPr>
          <w:spacing w:val="-11"/>
          <w:sz w:val="24"/>
        </w:rPr>
        <w:t> </w:t>
      </w:r>
      <w:r>
        <w:rPr>
          <w:sz w:val="24"/>
        </w:rPr>
        <w:t>kepada</w:t>
      </w:r>
      <w:r>
        <w:rPr>
          <w:spacing w:val="-12"/>
          <w:sz w:val="24"/>
        </w:rPr>
        <w:t> </w:t>
      </w:r>
      <w:r>
        <w:rPr>
          <w:sz w:val="24"/>
        </w:rPr>
        <w:t>Bendahara</w:t>
      </w:r>
      <w:r>
        <w:rPr>
          <w:spacing w:val="-10"/>
          <w:sz w:val="24"/>
        </w:rPr>
        <w:t> </w:t>
      </w:r>
      <w:r>
        <w:rPr>
          <w:sz w:val="24"/>
        </w:rPr>
        <w:t>Internal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58"/>
          <w:sz w:val="24"/>
        </w:rPr>
        <w:t> </w:t>
      </w:r>
      <w:r>
        <w:rPr>
          <w:sz w:val="24"/>
        </w:rPr>
        <w:t>tanggal</w:t>
      </w:r>
      <w:r>
        <w:rPr>
          <w:spacing w:val="-1"/>
          <w:sz w:val="24"/>
        </w:rPr>
        <w:t> </w:t>
      </w:r>
      <w:r>
        <w:rPr>
          <w:sz w:val="24"/>
        </w:rPr>
        <w:t>terakhir bulan berjalan.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" w:after="0"/>
        <w:ind w:left="2520" w:right="1439" w:hanging="360"/>
        <w:jc w:val="both"/>
        <w:rPr>
          <w:sz w:val="24"/>
        </w:rPr>
      </w:pP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Bidang/Unit/Badan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telat</w:t>
      </w:r>
      <w:r>
        <w:rPr>
          <w:spacing w:val="1"/>
          <w:sz w:val="24"/>
        </w:rPr>
        <w:t> </w:t>
      </w:r>
      <w:r>
        <w:rPr>
          <w:sz w:val="24"/>
        </w:rPr>
        <w:t>mengumpulkan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keuangan</w:t>
      </w:r>
      <w:r>
        <w:rPr>
          <w:spacing w:val="-1"/>
          <w:sz w:val="24"/>
        </w:rPr>
        <w:t> </w:t>
      </w:r>
      <w:r>
        <w:rPr>
          <w:sz w:val="24"/>
        </w:rPr>
        <w:t>bulanan.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0" w:after="0"/>
        <w:ind w:left="2520" w:right="0" w:hanging="361"/>
        <w:jc w:val="both"/>
        <w:rPr>
          <w:sz w:val="24"/>
        </w:rPr>
      </w:pPr>
      <w:r>
        <w:rPr>
          <w:sz w:val="24"/>
        </w:rPr>
        <w:t>Adapun</w:t>
      </w:r>
      <w:r>
        <w:rPr>
          <w:spacing w:val="-2"/>
          <w:sz w:val="24"/>
        </w:rPr>
        <w:t> </w:t>
      </w: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sanksi</w:t>
      </w:r>
      <w:r>
        <w:rPr>
          <w:spacing w:val="-1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-2"/>
          <w:sz w:val="24"/>
        </w:rPr>
        <w:t> </w:t>
      </w:r>
      <w:r>
        <w:rPr>
          <w:sz w:val="24"/>
        </w:rPr>
        <w:t>Bendahara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HIMASPAL.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9" w:after="0"/>
        <w:ind w:left="2520" w:right="1441" w:hanging="360"/>
        <w:jc w:val="both"/>
        <w:rPr>
          <w:sz w:val="24"/>
        </w:rPr>
      </w:pPr>
      <w:r>
        <w:rPr>
          <w:sz w:val="24"/>
        </w:rPr>
        <w:t>Laporan Keuangan Bidang/Unit/Badan yang akan dikumpulkan wajib diketahui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Kepala Bidang/Unit</w:t>
      </w:r>
      <w:r>
        <w:rPr>
          <w:spacing w:val="2"/>
          <w:sz w:val="24"/>
        </w:rPr>
        <w:t> </w:t>
      </w:r>
      <w:r>
        <w:rPr>
          <w:sz w:val="24"/>
        </w:rPr>
        <w:t>atau Koordinator Badan</w:t>
      </w:r>
      <w:r>
        <w:rPr>
          <w:spacing w:val="1"/>
          <w:sz w:val="24"/>
        </w:rPr>
        <w:t> </w:t>
      </w:r>
      <w:r>
        <w:rPr>
          <w:sz w:val="24"/>
        </w:rPr>
        <w:t>yang bersangkutan.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40" w:hanging="360"/>
        <w:jc w:val="both"/>
        <w:rPr>
          <w:sz w:val="24"/>
        </w:rPr>
      </w:pPr>
      <w:r>
        <w:rPr>
          <w:sz w:val="24"/>
        </w:rPr>
        <w:t>Bendahara Internal wajib mempublikasikan Laporan keuangan Bidang/Unit/Badan</w:t>
      </w:r>
      <w:r>
        <w:rPr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Laporan Keuangan</w:t>
      </w:r>
      <w:r>
        <w:rPr>
          <w:spacing w:val="2"/>
          <w:sz w:val="24"/>
        </w:rPr>
        <w:t> </w:t>
      </w:r>
      <w:r>
        <w:rPr>
          <w:sz w:val="24"/>
        </w:rPr>
        <w:t>HIMASPAL</w:t>
      </w:r>
      <w:r>
        <w:rPr>
          <w:spacing w:val="-1"/>
          <w:sz w:val="24"/>
        </w:rPr>
        <w:t> </w:t>
      </w:r>
      <w:r>
        <w:rPr>
          <w:sz w:val="24"/>
        </w:rPr>
        <w:t>sebulan sekali.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0" w:after="0"/>
        <w:ind w:left="2160" w:right="0" w:hanging="361"/>
        <w:jc w:val="both"/>
      </w:pPr>
      <w:r>
        <w:rPr/>
        <w:t>Surat</w:t>
      </w:r>
      <w:r>
        <w:rPr>
          <w:spacing w:val="-2"/>
        </w:rPr>
        <w:t> </w:t>
      </w:r>
      <w:r>
        <w:rPr/>
        <w:t>Pertanggung</w:t>
      </w:r>
      <w:r>
        <w:rPr>
          <w:spacing w:val="-1"/>
        </w:rPr>
        <w:t> </w:t>
      </w:r>
      <w:r>
        <w:rPr/>
        <w:t>Jawaban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7" w:after="0"/>
        <w:ind w:left="2520" w:right="1437" w:hanging="360"/>
        <w:jc w:val="both"/>
        <w:rPr>
          <w:sz w:val="24"/>
        </w:rPr>
      </w:pPr>
      <w:r>
        <w:rPr>
          <w:sz w:val="24"/>
        </w:rPr>
        <w:t>Sekretaris Bidang/Unit/Badan HIMASPAL 2022 atau Penanggung jawab Program</w:t>
      </w:r>
      <w:r>
        <w:rPr>
          <w:spacing w:val="-57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mengupload</w:t>
      </w:r>
      <w:r>
        <w:rPr>
          <w:spacing w:val="1"/>
          <w:sz w:val="24"/>
        </w:rPr>
        <w:t> </w:t>
      </w:r>
      <w:r>
        <w:rPr>
          <w:sz w:val="24"/>
        </w:rPr>
        <w:t>SPJ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softfile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color w:val="0000FF"/>
          <w:spacing w:val="1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</w:hyperlink>
    </w:p>
    <w:p>
      <w:pPr>
        <w:pStyle w:val="ListParagraph"/>
        <w:numPr>
          <w:ilvl w:val="1"/>
          <w:numId w:val="1"/>
        </w:numPr>
        <w:tabs>
          <w:tab w:pos="2521" w:val="left" w:leader="none"/>
          <w:tab w:pos="3527" w:val="left" w:leader="none"/>
          <w:tab w:pos="4998" w:val="left" w:leader="none"/>
          <w:tab w:pos="6176" w:val="left" w:leader="none"/>
          <w:tab w:pos="8756" w:val="left" w:leader="none"/>
          <w:tab w:pos="10243" w:val="left" w:leader="none"/>
        </w:tabs>
        <w:spacing w:line="360" w:lineRule="auto" w:before="1" w:after="0"/>
        <w:ind w:left="2520" w:right="1438" w:hanging="360"/>
        <w:jc w:val="both"/>
        <w:rPr>
          <w:sz w:val="24"/>
        </w:rPr>
      </w:pPr>
      <w:r>
        <w:rPr>
          <w:sz w:val="24"/>
        </w:rPr>
        <w:t>SPJ</w:t>
        <w:tab/>
        <w:t>Program</w:t>
        <w:tab/>
        <w:t>Kerja</w:t>
        <w:tab/>
        <w:t>selambat-lambatnya</w:t>
        <w:tab/>
        <w:t>diupload</w:t>
        <w:tab/>
        <w:t>ke</w:t>
      </w:r>
      <w:r>
        <w:rPr>
          <w:color w:val="0000FF"/>
          <w:spacing w:val="-58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 </w:t>
        </w:r>
      </w:hyperlink>
      <w:r>
        <w:rPr>
          <w:sz w:val="24"/>
        </w:rPr>
        <w:t>H+7</w:t>
      </w:r>
      <w:r>
        <w:rPr>
          <w:spacing w:val="-1"/>
          <w:sz w:val="24"/>
        </w:rPr>
        <w:t> </w:t>
      </w: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selesai</w:t>
      </w:r>
      <w:r>
        <w:rPr>
          <w:spacing w:val="-1"/>
          <w:sz w:val="24"/>
        </w:rPr>
        <w:t> </w:t>
      </w:r>
      <w:r>
        <w:rPr>
          <w:sz w:val="24"/>
        </w:rPr>
        <w:t>dilaksanakan.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0" w:after="0"/>
        <w:ind w:left="2520" w:right="0" w:hanging="361"/>
        <w:jc w:val="both"/>
        <w:rPr>
          <w:sz w:val="24"/>
        </w:rPr>
      </w:pPr>
      <w:r>
        <w:rPr>
          <w:sz w:val="24"/>
        </w:rPr>
        <w:t>Bagi</w:t>
      </w:r>
      <w:r>
        <w:rPr>
          <w:spacing w:val="53"/>
          <w:sz w:val="24"/>
        </w:rPr>
        <w:t> </w:t>
      </w:r>
      <w:r>
        <w:rPr>
          <w:sz w:val="24"/>
        </w:rPr>
        <w:t>Sekretaris</w:t>
      </w:r>
      <w:r>
        <w:rPr>
          <w:spacing w:val="53"/>
          <w:sz w:val="24"/>
        </w:rPr>
        <w:t> </w:t>
      </w:r>
      <w:r>
        <w:rPr>
          <w:sz w:val="24"/>
        </w:rPr>
        <w:t>Bidang/Unit/Badan</w:t>
      </w:r>
      <w:r>
        <w:rPr>
          <w:spacing w:val="52"/>
          <w:sz w:val="24"/>
        </w:rPr>
        <w:t> </w:t>
      </w:r>
      <w:r>
        <w:rPr>
          <w:sz w:val="24"/>
        </w:rPr>
        <w:t>HIMASPAL</w:t>
      </w:r>
      <w:r>
        <w:rPr>
          <w:spacing w:val="52"/>
          <w:sz w:val="24"/>
        </w:rPr>
        <w:t> </w:t>
      </w:r>
      <w:r>
        <w:rPr>
          <w:sz w:val="24"/>
        </w:rPr>
        <w:t>2022</w:t>
      </w:r>
      <w:r>
        <w:rPr>
          <w:spacing w:val="52"/>
          <w:sz w:val="24"/>
        </w:rPr>
        <w:t> </w:t>
      </w:r>
      <w:r>
        <w:rPr>
          <w:sz w:val="24"/>
        </w:rPr>
        <w:t>atau</w:t>
      </w:r>
      <w:r>
        <w:rPr>
          <w:spacing w:val="52"/>
          <w:sz w:val="24"/>
        </w:rPr>
        <w:t> </w:t>
      </w:r>
      <w:r>
        <w:rPr>
          <w:sz w:val="24"/>
        </w:rPr>
        <w:t>Penanggung</w:t>
      </w:r>
      <w:r>
        <w:rPr>
          <w:spacing w:val="55"/>
          <w:sz w:val="24"/>
        </w:rPr>
        <w:t> </w:t>
      </w:r>
      <w:r>
        <w:rPr>
          <w:sz w:val="24"/>
        </w:rPr>
        <w:t>jawab</w:t>
      </w:r>
    </w:p>
    <w:p>
      <w:pPr>
        <w:spacing w:after="0" w:line="240" w:lineRule="auto"/>
        <w:jc w:val="both"/>
        <w:rPr>
          <w:sz w:val="24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8000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2520"/>
      </w:pPr>
      <w:r>
        <w:rPr/>
        <w:t>Program</w:t>
      </w:r>
      <w:r>
        <w:rPr>
          <w:spacing w:val="-1"/>
        </w:rPr>
        <w:t> </w:t>
      </w:r>
      <w:r>
        <w:rPr/>
        <w:t>Kerja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telat</w:t>
      </w:r>
      <w:r>
        <w:rPr>
          <w:spacing w:val="1"/>
        </w:rPr>
        <w:t> </w:t>
      </w:r>
      <w:r>
        <w:rPr/>
        <w:t>dalam mengumpulkan</w:t>
      </w:r>
      <w:r>
        <w:rPr>
          <w:spacing w:val="-1"/>
        </w:rPr>
        <w:t> </w:t>
      </w:r>
      <w:r>
        <w:rPr/>
        <w:t>SPJ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mendapatkan</w:t>
      </w:r>
      <w:r>
        <w:rPr>
          <w:spacing w:val="-1"/>
        </w:rPr>
        <w:t> </w:t>
      </w:r>
      <w:r>
        <w:rPr/>
        <w:t>sanksi.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140" w:after="0"/>
        <w:ind w:left="2520" w:right="0" w:hanging="361"/>
        <w:jc w:val="left"/>
        <w:rPr>
          <w:sz w:val="24"/>
        </w:rPr>
      </w:pPr>
      <w:r>
        <w:rPr>
          <w:sz w:val="24"/>
        </w:rPr>
        <w:t>Adapun</w:t>
      </w:r>
      <w:r>
        <w:rPr>
          <w:spacing w:val="-2"/>
          <w:sz w:val="24"/>
        </w:rPr>
        <w:t> </w:t>
      </w: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sanksi</w:t>
      </w:r>
      <w:r>
        <w:rPr>
          <w:spacing w:val="-1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Bendahar Internal</w:t>
      </w:r>
      <w:r>
        <w:rPr>
          <w:spacing w:val="-1"/>
          <w:sz w:val="24"/>
        </w:rPr>
        <w:t> </w:t>
      </w:r>
      <w:r>
        <w:rPr>
          <w:sz w:val="24"/>
        </w:rPr>
        <w:t>berupa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2"/>
          <w:numId w:val="1"/>
        </w:numPr>
        <w:tabs>
          <w:tab w:pos="2881" w:val="left" w:leader="none"/>
        </w:tabs>
        <w:spacing w:line="240" w:lineRule="auto" w:before="136" w:after="0"/>
        <w:ind w:left="2880" w:right="0" w:hanging="361"/>
        <w:jc w:val="left"/>
        <w:rPr>
          <w:sz w:val="24"/>
        </w:rPr>
      </w:pPr>
      <w:r>
        <w:rPr>
          <w:sz w:val="24"/>
        </w:rPr>
        <w:t>Pemotongan</w:t>
      </w:r>
      <w:r>
        <w:rPr>
          <w:spacing w:val="-1"/>
          <w:sz w:val="24"/>
        </w:rPr>
        <w:t> </w:t>
      </w:r>
      <w:r>
        <w:rPr>
          <w:sz w:val="24"/>
        </w:rPr>
        <w:t>Anggaran;</w:t>
      </w:r>
      <w:r>
        <w:rPr>
          <w:spacing w:val="-2"/>
          <w:sz w:val="24"/>
        </w:rPr>
        <w:t> </w:t>
      </w:r>
      <w:r>
        <w:rPr>
          <w:sz w:val="24"/>
        </w:rPr>
        <w:t>dan/atau</w:t>
      </w:r>
    </w:p>
    <w:p>
      <w:pPr>
        <w:pStyle w:val="ListParagraph"/>
        <w:numPr>
          <w:ilvl w:val="2"/>
          <w:numId w:val="1"/>
        </w:numPr>
        <w:tabs>
          <w:tab w:pos="2881" w:val="left" w:leader="none"/>
        </w:tabs>
        <w:spacing w:line="240" w:lineRule="auto" w:before="140" w:after="0"/>
        <w:ind w:left="2880" w:right="0" w:hanging="361"/>
        <w:jc w:val="left"/>
        <w:rPr>
          <w:sz w:val="24"/>
        </w:rPr>
      </w:pPr>
      <w:r>
        <w:rPr>
          <w:sz w:val="24"/>
        </w:rPr>
        <w:t>Anggaran</w:t>
      </w:r>
      <w:r>
        <w:rPr>
          <w:spacing w:val="-2"/>
          <w:sz w:val="24"/>
        </w:rPr>
        <w:t> </w:t>
      </w:r>
      <w:r>
        <w:rPr>
          <w:sz w:val="24"/>
        </w:rPr>
        <w:t>sisa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diturunkan.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  <w:tab w:pos="3662" w:val="left" w:leader="none"/>
          <w:tab w:pos="4475" w:val="left" w:leader="none"/>
          <w:tab w:pos="5753" w:val="left" w:leader="none"/>
          <w:tab w:pos="6737" w:val="left" w:leader="none"/>
          <w:tab w:pos="7710" w:val="left" w:leader="none"/>
          <w:tab w:pos="8348" w:val="left" w:leader="none"/>
          <w:tab w:pos="9747" w:val="left" w:leader="none"/>
        </w:tabs>
        <w:spacing w:line="360" w:lineRule="auto" w:before="137" w:after="0"/>
        <w:ind w:left="2520" w:right="1442" w:hanging="360"/>
        <w:jc w:val="left"/>
        <w:rPr>
          <w:sz w:val="24"/>
        </w:rPr>
      </w:pPr>
      <w:r>
        <w:rPr>
          <w:sz w:val="24"/>
        </w:rPr>
        <w:t>Format</w:t>
        <w:tab/>
        <w:t>SPJ</w:t>
        <w:tab/>
        <w:t>Program</w:t>
        <w:tab/>
        <w:t>Kerja</w:t>
        <w:tab/>
        <w:t>dapat</w:t>
        <w:tab/>
        <w:t>di</w:t>
        <w:tab/>
        <w:t>download</w:t>
        <w:tab/>
        <w:t>melalui</w:t>
      </w:r>
      <w:r>
        <w:rPr>
          <w:color w:val="0000FF"/>
          <w:spacing w:val="-57"/>
          <w:sz w:val="24"/>
        </w:rPr>
        <w:t> </w:t>
      </w:r>
      <w:hyperlink r:id="rId8">
        <w:r>
          <w:rPr>
            <w:color w:val="0000FF"/>
            <w:sz w:val="24"/>
            <w:u w:val="single" w:color="0000FF"/>
          </w:rPr>
          <w:t>https://himaspalfinance.netlify.app</w:t>
        </w:r>
      </w:hyperlink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7" w:hanging="360"/>
        <w:jc w:val="left"/>
        <w:rPr>
          <w:sz w:val="24"/>
        </w:rPr>
      </w:pPr>
      <w:r>
        <w:rPr>
          <w:sz w:val="24"/>
        </w:rPr>
        <w:t>SPJ</w:t>
      </w:r>
      <w:r>
        <w:rPr>
          <w:spacing w:val="48"/>
          <w:sz w:val="24"/>
        </w:rPr>
        <w:t> </w:t>
      </w:r>
      <w:r>
        <w:rPr>
          <w:sz w:val="24"/>
        </w:rPr>
        <w:t>Program</w:t>
      </w:r>
      <w:r>
        <w:rPr>
          <w:spacing w:val="50"/>
          <w:sz w:val="24"/>
        </w:rPr>
        <w:t> </w:t>
      </w:r>
      <w:r>
        <w:rPr>
          <w:sz w:val="24"/>
        </w:rPr>
        <w:t>Kerja</w:t>
      </w:r>
      <w:r>
        <w:rPr>
          <w:spacing w:val="48"/>
          <w:sz w:val="24"/>
        </w:rPr>
        <w:t> </w:t>
      </w:r>
      <w:r>
        <w:rPr>
          <w:sz w:val="24"/>
        </w:rPr>
        <w:t>yang</w:t>
      </w:r>
      <w:r>
        <w:rPr>
          <w:spacing w:val="50"/>
          <w:sz w:val="24"/>
        </w:rPr>
        <w:t> </w:t>
      </w:r>
      <w:r>
        <w:rPr>
          <w:sz w:val="24"/>
        </w:rPr>
        <w:t>akan</w:t>
      </w:r>
      <w:r>
        <w:rPr>
          <w:spacing w:val="50"/>
          <w:sz w:val="24"/>
        </w:rPr>
        <w:t> </w:t>
      </w:r>
      <w:r>
        <w:rPr>
          <w:sz w:val="24"/>
        </w:rPr>
        <w:t>dikumpulkan</w:t>
      </w:r>
      <w:r>
        <w:rPr>
          <w:spacing w:val="49"/>
          <w:sz w:val="24"/>
        </w:rPr>
        <w:t> </w:t>
      </w:r>
      <w:r>
        <w:rPr>
          <w:sz w:val="24"/>
        </w:rPr>
        <w:t>wajib</w:t>
      </w:r>
      <w:r>
        <w:rPr>
          <w:spacing w:val="50"/>
          <w:sz w:val="24"/>
        </w:rPr>
        <w:t> </w:t>
      </w:r>
      <w:r>
        <w:rPr>
          <w:sz w:val="24"/>
        </w:rPr>
        <w:t>diketahui</w:t>
      </w:r>
      <w:r>
        <w:rPr>
          <w:spacing w:val="50"/>
          <w:sz w:val="24"/>
        </w:rPr>
        <w:t> </w:t>
      </w:r>
      <w:r>
        <w:rPr>
          <w:sz w:val="24"/>
        </w:rPr>
        <w:t>oleh</w:t>
      </w:r>
      <w:r>
        <w:rPr>
          <w:spacing w:val="47"/>
          <w:sz w:val="24"/>
        </w:rPr>
        <w:t> </w:t>
      </w:r>
      <w:r>
        <w:rPr>
          <w:sz w:val="24"/>
        </w:rPr>
        <w:t>Kepala</w:t>
      </w:r>
      <w:r>
        <w:rPr>
          <w:spacing w:val="-57"/>
          <w:sz w:val="24"/>
        </w:rPr>
        <w:t> </w:t>
      </w:r>
      <w:r>
        <w:rPr>
          <w:sz w:val="24"/>
        </w:rPr>
        <w:t>Bidang/Unit</w:t>
      </w:r>
      <w:r>
        <w:rPr>
          <w:spacing w:val="-1"/>
          <w:sz w:val="24"/>
        </w:rPr>
        <w:t> </w:t>
      </w:r>
      <w:r>
        <w:rPr>
          <w:sz w:val="24"/>
        </w:rPr>
        <w:t>atau Koordinator</w:t>
      </w:r>
      <w:r>
        <w:rPr>
          <w:spacing w:val="-1"/>
          <w:sz w:val="24"/>
        </w:rPr>
        <w:t> </w:t>
      </w:r>
      <w:r>
        <w:rPr>
          <w:sz w:val="24"/>
        </w:rPr>
        <w:t>Badan yang bersangkutan.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2161" w:val="left" w:leader="none"/>
        </w:tabs>
        <w:spacing w:line="240" w:lineRule="auto" w:before="1" w:after="0"/>
        <w:ind w:left="2160" w:right="0" w:hanging="361"/>
        <w:jc w:val="left"/>
      </w:pPr>
      <w:r>
        <w:rPr/>
        <w:t>Ketentuan</w:t>
      </w:r>
      <w:r>
        <w:rPr>
          <w:spacing w:val="-2"/>
        </w:rPr>
        <w:t> </w:t>
      </w:r>
      <w:r>
        <w:rPr/>
        <w:t>Lampiran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136" w:after="0"/>
        <w:ind w:left="2520" w:right="0" w:hanging="361"/>
        <w:jc w:val="left"/>
        <w:rPr>
          <w:sz w:val="24"/>
        </w:rPr>
      </w:pPr>
      <w:r>
        <w:rPr>
          <w:sz w:val="24"/>
        </w:rPr>
        <w:t>Presensi</w:t>
      </w:r>
      <w:r>
        <w:rPr>
          <w:spacing w:val="-2"/>
          <w:sz w:val="24"/>
        </w:rPr>
        <w:t> </w:t>
      </w:r>
      <w:r>
        <w:rPr>
          <w:sz w:val="24"/>
        </w:rPr>
        <w:t>kehadiran</w:t>
      </w:r>
      <w:r>
        <w:rPr>
          <w:spacing w:val="-2"/>
          <w:sz w:val="24"/>
        </w:rPr>
        <w:t> </w:t>
      </w:r>
      <w:r>
        <w:rPr>
          <w:sz w:val="24"/>
        </w:rPr>
        <w:t>harus sesuai</w:t>
      </w:r>
      <w:r>
        <w:rPr>
          <w:spacing w:val="-2"/>
          <w:sz w:val="24"/>
        </w:rPr>
        <w:t> </w:t>
      </w:r>
      <w:r>
        <w:rPr>
          <w:sz w:val="24"/>
        </w:rPr>
        <w:t>dengan format</w:t>
      </w:r>
      <w:r>
        <w:rPr>
          <w:spacing w:val="-1"/>
          <w:sz w:val="24"/>
        </w:rPr>
        <w:t> </w:t>
      </w:r>
      <w:r>
        <w:rPr>
          <w:sz w:val="24"/>
        </w:rPr>
        <w:t>dibawah</w:t>
      </w:r>
      <w:r>
        <w:rPr>
          <w:spacing w:val="-2"/>
          <w:sz w:val="24"/>
        </w:rPr>
        <w:t> </w:t>
      </w:r>
      <w:r>
        <w:rPr>
          <w:sz w:val="24"/>
        </w:rPr>
        <w:t>ini:</w:t>
      </w: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"/>
        <w:gridCol w:w="3699"/>
        <w:gridCol w:w="1774"/>
        <w:gridCol w:w="1666"/>
        <w:gridCol w:w="1699"/>
      </w:tblGrid>
      <w:tr>
        <w:trPr>
          <w:trHeight w:val="254" w:hRule="atLeast"/>
        </w:trPr>
        <w:tc>
          <w:tcPr>
            <w:tcW w:w="550" w:type="dxa"/>
          </w:tcPr>
          <w:p>
            <w:pPr>
              <w:pStyle w:val="TableParagraph"/>
              <w:ind w:left="130" w:right="12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3699" w:type="dxa"/>
          </w:tcPr>
          <w:p>
            <w:pPr>
              <w:pStyle w:val="TableParagraph"/>
              <w:ind w:left="1235"/>
              <w:rPr>
                <w:sz w:val="20"/>
              </w:rPr>
            </w:pPr>
            <w:r>
              <w:rPr>
                <w:sz w:val="20"/>
              </w:rPr>
              <w:t>Nama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Lengkap</w:t>
            </w:r>
          </w:p>
        </w:tc>
        <w:tc>
          <w:tcPr>
            <w:tcW w:w="1774" w:type="dxa"/>
          </w:tcPr>
          <w:p>
            <w:pPr>
              <w:pStyle w:val="TableParagraph"/>
              <w:ind w:left="163" w:right="158"/>
              <w:jc w:val="center"/>
              <w:rPr>
                <w:sz w:val="20"/>
              </w:rPr>
            </w:pPr>
            <w:r>
              <w:rPr>
                <w:sz w:val="20"/>
              </w:rPr>
              <w:t>NIM</w:t>
            </w:r>
          </w:p>
        </w:tc>
        <w:tc>
          <w:tcPr>
            <w:tcW w:w="3365" w:type="dxa"/>
            <w:gridSpan w:val="2"/>
          </w:tcPr>
          <w:p>
            <w:pPr>
              <w:pStyle w:val="TableParagraph"/>
              <w:ind w:left="1106"/>
              <w:rPr>
                <w:sz w:val="20"/>
              </w:rPr>
            </w:pPr>
            <w:r>
              <w:rPr>
                <w:sz w:val="20"/>
              </w:rPr>
              <w:t>Tanda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Tangan</w:t>
            </w:r>
          </w:p>
        </w:tc>
      </w:tr>
      <w:tr>
        <w:trPr>
          <w:trHeight w:val="253" w:hRule="atLeast"/>
        </w:trPr>
        <w:tc>
          <w:tcPr>
            <w:tcW w:w="550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Adissa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Muhammad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Rifky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Saputra</w:t>
            </w:r>
          </w:p>
        </w:tc>
        <w:tc>
          <w:tcPr>
            <w:tcW w:w="1774" w:type="dxa"/>
          </w:tcPr>
          <w:p>
            <w:pPr>
              <w:pStyle w:val="TableParagraph"/>
              <w:ind w:left="166" w:right="158"/>
              <w:jc w:val="center"/>
              <w:rPr>
                <w:sz w:val="20"/>
              </w:rPr>
            </w:pPr>
            <w:r>
              <w:rPr>
                <w:sz w:val="20"/>
              </w:rPr>
              <w:t>21090120140041</w:t>
            </w:r>
          </w:p>
        </w:tc>
        <w:tc>
          <w:tcPr>
            <w:tcW w:w="1666" w:type="dxa"/>
            <w:vMerge w:val="restart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699" w:type="dxa"/>
            <w:vMerge w:val="restart"/>
          </w:tcPr>
          <w:p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6" w:hRule="atLeast"/>
        </w:trPr>
        <w:tc>
          <w:tcPr>
            <w:tcW w:w="550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Denis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Paskal</w:t>
            </w:r>
          </w:p>
        </w:tc>
        <w:tc>
          <w:tcPr>
            <w:tcW w:w="1774" w:type="dxa"/>
          </w:tcPr>
          <w:p>
            <w:pPr>
              <w:pStyle w:val="TableParagraph"/>
              <w:ind w:left="166" w:right="158"/>
              <w:jc w:val="center"/>
              <w:rPr>
                <w:sz w:val="20"/>
              </w:rPr>
            </w:pPr>
            <w:r>
              <w:rPr>
                <w:sz w:val="20"/>
              </w:rPr>
              <w:t>21090120120023</w:t>
            </w:r>
          </w:p>
        </w:tc>
        <w:tc>
          <w:tcPr>
            <w:tcW w:w="16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550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Dimas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Arya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Danadyaksa</w:t>
            </w:r>
          </w:p>
        </w:tc>
        <w:tc>
          <w:tcPr>
            <w:tcW w:w="1774" w:type="dxa"/>
          </w:tcPr>
          <w:p>
            <w:pPr>
              <w:pStyle w:val="TableParagraph"/>
              <w:ind w:left="166" w:right="158"/>
              <w:jc w:val="center"/>
              <w:rPr>
                <w:sz w:val="20"/>
              </w:rPr>
            </w:pPr>
            <w:r>
              <w:rPr>
                <w:sz w:val="20"/>
              </w:rPr>
              <w:t>21090120130118</w:t>
            </w:r>
          </w:p>
        </w:tc>
        <w:tc>
          <w:tcPr>
            <w:tcW w:w="1666" w:type="dxa"/>
            <w:vMerge w:val="restart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699" w:type="dxa"/>
            <w:vMerge w:val="restart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6" w:hRule="atLeast"/>
        </w:trPr>
        <w:tc>
          <w:tcPr>
            <w:tcW w:w="550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3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khonsa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orchidia</w:t>
            </w:r>
          </w:p>
        </w:tc>
        <w:tc>
          <w:tcPr>
            <w:tcW w:w="1774" w:type="dxa"/>
          </w:tcPr>
          <w:p>
            <w:pPr>
              <w:pStyle w:val="TableParagraph"/>
              <w:ind w:left="166" w:right="158"/>
              <w:jc w:val="center"/>
              <w:rPr>
                <w:sz w:val="20"/>
              </w:rPr>
            </w:pPr>
            <w:r>
              <w:rPr>
                <w:sz w:val="20"/>
              </w:rPr>
              <w:t>21090120120004</w:t>
            </w:r>
          </w:p>
        </w:tc>
        <w:tc>
          <w:tcPr>
            <w:tcW w:w="16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3" w:hRule="atLeast"/>
        </w:trPr>
        <w:tc>
          <w:tcPr>
            <w:tcW w:w="550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3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Muhamad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Arifin</w:t>
            </w:r>
          </w:p>
        </w:tc>
        <w:tc>
          <w:tcPr>
            <w:tcW w:w="1774" w:type="dxa"/>
          </w:tcPr>
          <w:p>
            <w:pPr>
              <w:pStyle w:val="TableParagraph"/>
              <w:ind w:left="166" w:right="158"/>
              <w:jc w:val="center"/>
              <w:rPr>
                <w:sz w:val="20"/>
              </w:rPr>
            </w:pPr>
            <w:r>
              <w:rPr>
                <w:sz w:val="20"/>
              </w:rPr>
              <w:t>21090120140072</w:t>
            </w:r>
          </w:p>
        </w:tc>
        <w:tc>
          <w:tcPr>
            <w:tcW w:w="1666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69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spacing w:before="0"/>
        <w:ind w:left="2076" w:right="2076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2146300</wp:posOffset>
            </wp:positionH>
            <wp:positionV relativeFrom="paragraph">
              <wp:posOffset>1114419</wp:posOffset>
            </wp:positionV>
            <wp:extent cx="904875" cy="734694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3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Mengetahui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5"/>
        </w:rPr>
      </w:pPr>
    </w:p>
    <w:tbl>
      <w:tblPr>
        <w:tblW w:w="0" w:type="auto"/>
        <w:jc w:val="left"/>
        <w:tblInd w:w="2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4"/>
        <w:gridCol w:w="3037"/>
      </w:tblGrid>
      <w:tr>
        <w:trPr>
          <w:trHeight w:val="2068" w:hRule="atLeast"/>
        </w:trPr>
        <w:tc>
          <w:tcPr>
            <w:tcW w:w="3994" w:type="dxa"/>
          </w:tcPr>
          <w:p>
            <w:pPr>
              <w:pStyle w:val="TableParagraph"/>
              <w:ind w:left="356" w:right="861" w:firstLine="518"/>
              <w:rPr>
                <w:sz w:val="22"/>
              </w:rPr>
            </w:pPr>
            <w:r>
              <w:rPr>
                <w:sz w:val="22"/>
              </w:rPr>
              <w:t>Ketua Departemen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Teknik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Perkapalan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UNDIP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4"/>
              <w:ind w:left="413" w:right="767" w:hanging="2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Dr. Eng Hartono Yudo, ST, MT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NIP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19751021 199903 1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004</w:t>
            </w:r>
          </w:p>
        </w:tc>
        <w:tc>
          <w:tcPr>
            <w:tcW w:w="3037" w:type="dxa"/>
          </w:tcPr>
          <w:p>
            <w:pPr>
              <w:pStyle w:val="TableParagraph"/>
              <w:spacing w:after="7"/>
              <w:ind w:left="1369" w:right="783"/>
              <w:jc w:val="center"/>
              <w:rPr>
                <w:sz w:val="22"/>
              </w:rPr>
            </w:pPr>
            <w:r>
              <w:rPr>
                <w:sz w:val="22"/>
              </w:rPr>
              <w:t>Ketua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Pelaksana</w:t>
            </w:r>
          </w:p>
          <w:p>
            <w:pPr>
              <w:pStyle w:val="TableParagraph"/>
              <w:ind w:left="12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9699" cy="611886"/>
                  <wp:effectExtent l="0" t="0" r="0" b="0"/>
                  <wp:docPr id="17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99" cy="61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90" w:lineRule="atLeast"/>
              <w:ind w:left="786" w:right="198" w:hanging="2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Alfin Firmansyah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NIM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21090118130105</w:t>
            </w:r>
          </w:p>
        </w:tc>
      </w:tr>
    </w:tbl>
    <w:p>
      <w:pPr>
        <w:spacing w:after="0" w:line="290" w:lineRule="atLeast"/>
        <w:jc w:val="center"/>
        <w:rPr>
          <w:sz w:val="22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0048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90" w:after="0"/>
        <w:ind w:left="2520" w:right="0" w:hanging="361"/>
        <w:jc w:val="left"/>
        <w:rPr>
          <w:sz w:val="24"/>
        </w:rPr>
      </w:pPr>
      <w:r>
        <w:rPr>
          <w:sz w:val="24"/>
        </w:rPr>
        <w:t>Barang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1600200</wp:posOffset>
            </wp:positionH>
            <wp:positionV relativeFrom="paragraph">
              <wp:posOffset>89166</wp:posOffset>
            </wp:positionV>
            <wp:extent cx="2429253" cy="2428875"/>
            <wp:effectExtent l="0" t="0" r="0" b="0"/>
            <wp:wrapTopAndBottom/>
            <wp:docPr id="21" name="image6.jpeg" descr="Jual Plakat Kayu Jati Logo Undip - Kota Semarang - Tropipedia by Mandiri  Art | Tokoped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5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1600200</wp:posOffset>
            </wp:positionH>
            <wp:positionV relativeFrom="paragraph">
              <wp:posOffset>2626626</wp:posOffset>
            </wp:positionV>
            <wp:extent cx="2571975" cy="1975961"/>
            <wp:effectExtent l="0" t="0" r="0" b="0"/>
            <wp:wrapTopAndBottom/>
            <wp:docPr id="23" name="image7.jpeg" descr="Jual Cetak Sertifikat Custom Murah di Lapak Dash Creative | Bukalapa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975" cy="1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2520"/>
        <w:rPr>
          <w:sz w:val="20"/>
        </w:rPr>
      </w:pPr>
      <w:r>
        <w:rPr>
          <w:sz w:val="20"/>
        </w:rPr>
        <w:drawing>
          <wp:inline distT="0" distB="0" distL="0" distR="0">
            <wp:extent cx="1802129" cy="1802130"/>
            <wp:effectExtent l="0" t="0" r="0" b="0"/>
            <wp:docPr id="25" name="image8.jpeg" descr="Jual Onemed Antiseptic Gel Hand Sanitizer [500 mL/ Kemasan Botol Pump] di  Seller Medicalogy Official Store - Kota Jakarta Utara, DKI Jakarta | Blibl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129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1584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90" w:after="0"/>
        <w:ind w:left="2520" w:right="0" w:hanging="361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-3"/>
          <w:sz w:val="24"/>
        </w:rPr>
        <w:t> </w:t>
      </w:r>
      <w:r>
        <w:rPr>
          <w:sz w:val="24"/>
        </w:rPr>
        <w:t>kegiatan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1600200</wp:posOffset>
            </wp:positionH>
            <wp:positionV relativeFrom="paragraph">
              <wp:posOffset>118389</wp:posOffset>
            </wp:positionV>
            <wp:extent cx="3777254" cy="2460117"/>
            <wp:effectExtent l="0" t="0" r="0" b="0"/>
            <wp:wrapTopAndBottom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254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1600200</wp:posOffset>
            </wp:positionH>
            <wp:positionV relativeFrom="paragraph">
              <wp:posOffset>156730</wp:posOffset>
            </wp:positionV>
            <wp:extent cx="2234109" cy="3383756"/>
            <wp:effectExtent l="0" t="0" r="0" b="0"/>
            <wp:wrapTopAndBottom/>
            <wp:docPr id="3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109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2608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3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90" w:after="0"/>
        <w:ind w:left="2520" w:right="0" w:hanging="361"/>
        <w:jc w:val="left"/>
        <w:rPr>
          <w:sz w:val="24"/>
        </w:rPr>
      </w:pPr>
      <w:r>
        <w:rPr>
          <w:sz w:val="24"/>
        </w:rPr>
        <w:t>Penyerahan</w:t>
      </w:r>
      <w:r>
        <w:rPr>
          <w:spacing w:val="-2"/>
          <w:sz w:val="24"/>
        </w:rPr>
        <w:t> </w:t>
      </w:r>
      <w:r>
        <w:rPr>
          <w:sz w:val="24"/>
        </w:rPr>
        <w:t>Sertifikat</w:t>
      </w:r>
      <w:r>
        <w:rPr>
          <w:spacing w:val="-1"/>
          <w:sz w:val="24"/>
        </w:rPr>
        <w:t> </w:t>
      </w:r>
      <w:r>
        <w:rPr>
          <w:sz w:val="24"/>
        </w:rPr>
        <w:t>dan/atau</w:t>
      </w:r>
      <w:r>
        <w:rPr>
          <w:spacing w:val="-2"/>
          <w:sz w:val="24"/>
        </w:rPr>
        <w:t> </w:t>
      </w:r>
      <w:r>
        <w:rPr>
          <w:sz w:val="24"/>
        </w:rPr>
        <w:t>Plakat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1600200</wp:posOffset>
            </wp:positionH>
            <wp:positionV relativeFrom="paragraph">
              <wp:posOffset>89166</wp:posOffset>
            </wp:positionV>
            <wp:extent cx="2948910" cy="1680591"/>
            <wp:effectExtent l="0" t="0" r="0" b="0"/>
            <wp:wrapTopAndBottom/>
            <wp:docPr id="3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910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2520"/>
        <w:rPr>
          <w:sz w:val="20"/>
        </w:rPr>
      </w:pPr>
      <w:r>
        <w:rPr>
          <w:sz w:val="20"/>
        </w:rPr>
        <w:drawing>
          <wp:inline distT="0" distB="0" distL="0" distR="0">
            <wp:extent cx="2581436" cy="2849879"/>
            <wp:effectExtent l="0" t="0" r="0" b="0"/>
            <wp:docPr id="37" name="image12.jpeg" descr="Penyerahan Plakat kepada Pembicara Jurusan Teknik Industri – Teknik Industr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36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520"/>
        <w:rPr>
          <w:sz w:val="20"/>
        </w:rPr>
      </w:pPr>
      <w:r>
        <w:rPr>
          <w:sz w:val="20"/>
        </w:rPr>
        <w:drawing>
          <wp:inline distT="0" distB="0" distL="0" distR="0">
            <wp:extent cx="2918221" cy="1945481"/>
            <wp:effectExtent l="0" t="0" r="0" b="0"/>
            <wp:docPr id="39" name="image13.jpeg" descr="Penyerahan Plakat - Departemen Teknologi Informas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221" cy="19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5168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90" w:after="0"/>
        <w:ind w:left="2520" w:right="0" w:hanging="361"/>
        <w:jc w:val="left"/>
        <w:rPr>
          <w:sz w:val="24"/>
        </w:rPr>
      </w:pPr>
      <w:r>
        <w:rPr>
          <w:sz w:val="24"/>
        </w:rPr>
        <w:t>Konsumsi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1600200</wp:posOffset>
            </wp:positionH>
            <wp:positionV relativeFrom="paragraph">
              <wp:posOffset>89166</wp:posOffset>
            </wp:positionV>
            <wp:extent cx="2800849" cy="1572196"/>
            <wp:effectExtent l="0" t="0" r="0" b="0"/>
            <wp:wrapTopAndBottom/>
            <wp:docPr id="43" name="image14.jpeg" descr="Momentum Bukber Dijadikan Panitia BPUN Kalbar 2019 Perkuat Kekeluargaan -  Tribunpontianak.co.i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7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6pt;margin-top:137.94101pt;width:264.75pt;height:145.5pt;mso-position-horizontal-relative:page;mso-position-vertical-relative:paragraph;z-index:-15719936;mso-wrap-distance-left:0;mso-wrap-distance-right:0" coordorigin="2520,2759" coordsize="5295,2910">
            <v:shape style="position:absolute;left:2520;top:2758;width:2910;height:2910" type="#_x0000_t75" alt="SS FOOD - Dwikora - Food Delivery Menu | GrabFood ID" stroked="false">
              <v:imagedata r:id="rId20" o:title=""/>
            </v:shape>
            <v:shape style="position:absolute;left:5490;top:2758;width:2325;height:2906" type="#_x0000_t75" alt="Apa bagian favoritmu dari ayam goreng KFC? - Quora" stroked="false">
              <v:imagedata r:id="rId21" o:title=""/>
            </v:shape>
            <w10:wrap type="topAndBottom"/>
          </v:group>
        </w:pict>
      </w:r>
    </w:p>
    <w:p>
      <w:pPr>
        <w:pStyle w:val="BodyText"/>
        <w:spacing w:before="5"/>
        <w:rPr>
          <w:sz w:val="6"/>
        </w:rPr>
      </w:pP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98" w:after="0"/>
        <w:ind w:left="2520" w:right="0" w:hanging="361"/>
        <w:jc w:val="left"/>
        <w:rPr>
          <w:sz w:val="24"/>
        </w:rPr>
      </w:pPr>
      <w:r>
        <w:rPr>
          <w:sz w:val="24"/>
        </w:rPr>
        <w:t>Nota</w:t>
      </w:r>
      <w:r>
        <w:rPr>
          <w:spacing w:val="-12"/>
          <w:sz w:val="24"/>
        </w:rPr>
        <w:t> </w:t>
      </w:r>
      <w:r>
        <w:rPr>
          <w:b/>
          <w:sz w:val="24"/>
        </w:rPr>
        <w:t>HARUS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TERDAPAT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CAP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TOKO</w:t>
      </w:r>
      <w:r>
        <w:rPr>
          <w:b/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jika</w:t>
      </w:r>
      <w:r>
        <w:rPr>
          <w:spacing w:val="-11"/>
          <w:sz w:val="24"/>
        </w:rPr>
        <w:t> </w:t>
      </w:r>
      <w:r>
        <w:rPr>
          <w:sz w:val="24"/>
        </w:rPr>
        <w:t>bisa</w:t>
      </w:r>
      <w:r>
        <w:rPr>
          <w:spacing w:val="-10"/>
          <w:sz w:val="24"/>
        </w:rPr>
        <w:t> </w:t>
      </w:r>
      <w:r>
        <w:rPr>
          <w:sz w:val="24"/>
        </w:rPr>
        <w:t>meminta</w:t>
      </w:r>
      <w:r>
        <w:rPr>
          <w:spacing w:val="-7"/>
          <w:sz w:val="24"/>
        </w:rPr>
        <w:t> </w:t>
      </w:r>
      <w:r>
        <w:rPr>
          <w:b/>
          <w:sz w:val="24"/>
        </w:rPr>
        <w:t>Nota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Kosong</w:t>
      </w:r>
      <w:r>
        <w:rPr>
          <w:b/>
          <w:spacing w:val="-11"/>
          <w:sz w:val="24"/>
        </w:rPr>
        <w:t> </w:t>
      </w:r>
      <w:r>
        <w:rPr>
          <w:sz w:val="24"/>
        </w:rPr>
        <w:t>dan</w:t>
      </w:r>
    </w:p>
    <w:p>
      <w:pPr>
        <w:pStyle w:val="Heading2"/>
        <w:spacing w:before="137"/>
        <w:ind w:left="2520" w:firstLine="0"/>
        <w:jc w:val="left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1600200</wp:posOffset>
            </wp:positionH>
            <wp:positionV relativeFrom="paragraph">
              <wp:posOffset>454953</wp:posOffset>
            </wp:positionV>
            <wp:extent cx="1341102" cy="2105215"/>
            <wp:effectExtent l="0" t="0" r="0" b="0"/>
            <wp:wrapTopAndBottom/>
            <wp:docPr id="4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02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3181350</wp:posOffset>
            </wp:positionH>
            <wp:positionV relativeFrom="paragraph">
              <wp:posOffset>350305</wp:posOffset>
            </wp:positionV>
            <wp:extent cx="1241835" cy="2207609"/>
            <wp:effectExtent l="0" t="0" r="0" b="0"/>
            <wp:wrapTopAndBottom/>
            <wp:docPr id="4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35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WAJIB</w:t>
      </w:r>
      <w:r>
        <w:rPr>
          <w:spacing w:val="-1"/>
        </w:rPr>
        <w:t> </w:t>
      </w:r>
      <w:r>
        <w:rPr/>
        <w:t>DISIMPAN</w:t>
      </w:r>
    </w:p>
    <w:p>
      <w:pPr>
        <w:spacing w:after="0"/>
        <w:jc w:val="left"/>
        <w:sectPr>
          <w:pgSz w:w="11920" w:h="16850"/>
          <w:pgMar w:top="160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75680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4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</w:tabs>
        <w:spacing w:line="240" w:lineRule="auto" w:before="90" w:after="0"/>
        <w:ind w:left="2160" w:right="0" w:hanging="361"/>
        <w:jc w:val="both"/>
        <w:rPr>
          <w:b/>
          <w:sz w:val="24"/>
        </w:rPr>
      </w:pPr>
      <w:r>
        <w:rPr>
          <w:b/>
          <w:sz w:val="24"/>
        </w:rPr>
        <w:t>Lain-lain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40" w:after="0"/>
        <w:ind w:left="2520" w:right="1436" w:hanging="360"/>
        <w:jc w:val="both"/>
        <w:rPr>
          <w:sz w:val="24"/>
        </w:rPr>
      </w:pPr>
      <w:r>
        <w:rPr>
          <w:sz w:val="24"/>
        </w:rPr>
        <w:t>Pembelian barang/jasa tidak boleh melalui </w:t>
      </w:r>
      <w:r>
        <w:rPr>
          <w:i/>
          <w:sz w:val="24"/>
        </w:rPr>
        <w:t>e-commerce </w:t>
      </w:r>
      <w:r>
        <w:rPr>
          <w:sz w:val="24"/>
        </w:rPr>
        <w:t>seperti tokopedia, shopee,</w:t>
      </w:r>
      <w:r>
        <w:rPr>
          <w:spacing w:val="1"/>
          <w:sz w:val="24"/>
        </w:rPr>
        <w:t> </w:t>
      </w:r>
      <w:r>
        <w:rPr>
          <w:sz w:val="24"/>
        </w:rPr>
        <w:t>dsbnya.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terpaksa</w:t>
      </w:r>
      <w:r>
        <w:rPr>
          <w:spacing w:val="1"/>
          <w:sz w:val="24"/>
        </w:rPr>
        <w:t> </w:t>
      </w:r>
      <w:r>
        <w:rPr>
          <w:sz w:val="24"/>
        </w:rPr>
        <w:t>membeli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i/>
          <w:sz w:val="24"/>
        </w:rPr>
        <w:t>e-commerce</w:t>
      </w:r>
      <w:r>
        <w:rPr>
          <w:i/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berkoordinasi</w:t>
      </w:r>
      <w:r>
        <w:rPr>
          <w:spacing w:val="-1"/>
          <w:sz w:val="24"/>
        </w:rPr>
        <w:t> </w:t>
      </w:r>
      <w:r>
        <w:rPr>
          <w:sz w:val="24"/>
        </w:rPr>
        <w:t>dengan Bendahara Internal,</w:t>
      </w:r>
      <w:r>
        <w:rPr>
          <w:spacing w:val="-1"/>
          <w:sz w:val="24"/>
        </w:rPr>
        <w:t> </w:t>
      </w:r>
      <w:r>
        <w:rPr>
          <w:sz w:val="24"/>
        </w:rPr>
        <w:t>jika tidak maka</w:t>
      </w:r>
      <w:r>
        <w:rPr>
          <w:spacing w:val="-1"/>
          <w:sz w:val="24"/>
        </w:rPr>
        <w:t> </w:t>
      </w:r>
      <w:r>
        <w:rPr>
          <w:sz w:val="24"/>
        </w:rPr>
        <w:t>dana</w:t>
      </w:r>
      <w:r>
        <w:rPr>
          <w:spacing w:val="-2"/>
          <w:sz w:val="24"/>
        </w:rPr>
        <w:t> </w:t>
      </w:r>
      <w:r>
        <w:rPr>
          <w:sz w:val="24"/>
        </w:rPr>
        <w:t>tidak akan</w:t>
      </w:r>
      <w:r>
        <w:rPr>
          <w:spacing w:val="2"/>
          <w:sz w:val="24"/>
        </w:rPr>
        <w:t> </w:t>
      </w:r>
      <w:r>
        <w:rPr>
          <w:sz w:val="24"/>
        </w:rPr>
        <w:t>diganti.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0" w:after="0"/>
        <w:ind w:left="2520" w:right="1436" w:hanging="36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mendatangkan</w:t>
      </w:r>
      <w:r>
        <w:rPr>
          <w:spacing w:val="1"/>
          <w:sz w:val="24"/>
        </w:rPr>
        <w:t> </w:t>
      </w:r>
      <w:r>
        <w:rPr>
          <w:sz w:val="24"/>
        </w:rPr>
        <w:t>narasumber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pembicara</w:t>
      </w:r>
      <w:r>
        <w:rPr>
          <w:spacing w:val="1"/>
          <w:sz w:val="24"/>
        </w:rPr>
        <w:t> </w:t>
      </w:r>
      <w:r>
        <w:rPr>
          <w:b/>
          <w:sz w:val="24"/>
        </w:rPr>
        <w:t>WAJIB</w:t>
      </w:r>
      <w:r>
        <w:rPr>
          <w:b/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melapirkan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0" w:after="0"/>
        <w:ind w:left="2880" w:right="0" w:hanging="361"/>
        <w:jc w:val="left"/>
        <w:rPr>
          <w:sz w:val="24"/>
        </w:rPr>
      </w:pPr>
      <w:r>
        <w:rPr>
          <w:sz w:val="24"/>
        </w:rPr>
        <w:t>NPWP jika</w:t>
      </w:r>
      <w:r>
        <w:rPr>
          <w:spacing w:val="-1"/>
          <w:sz w:val="24"/>
        </w:rPr>
        <w:t> </w:t>
      </w:r>
      <w:r>
        <w:rPr>
          <w:sz w:val="24"/>
        </w:rPr>
        <w:t>ada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38" w:after="0"/>
        <w:ind w:left="2880" w:right="0" w:hanging="361"/>
        <w:jc w:val="left"/>
        <w:rPr>
          <w:sz w:val="24"/>
        </w:rPr>
      </w:pPr>
      <w:r>
        <w:rPr>
          <w:sz w:val="24"/>
        </w:rPr>
        <w:t>Alamat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37" w:after="0"/>
        <w:ind w:left="2880" w:right="0" w:hanging="361"/>
        <w:jc w:val="left"/>
        <w:rPr>
          <w:sz w:val="24"/>
        </w:rPr>
      </w:pPr>
      <w:r>
        <w:rPr>
          <w:sz w:val="24"/>
        </w:rPr>
        <w:t>Asal</w:t>
      </w:r>
      <w:r>
        <w:rPr>
          <w:spacing w:val="-1"/>
          <w:sz w:val="24"/>
        </w:rPr>
        <w:t> </w:t>
      </w:r>
      <w:r>
        <w:rPr>
          <w:sz w:val="24"/>
        </w:rPr>
        <w:t>Instansi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40" w:after="0"/>
        <w:ind w:left="2880" w:right="0" w:hanging="361"/>
        <w:jc w:val="left"/>
        <w:rPr>
          <w:sz w:val="24"/>
        </w:rPr>
      </w:pPr>
      <w:r>
        <w:rPr>
          <w:sz w:val="24"/>
        </w:rPr>
        <w:t>CV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36" w:after="0"/>
        <w:ind w:left="2880" w:right="0" w:hanging="361"/>
        <w:jc w:val="left"/>
        <w:rPr>
          <w:sz w:val="24"/>
        </w:rPr>
      </w:pPr>
      <w:r>
        <w:rPr>
          <w:sz w:val="24"/>
        </w:rPr>
        <w:t>Foto</w:t>
      </w:r>
      <w:r>
        <w:rPr>
          <w:spacing w:val="-1"/>
          <w:sz w:val="24"/>
        </w:rPr>
        <w:t> </w:t>
      </w:r>
      <w:r>
        <w:rPr>
          <w:sz w:val="24"/>
        </w:rPr>
        <w:t>KTP</w:t>
      </w:r>
    </w:p>
    <w:p>
      <w:pPr>
        <w:pStyle w:val="ListParagraph"/>
        <w:numPr>
          <w:ilvl w:val="0"/>
          <w:numId w:val="2"/>
        </w:numPr>
        <w:tabs>
          <w:tab w:pos="2880" w:val="left" w:leader="none"/>
          <w:tab w:pos="2881" w:val="left" w:leader="none"/>
        </w:tabs>
        <w:spacing w:line="240" w:lineRule="auto" w:before="140" w:after="0"/>
        <w:ind w:left="2880" w:right="0" w:hanging="361"/>
        <w:jc w:val="left"/>
        <w:rPr>
          <w:sz w:val="24"/>
        </w:rPr>
      </w:pPr>
      <w:r>
        <w:rPr>
          <w:sz w:val="24"/>
        </w:rPr>
        <w:t>Foto</w:t>
      </w:r>
      <w:r>
        <w:rPr>
          <w:spacing w:val="-2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Tabungan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37" w:after="0"/>
        <w:ind w:left="2880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Rekening</w:t>
      </w:r>
    </w:p>
    <w:p>
      <w:pPr>
        <w:pStyle w:val="ListParagraph"/>
        <w:numPr>
          <w:ilvl w:val="0"/>
          <w:numId w:val="2"/>
        </w:numPr>
        <w:tabs>
          <w:tab w:pos="2881" w:val="left" w:leader="none"/>
        </w:tabs>
        <w:spacing w:line="240" w:lineRule="auto" w:before="139" w:after="0"/>
        <w:ind w:left="2880" w:right="0" w:hanging="361"/>
        <w:jc w:val="left"/>
        <w:rPr>
          <w:sz w:val="24"/>
        </w:rPr>
      </w:pPr>
      <w:r>
        <w:rPr>
          <w:sz w:val="24"/>
        </w:rPr>
        <w:t>Durasi</w:t>
      </w:r>
      <w:r>
        <w:rPr>
          <w:spacing w:val="-2"/>
          <w:sz w:val="24"/>
        </w:rPr>
        <w:t> </w:t>
      </w:r>
      <w:r>
        <w:rPr>
          <w:sz w:val="24"/>
        </w:rPr>
        <w:t>Pembicara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240" w:lineRule="auto" w:before="137" w:after="0"/>
        <w:ind w:left="2520" w:right="0" w:hanging="361"/>
        <w:jc w:val="left"/>
        <w:rPr>
          <w:sz w:val="24"/>
        </w:rPr>
      </w:pPr>
      <w:r>
        <w:rPr>
          <w:sz w:val="24"/>
        </w:rPr>
        <w:t>Tempat</w:t>
      </w:r>
      <w:r>
        <w:rPr>
          <w:spacing w:val="-2"/>
          <w:sz w:val="24"/>
        </w:rPr>
        <w:t> </w:t>
      </w:r>
      <w:r>
        <w:rPr>
          <w:sz w:val="24"/>
        </w:rPr>
        <w:t>Pembelian</w:t>
      </w:r>
      <w:r>
        <w:rPr>
          <w:spacing w:val="-2"/>
          <w:sz w:val="24"/>
        </w:rPr>
        <w:t> </w:t>
      </w:r>
      <w:r>
        <w:rPr>
          <w:sz w:val="24"/>
        </w:rPr>
        <w:t>barang</w:t>
      </w:r>
      <w:r>
        <w:rPr>
          <w:spacing w:val="-2"/>
          <w:sz w:val="24"/>
        </w:rPr>
        <w:t> </w:t>
      </w:r>
      <w:r>
        <w:rPr>
          <w:sz w:val="24"/>
        </w:rPr>
        <w:t>sesuai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dibawah</w:t>
      </w:r>
      <w:r>
        <w:rPr>
          <w:spacing w:val="-2"/>
          <w:sz w:val="24"/>
        </w:rPr>
        <w:t> </w:t>
      </w:r>
      <w:r>
        <w:rPr>
          <w:sz w:val="24"/>
        </w:rPr>
        <w:t>ditentukan</w:t>
      </w:r>
      <w:r>
        <w:rPr>
          <w:spacing w:val="-2"/>
          <w:sz w:val="24"/>
        </w:rPr>
        <w:t> </w:t>
      </w:r>
      <w:r>
        <w:rPr>
          <w:sz w:val="24"/>
        </w:rPr>
        <w:t>oleh</w:t>
      </w:r>
      <w:r>
        <w:rPr>
          <w:spacing w:val="2"/>
          <w:sz w:val="24"/>
        </w:rPr>
        <w:t> </w:t>
      </w:r>
      <w:r>
        <w:rPr>
          <w:sz w:val="24"/>
        </w:rPr>
        <w:t>Bendahara</w:t>
      </w:r>
      <w:r>
        <w:rPr>
          <w:spacing w:val="-2"/>
          <w:sz w:val="24"/>
        </w:rPr>
        <w:t> </w:t>
      </w: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2881" w:val="left" w:leader="none"/>
        </w:tabs>
        <w:spacing w:line="240" w:lineRule="auto" w:before="139" w:after="0"/>
        <w:ind w:left="2880" w:right="0" w:hanging="361"/>
        <w:jc w:val="left"/>
        <w:rPr>
          <w:sz w:val="24"/>
        </w:rPr>
      </w:pPr>
      <w:r>
        <w:rPr>
          <w:sz w:val="24"/>
        </w:rPr>
        <w:t>Plakat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tempat</w:t>
      </w:r>
      <w:r>
        <w:rPr>
          <w:spacing w:val="-1"/>
          <w:sz w:val="24"/>
        </w:rPr>
        <w:t> </w:t>
      </w:r>
      <w:r>
        <w:rPr>
          <w:sz w:val="24"/>
        </w:rPr>
        <w:t>plakat</w:t>
      </w:r>
      <w:r>
        <w:rPr>
          <w:spacing w:val="2"/>
          <w:sz w:val="24"/>
        </w:rPr>
        <w:t> </w:t>
      </w:r>
      <w:r>
        <w:rPr>
          <w:sz w:val="24"/>
        </w:rPr>
        <w:t>(Redesma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08992871349)</w:t>
      </w:r>
    </w:p>
    <w:p>
      <w:pPr>
        <w:pStyle w:val="ListParagraph"/>
        <w:numPr>
          <w:ilvl w:val="0"/>
          <w:numId w:val="3"/>
        </w:numPr>
        <w:tabs>
          <w:tab w:pos="2881" w:val="left" w:leader="none"/>
        </w:tabs>
        <w:spacing w:line="240" w:lineRule="auto" w:before="137" w:after="0"/>
        <w:ind w:left="2880" w:right="0" w:hanging="361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Sertifikat</w:t>
      </w:r>
      <w:r>
        <w:rPr>
          <w:spacing w:val="-1"/>
          <w:sz w:val="24"/>
        </w:rPr>
        <w:t> </w:t>
      </w:r>
      <w:r>
        <w:rPr>
          <w:sz w:val="24"/>
        </w:rPr>
        <w:t>(Redesma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08992871349)</w:t>
      </w:r>
    </w:p>
    <w:p>
      <w:pPr>
        <w:pStyle w:val="ListParagraph"/>
        <w:numPr>
          <w:ilvl w:val="0"/>
          <w:numId w:val="3"/>
        </w:numPr>
        <w:tabs>
          <w:tab w:pos="2881" w:val="left" w:leader="none"/>
        </w:tabs>
        <w:spacing w:line="240" w:lineRule="auto" w:before="139" w:after="0"/>
        <w:ind w:left="2880" w:right="0" w:hanging="361"/>
        <w:jc w:val="both"/>
        <w:rPr>
          <w:sz w:val="24"/>
        </w:rPr>
      </w:pPr>
      <w:r>
        <w:rPr>
          <w:sz w:val="24"/>
        </w:rPr>
        <w:t>Konsumsi</w:t>
      </w:r>
      <w:r>
        <w:rPr>
          <w:spacing w:val="-3"/>
          <w:sz w:val="24"/>
        </w:rPr>
        <w:t> </w:t>
      </w:r>
      <w:r>
        <w:rPr>
          <w:sz w:val="24"/>
        </w:rPr>
        <w:t>(Olive/Popeye/menyesuaikan</w:t>
      </w:r>
      <w:r>
        <w:rPr>
          <w:spacing w:val="-2"/>
          <w:sz w:val="24"/>
        </w:rPr>
        <w:t> </w:t>
      </w:r>
      <w:r>
        <w:rPr>
          <w:sz w:val="24"/>
        </w:rPr>
        <w:t>kebutuhan)</w:t>
      </w:r>
    </w:p>
    <w:p>
      <w:pPr>
        <w:pStyle w:val="ListParagraph"/>
        <w:numPr>
          <w:ilvl w:val="1"/>
          <w:numId w:val="1"/>
        </w:numPr>
        <w:tabs>
          <w:tab w:pos="2521" w:val="left" w:leader="none"/>
        </w:tabs>
        <w:spacing w:line="360" w:lineRule="auto" w:before="137" w:after="0"/>
        <w:ind w:left="2520" w:right="1440" w:hanging="36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dikirim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Pembicara/Narasumber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Plakat,</w:t>
      </w:r>
      <w:r>
        <w:rPr>
          <w:spacing w:val="1"/>
          <w:sz w:val="24"/>
        </w:rPr>
        <w:t> </w:t>
      </w:r>
      <w:r>
        <w:rPr>
          <w:sz w:val="24"/>
        </w:rPr>
        <w:t>Sertifikat,</w:t>
      </w:r>
      <w:r>
        <w:rPr>
          <w:spacing w:val="-58"/>
          <w:sz w:val="24"/>
        </w:rPr>
        <w:t> </w:t>
      </w:r>
      <w:r>
        <w:rPr>
          <w:sz w:val="24"/>
        </w:rPr>
        <w:t>Souvernir, dsbnya maka ongkos kirim </w:t>
      </w:r>
      <w:r>
        <w:rPr>
          <w:b/>
          <w:sz w:val="24"/>
        </w:rPr>
        <w:t>WAJIB </w:t>
      </w:r>
      <w:r>
        <w:rPr>
          <w:sz w:val="24"/>
        </w:rPr>
        <w:t>masuk ke Nota pembelian barang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tidak boleh terpisah</w:t>
      </w:r>
      <w:r>
        <w:rPr>
          <w:spacing w:val="2"/>
          <w:sz w:val="24"/>
        </w:rPr>
        <w:t> </w:t>
      </w:r>
      <w:r>
        <w:rPr>
          <w:sz w:val="24"/>
        </w:rPr>
        <w:t>notanya.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6192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5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7"/>
        </w:rPr>
      </w:pPr>
    </w:p>
    <w:p>
      <w:pPr>
        <w:tabs>
          <w:tab w:pos="7440" w:val="left" w:leader="none"/>
        </w:tabs>
        <w:spacing w:line="240" w:lineRule="auto"/>
        <w:ind w:left="25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70913" cy="2627756"/>
            <wp:effectExtent l="0" t="0" r="0" b="0"/>
            <wp:docPr id="5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913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1904618" cy="2539365"/>
            <wp:effectExtent l="0" t="0" r="0" b="0"/>
            <wp:docPr id="5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618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Heading2"/>
        <w:tabs>
          <w:tab w:pos="7921" w:val="left" w:leader="none"/>
        </w:tabs>
        <w:spacing w:before="96"/>
        <w:ind w:left="2520" w:firstLine="0"/>
        <w:jc w:val="left"/>
      </w:pPr>
      <w:r>
        <w:rPr/>
        <w:t>Salah</w:t>
        <w:tab/>
        <w:t>Benar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144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LAMPIRAN</w:t>
      </w: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40" w:lineRule="auto" w:before="137" w:after="0"/>
        <w:ind w:left="2160" w:right="0" w:hanging="361"/>
        <w:jc w:val="left"/>
        <w:rPr>
          <w:sz w:val="24"/>
        </w:rPr>
      </w:pPr>
      <w:r>
        <w:rPr>
          <w:sz w:val="24"/>
        </w:rPr>
        <w:t>Format</w:t>
      </w:r>
      <w:r>
        <w:rPr>
          <w:spacing w:val="-2"/>
          <w:sz w:val="24"/>
        </w:rPr>
        <w:t> </w:t>
      </w:r>
      <w:r>
        <w:rPr>
          <w:sz w:val="24"/>
        </w:rPr>
        <w:t>RAB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"/>
        <w:gridCol w:w="1543"/>
        <w:gridCol w:w="2288"/>
        <w:gridCol w:w="937"/>
        <w:gridCol w:w="937"/>
        <w:gridCol w:w="1395"/>
        <w:gridCol w:w="1597"/>
      </w:tblGrid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spacing w:line="193" w:lineRule="exact"/>
              <w:ind w:left="30" w:right="1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No</w:t>
            </w:r>
          </w:p>
        </w:tc>
        <w:tc>
          <w:tcPr>
            <w:tcW w:w="1543" w:type="dxa"/>
          </w:tcPr>
          <w:p>
            <w:pPr>
              <w:pStyle w:val="TableParagraph"/>
              <w:spacing w:line="193" w:lineRule="exact"/>
              <w:ind w:left="1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Progra</w:t>
            </w:r>
            <w:r>
              <w:rPr>
                <w:rFonts w:ascii="Arial"/>
                <w:b/>
                <w:spacing w:val="-20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m</w:t>
            </w:r>
            <w:r>
              <w:rPr>
                <w:rFonts w:ascii="Arial"/>
                <w:b/>
                <w:spacing w:val="30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Kerja</w:t>
            </w:r>
          </w:p>
        </w:tc>
        <w:tc>
          <w:tcPr>
            <w:tcW w:w="2288" w:type="dxa"/>
          </w:tcPr>
          <w:p>
            <w:pPr>
              <w:pStyle w:val="TableParagraph"/>
              <w:spacing w:line="193" w:lineRule="exact"/>
              <w:ind w:left="32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Jenis</w:t>
            </w:r>
            <w:r>
              <w:rPr>
                <w:rFonts w:ascii="Arial"/>
                <w:b/>
                <w:spacing w:val="7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Pengelua</w:t>
            </w:r>
            <w:r>
              <w:rPr>
                <w:rFonts w:ascii="Arial"/>
                <w:b/>
                <w:spacing w:val="-11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ra</w:t>
            </w:r>
            <w:r>
              <w:rPr>
                <w:rFonts w:ascii="Arial"/>
                <w:b/>
                <w:spacing w:val="-11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n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10" w:right="11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Volum</w:t>
            </w:r>
            <w:r>
              <w:rPr>
                <w:rFonts w:ascii="Arial"/>
                <w:b/>
                <w:spacing w:val="-7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e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10" w:right="11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Sa</w:t>
            </w:r>
            <w:r>
              <w:rPr>
                <w:rFonts w:ascii="Arial"/>
                <w:b/>
                <w:spacing w:val="-24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tua</w:t>
            </w:r>
            <w:r>
              <w:rPr>
                <w:rFonts w:ascii="Arial"/>
                <w:b/>
                <w:spacing w:val="-24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n</w:t>
            </w:r>
          </w:p>
        </w:tc>
        <w:tc>
          <w:tcPr>
            <w:tcW w:w="1395" w:type="dxa"/>
          </w:tcPr>
          <w:p>
            <w:pPr>
              <w:pStyle w:val="TableParagraph"/>
              <w:spacing w:line="193" w:lineRule="exact"/>
              <w:ind w:right="10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Ha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rga</w:t>
            </w:r>
            <w:r>
              <w:rPr>
                <w:rFonts w:ascii="Arial"/>
                <w:b/>
                <w:spacing w:val="17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Sa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tua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n</w:t>
            </w:r>
          </w:p>
        </w:tc>
        <w:tc>
          <w:tcPr>
            <w:tcW w:w="1597" w:type="dxa"/>
          </w:tcPr>
          <w:p>
            <w:pPr>
              <w:pStyle w:val="TableParagraph"/>
              <w:spacing w:line="193" w:lineRule="exact"/>
              <w:ind w:right="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Jum</w:t>
            </w:r>
            <w:r>
              <w:rPr>
                <w:rFonts w:ascii="Arial"/>
                <w:b/>
                <w:spacing w:val="-14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la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h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spacing w:line="194" w:lineRule="exact"/>
              <w:ind w:left="62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1</w:t>
            </w:r>
          </w:p>
        </w:tc>
        <w:tc>
          <w:tcPr>
            <w:tcW w:w="1543" w:type="dxa"/>
          </w:tcPr>
          <w:p>
            <w:pPr>
              <w:pStyle w:val="TableParagraph"/>
              <w:spacing w:line="194" w:lineRule="exact"/>
              <w:ind w:left="34"/>
              <w:rPr>
                <w:rFonts w:ascii="Arial MT"/>
                <w:sz w:val="17"/>
              </w:rPr>
            </w:pPr>
            <w:r>
              <w:rPr>
                <w:rFonts w:ascii="Arial MT"/>
                <w:spacing w:val="-2"/>
                <w:sz w:val="17"/>
              </w:rPr>
              <w:t>PR</w:t>
            </w:r>
            <w:r>
              <w:rPr>
                <w:rFonts w:ascii="Arial MT"/>
                <w:spacing w:val="-22"/>
                <w:sz w:val="17"/>
              </w:rPr>
              <w:t> </w:t>
            </w:r>
            <w:r>
              <w:rPr>
                <w:rFonts w:ascii="Arial MT"/>
                <w:spacing w:val="-2"/>
                <w:sz w:val="17"/>
              </w:rPr>
              <w:t>Cla</w:t>
            </w:r>
            <w:r>
              <w:rPr>
                <w:rFonts w:ascii="Arial MT"/>
                <w:spacing w:val="-26"/>
                <w:sz w:val="17"/>
              </w:rPr>
              <w:t> </w:t>
            </w:r>
            <w:r>
              <w:rPr>
                <w:rFonts w:ascii="Arial MT"/>
                <w:spacing w:val="-1"/>
                <w:sz w:val="17"/>
              </w:rPr>
              <w:t>ss</w:t>
            </w:r>
          </w:p>
        </w:tc>
        <w:tc>
          <w:tcPr>
            <w:tcW w:w="7154" w:type="dxa"/>
            <w:gridSpan w:val="5"/>
            <w:shd w:val="clear" w:color="auto" w:fill="FFFFFF"/>
          </w:tcPr>
          <w:p>
            <w:pPr>
              <w:pStyle w:val="TableParagraph"/>
              <w:spacing w:line="194" w:lineRule="exact"/>
              <w:ind w:left="33"/>
              <w:rPr>
                <w:rFonts w:ascii="Arial"/>
                <w:b/>
                <w:i/>
                <w:sz w:val="17"/>
              </w:rPr>
            </w:pPr>
            <w:r>
              <w:rPr>
                <w:rFonts w:ascii="Arial"/>
                <w:b/>
                <w:i/>
                <w:spacing w:val="9"/>
                <w:sz w:val="17"/>
              </w:rPr>
              <w:t>Perlengkapan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288" w:type="dxa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Pla</w:t>
            </w:r>
            <w:r>
              <w:rPr>
                <w:rFonts w:ascii="Arial MT"/>
                <w:spacing w:val="-26"/>
                <w:sz w:val="17"/>
              </w:rPr>
              <w:t> </w:t>
            </w:r>
            <w:r>
              <w:rPr>
                <w:rFonts w:ascii="Arial MT"/>
                <w:sz w:val="17"/>
              </w:rPr>
              <w:t>ka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t</w:t>
            </w:r>
            <w:r>
              <w:rPr>
                <w:rFonts w:ascii="Arial MT"/>
                <w:spacing w:val="13"/>
                <w:sz w:val="17"/>
              </w:rPr>
              <w:t> </w:t>
            </w:r>
            <w:r>
              <w:rPr>
                <w:rFonts w:ascii="Arial MT"/>
                <w:sz w:val="17"/>
              </w:rPr>
              <w:t>Pem</w:t>
            </w:r>
            <w:r>
              <w:rPr>
                <w:rFonts w:ascii="Arial MT"/>
                <w:spacing w:val="-18"/>
                <w:sz w:val="17"/>
              </w:rPr>
              <w:t> </w:t>
            </w: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ica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ra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3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2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10" w:right="10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ua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h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line="193" w:lineRule="exact"/>
              <w:ind w:right="137"/>
              <w:jc w:val="right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</w:r>
            <w:r>
              <w:rPr>
                <w:rFonts w:ascii="Arial MT"/>
                <w:spacing w:val="36"/>
                <w:sz w:val="17"/>
              </w:rPr>
              <w:t> </w:t>
            </w:r>
            <w:r>
              <w:rPr>
                <w:rFonts w:ascii="Arial MT"/>
                <w:sz w:val="17"/>
              </w:rPr>
              <w:t>60.000,00</w:t>
            </w:r>
          </w:p>
        </w:tc>
        <w:tc>
          <w:tcPr>
            <w:tcW w:w="1597" w:type="dxa"/>
            <w:shd w:val="clear" w:color="auto" w:fill="FFFFFF"/>
          </w:tcPr>
          <w:p>
            <w:pPr>
              <w:pStyle w:val="TableParagraph"/>
              <w:tabs>
                <w:tab w:pos="478" w:val="left" w:leader="none"/>
              </w:tabs>
              <w:spacing w:line="193" w:lineRule="exact"/>
              <w:ind w:right="14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  <w:tab/>
              <w:t>120.000,00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154" w:type="dxa"/>
            <w:gridSpan w:val="5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"/>
                <w:b/>
                <w:i/>
                <w:sz w:val="17"/>
              </w:rPr>
            </w:pPr>
            <w:r>
              <w:rPr>
                <w:rFonts w:ascii="Arial"/>
                <w:b/>
                <w:i/>
                <w:sz w:val="17"/>
              </w:rPr>
              <w:t>Lain- la</w:t>
            </w:r>
            <w:r>
              <w:rPr>
                <w:rFonts w:ascii="Arial"/>
                <w:b/>
                <w:i/>
                <w:spacing w:val="-21"/>
                <w:sz w:val="17"/>
              </w:rPr>
              <w:t> </w:t>
            </w:r>
            <w:r>
              <w:rPr>
                <w:rFonts w:ascii="Arial"/>
                <w:b/>
                <w:i/>
                <w:sz w:val="17"/>
              </w:rPr>
              <w:t>in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288" w:type="dxa"/>
          </w:tcPr>
          <w:p>
            <w:pPr>
              <w:pStyle w:val="TableParagraph"/>
              <w:spacing w:line="193" w:lineRule="exact"/>
              <w:ind w:left="33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Fee</w:t>
            </w:r>
            <w:r>
              <w:rPr>
                <w:rFonts w:ascii="Arial MT"/>
                <w:spacing w:val="10"/>
                <w:sz w:val="17"/>
              </w:rPr>
              <w:t> </w:t>
            </w:r>
            <w:r>
              <w:rPr>
                <w:rFonts w:ascii="Arial MT"/>
                <w:sz w:val="17"/>
              </w:rPr>
              <w:t>Pem</w:t>
            </w:r>
            <w:r>
              <w:rPr>
                <w:rFonts w:ascii="Arial MT"/>
                <w:spacing w:val="-17"/>
                <w:sz w:val="17"/>
              </w:rPr>
              <w:t> </w:t>
            </w: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ica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ra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3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6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09" w:right="116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ora</w:t>
            </w:r>
            <w:r>
              <w:rPr>
                <w:rFonts w:ascii="Arial MT"/>
                <w:spacing w:val="-19"/>
                <w:sz w:val="17"/>
              </w:rPr>
              <w:t> </w:t>
            </w:r>
            <w:r>
              <w:rPr>
                <w:rFonts w:ascii="Arial MT"/>
                <w:sz w:val="17"/>
              </w:rPr>
              <w:t>ng</w:t>
            </w:r>
          </w:p>
        </w:tc>
        <w:tc>
          <w:tcPr>
            <w:tcW w:w="1395" w:type="dxa"/>
          </w:tcPr>
          <w:p>
            <w:pPr>
              <w:pStyle w:val="TableParagraph"/>
              <w:spacing w:line="193" w:lineRule="exact"/>
              <w:ind w:right="137"/>
              <w:jc w:val="right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</w:r>
            <w:r>
              <w:rPr>
                <w:rFonts w:ascii="Arial MT"/>
                <w:spacing w:val="4"/>
                <w:sz w:val="17"/>
              </w:rPr>
              <w:t> </w:t>
            </w:r>
            <w:r>
              <w:rPr>
                <w:rFonts w:ascii="Arial MT"/>
                <w:sz w:val="17"/>
              </w:rPr>
              <w:t>100.000,00</w:t>
            </w:r>
          </w:p>
        </w:tc>
        <w:tc>
          <w:tcPr>
            <w:tcW w:w="1597" w:type="dxa"/>
          </w:tcPr>
          <w:p>
            <w:pPr>
              <w:pStyle w:val="TableParagraph"/>
              <w:tabs>
                <w:tab w:pos="414" w:val="left" w:leader="none"/>
              </w:tabs>
              <w:spacing w:line="193" w:lineRule="exact"/>
              <w:ind w:right="14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  <w:tab/>
              <w:t>600.000,00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57" w:type="dxa"/>
            <w:gridSpan w:val="4"/>
          </w:tcPr>
          <w:p>
            <w:pPr>
              <w:pStyle w:val="TableParagraph"/>
              <w:spacing w:line="193" w:lineRule="exact"/>
              <w:ind w:left="2303" w:right="2272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3"/>
                <w:sz w:val="17"/>
              </w:rPr>
              <w:t>SUB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pacing w:val="-3"/>
                <w:sz w:val="17"/>
              </w:rPr>
              <w:t>TOTAL</w:t>
            </w:r>
          </w:p>
        </w:tc>
        <w:tc>
          <w:tcPr>
            <w:tcW w:w="1597" w:type="dxa"/>
          </w:tcPr>
          <w:p>
            <w:pPr>
              <w:pStyle w:val="TableParagraph"/>
              <w:spacing w:line="193" w:lineRule="exact"/>
              <w:ind w:right="1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Rp   </w:t>
            </w:r>
            <w:r>
              <w:rPr>
                <w:rFonts w:ascii="Arial"/>
                <w:b/>
                <w:spacing w:val="31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720.000,00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spacing w:line="193" w:lineRule="exact"/>
              <w:ind w:left="1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2</w:t>
            </w:r>
          </w:p>
        </w:tc>
        <w:tc>
          <w:tcPr>
            <w:tcW w:w="1543" w:type="dxa"/>
          </w:tcPr>
          <w:p>
            <w:pPr>
              <w:pStyle w:val="TableParagraph"/>
              <w:spacing w:line="193" w:lineRule="exact"/>
              <w:ind w:left="34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Roa</w:t>
            </w:r>
            <w:r>
              <w:rPr>
                <w:rFonts w:ascii="Arial MT"/>
                <w:spacing w:val="-23"/>
                <w:sz w:val="17"/>
              </w:rPr>
              <w:t> </w:t>
            </w:r>
            <w:r>
              <w:rPr>
                <w:rFonts w:ascii="Arial MT"/>
                <w:sz w:val="17"/>
              </w:rPr>
              <w:t>d</w:t>
            </w:r>
            <w:r>
              <w:rPr>
                <w:rFonts w:ascii="Arial MT"/>
                <w:spacing w:val="-22"/>
                <w:sz w:val="17"/>
              </w:rPr>
              <w:t> </w:t>
            </w:r>
            <w:r>
              <w:rPr>
                <w:rFonts w:ascii="Arial MT"/>
                <w:sz w:val="17"/>
              </w:rPr>
              <w:t>show</w:t>
            </w:r>
          </w:p>
        </w:tc>
        <w:tc>
          <w:tcPr>
            <w:tcW w:w="7154" w:type="dxa"/>
            <w:gridSpan w:val="5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"/>
                <w:b/>
                <w:i/>
                <w:sz w:val="17"/>
              </w:rPr>
            </w:pPr>
            <w:r>
              <w:rPr>
                <w:rFonts w:ascii="Arial"/>
                <w:b/>
                <w:i/>
                <w:spacing w:val="9"/>
                <w:sz w:val="17"/>
              </w:rPr>
              <w:t>Perlengkapan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288" w:type="dxa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Pla</w:t>
            </w:r>
            <w:r>
              <w:rPr>
                <w:rFonts w:ascii="Arial MT"/>
                <w:spacing w:val="-26"/>
                <w:sz w:val="17"/>
              </w:rPr>
              <w:t> </w:t>
            </w:r>
            <w:r>
              <w:rPr>
                <w:rFonts w:ascii="Arial MT"/>
                <w:sz w:val="17"/>
              </w:rPr>
              <w:t>ka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t</w:t>
            </w:r>
            <w:r>
              <w:rPr>
                <w:rFonts w:ascii="Arial MT"/>
                <w:spacing w:val="13"/>
                <w:sz w:val="17"/>
              </w:rPr>
              <w:t> </w:t>
            </w:r>
            <w:r>
              <w:rPr>
                <w:rFonts w:ascii="Arial MT"/>
                <w:sz w:val="17"/>
              </w:rPr>
              <w:t>Pem</w:t>
            </w:r>
            <w:r>
              <w:rPr>
                <w:rFonts w:ascii="Arial MT"/>
                <w:spacing w:val="-18"/>
                <w:sz w:val="17"/>
              </w:rPr>
              <w:t> </w:t>
            </w: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ica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ra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3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2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10" w:right="10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ua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h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line="193" w:lineRule="exact"/>
              <w:ind w:right="137"/>
              <w:jc w:val="right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</w:r>
            <w:r>
              <w:rPr>
                <w:rFonts w:ascii="Arial MT"/>
                <w:spacing w:val="36"/>
                <w:sz w:val="17"/>
              </w:rPr>
              <w:t> </w:t>
            </w:r>
            <w:r>
              <w:rPr>
                <w:rFonts w:ascii="Arial MT"/>
                <w:sz w:val="17"/>
              </w:rPr>
              <w:t>60.000,00</w:t>
            </w:r>
          </w:p>
        </w:tc>
        <w:tc>
          <w:tcPr>
            <w:tcW w:w="1597" w:type="dxa"/>
            <w:shd w:val="clear" w:color="auto" w:fill="FFFFFF"/>
          </w:tcPr>
          <w:p>
            <w:pPr>
              <w:pStyle w:val="TableParagraph"/>
              <w:tabs>
                <w:tab w:pos="478" w:val="left" w:leader="none"/>
              </w:tabs>
              <w:spacing w:line="193" w:lineRule="exact"/>
              <w:ind w:right="14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  <w:tab/>
              <w:t>120.000,00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57" w:type="dxa"/>
            <w:gridSpan w:val="4"/>
          </w:tcPr>
          <w:p>
            <w:pPr>
              <w:pStyle w:val="TableParagraph"/>
              <w:spacing w:line="193" w:lineRule="exact"/>
              <w:ind w:left="2303" w:right="2272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3"/>
                <w:sz w:val="17"/>
              </w:rPr>
              <w:t>SUB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pacing w:val="-3"/>
                <w:sz w:val="17"/>
              </w:rPr>
              <w:t>TOTAL</w:t>
            </w:r>
          </w:p>
        </w:tc>
        <w:tc>
          <w:tcPr>
            <w:tcW w:w="1597" w:type="dxa"/>
          </w:tcPr>
          <w:p>
            <w:pPr>
              <w:pStyle w:val="TableParagraph"/>
              <w:tabs>
                <w:tab w:pos="425" w:val="left" w:leader="none"/>
              </w:tabs>
              <w:spacing w:line="193" w:lineRule="exact"/>
              <w:ind w:right="1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Rp</w:t>
              <w:tab/>
              <w:t>120.000,00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spacing w:line="193" w:lineRule="exact"/>
              <w:ind w:left="1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3</w:t>
            </w:r>
          </w:p>
        </w:tc>
        <w:tc>
          <w:tcPr>
            <w:tcW w:w="1543" w:type="dxa"/>
          </w:tcPr>
          <w:p>
            <w:pPr>
              <w:pStyle w:val="TableParagraph"/>
              <w:spacing w:line="193" w:lineRule="exact"/>
              <w:ind w:left="34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Sha</w:t>
            </w:r>
            <w:r>
              <w:rPr>
                <w:rFonts w:ascii="Arial MT"/>
                <w:spacing w:val="-23"/>
                <w:sz w:val="17"/>
              </w:rPr>
              <w:t> </w:t>
            </w:r>
            <w:r>
              <w:rPr>
                <w:rFonts w:ascii="Arial MT"/>
                <w:sz w:val="17"/>
              </w:rPr>
              <w:t>ring</w:t>
            </w:r>
            <w:r>
              <w:rPr>
                <w:rFonts w:ascii="Arial MT"/>
                <w:spacing w:val="26"/>
                <w:sz w:val="17"/>
              </w:rPr>
              <w:t> </w:t>
            </w:r>
            <w:r>
              <w:rPr>
                <w:rFonts w:ascii="Arial MT"/>
                <w:sz w:val="17"/>
              </w:rPr>
              <w:t>Session</w:t>
            </w:r>
          </w:p>
        </w:tc>
        <w:tc>
          <w:tcPr>
            <w:tcW w:w="7154" w:type="dxa"/>
            <w:gridSpan w:val="5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"/>
                <w:b/>
                <w:i/>
                <w:sz w:val="17"/>
              </w:rPr>
            </w:pPr>
            <w:r>
              <w:rPr>
                <w:rFonts w:ascii="Arial"/>
                <w:b/>
                <w:i/>
                <w:spacing w:val="9"/>
                <w:sz w:val="17"/>
              </w:rPr>
              <w:t>Perlengkapan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288" w:type="dxa"/>
            <w:shd w:val="clear" w:color="auto" w:fill="FFFFFF"/>
          </w:tcPr>
          <w:p>
            <w:pPr>
              <w:pStyle w:val="TableParagraph"/>
              <w:spacing w:line="193" w:lineRule="exact"/>
              <w:ind w:left="33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Pla</w:t>
            </w:r>
            <w:r>
              <w:rPr>
                <w:rFonts w:ascii="Arial MT"/>
                <w:spacing w:val="-26"/>
                <w:sz w:val="17"/>
              </w:rPr>
              <w:t> </w:t>
            </w:r>
            <w:r>
              <w:rPr>
                <w:rFonts w:ascii="Arial MT"/>
                <w:sz w:val="17"/>
              </w:rPr>
              <w:t>ka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t</w:t>
            </w:r>
            <w:r>
              <w:rPr>
                <w:rFonts w:ascii="Arial MT"/>
                <w:spacing w:val="13"/>
                <w:sz w:val="17"/>
              </w:rPr>
              <w:t> </w:t>
            </w:r>
            <w:r>
              <w:rPr>
                <w:rFonts w:ascii="Arial MT"/>
                <w:sz w:val="17"/>
              </w:rPr>
              <w:t>Pem</w:t>
            </w:r>
            <w:r>
              <w:rPr>
                <w:rFonts w:ascii="Arial MT"/>
                <w:spacing w:val="-18"/>
                <w:sz w:val="17"/>
              </w:rPr>
              <w:t> </w:t>
            </w: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ica</w:t>
            </w:r>
            <w:r>
              <w:rPr>
                <w:rFonts w:ascii="Arial MT"/>
                <w:spacing w:val="-25"/>
                <w:sz w:val="17"/>
              </w:rPr>
              <w:t> </w:t>
            </w:r>
            <w:r>
              <w:rPr>
                <w:rFonts w:ascii="Arial MT"/>
                <w:sz w:val="17"/>
              </w:rPr>
              <w:t>ra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3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w w:val="100"/>
                <w:sz w:val="17"/>
              </w:rPr>
              <w:t>3</w:t>
            </w:r>
          </w:p>
        </w:tc>
        <w:tc>
          <w:tcPr>
            <w:tcW w:w="937" w:type="dxa"/>
          </w:tcPr>
          <w:p>
            <w:pPr>
              <w:pStyle w:val="TableParagraph"/>
              <w:spacing w:line="193" w:lineRule="exact"/>
              <w:ind w:left="110" w:right="10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b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ua</w:t>
            </w:r>
            <w:r>
              <w:rPr>
                <w:rFonts w:ascii="Arial MT"/>
                <w:spacing w:val="-24"/>
                <w:sz w:val="17"/>
              </w:rPr>
              <w:t> </w:t>
            </w:r>
            <w:r>
              <w:rPr>
                <w:rFonts w:ascii="Arial MT"/>
                <w:sz w:val="17"/>
              </w:rPr>
              <w:t>h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line="193" w:lineRule="exact"/>
              <w:ind w:right="137"/>
              <w:jc w:val="right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</w:r>
            <w:r>
              <w:rPr>
                <w:rFonts w:ascii="Arial MT"/>
                <w:spacing w:val="36"/>
                <w:sz w:val="17"/>
              </w:rPr>
              <w:t> </w:t>
            </w:r>
            <w:r>
              <w:rPr>
                <w:rFonts w:ascii="Arial MT"/>
                <w:sz w:val="17"/>
              </w:rPr>
              <w:t>60.000,00</w:t>
            </w:r>
          </w:p>
        </w:tc>
        <w:tc>
          <w:tcPr>
            <w:tcW w:w="1597" w:type="dxa"/>
            <w:shd w:val="clear" w:color="auto" w:fill="FFFFFF"/>
          </w:tcPr>
          <w:p>
            <w:pPr>
              <w:pStyle w:val="TableParagraph"/>
              <w:tabs>
                <w:tab w:pos="467" w:val="left" w:leader="none"/>
              </w:tabs>
              <w:spacing w:line="193" w:lineRule="exact"/>
              <w:ind w:right="14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Rp</w:t>
              <w:tab/>
              <w:t>180.000,00</w:t>
            </w:r>
          </w:p>
        </w:tc>
      </w:tr>
      <w:tr>
        <w:trPr>
          <w:trHeight w:val="314" w:hRule="atLeast"/>
        </w:trPr>
        <w:tc>
          <w:tcPr>
            <w:tcW w:w="33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57" w:type="dxa"/>
            <w:gridSpan w:val="4"/>
          </w:tcPr>
          <w:p>
            <w:pPr>
              <w:pStyle w:val="TableParagraph"/>
              <w:spacing w:line="193" w:lineRule="exact"/>
              <w:ind w:left="2303" w:right="2272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3"/>
                <w:sz w:val="17"/>
              </w:rPr>
              <w:t>SUB</w:t>
            </w:r>
            <w:r>
              <w:rPr>
                <w:rFonts w:ascii="Arial"/>
                <w:b/>
                <w:spacing w:val="-22"/>
                <w:sz w:val="17"/>
              </w:rPr>
              <w:t> </w:t>
            </w:r>
            <w:r>
              <w:rPr>
                <w:rFonts w:ascii="Arial"/>
                <w:b/>
                <w:spacing w:val="-3"/>
                <w:sz w:val="17"/>
              </w:rPr>
              <w:t>TOTAL</w:t>
            </w:r>
          </w:p>
        </w:tc>
        <w:tc>
          <w:tcPr>
            <w:tcW w:w="1597" w:type="dxa"/>
          </w:tcPr>
          <w:p>
            <w:pPr>
              <w:pStyle w:val="TableParagraph"/>
              <w:tabs>
                <w:tab w:pos="414" w:val="left" w:leader="none"/>
              </w:tabs>
              <w:spacing w:line="193" w:lineRule="exact"/>
              <w:ind w:right="1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Rp</w:t>
              <w:tab/>
              <w:t>180.000,00</w:t>
            </w:r>
          </w:p>
        </w:tc>
      </w:tr>
      <w:tr>
        <w:trPr>
          <w:trHeight w:val="314" w:hRule="atLeast"/>
        </w:trPr>
        <w:tc>
          <w:tcPr>
            <w:tcW w:w="7430" w:type="dxa"/>
            <w:gridSpan w:val="6"/>
            <w:shd w:val="clear" w:color="auto" w:fill="FFFF00"/>
          </w:tcPr>
          <w:p>
            <w:pPr>
              <w:pStyle w:val="TableParagraph"/>
              <w:spacing w:line="193" w:lineRule="exact"/>
              <w:ind w:left="3415" w:right="339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TOTAL</w:t>
            </w:r>
          </w:p>
        </w:tc>
        <w:tc>
          <w:tcPr>
            <w:tcW w:w="1597" w:type="dxa"/>
            <w:shd w:val="clear" w:color="auto" w:fill="FFFF00"/>
          </w:tcPr>
          <w:p>
            <w:pPr>
              <w:pStyle w:val="TableParagraph"/>
              <w:spacing w:line="193" w:lineRule="exact"/>
              <w:ind w:right="1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Rp</w:t>
            </w:r>
            <w:r>
              <w:rPr>
                <w:rFonts w:ascii="Arial"/>
                <w:b/>
                <w:spacing w:val="24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1.020.000,00</w:t>
            </w:r>
          </w:p>
        </w:tc>
      </w:tr>
    </w:tbl>
    <w:p>
      <w:pPr>
        <w:spacing w:after="0" w:line="193" w:lineRule="exact"/>
        <w:jc w:val="center"/>
        <w:rPr>
          <w:rFonts w:ascii="Arial"/>
          <w:sz w:val="17"/>
        </w:rPr>
        <w:sectPr>
          <w:pgSz w:w="1192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6704">
            <wp:simplePos x="0" y="0"/>
            <wp:positionH relativeFrom="page">
              <wp:posOffset>38524</wp:posOffset>
            </wp:positionH>
            <wp:positionV relativeFrom="page">
              <wp:posOffset>136991</wp:posOffset>
            </wp:positionV>
            <wp:extent cx="7525087" cy="10556913"/>
            <wp:effectExtent l="0" t="0" r="0" b="0"/>
            <wp:wrapNone/>
            <wp:docPr id="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087" cy="105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40" w:lineRule="auto" w:before="90" w:after="0"/>
        <w:ind w:left="2160" w:right="0" w:hanging="361"/>
        <w:jc w:val="left"/>
        <w:rPr>
          <w:sz w:val="24"/>
        </w:rPr>
      </w:pPr>
      <w:r>
        <w:rPr>
          <w:sz w:val="24"/>
        </w:rPr>
        <w:t>Standarisasi</w:t>
      </w:r>
      <w:r>
        <w:rPr>
          <w:spacing w:val="-2"/>
          <w:sz w:val="24"/>
        </w:rPr>
        <w:t> </w:t>
      </w:r>
      <w:r>
        <w:rPr>
          <w:sz w:val="24"/>
        </w:rPr>
        <w:t>Harga</w:t>
      </w: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2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7"/>
        <w:gridCol w:w="2786"/>
        <w:gridCol w:w="2736"/>
      </w:tblGrid>
      <w:tr>
        <w:trPr>
          <w:trHeight w:val="412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987" w:right="9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Barang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Satuan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22" w:right="10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Harga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Fotocopy</w:t>
            </w:r>
          </w:p>
        </w:tc>
        <w:tc>
          <w:tcPr>
            <w:tcW w:w="2786" w:type="dxa"/>
          </w:tcPr>
          <w:p>
            <w:pPr>
              <w:pStyle w:val="TableParagraph"/>
              <w:spacing w:before="1"/>
              <w:ind w:left="771" w:right="764"/>
              <w:jc w:val="center"/>
              <w:rPr>
                <w:sz w:val="24"/>
              </w:rPr>
            </w:pPr>
            <w:r>
              <w:rPr>
                <w:sz w:val="24"/>
              </w:rPr>
              <w:t>lembar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810" w:val="left" w:leader="none"/>
              </w:tabs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  <w:tab/>
              <w:t>100,00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Print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4"/>
              <w:jc w:val="center"/>
              <w:rPr>
                <w:sz w:val="24"/>
              </w:rPr>
            </w:pPr>
            <w:r>
              <w:rPr>
                <w:sz w:val="24"/>
              </w:rPr>
              <w:t>lembar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810" w:val="left" w:leader="none"/>
              </w:tabs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  <w:tab/>
              <w:t>200,00</w:t>
            </w:r>
          </w:p>
        </w:tc>
      </w:tr>
      <w:tr>
        <w:trPr>
          <w:trHeight w:val="413" w:hRule="atLeast"/>
        </w:trPr>
        <w:tc>
          <w:tcPr>
            <w:tcW w:w="2777" w:type="dxa"/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Jilid</w:t>
            </w:r>
          </w:p>
        </w:tc>
        <w:tc>
          <w:tcPr>
            <w:tcW w:w="2786" w:type="dxa"/>
          </w:tcPr>
          <w:p>
            <w:pPr>
              <w:pStyle w:val="TableParagraph"/>
              <w:spacing w:line="276" w:lineRule="exact"/>
              <w:ind w:left="768" w:right="764"/>
              <w:jc w:val="center"/>
              <w:rPr>
                <w:sz w:val="24"/>
              </w:rPr>
            </w:pPr>
            <w:r>
              <w:rPr>
                <w:sz w:val="24"/>
              </w:rPr>
              <w:t>eksemplar</w:t>
            </w:r>
          </w:p>
        </w:tc>
        <w:tc>
          <w:tcPr>
            <w:tcW w:w="2736" w:type="dxa"/>
          </w:tcPr>
          <w:p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3.000,00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Plakat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Kayu</w:t>
            </w:r>
          </w:p>
        </w:tc>
        <w:tc>
          <w:tcPr>
            <w:tcW w:w="2786" w:type="dxa"/>
          </w:tcPr>
          <w:p>
            <w:pPr>
              <w:pStyle w:val="TableParagraph"/>
              <w:spacing w:before="1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buah</w:t>
            </w:r>
          </w:p>
        </w:tc>
        <w:tc>
          <w:tcPr>
            <w:tcW w:w="2736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Rp. 30.000,00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Plakat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Marmer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buah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60.000,00</w:t>
            </w:r>
          </w:p>
        </w:tc>
      </w:tr>
      <w:tr>
        <w:trPr>
          <w:trHeight w:val="412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Plakat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Akrilik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buah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75.000,00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Tempat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Plakat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buah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40.000,00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Konsumsi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box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12.500,00</w:t>
            </w:r>
          </w:p>
        </w:tc>
      </w:tr>
      <w:tr>
        <w:trPr>
          <w:trHeight w:val="412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Snack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box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7.500,00</w:t>
            </w:r>
          </w:p>
        </w:tc>
      </w:tr>
      <w:tr>
        <w:trPr>
          <w:trHeight w:val="415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Sertifikat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4"/>
              <w:jc w:val="center"/>
              <w:rPr>
                <w:sz w:val="24"/>
              </w:rPr>
            </w:pPr>
            <w:r>
              <w:rPr>
                <w:sz w:val="24"/>
              </w:rPr>
              <w:t>lembar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5.000,00</w:t>
            </w:r>
          </w:p>
        </w:tc>
      </w:tr>
      <w:tr>
        <w:trPr>
          <w:trHeight w:val="414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Figura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buah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20.000,00</w:t>
            </w:r>
          </w:p>
        </w:tc>
      </w:tr>
      <w:tr>
        <w:trPr>
          <w:trHeight w:val="412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Kuota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Internet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50.000,00</w:t>
            </w:r>
          </w:p>
        </w:tc>
      </w:tr>
      <w:tr>
        <w:trPr>
          <w:trHeight w:val="830" w:hRule="atLeast"/>
        </w:trPr>
        <w:tc>
          <w:tcPr>
            <w:tcW w:w="277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Mineral</w:t>
            </w:r>
          </w:p>
        </w:tc>
        <w:tc>
          <w:tcPr>
            <w:tcW w:w="2786" w:type="dxa"/>
          </w:tcPr>
          <w:p>
            <w:pPr>
              <w:pStyle w:val="TableParagraph"/>
              <w:spacing w:line="275" w:lineRule="exact"/>
              <w:ind w:left="771" w:right="764"/>
              <w:jc w:val="center"/>
              <w:rPr>
                <w:sz w:val="24"/>
              </w:rPr>
            </w:pPr>
            <w:r>
              <w:rPr>
                <w:sz w:val="24"/>
              </w:rPr>
              <w:t>botol/kardus</w:t>
            </w:r>
          </w:p>
        </w:tc>
        <w:tc>
          <w:tcPr>
            <w:tcW w:w="273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Rp.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3.000,00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(botol)</w:t>
            </w:r>
          </w:p>
          <w:p>
            <w:pPr>
              <w:pStyle w:val="TableParagraph"/>
              <w:spacing w:before="139"/>
              <w:ind w:left="109"/>
              <w:rPr>
                <w:sz w:val="24"/>
              </w:rPr>
            </w:pPr>
            <w:r>
              <w:rPr>
                <w:sz w:val="24"/>
              </w:rPr>
              <w:t>Rp.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25.000,00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(kardus)</w:t>
            </w:r>
          </w:p>
        </w:tc>
      </w:tr>
    </w:tbl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40" w:lineRule="auto" w:before="0" w:after="0"/>
        <w:ind w:left="2160" w:right="0" w:hanging="361"/>
        <w:jc w:val="left"/>
        <w:rPr>
          <w:sz w:val="24"/>
        </w:rPr>
      </w:pPr>
      <w:r>
        <w:rPr>
          <w:sz w:val="24"/>
        </w:rPr>
        <w:t>Standarisasi</w:t>
      </w:r>
      <w:r>
        <w:rPr>
          <w:spacing w:val="-1"/>
          <w:sz w:val="24"/>
        </w:rPr>
        <w:t> </w:t>
      </w:r>
      <w:r>
        <w:rPr>
          <w:sz w:val="24"/>
        </w:rPr>
        <w:t>Fee</w:t>
      </w:r>
      <w:r>
        <w:rPr>
          <w:spacing w:val="-2"/>
          <w:sz w:val="24"/>
        </w:rPr>
        <w:t> </w:t>
      </w:r>
      <w:r>
        <w:rPr>
          <w:sz w:val="24"/>
        </w:rPr>
        <w:t>Pembicara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jam</w:t>
      </w:r>
    </w:p>
    <w:p>
      <w:pPr>
        <w:pStyle w:val="ListParagraph"/>
        <w:numPr>
          <w:ilvl w:val="1"/>
          <w:numId w:val="4"/>
        </w:numPr>
        <w:tabs>
          <w:tab w:pos="2521" w:val="left" w:leader="none"/>
        </w:tabs>
        <w:spacing w:line="362" w:lineRule="auto" w:before="137" w:after="0"/>
        <w:ind w:left="2520" w:right="5212" w:hanging="360"/>
        <w:jc w:val="left"/>
        <w:rPr>
          <w:sz w:val="24"/>
        </w:rPr>
      </w:pPr>
      <w:r>
        <w:rPr>
          <w:sz w:val="24"/>
        </w:rPr>
        <w:t>Mahasiswa Departemen Teknik Perkapalan</w:t>
      </w:r>
      <w:r>
        <w:rPr>
          <w:spacing w:val="-57"/>
          <w:sz w:val="24"/>
        </w:rPr>
        <w:t> </w:t>
      </w:r>
      <w:r>
        <w:rPr>
          <w:sz w:val="24"/>
        </w:rPr>
        <w:t>1.</w:t>
      </w:r>
      <w:r>
        <w:rPr>
          <w:spacing w:val="1"/>
          <w:sz w:val="24"/>
        </w:rPr>
        <w:t> </w:t>
      </w:r>
      <w:r>
        <w:rPr>
          <w:sz w:val="24"/>
        </w:rPr>
        <w:t>Rp.</w:t>
      </w:r>
      <w:r>
        <w:rPr>
          <w:spacing w:val="1"/>
          <w:sz w:val="24"/>
        </w:rPr>
        <w:t> </w:t>
      </w:r>
      <w:r>
        <w:rPr>
          <w:sz w:val="24"/>
        </w:rPr>
        <w:t>0,00 -</w:t>
      </w:r>
      <w:r>
        <w:rPr>
          <w:spacing w:val="-1"/>
          <w:sz w:val="24"/>
        </w:rPr>
        <w:t> </w:t>
      </w:r>
      <w:r>
        <w:rPr>
          <w:sz w:val="24"/>
        </w:rPr>
        <w:t>Rp. 100.000,00</w:t>
      </w:r>
    </w:p>
    <w:p>
      <w:pPr>
        <w:pStyle w:val="ListParagraph"/>
        <w:numPr>
          <w:ilvl w:val="1"/>
          <w:numId w:val="4"/>
        </w:numPr>
        <w:tabs>
          <w:tab w:pos="2521" w:val="left" w:leader="none"/>
        </w:tabs>
        <w:spacing w:line="360" w:lineRule="auto" w:before="0" w:after="0"/>
        <w:ind w:left="2520" w:right="4595" w:hanging="360"/>
        <w:jc w:val="left"/>
        <w:rPr>
          <w:sz w:val="24"/>
        </w:rPr>
      </w:pPr>
      <w:r>
        <w:rPr>
          <w:sz w:val="24"/>
        </w:rPr>
        <w:t>Mahasiswa diluar Departemen Teknik Perkapalan</w:t>
      </w:r>
      <w:r>
        <w:rPr>
          <w:spacing w:val="-57"/>
          <w:sz w:val="24"/>
        </w:rPr>
        <w:t> </w:t>
      </w:r>
      <w:r>
        <w:rPr>
          <w:sz w:val="24"/>
        </w:rPr>
        <w:t>1.</w:t>
      </w:r>
      <w:r>
        <w:rPr>
          <w:spacing w:val="1"/>
          <w:sz w:val="24"/>
        </w:rPr>
        <w:t> </w:t>
      </w:r>
      <w:r>
        <w:rPr>
          <w:sz w:val="24"/>
        </w:rPr>
        <w:t>Rp. 50.000,00 -</w:t>
      </w:r>
      <w:r>
        <w:rPr>
          <w:spacing w:val="-1"/>
          <w:sz w:val="24"/>
        </w:rPr>
        <w:t> </w:t>
      </w:r>
      <w:r>
        <w:rPr>
          <w:sz w:val="24"/>
        </w:rPr>
        <w:t>Rp. 150.000,00</w:t>
      </w:r>
    </w:p>
    <w:p>
      <w:pPr>
        <w:pStyle w:val="ListParagraph"/>
        <w:numPr>
          <w:ilvl w:val="1"/>
          <w:numId w:val="4"/>
        </w:numPr>
        <w:tabs>
          <w:tab w:pos="2521" w:val="left" w:leader="none"/>
        </w:tabs>
        <w:spacing w:line="240" w:lineRule="auto" w:before="0" w:after="0"/>
        <w:ind w:left="2520" w:right="0" w:hanging="361"/>
        <w:jc w:val="left"/>
        <w:rPr>
          <w:sz w:val="24"/>
        </w:rPr>
      </w:pPr>
      <w:r>
        <w:rPr>
          <w:sz w:val="24"/>
        </w:rPr>
        <w:t>Pembicara</w:t>
      </w:r>
      <w:r>
        <w:rPr>
          <w:spacing w:val="-4"/>
          <w:sz w:val="24"/>
        </w:rPr>
        <w:t> </w:t>
      </w:r>
      <w:r>
        <w:rPr>
          <w:sz w:val="24"/>
        </w:rPr>
        <w:t>Profesional</w:t>
      </w:r>
    </w:p>
    <w:p>
      <w:pPr>
        <w:pStyle w:val="BodyText"/>
        <w:spacing w:before="134"/>
        <w:ind w:left="2520"/>
      </w:pPr>
      <w:r>
        <w:rPr/>
        <w:t>1.</w:t>
      </w:r>
      <w:r>
        <w:rPr>
          <w:spacing w:val="61"/>
        </w:rPr>
        <w:t> </w:t>
      </w:r>
      <w:r>
        <w:rPr/>
        <w:t>Rp. 150.000,00 -</w:t>
      </w:r>
      <w:r>
        <w:rPr>
          <w:spacing w:val="-1"/>
        </w:rPr>
        <w:t> </w:t>
      </w:r>
      <w:r>
        <w:rPr/>
        <w:t>250.000,00</w:t>
      </w:r>
    </w:p>
    <w:sectPr>
      <w:pgSz w:w="11920" w:h="1685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52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56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9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73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824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88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783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68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8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29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920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0104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288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783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68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8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29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920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0104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25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0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3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6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2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653" w:hanging="360"/>
      </w:pPr>
      <w:rPr>
        <w:rFonts w:hint="default"/>
        <w:lang w:val="id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2"/>
      <w:ind w:left="2154" w:right="2076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160" w:hanging="361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15"/>
      <w:ind w:left="2154" w:right="2076"/>
      <w:jc w:val="center"/>
    </w:pPr>
    <w:rPr>
      <w:rFonts w:ascii="Times New Roman" w:hAnsi="Times New Roman" w:eastAsia="Times New Roman" w:cs="Times New Roman"/>
      <w:sz w:val="44"/>
      <w:szCs w:val="4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520" w:hanging="361"/>
      <w:jc w:val="both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himaspalfinance.netlify.app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Syamil Fahmi</dc:creator>
  <dcterms:created xsi:type="dcterms:W3CDTF">2023-03-28T08:06:41Z</dcterms:created>
  <dcterms:modified xsi:type="dcterms:W3CDTF">2023-03-28T08:06:41Z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2023-03-28T00:00:00Z</vt:filetime>
  </property>
</Properties>
</file>