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86DF5" w14:textId="77777777" w:rsidR="00463894" w:rsidRDefault="00463894">
      <w:pPr>
        <w:rPr>
          <w:lang w:val="en-US"/>
        </w:rPr>
      </w:pPr>
    </w:p>
    <w:p w14:paraId="276E225A" w14:textId="20AAA398" w:rsidR="00475AEA" w:rsidRPr="00281FAE" w:rsidRDefault="00806DD0" w:rsidP="00475AEA">
      <w:pPr>
        <w:pStyle w:val="Heading2"/>
        <w:rPr>
          <w:b/>
          <w:bCs/>
          <w:color w:val="000000" w:themeColor="text1"/>
          <w:u w:val="single"/>
          <w:lang w:val="en-US"/>
        </w:rPr>
      </w:pPr>
      <w:r w:rsidRPr="00281FAE">
        <w:rPr>
          <w:b/>
          <w:bCs/>
          <w:color w:val="000000" w:themeColor="text1"/>
          <w:u w:val="single"/>
          <w:lang w:val="en-US"/>
        </w:rPr>
        <w:t>Requirements Analysis</w:t>
      </w:r>
    </w:p>
    <w:p w14:paraId="78EAC629" w14:textId="0677D09F" w:rsidR="00475AEA" w:rsidRPr="00281FAE" w:rsidRDefault="00475AEA" w:rsidP="00475AEA">
      <w:pPr>
        <w:pStyle w:val="Heading3"/>
        <w:rPr>
          <w:color w:val="000000" w:themeColor="text1"/>
          <w:u w:val="single"/>
          <w:lang w:val="en-US"/>
        </w:rPr>
      </w:pPr>
      <w:r w:rsidRPr="00281FAE">
        <w:rPr>
          <w:color w:val="000000" w:themeColor="text1"/>
          <w:u w:val="single"/>
          <w:lang w:val="en-US"/>
        </w:rPr>
        <w:t>Project Overview</w:t>
      </w:r>
    </w:p>
    <w:p w14:paraId="27FCFD33" w14:textId="77777777" w:rsidR="00A903A3" w:rsidRDefault="00A903A3" w:rsidP="00A903A3">
      <w:pPr>
        <w:spacing w:before="240" w:after="240"/>
      </w:pPr>
      <w:r w:rsidRPr="1D15AC0C">
        <w:rPr>
          <w:rFonts w:ascii="Aptos" w:eastAsia="Aptos" w:hAnsi="Aptos" w:cs="Aptos"/>
        </w:rPr>
        <w:t>This project focuses on developing a backend-supported trading platform for members of the Counter-Strike community. Its purpose is to offer players a reliable space where they can view, list, trade, and discuss cosmetic in-game items. Informal trading practices commonly used today expose players to impersonation, scams, and a general lack of accountability. The proposed system attempts to mitigate these issues by introducing verified user accounts, persistent data handling, moderated interactions, and a clearly structured trade process.</w:t>
      </w:r>
    </w:p>
    <w:p w14:paraId="19BA2B17" w14:textId="289DB127" w:rsidR="00A903A3" w:rsidRPr="00281FAE" w:rsidRDefault="00A903A3" w:rsidP="00281FAE">
      <w:pPr>
        <w:spacing w:before="240" w:after="240"/>
      </w:pPr>
      <w:r w:rsidRPr="1D15AC0C">
        <w:rPr>
          <w:rFonts w:ascii="Aptos" w:eastAsia="Aptos" w:hAnsi="Aptos" w:cs="Aptos"/>
        </w:rPr>
        <w:t>A REST-based backend service forms the core of the system, while a demonstration frontend will be used to present and test its capabilities. The design also anticipates future growth, including features such as administrative tools, community notes, and improved moderation functions. These decisions support both the practical needs of players and the learning expectations of the module, ensuring that the work reflects current approaches to secure and maintainable system design.</w:t>
      </w:r>
    </w:p>
    <w:p w14:paraId="6851F3B2" w14:textId="2AFEE82E" w:rsidR="00281FAE" w:rsidRPr="00281FAE" w:rsidRDefault="00475AEA" w:rsidP="00281FAE">
      <w:pPr>
        <w:pStyle w:val="Heading3"/>
        <w:rPr>
          <w:color w:val="000000" w:themeColor="text1"/>
          <w:u w:val="single"/>
          <w:lang w:val="en-US"/>
        </w:rPr>
      </w:pPr>
      <w:r w:rsidRPr="00281FAE">
        <w:rPr>
          <w:color w:val="000000" w:themeColor="text1"/>
          <w:u w:val="single"/>
          <w:lang w:val="en-US"/>
        </w:rPr>
        <w:t>Stakeholders/Users</w:t>
      </w:r>
    </w:p>
    <w:p w14:paraId="4C21F752" w14:textId="77777777" w:rsidR="00475AEA" w:rsidRDefault="00475AEA" w:rsidP="00475AEA">
      <w:pPr>
        <w:spacing w:before="240" w:after="240"/>
        <w:ind w:left="360"/>
      </w:pPr>
      <w:r w:rsidRPr="1D15AC0C">
        <w:rPr>
          <w:rFonts w:ascii="Aptos" w:eastAsia="Aptos" w:hAnsi="Aptos" w:cs="Aptos"/>
        </w:rPr>
        <w:t>Several groups are expected to interact with or benefit from the system:</w:t>
      </w:r>
    </w:p>
    <w:p w14:paraId="4E19F5B5" w14:textId="77777777" w:rsidR="00475AEA" w:rsidRDefault="00475AEA" w:rsidP="00281FAE">
      <w:pPr>
        <w:pStyle w:val="ListParagraph"/>
        <w:numPr>
          <w:ilvl w:val="0"/>
          <w:numId w:val="28"/>
        </w:numPr>
        <w:spacing w:before="240" w:after="240" w:line="279" w:lineRule="auto"/>
        <w:rPr>
          <w:rFonts w:ascii="Aptos" w:eastAsia="Aptos" w:hAnsi="Aptos" w:cs="Aptos"/>
        </w:rPr>
      </w:pPr>
      <w:r w:rsidRPr="1D15AC0C">
        <w:rPr>
          <w:rFonts w:ascii="Aptos" w:eastAsia="Aptos" w:hAnsi="Aptos" w:cs="Aptos"/>
          <w:b/>
          <w:bCs/>
        </w:rPr>
        <w:t>End Users (Counter-Strike Players):</w:t>
      </w:r>
      <w:r w:rsidRPr="1D15AC0C">
        <w:rPr>
          <w:rFonts w:ascii="Aptos" w:eastAsia="Aptos" w:hAnsi="Aptos" w:cs="Aptos"/>
        </w:rPr>
        <w:t xml:space="preserve"> Players who browse the site to manage or trade digital items. They rely on a platform that feels trustworthy and straightforward to use.</w:t>
      </w:r>
    </w:p>
    <w:p w14:paraId="54F3F054" w14:textId="77777777" w:rsidR="00475AEA" w:rsidRDefault="00475AEA" w:rsidP="00281FAE">
      <w:pPr>
        <w:pStyle w:val="ListParagraph"/>
        <w:numPr>
          <w:ilvl w:val="0"/>
          <w:numId w:val="28"/>
        </w:numPr>
        <w:spacing w:before="240" w:after="240" w:line="279" w:lineRule="auto"/>
        <w:rPr>
          <w:rFonts w:ascii="Aptos" w:eastAsia="Aptos" w:hAnsi="Aptos" w:cs="Aptos"/>
        </w:rPr>
      </w:pPr>
      <w:r w:rsidRPr="1D15AC0C">
        <w:rPr>
          <w:rFonts w:ascii="Aptos" w:eastAsia="Aptos" w:hAnsi="Aptos" w:cs="Aptos"/>
          <w:b/>
          <w:bCs/>
        </w:rPr>
        <w:t>Registered Users:</w:t>
      </w:r>
      <w:r w:rsidRPr="1D15AC0C">
        <w:rPr>
          <w:rFonts w:ascii="Aptos" w:eastAsia="Aptos" w:hAnsi="Aptos" w:cs="Aptos"/>
        </w:rPr>
        <w:t xml:space="preserve"> Authenticated players who require access to inventories, messaging, and trade features.</w:t>
      </w:r>
    </w:p>
    <w:p w14:paraId="2D579C9C" w14:textId="77777777" w:rsidR="00475AEA" w:rsidRDefault="00475AEA" w:rsidP="00281FAE">
      <w:pPr>
        <w:pStyle w:val="ListParagraph"/>
        <w:numPr>
          <w:ilvl w:val="0"/>
          <w:numId w:val="28"/>
        </w:numPr>
        <w:spacing w:before="240" w:after="240" w:line="279" w:lineRule="auto"/>
        <w:rPr>
          <w:rFonts w:ascii="Aptos" w:eastAsia="Aptos" w:hAnsi="Aptos" w:cs="Aptos"/>
        </w:rPr>
      </w:pPr>
      <w:r w:rsidRPr="1D15AC0C">
        <w:rPr>
          <w:rFonts w:ascii="Aptos" w:eastAsia="Aptos" w:hAnsi="Aptos" w:cs="Aptos"/>
          <w:b/>
          <w:bCs/>
        </w:rPr>
        <w:t>Administrators:</w:t>
      </w:r>
      <w:r w:rsidRPr="1D15AC0C">
        <w:rPr>
          <w:rFonts w:ascii="Aptos" w:eastAsia="Aptos" w:hAnsi="Aptos" w:cs="Aptos"/>
        </w:rPr>
        <w:t xml:space="preserve"> Individuals who supervise content, investigate misuse, resolve disputes, and maintain an orderly environment.</w:t>
      </w:r>
    </w:p>
    <w:p w14:paraId="151FDB33" w14:textId="77777777" w:rsidR="00475AEA" w:rsidRDefault="00475AEA" w:rsidP="00281FAE">
      <w:pPr>
        <w:pStyle w:val="ListParagraph"/>
        <w:numPr>
          <w:ilvl w:val="0"/>
          <w:numId w:val="28"/>
        </w:numPr>
        <w:spacing w:before="240" w:after="240" w:line="279" w:lineRule="auto"/>
        <w:rPr>
          <w:rFonts w:ascii="Aptos" w:eastAsia="Aptos" w:hAnsi="Aptos" w:cs="Aptos"/>
        </w:rPr>
      </w:pPr>
      <w:r w:rsidRPr="1D15AC0C">
        <w:rPr>
          <w:rFonts w:ascii="Aptos" w:eastAsia="Aptos" w:hAnsi="Aptos" w:cs="Aptos"/>
          <w:b/>
          <w:bCs/>
        </w:rPr>
        <w:t>Technical System Administrator:</w:t>
      </w:r>
      <w:r w:rsidRPr="1D15AC0C">
        <w:rPr>
          <w:rFonts w:ascii="Aptos" w:eastAsia="Aptos" w:hAnsi="Aptos" w:cs="Aptos"/>
        </w:rPr>
        <w:t xml:space="preserve"> Responsible for deployment, database upkeep, performance monitoring, and general system stability.</w:t>
      </w:r>
    </w:p>
    <w:p w14:paraId="0228F4CB" w14:textId="77777777" w:rsidR="00475AEA" w:rsidRDefault="00475AEA" w:rsidP="00281FAE">
      <w:pPr>
        <w:pStyle w:val="ListParagraph"/>
        <w:numPr>
          <w:ilvl w:val="0"/>
          <w:numId w:val="28"/>
        </w:numPr>
        <w:spacing w:before="240" w:after="240" w:line="279" w:lineRule="auto"/>
        <w:rPr>
          <w:rFonts w:ascii="Aptos" w:eastAsia="Aptos" w:hAnsi="Aptos" w:cs="Aptos"/>
        </w:rPr>
      </w:pPr>
      <w:r w:rsidRPr="1D15AC0C">
        <w:rPr>
          <w:rFonts w:ascii="Aptos" w:eastAsia="Aptos" w:hAnsi="Aptos" w:cs="Aptos"/>
          <w:b/>
          <w:bCs/>
        </w:rPr>
        <w:t xml:space="preserve">Development Team: </w:t>
      </w:r>
      <w:r w:rsidRPr="1D15AC0C">
        <w:rPr>
          <w:rFonts w:ascii="Aptos" w:eastAsia="Aptos" w:hAnsi="Aptos" w:cs="Aptos"/>
        </w:rPr>
        <w:t>Our team, which is going to be building, testing, and documenting the backend as part of the module requirements.</w:t>
      </w:r>
    </w:p>
    <w:p w14:paraId="7843CB3C" w14:textId="77777777" w:rsidR="00475AEA" w:rsidRDefault="00475AEA" w:rsidP="00281FAE">
      <w:pPr>
        <w:pStyle w:val="ListParagraph"/>
        <w:numPr>
          <w:ilvl w:val="0"/>
          <w:numId w:val="28"/>
        </w:numPr>
        <w:spacing w:before="240" w:after="240" w:line="279" w:lineRule="auto"/>
        <w:rPr>
          <w:rFonts w:ascii="Aptos" w:eastAsia="Aptos" w:hAnsi="Aptos" w:cs="Aptos"/>
        </w:rPr>
      </w:pPr>
      <w:r w:rsidRPr="1D15AC0C">
        <w:rPr>
          <w:rFonts w:ascii="Aptos" w:eastAsia="Aptos" w:hAnsi="Aptos" w:cs="Aptos"/>
          <w:b/>
          <w:bCs/>
        </w:rPr>
        <w:t>Academic Assessors:</w:t>
      </w:r>
      <w:r w:rsidRPr="1D15AC0C">
        <w:rPr>
          <w:rFonts w:ascii="Aptos" w:eastAsia="Aptos" w:hAnsi="Aptos" w:cs="Aptos"/>
        </w:rPr>
        <w:t xml:space="preserve"> BCU Staff who evaluate the system’s design and implementation against the module’s intended learning outcomes.</w:t>
      </w:r>
    </w:p>
    <w:p w14:paraId="5BD8C58B" w14:textId="77777777" w:rsidR="00475AEA" w:rsidRDefault="00475AEA" w:rsidP="00475AEA">
      <w:pPr>
        <w:spacing w:before="240" w:after="240"/>
        <w:ind w:left="360"/>
      </w:pPr>
      <w:r w:rsidRPr="1D15AC0C">
        <w:rPr>
          <w:rFonts w:ascii="Aptos" w:eastAsia="Aptos" w:hAnsi="Aptos" w:cs="Aptos"/>
        </w:rPr>
        <w:t>Identifying these stakeholders helps ensure that the final design meets practical expectations while also aligning with academic assessment criteria.</w:t>
      </w:r>
    </w:p>
    <w:p w14:paraId="361A9045" w14:textId="4D94105A" w:rsidR="00281FAE" w:rsidRPr="00281FAE" w:rsidRDefault="00A903A3" w:rsidP="00281FAE">
      <w:pPr>
        <w:pStyle w:val="Heading3"/>
        <w:rPr>
          <w:color w:val="000000" w:themeColor="text1"/>
          <w:u w:val="single"/>
          <w:lang w:val="en-US"/>
        </w:rPr>
      </w:pPr>
      <w:r w:rsidRPr="00281FAE">
        <w:rPr>
          <w:color w:val="000000" w:themeColor="text1"/>
          <w:u w:val="single"/>
          <w:lang w:val="en-US"/>
        </w:rPr>
        <w:t>Functional Requirement</w:t>
      </w:r>
      <w:r w:rsidR="00281FAE">
        <w:rPr>
          <w:color w:val="000000" w:themeColor="text1"/>
          <w:u w:val="single"/>
          <w:lang w:val="en-US"/>
        </w:rPr>
        <w:t>s</w:t>
      </w:r>
    </w:p>
    <w:p w14:paraId="3BC997E1" w14:textId="77777777" w:rsidR="00A903A3" w:rsidRPr="00A903A3" w:rsidRDefault="00A903A3" w:rsidP="00281FAE">
      <w:pPr>
        <w:rPr>
          <w:lang w:val="en-US"/>
        </w:rPr>
      </w:pPr>
      <w:r w:rsidRPr="00A903A3">
        <w:rPr>
          <w:lang w:val="en-US"/>
        </w:rPr>
        <w:t>The functional requirements outline the main behaviour and capabilities of the platform.</w:t>
      </w:r>
    </w:p>
    <w:p w14:paraId="3FD46F6D" w14:textId="77777777" w:rsidR="00A903A3" w:rsidRPr="00281FAE" w:rsidRDefault="00A903A3" w:rsidP="00281FAE">
      <w:pPr>
        <w:pStyle w:val="Heading4"/>
        <w:rPr>
          <w:color w:val="000000" w:themeColor="text1"/>
          <w:lang w:val="en-US"/>
        </w:rPr>
      </w:pPr>
      <w:r w:rsidRPr="00281FAE">
        <w:rPr>
          <w:color w:val="000000" w:themeColor="text1"/>
          <w:lang w:val="en-US"/>
        </w:rPr>
        <w:t>User Accounts and Authentication</w:t>
      </w:r>
    </w:p>
    <w:p w14:paraId="53C37686" w14:textId="54BAD0A2" w:rsidR="00A903A3" w:rsidRPr="00A903A3" w:rsidRDefault="00A903A3" w:rsidP="00A903A3">
      <w:pPr>
        <w:pStyle w:val="ListParagraph"/>
        <w:numPr>
          <w:ilvl w:val="0"/>
          <w:numId w:val="4"/>
        </w:numPr>
        <w:rPr>
          <w:lang w:val="en-US"/>
        </w:rPr>
      </w:pPr>
      <w:r w:rsidRPr="00A903A3">
        <w:rPr>
          <w:lang w:val="en-US"/>
        </w:rPr>
        <w:t>FR1: Users can register, log in, and access their accounts securely.</w:t>
      </w:r>
    </w:p>
    <w:p w14:paraId="0CA6C8ED" w14:textId="791EB2B7" w:rsidR="00A903A3" w:rsidRPr="00A903A3" w:rsidRDefault="00A903A3" w:rsidP="00A903A3">
      <w:pPr>
        <w:pStyle w:val="ListParagraph"/>
        <w:numPr>
          <w:ilvl w:val="0"/>
          <w:numId w:val="4"/>
        </w:numPr>
        <w:rPr>
          <w:lang w:val="en-US"/>
        </w:rPr>
      </w:pPr>
      <w:r w:rsidRPr="00A903A3">
        <w:rPr>
          <w:lang w:val="en-US"/>
        </w:rPr>
        <w:t>FR2: Users may update personal account information.</w:t>
      </w:r>
    </w:p>
    <w:p w14:paraId="7576E231" w14:textId="0CE5ED7A" w:rsidR="00A903A3" w:rsidRPr="00A903A3" w:rsidRDefault="00A903A3" w:rsidP="00A903A3">
      <w:pPr>
        <w:pStyle w:val="ListParagraph"/>
        <w:numPr>
          <w:ilvl w:val="0"/>
          <w:numId w:val="4"/>
        </w:numPr>
        <w:rPr>
          <w:lang w:val="en-US"/>
        </w:rPr>
      </w:pPr>
      <w:r w:rsidRPr="00A903A3">
        <w:rPr>
          <w:lang w:val="en-US"/>
        </w:rPr>
        <w:t>FR3: The platform has an ACCESS difference between regular users and administrators.</w:t>
      </w:r>
    </w:p>
    <w:p w14:paraId="6CD0778C" w14:textId="77777777" w:rsidR="00A903A3" w:rsidRPr="00281FAE" w:rsidRDefault="00A903A3" w:rsidP="00281FAE">
      <w:pPr>
        <w:pStyle w:val="Heading4"/>
        <w:rPr>
          <w:color w:val="000000" w:themeColor="text1"/>
          <w:lang w:val="en-US"/>
        </w:rPr>
      </w:pPr>
      <w:r w:rsidRPr="00281FAE">
        <w:rPr>
          <w:color w:val="000000" w:themeColor="text1"/>
          <w:lang w:val="en-US"/>
        </w:rPr>
        <w:t>Item Listings and Inventory Management</w:t>
      </w:r>
    </w:p>
    <w:p w14:paraId="1487188B" w14:textId="0C2A47D7" w:rsidR="00A903A3" w:rsidRPr="00281FAE" w:rsidRDefault="00A903A3" w:rsidP="00281FAE">
      <w:pPr>
        <w:pStyle w:val="ListParagraph"/>
        <w:numPr>
          <w:ilvl w:val="0"/>
          <w:numId w:val="5"/>
        </w:numPr>
        <w:rPr>
          <w:lang w:val="en-US"/>
        </w:rPr>
      </w:pPr>
      <w:r w:rsidRPr="00281FAE">
        <w:rPr>
          <w:lang w:val="en-US"/>
        </w:rPr>
        <w:t>FR4: Users can create item listings containing relevant skin details (name, rarity, float value, price or trade offer).</w:t>
      </w:r>
    </w:p>
    <w:p w14:paraId="1DC54884" w14:textId="0AF97499" w:rsidR="00A903A3" w:rsidRPr="00281FAE" w:rsidRDefault="00A903A3" w:rsidP="00281FAE">
      <w:pPr>
        <w:pStyle w:val="ListParagraph"/>
        <w:numPr>
          <w:ilvl w:val="0"/>
          <w:numId w:val="5"/>
        </w:numPr>
        <w:rPr>
          <w:lang w:val="en-US"/>
        </w:rPr>
      </w:pPr>
      <w:r w:rsidRPr="00281FAE">
        <w:rPr>
          <w:lang w:val="en-US"/>
        </w:rPr>
        <w:t>FR5: Users may edit or remove their own listings.</w:t>
      </w:r>
    </w:p>
    <w:p w14:paraId="347BB663" w14:textId="750A008E" w:rsidR="00A903A3" w:rsidRPr="00281FAE" w:rsidRDefault="00A903A3" w:rsidP="00281FAE">
      <w:pPr>
        <w:pStyle w:val="ListParagraph"/>
        <w:numPr>
          <w:ilvl w:val="0"/>
          <w:numId w:val="5"/>
        </w:numPr>
        <w:rPr>
          <w:lang w:val="en-US"/>
        </w:rPr>
      </w:pPr>
      <w:r w:rsidRPr="00281FAE">
        <w:rPr>
          <w:lang w:val="en-US"/>
        </w:rPr>
        <w:t>FR6: All public listings can be browsed or searched.</w:t>
      </w:r>
    </w:p>
    <w:p w14:paraId="0910C3EB" w14:textId="2E38B5C1" w:rsidR="00A903A3" w:rsidRPr="00281FAE" w:rsidRDefault="00A903A3" w:rsidP="00281FAE">
      <w:pPr>
        <w:pStyle w:val="ListParagraph"/>
        <w:numPr>
          <w:ilvl w:val="0"/>
          <w:numId w:val="5"/>
        </w:numPr>
        <w:rPr>
          <w:lang w:val="en-US"/>
        </w:rPr>
      </w:pPr>
      <w:r w:rsidRPr="00281FAE">
        <w:rPr>
          <w:lang w:val="en-US"/>
        </w:rPr>
        <w:t>FR7: Listings may be marked as “available” or “sold”.</w:t>
      </w:r>
    </w:p>
    <w:p w14:paraId="6338BA94" w14:textId="77777777" w:rsidR="00A903A3" w:rsidRPr="00281FAE" w:rsidRDefault="00A903A3" w:rsidP="00281FAE">
      <w:pPr>
        <w:pStyle w:val="Heading4"/>
        <w:rPr>
          <w:color w:val="000000" w:themeColor="text1"/>
          <w:lang w:val="en-US"/>
        </w:rPr>
      </w:pPr>
      <w:r w:rsidRPr="00281FAE">
        <w:rPr>
          <w:color w:val="000000" w:themeColor="text1"/>
          <w:lang w:val="en-US"/>
        </w:rPr>
        <w:t>Trade Workflow</w:t>
      </w:r>
    </w:p>
    <w:p w14:paraId="125AA00D" w14:textId="2FD74748" w:rsidR="00A903A3" w:rsidRPr="00281FAE" w:rsidRDefault="00A903A3" w:rsidP="00281FAE">
      <w:pPr>
        <w:pStyle w:val="ListParagraph"/>
        <w:numPr>
          <w:ilvl w:val="0"/>
          <w:numId w:val="7"/>
        </w:numPr>
        <w:rPr>
          <w:lang w:val="en-US"/>
        </w:rPr>
      </w:pPr>
      <w:r w:rsidRPr="00281FAE">
        <w:rPr>
          <w:lang w:val="en-US"/>
        </w:rPr>
        <w:t>FR8: Users can initiate a trade request with another user.</w:t>
      </w:r>
    </w:p>
    <w:p w14:paraId="39BAD5DC" w14:textId="642847DC" w:rsidR="00A903A3" w:rsidRPr="00281FAE" w:rsidRDefault="00A903A3" w:rsidP="00281FAE">
      <w:pPr>
        <w:pStyle w:val="ListParagraph"/>
        <w:numPr>
          <w:ilvl w:val="0"/>
          <w:numId w:val="7"/>
        </w:numPr>
        <w:rPr>
          <w:lang w:val="en-US"/>
        </w:rPr>
      </w:pPr>
      <w:r w:rsidRPr="00281FAE">
        <w:rPr>
          <w:lang w:val="en-US"/>
        </w:rPr>
        <w:t>FR9: The system tracks the progress of each request (pending, accepted, declined, completed).</w:t>
      </w:r>
    </w:p>
    <w:p w14:paraId="4FAB292B" w14:textId="2B63E7C6" w:rsidR="00A903A3" w:rsidRPr="00281FAE" w:rsidRDefault="00A903A3" w:rsidP="00281FAE">
      <w:pPr>
        <w:pStyle w:val="ListParagraph"/>
        <w:numPr>
          <w:ilvl w:val="0"/>
          <w:numId w:val="7"/>
        </w:numPr>
        <w:rPr>
          <w:lang w:val="en-US"/>
        </w:rPr>
      </w:pPr>
      <w:r w:rsidRPr="00281FAE">
        <w:rPr>
          <w:lang w:val="en-US"/>
        </w:rPr>
        <w:t>FR10: Both users must confirm completion through a verification step.</w:t>
      </w:r>
    </w:p>
    <w:p w14:paraId="74574510" w14:textId="77777777" w:rsidR="00A903A3" w:rsidRPr="00281FAE" w:rsidRDefault="00A903A3" w:rsidP="00281FAE">
      <w:pPr>
        <w:pStyle w:val="Heading4"/>
        <w:rPr>
          <w:color w:val="000000" w:themeColor="text1"/>
          <w:lang w:val="en-US"/>
        </w:rPr>
      </w:pPr>
      <w:r w:rsidRPr="00281FAE">
        <w:rPr>
          <w:color w:val="000000" w:themeColor="text1"/>
          <w:lang w:val="en-US"/>
        </w:rPr>
        <w:t>Messaging and Social Features</w:t>
      </w:r>
    </w:p>
    <w:p w14:paraId="53016CF9" w14:textId="5E3E98FD" w:rsidR="00A903A3" w:rsidRPr="00281FAE" w:rsidRDefault="00A903A3" w:rsidP="00281FAE">
      <w:pPr>
        <w:pStyle w:val="ListParagraph"/>
        <w:numPr>
          <w:ilvl w:val="0"/>
          <w:numId w:val="9"/>
        </w:numPr>
        <w:rPr>
          <w:lang w:val="en-US"/>
        </w:rPr>
      </w:pPr>
      <w:r w:rsidRPr="00281FAE">
        <w:rPr>
          <w:lang w:val="en-US"/>
        </w:rPr>
        <w:t>FR11: Direct messaging is supported for user-to-user communication.</w:t>
      </w:r>
    </w:p>
    <w:p w14:paraId="78BE7787" w14:textId="1D28CB98" w:rsidR="00A903A3" w:rsidRPr="00281FAE" w:rsidRDefault="00A903A3" w:rsidP="00281FAE">
      <w:pPr>
        <w:pStyle w:val="ListParagraph"/>
        <w:numPr>
          <w:ilvl w:val="0"/>
          <w:numId w:val="9"/>
        </w:numPr>
        <w:rPr>
          <w:lang w:val="en-US"/>
        </w:rPr>
      </w:pPr>
      <w:r w:rsidRPr="00281FAE">
        <w:rPr>
          <w:lang w:val="en-US"/>
        </w:rPr>
        <w:t>FR12: Community notes or comments may be added to listings or user profiles.</w:t>
      </w:r>
    </w:p>
    <w:p w14:paraId="3DFC6589" w14:textId="77777777" w:rsidR="00A903A3" w:rsidRPr="00281FAE" w:rsidRDefault="00A903A3" w:rsidP="00281FAE">
      <w:pPr>
        <w:pStyle w:val="Heading4"/>
        <w:rPr>
          <w:color w:val="000000" w:themeColor="text1"/>
          <w:lang w:val="en-US"/>
        </w:rPr>
      </w:pPr>
      <w:r w:rsidRPr="00281FAE">
        <w:rPr>
          <w:color w:val="000000" w:themeColor="text1"/>
          <w:lang w:val="en-US"/>
        </w:rPr>
        <w:t>Administrative Features</w:t>
      </w:r>
    </w:p>
    <w:p w14:paraId="16D01D67" w14:textId="36EFEC5B" w:rsidR="00A903A3" w:rsidRPr="00281FAE" w:rsidRDefault="00A903A3" w:rsidP="00281FAE">
      <w:pPr>
        <w:pStyle w:val="ListParagraph"/>
        <w:numPr>
          <w:ilvl w:val="0"/>
          <w:numId w:val="11"/>
        </w:numPr>
        <w:rPr>
          <w:lang w:val="en-US"/>
        </w:rPr>
      </w:pPr>
      <w:r w:rsidRPr="00281FAE">
        <w:rPr>
          <w:lang w:val="en-US"/>
        </w:rPr>
        <w:t>FR13: Administrators can review all listings, messages, and reported items.</w:t>
      </w:r>
    </w:p>
    <w:p w14:paraId="4904A9B8" w14:textId="48EB1E55" w:rsidR="00A903A3" w:rsidRPr="00281FAE" w:rsidRDefault="00A903A3" w:rsidP="00281FAE">
      <w:pPr>
        <w:pStyle w:val="ListParagraph"/>
        <w:numPr>
          <w:ilvl w:val="0"/>
          <w:numId w:val="11"/>
        </w:numPr>
        <w:rPr>
          <w:lang w:val="en-US"/>
        </w:rPr>
      </w:pPr>
      <w:r w:rsidRPr="00281FAE">
        <w:rPr>
          <w:lang w:val="en-US"/>
        </w:rPr>
        <w:t>FR14: Administrators may remove content that violates guidelines.</w:t>
      </w:r>
    </w:p>
    <w:p w14:paraId="52EFE59D" w14:textId="75394B3C" w:rsidR="00A903A3" w:rsidRPr="00281FAE" w:rsidRDefault="00A903A3" w:rsidP="00281FAE">
      <w:pPr>
        <w:pStyle w:val="ListParagraph"/>
        <w:numPr>
          <w:ilvl w:val="0"/>
          <w:numId w:val="11"/>
        </w:numPr>
        <w:rPr>
          <w:lang w:val="en-US"/>
        </w:rPr>
      </w:pPr>
      <w:r w:rsidRPr="00281FAE">
        <w:rPr>
          <w:lang w:val="en-US"/>
        </w:rPr>
        <w:t>FR15: User accounts can be suspended or banned when necessary.</w:t>
      </w:r>
    </w:p>
    <w:p w14:paraId="584895D8" w14:textId="77777777" w:rsidR="00A903A3" w:rsidRPr="00281FAE" w:rsidRDefault="00A903A3" w:rsidP="00281FAE">
      <w:pPr>
        <w:pStyle w:val="Heading4"/>
        <w:rPr>
          <w:color w:val="000000" w:themeColor="text1"/>
          <w:lang w:val="en-US"/>
        </w:rPr>
      </w:pPr>
      <w:r w:rsidRPr="00281FAE">
        <w:rPr>
          <w:color w:val="000000" w:themeColor="text1"/>
          <w:lang w:val="en-US"/>
        </w:rPr>
        <w:t>Frontend Integration</w:t>
      </w:r>
    </w:p>
    <w:p w14:paraId="73A96931" w14:textId="75E18B86" w:rsidR="00A903A3" w:rsidRPr="00281FAE" w:rsidRDefault="00A903A3" w:rsidP="00281FAE">
      <w:pPr>
        <w:pStyle w:val="ListParagraph"/>
        <w:numPr>
          <w:ilvl w:val="0"/>
          <w:numId w:val="13"/>
        </w:numPr>
        <w:rPr>
          <w:lang w:val="en-US"/>
        </w:rPr>
      </w:pPr>
      <w:r w:rsidRPr="00281FAE">
        <w:rPr>
          <w:lang w:val="en-US"/>
        </w:rPr>
        <w:t>FR16: Backend endpoints are accessible via RESTful JSON APIs.</w:t>
      </w:r>
    </w:p>
    <w:p w14:paraId="08257944" w14:textId="50B9C503" w:rsidR="00A903A3" w:rsidRPr="00281FAE" w:rsidRDefault="00A903A3" w:rsidP="00281FAE">
      <w:pPr>
        <w:pStyle w:val="ListParagraph"/>
        <w:numPr>
          <w:ilvl w:val="0"/>
          <w:numId w:val="13"/>
        </w:numPr>
        <w:rPr>
          <w:lang w:val="en-US"/>
        </w:rPr>
      </w:pPr>
      <w:r w:rsidRPr="00281FAE">
        <w:rPr>
          <w:lang w:val="en-US"/>
        </w:rPr>
        <w:t>FR17: API responses provide meaningful, consistent feedback, including appropriate error codes.</w:t>
      </w:r>
    </w:p>
    <w:p w14:paraId="670DFC1F" w14:textId="4FCC1D19" w:rsidR="00281FAE" w:rsidRDefault="00281FAE" w:rsidP="00281FAE">
      <w:pPr>
        <w:pStyle w:val="Heading3"/>
        <w:rPr>
          <w:color w:val="000000" w:themeColor="text1"/>
          <w:u w:val="single"/>
          <w:lang w:val="en-US"/>
        </w:rPr>
      </w:pPr>
      <w:r w:rsidRPr="00281FAE">
        <w:rPr>
          <w:color w:val="000000" w:themeColor="text1"/>
          <w:u w:val="single"/>
          <w:lang w:val="en-US"/>
        </w:rPr>
        <w:t>Non-Functional Requirements</w:t>
      </w:r>
    </w:p>
    <w:p w14:paraId="0D658A80" w14:textId="77777777" w:rsidR="00281FAE" w:rsidRPr="00281FAE" w:rsidRDefault="00281FAE" w:rsidP="00281FAE">
      <w:pPr>
        <w:rPr>
          <w:lang w:val="en-US"/>
        </w:rPr>
      </w:pPr>
      <w:r w:rsidRPr="00281FAE">
        <w:rPr>
          <w:lang w:val="en-US"/>
        </w:rPr>
        <w:t>These requirements describe the expected quality and performance aspects of the system.</w:t>
      </w:r>
    </w:p>
    <w:p w14:paraId="0B7F1A4F" w14:textId="77777777" w:rsidR="00281FAE" w:rsidRPr="00281FAE" w:rsidRDefault="00281FAE" w:rsidP="00281FAE">
      <w:pPr>
        <w:pStyle w:val="Heading4"/>
        <w:rPr>
          <w:color w:val="000000" w:themeColor="text1"/>
          <w:lang w:val="en-US"/>
        </w:rPr>
      </w:pPr>
      <w:r w:rsidRPr="00281FAE">
        <w:rPr>
          <w:color w:val="000000" w:themeColor="text1"/>
          <w:lang w:val="en-US"/>
        </w:rPr>
        <w:t>Security</w:t>
      </w:r>
    </w:p>
    <w:p w14:paraId="2620F8F4" w14:textId="71B1BA44" w:rsidR="00281FAE" w:rsidRPr="00281FAE" w:rsidRDefault="00281FAE" w:rsidP="00281FAE">
      <w:pPr>
        <w:pStyle w:val="ListParagraph"/>
        <w:numPr>
          <w:ilvl w:val="0"/>
          <w:numId w:val="15"/>
        </w:numPr>
        <w:rPr>
          <w:lang w:val="en-US"/>
        </w:rPr>
      </w:pPr>
      <w:r w:rsidRPr="00281FAE">
        <w:rPr>
          <w:lang w:val="en-US"/>
        </w:rPr>
        <w:t xml:space="preserve">NFR1: Passwords must be hashed using a modern algorithm (e.g., </w:t>
      </w:r>
      <w:proofErr w:type="spellStart"/>
      <w:r w:rsidRPr="00281FAE">
        <w:rPr>
          <w:lang w:val="en-US"/>
        </w:rPr>
        <w:t>bcrypt</w:t>
      </w:r>
      <w:proofErr w:type="spellEnd"/>
      <w:r w:rsidRPr="00281FAE">
        <w:rPr>
          <w:lang w:val="en-US"/>
        </w:rPr>
        <w:t xml:space="preserve"> or Argon2).</w:t>
      </w:r>
    </w:p>
    <w:p w14:paraId="59FB8194" w14:textId="7DF290C4" w:rsidR="00281FAE" w:rsidRPr="00281FAE" w:rsidRDefault="00281FAE" w:rsidP="00281FAE">
      <w:pPr>
        <w:pStyle w:val="ListParagraph"/>
        <w:numPr>
          <w:ilvl w:val="0"/>
          <w:numId w:val="15"/>
        </w:numPr>
        <w:rPr>
          <w:lang w:val="en-US"/>
        </w:rPr>
      </w:pPr>
      <w:r w:rsidRPr="00281FAE">
        <w:rPr>
          <w:lang w:val="en-US"/>
        </w:rPr>
        <w:t xml:space="preserve">NFR2: All submitted data must be validated and </w:t>
      </w:r>
      <w:proofErr w:type="spellStart"/>
      <w:r w:rsidRPr="00281FAE">
        <w:rPr>
          <w:lang w:val="en-US"/>
        </w:rPr>
        <w:t>sanitised</w:t>
      </w:r>
      <w:proofErr w:type="spellEnd"/>
      <w:r w:rsidRPr="00281FAE">
        <w:rPr>
          <w:lang w:val="en-US"/>
        </w:rPr>
        <w:t xml:space="preserve"> to prevent injection attacks.</w:t>
      </w:r>
    </w:p>
    <w:p w14:paraId="20A6FBE9" w14:textId="7601BAD6" w:rsidR="00281FAE" w:rsidRPr="00281FAE" w:rsidRDefault="00281FAE" w:rsidP="00281FAE">
      <w:pPr>
        <w:pStyle w:val="ListParagraph"/>
        <w:numPr>
          <w:ilvl w:val="0"/>
          <w:numId w:val="15"/>
        </w:numPr>
        <w:rPr>
          <w:lang w:val="en-US"/>
        </w:rPr>
      </w:pPr>
      <w:r w:rsidRPr="00281FAE">
        <w:rPr>
          <w:lang w:val="en-US"/>
        </w:rPr>
        <w:t xml:space="preserve">NFR3: Access to administrative functions must be restricted to </w:t>
      </w:r>
      <w:proofErr w:type="spellStart"/>
      <w:r w:rsidRPr="00281FAE">
        <w:rPr>
          <w:lang w:val="en-US"/>
        </w:rPr>
        <w:t>authorised</w:t>
      </w:r>
      <w:proofErr w:type="spellEnd"/>
      <w:r w:rsidRPr="00281FAE">
        <w:rPr>
          <w:lang w:val="en-US"/>
        </w:rPr>
        <w:t xml:space="preserve"> accounts.</w:t>
      </w:r>
    </w:p>
    <w:p w14:paraId="411AD7C3" w14:textId="77777777" w:rsidR="00281FAE" w:rsidRPr="00281FAE" w:rsidRDefault="00281FAE" w:rsidP="00281FAE">
      <w:pPr>
        <w:pStyle w:val="Heading4"/>
        <w:rPr>
          <w:lang w:val="en-US"/>
        </w:rPr>
      </w:pPr>
      <w:r w:rsidRPr="00281FAE">
        <w:rPr>
          <w:color w:val="000000" w:themeColor="text1"/>
          <w:lang w:val="en-US"/>
        </w:rPr>
        <w:t>Performance</w:t>
      </w:r>
    </w:p>
    <w:p w14:paraId="3DD41D92" w14:textId="4CBC3CBF" w:rsidR="00281FAE" w:rsidRPr="00281FAE" w:rsidRDefault="00281FAE" w:rsidP="00281FAE">
      <w:pPr>
        <w:pStyle w:val="ListParagraph"/>
        <w:numPr>
          <w:ilvl w:val="0"/>
          <w:numId w:val="17"/>
        </w:numPr>
        <w:rPr>
          <w:lang w:val="en-US"/>
        </w:rPr>
      </w:pPr>
      <w:r w:rsidRPr="00281FAE">
        <w:rPr>
          <w:lang w:val="en-US"/>
        </w:rPr>
        <w:t xml:space="preserve">NFR4: Searches should typically complete within 500 </w:t>
      </w:r>
      <w:proofErr w:type="spellStart"/>
      <w:r w:rsidRPr="00281FAE">
        <w:rPr>
          <w:lang w:val="en-US"/>
        </w:rPr>
        <w:t>ms.</w:t>
      </w:r>
      <w:proofErr w:type="spellEnd"/>
    </w:p>
    <w:p w14:paraId="0D7F39B1" w14:textId="11D884EE" w:rsidR="00281FAE" w:rsidRPr="00281FAE" w:rsidRDefault="00281FAE" w:rsidP="00281FAE">
      <w:pPr>
        <w:pStyle w:val="ListParagraph"/>
        <w:numPr>
          <w:ilvl w:val="0"/>
          <w:numId w:val="17"/>
        </w:numPr>
        <w:rPr>
          <w:lang w:val="en-US"/>
        </w:rPr>
      </w:pPr>
      <w:r w:rsidRPr="00281FAE">
        <w:rPr>
          <w:lang w:val="en-US"/>
        </w:rPr>
        <w:t xml:space="preserve">NFR5: Messaging operations should respond in roughly 300 </w:t>
      </w:r>
      <w:proofErr w:type="spellStart"/>
      <w:r w:rsidRPr="00281FAE">
        <w:rPr>
          <w:lang w:val="en-US"/>
        </w:rPr>
        <w:t>ms</w:t>
      </w:r>
      <w:proofErr w:type="spellEnd"/>
      <w:r w:rsidRPr="00281FAE">
        <w:rPr>
          <w:lang w:val="en-US"/>
        </w:rPr>
        <w:t xml:space="preserve"> on average.</w:t>
      </w:r>
    </w:p>
    <w:p w14:paraId="64D4F1FF" w14:textId="77777777" w:rsidR="00281FAE" w:rsidRPr="00281FAE" w:rsidRDefault="00281FAE" w:rsidP="00281FAE">
      <w:pPr>
        <w:pStyle w:val="Heading4"/>
        <w:rPr>
          <w:color w:val="000000" w:themeColor="text1"/>
          <w:lang w:val="en-US"/>
        </w:rPr>
      </w:pPr>
      <w:r w:rsidRPr="00281FAE">
        <w:rPr>
          <w:color w:val="000000" w:themeColor="text1"/>
          <w:lang w:val="en-US"/>
        </w:rPr>
        <w:t>Reliability</w:t>
      </w:r>
    </w:p>
    <w:p w14:paraId="5854B467" w14:textId="65BDE9B6" w:rsidR="00281FAE" w:rsidRPr="00281FAE" w:rsidRDefault="00281FAE" w:rsidP="00281FAE">
      <w:pPr>
        <w:pStyle w:val="ListParagraph"/>
        <w:numPr>
          <w:ilvl w:val="0"/>
          <w:numId w:val="19"/>
        </w:numPr>
        <w:rPr>
          <w:lang w:val="en-US"/>
        </w:rPr>
      </w:pPr>
      <w:r w:rsidRPr="00281FAE">
        <w:rPr>
          <w:lang w:val="en-US"/>
        </w:rPr>
        <w:t>NFR6: Database operations linked to trades should follow ACID principles.</w:t>
      </w:r>
    </w:p>
    <w:p w14:paraId="4499BB6B" w14:textId="71D7C33A" w:rsidR="00281FAE" w:rsidRPr="00281FAE" w:rsidRDefault="00281FAE" w:rsidP="00281FAE">
      <w:pPr>
        <w:pStyle w:val="ListParagraph"/>
        <w:numPr>
          <w:ilvl w:val="0"/>
          <w:numId w:val="19"/>
        </w:numPr>
        <w:rPr>
          <w:lang w:val="en-US"/>
        </w:rPr>
      </w:pPr>
      <w:r w:rsidRPr="00281FAE">
        <w:rPr>
          <w:lang w:val="en-US"/>
        </w:rPr>
        <w:t>NFR7: Failed verification attempts should not corrupt existing data.</w:t>
      </w:r>
    </w:p>
    <w:p w14:paraId="58B7D634" w14:textId="77777777" w:rsidR="00281FAE" w:rsidRPr="00281FAE" w:rsidRDefault="00281FAE" w:rsidP="00281FAE">
      <w:pPr>
        <w:pStyle w:val="Heading4"/>
        <w:rPr>
          <w:color w:val="000000" w:themeColor="text1"/>
          <w:lang w:val="en-US"/>
        </w:rPr>
      </w:pPr>
      <w:r w:rsidRPr="00281FAE">
        <w:rPr>
          <w:color w:val="000000" w:themeColor="text1"/>
          <w:lang w:val="en-US"/>
        </w:rPr>
        <w:t>Maintainability</w:t>
      </w:r>
    </w:p>
    <w:p w14:paraId="1FA17D08" w14:textId="767B2AF9" w:rsidR="00281FAE" w:rsidRPr="00281FAE" w:rsidRDefault="00281FAE" w:rsidP="00281FAE">
      <w:pPr>
        <w:pStyle w:val="ListParagraph"/>
        <w:numPr>
          <w:ilvl w:val="0"/>
          <w:numId w:val="21"/>
        </w:numPr>
        <w:rPr>
          <w:lang w:val="en-US"/>
        </w:rPr>
      </w:pPr>
      <w:r w:rsidRPr="00281FAE">
        <w:rPr>
          <w:lang w:val="en-US"/>
        </w:rPr>
        <w:t>NFR8: The codebase should remain modular, separating authentication, listings, trades, messaging, and admin services.</w:t>
      </w:r>
    </w:p>
    <w:p w14:paraId="11466437" w14:textId="7739C0FC" w:rsidR="00281FAE" w:rsidRPr="00281FAE" w:rsidRDefault="00281FAE" w:rsidP="00281FAE">
      <w:pPr>
        <w:pStyle w:val="ListParagraph"/>
        <w:numPr>
          <w:ilvl w:val="0"/>
          <w:numId w:val="21"/>
        </w:numPr>
        <w:rPr>
          <w:lang w:val="en-US"/>
        </w:rPr>
      </w:pPr>
      <w:r w:rsidRPr="00281FAE">
        <w:rPr>
          <w:lang w:val="en-US"/>
        </w:rPr>
        <w:t>NFR9: API endpoints need consistent naming and clear documentation.</w:t>
      </w:r>
    </w:p>
    <w:p w14:paraId="547F5052" w14:textId="77777777" w:rsidR="00281FAE" w:rsidRPr="00281FAE" w:rsidRDefault="00281FAE" w:rsidP="00281FAE">
      <w:pPr>
        <w:pStyle w:val="Heading4"/>
        <w:rPr>
          <w:color w:val="000000" w:themeColor="text1"/>
          <w:lang w:val="en-US"/>
        </w:rPr>
      </w:pPr>
      <w:r w:rsidRPr="00281FAE">
        <w:rPr>
          <w:color w:val="000000" w:themeColor="text1"/>
          <w:lang w:val="en-US"/>
        </w:rPr>
        <w:t>Usability</w:t>
      </w:r>
    </w:p>
    <w:p w14:paraId="3339386D" w14:textId="265F7214" w:rsidR="00281FAE" w:rsidRPr="00281FAE" w:rsidRDefault="00281FAE" w:rsidP="00281FAE">
      <w:pPr>
        <w:pStyle w:val="ListParagraph"/>
        <w:numPr>
          <w:ilvl w:val="0"/>
          <w:numId w:val="24"/>
        </w:numPr>
        <w:rPr>
          <w:lang w:val="en-US"/>
        </w:rPr>
      </w:pPr>
      <w:r w:rsidRPr="00281FAE">
        <w:rPr>
          <w:lang w:val="en-US"/>
        </w:rPr>
        <w:t>NFR10: Backend responses should follow a predictable JSON structure.</w:t>
      </w:r>
    </w:p>
    <w:p w14:paraId="353670E2" w14:textId="6281CCAD" w:rsidR="00281FAE" w:rsidRPr="00281FAE" w:rsidRDefault="00281FAE" w:rsidP="00281FAE">
      <w:pPr>
        <w:pStyle w:val="ListParagraph"/>
        <w:numPr>
          <w:ilvl w:val="0"/>
          <w:numId w:val="24"/>
        </w:numPr>
        <w:rPr>
          <w:lang w:val="en-US"/>
        </w:rPr>
      </w:pPr>
      <w:r w:rsidRPr="00281FAE">
        <w:rPr>
          <w:lang w:val="en-US"/>
        </w:rPr>
        <w:t>NFR11: Error messages should be clear, informative, and aligned with HTTP standards.</w:t>
      </w:r>
    </w:p>
    <w:p w14:paraId="04956C4A" w14:textId="77777777" w:rsidR="00281FAE" w:rsidRPr="00281FAE" w:rsidRDefault="00281FAE" w:rsidP="00281FAE">
      <w:pPr>
        <w:pStyle w:val="Heading4"/>
        <w:rPr>
          <w:color w:val="000000" w:themeColor="text1"/>
          <w:lang w:val="en-US"/>
        </w:rPr>
      </w:pPr>
      <w:r w:rsidRPr="00281FAE">
        <w:rPr>
          <w:color w:val="000000" w:themeColor="text1"/>
          <w:lang w:val="en-US"/>
        </w:rPr>
        <w:t>Scalability</w:t>
      </w:r>
    </w:p>
    <w:p w14:paraId="486CAB36" w14:textId="3727D46B" w:rsidR="00281FAE" w:rsidRPr="00281FAE" w:rsidRDefault="00281FAE" w:rsidP="00281FAE">
      <w:pPr>
        <w:pStyle w:val="ListParagraph"/>
        <w:numPr>
          <w:ilvl w:val="0"/>
          <w:numId w:val="26"/>
        </w:numPr>
        <w:rPr>
          <w:lang w:val="en-US"/>
        </w:rPr>
      </w:pPr>
      <w:r w:rsidRPr="00281FAE">
        <w:rPr>
          <w:lang w:val="en-US"/>
        </w:rPr>
        <w:t>NFR12: The system should be capable of expansion (e.g., more games, analytics, automated reputation scoring) without major redesign.</w:t>
      </w:r>
    </w:p>
    <w:p w14:paraId="764C507E" w14:textId="09665ACE" w:rsidR="00475AEA" w:rsidRPr="00281FAE" w:rsidRDefault="00475AEA" w:rsidP="00475AEA">
      <w:pPr>
        <w:pStyle w:val="Heading3"/>
        <w:rPr>
          <w:color w:val="000000" w:themeColor="text1"/>
          <w:u w:val="single"/>
          <w:lang w:val="en-US"/>
        </w:rPr>
      </w:pPr>
      <w:r w:rsidRPr="00281FAE">
        <w:rPr>
          <w:color w:val="000000" w:themeColor="text1"/>
          <w:u w:val="single"/>
          <w:lang w:val="en-US"/>
        </w:rPr>
        <w:t>Requirements Table</w:t>
      </w:r>
    </w:p>
    <w:p w14:paraId="1F810A96" w14:textId="77777777" w:rsidR="00475AEA" w:rsidRPr="00475AEA" w:rsidRDefault="00475AEA" w:rsidP="00475AEA">
      <w:pPr>
        <w:rPr>
          <w:lang w:val="en-US"/>
        </w:rPr>
      </w:pPr>
    </w:p>
    <w:tbl>
      <w:tblPr>
        <w:tblStyle w:val="PlainTable3"/>
        <w:tblW w:w="12888" w:type="dxa"/>
        <w:tblLook w:val="04A0" w:firstRow="1" w:lastRow="0" w:firstColumn="1" w:lastColumn="0" w:noHBand="0" w:noVBand="1"/>
      </w:tblPr>
      <w:tblGrid>
        <w:gridCol w:w="1607"/>
        <w:gridCol w:w="1983"/>
        <w:gridCol w:w="1995"/>
        <w:gridCol w:w="1749"/>
        <w:gridCol w:w="1688"/>
        <w:gridCol w:w="1933"/>
        <w:gridCol w:w="1933"/>
      </w:tblGrid>
      <w:tr w:rsidR="006E0E0E" w14:paraId="410E0B93" w14:textId="2785B3EF" w:rsidTr="006E0E0E">
        <w:trPr>
          <w:cnfStyle w:val="100000000000" w:firstRow="1" w:lastRow="0" w:firstColumn="0" w:lastColumn="0" w:oddVBand="0" w:evenVBand="0" w:oddHBand="0" w:evenHBand="0" w:firstRowFirstColumn="0" w:firstRowLastColumn="0" w:lastRowFirstColumn="0" w:lastRowLastColumn="0"/>
          <w:trHeight w:val="306"/>
        </w:trPr>
        <w:tc>
          <w:tcPr>
            <w:cnfStyle w:val="001000000100" w:firstRow="0" w:lastRow="0" w:firstColumn="1" w:lastColumn="0" w:oddVBand="0" w:evenVBand="0" w:oddHBand="0" w:evenHBand="0" w:firstRowFirstColumn="1" w:firstRowLastColumn="0" w:lastRowFirstColumn="0" w:lastRowLastColumn="0"/>
            <w:tcW w:w="1607" w:type="dxa"/>
          </w:tcPr>
          <w:p w14:paraId="616AC7CB" w14:textId="15E759CF" w:rsidR="006E0E0E" w:rsidRDefault="006E0E0E" w:rsidP="00806DD0">
            <w:pPr>
              <w:jc w:val="center"/>
              <w:rPr>
                <w:lang w:val="en-US"/>
              </w:rPr>
            </w:pPr>
            <w:r>
              <w:rPr>
                <w:lang w:val="en-US"/>
              </w:rPr>
              <w:t>ID</w:t>
            </w:r>
          </w:p>
        </w:tc>
        <w:tc>
          <w:tcPr>
            <w:tcW w:w="1983" w:type="dxa"/>
          </w:tcPr>
          <w:p w14:paraId="587FA33E" w14:textId="05065CF2" w:rsidR="006E0E0E" w:rsidRDefault="006E0E0E" w:rsidP="00806DD0">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Feature</w:t>
            </w:r>
          </w:p>
        </w:tc>
        <w:tc>
          <w:tcPr>
            <w:tcW w:w="1995" w:type="dxa"/>
          </w:tcPr>
          <w:p w14:paraId="33A65BF7" w14:textId="68415180" w:rsidR="006E0E0E" w:rsidRDefault="006E0E0E" w:rsidP="00806DD0">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Description</w:t>
            </w:r>
          </w:p>
        </w:tc>
        <w:tc>
          <w:tcPr>
            <w:tcW w:w="1749" w:type="dxa"/>
          </w:tcPr>
          <w:p w14:paraId="1022CF6D" w14:textId="141651AE" w:rsidR="006E0E0E" w:rsidRDefault="006E0E0E" w:rsidP="00806DD0">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Solution</w:t>
            </w:r>
          </w:p>
        </w:tc>
        <w:tc>
          <w:tcPr>
            <w:tcW w:w="1688" w:type="dxa"/>
          </w:tcPr>
          <w:p w14:paraId="227C4105" w14:textId="3795AEDD" w:rsidR="006E0E0E" w:rsidRDefault="006E0E0E" w:rsidP="00DE51DD">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Users</w:t>
            </w:r>
          </w:p>
        </w:tc>
        <w:tc>
          <w:tcPr>
            <w:tcW w:w="1933" w:type="dxa"/>
          </w:tcPr>
          <w:p w14:paraId="13D72E0B" w14:textId="33E67659" w:rsidR="006E0E0E" w:rsidRDefault="00475AEA" w:rsidP="00DE51DD">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Evaluation</w:t>
            </w:r>
          </w:p>
        </w:tc>
        <w:tc>
          <w:tcPr>
            <w:tcW w:w="1933" w:type="dxa"/>
          </w:tcPr>
          <w:p w14:paraId="4F54A48D" w14:textId="614FC6E5" w:rsidR="006E0E0E" w:rsidRDefault="006E0E0E" w:rsidP="00DE51DD">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Importance</w:t>
            </w:r>
          </w:p>
        </w:tc>
      </w:tr>
      <w:tr w:rsidR="006E0E0E" w14:paraId="652EA967" w14:textId="7D398F0F" w:rsidTr="006E0E0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1607" w:type="dxa"/>
          </w:tcPr>
          <w:p w14:paraId="52DEED5A" w14:textId="42E6AF25" w:rsidR="006E0E0E" w:rsidRDefault="006E0E0E" w:rsidP="00DE51DD">
            <w:pPr>
              <w:jc w:val="center"/>
              <w:rPr>
                <w:lang w:val="en-US"/>
              </w:rPr>
            </w:pPr>
            <w:r>
              <w:rPr>
                <w:lang w:val="en-US"/>
              </w:rPr>
              <w:t>F1</w:t>
            </w:r>
          </w:p>
        </w:tc>
        <w:tc>
          <w:tcPr>
            <w:tcW w:w="1983" w:type="dxa"/>
          </w:tcPr>
          <w:p w14:paraId="4D448590" w14:textId="0A5C8FA4"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Login page</w:t>
            </w:r>
          </w:p>
        </w:tc>
        <w:tc>
          <w:tcPr>
            <w:tcW w:w="1995" w:type="dxa"/>
          </w:tcPr>
          <w:p w14:paraId="58C4C66B" w14:textId="77777777" w:rsidR="006E0E0E" w:rsidRDefault="006E0E0E">
            <w:pPr>
              <w:cnfStyle w:val="000000100000" w:firstRow="0" w:lastRow="0" w:firstColumn="0" w:lastColumn="0" w:oddVBand="0" w:evenVBand="0" w:oddHBand="1" w:evenHBand="0" w:firstRowFirstColumn="0" w:firstRowLastColumn="0" w:lastRowFirstColumn="0" w:lastRowLastColumn="0"/>
              <w:rPr>
                <w:lang w:val="en-US"/>
              </w:rPr>
            </w:pPr>
          </w:p>
        </w:tc>
        <w:tc>
          <w:tcPr>
            <w:tcW w:w="1749" w:type="dxa"/>
          </w:tcPr>
          <w:p w14:paraId="0FFCE04C" w14:textId="77777777" w:rsidR="006E0E0E" w:rsidRDefault="006E0E0E">
            <w:pPr>
              <w:cnfStyle w:val="000000100000" w:firstRow="0" w:lastRow="0" w:firstColumn="0" w:lastColumn="0" w:oddVBand="0" w:evenVBand="0" w:oddHBand="1" w:evenHBand="0" w:firstRowFirstColumn="0" w:firstRowLastColumn="0" w:lastRowFirstColumn="0" w:lastRowLastColumn="0"/>
              <w:rPr>
                <w:lang w:val="en-US"/>
              </w:rPr>
            </w:pPr>
          </w:p>
        </w:tc>
        <w:tc>
          <w:tcPr>
            <w:tcW w:w="1688" w:type="dxa"/>
          </w:tcPr>
          <w:p w14:paraId="73358CE3" w14:textId="77777777"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1933" w:type="dxa"/>
          </w:tcPr>
          <w:p w14:paraId="686AD307" w14:textId="77777777"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1933" w:type="dxa"/>
          </w:tcPr>
          <w:p w14:paraId="24322A7D" w14:textId="77777777"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p>
        </w:tc>
      </w:tr>
      <w:tr w:rsidR="006E0E0E" w14:paraId="1049A5C4" w14:textId="3394B096" w:rsidTr="006E0E0E">
        <w:trPr>
          <w:trHeight w:val="306"/>
        </w:trPr>
        <w:tc>
          <w:tcPr>
            <w:cnfStyle w:val="001000000000" w:firstRow="0" w:lastRow="0" w:firstColumn="1" w:lastColumn="0" w:oddVBand="0" w:evenVBand="0" w:oddHBand="0" w:evenHBand="0" w:firstRowFirstColumn="0" w:firstRowLastColumn="0" w:lastRowFirstColumn="0" w:lastRowLastColumn="0"/>
            <w:tcW w:w="1607" w:type="dxa"/>
          </w:tcPr>
          <w:p w14:paraId="4A25C9E8" w14:textId="10FA4C25" w:rsidR="006E0E0E" w:rsidRDefault="006E0E0E" w:rsidP="00DE51DD">
            <w:pPr>
              <w:jc w:val="center"/>
              <w:rPr>
                <w:lang w:val="en-US"/>
              </w:rPr>
            </w:pPr>
            <w:r>
              <w:rPr>
                <w:lang w:val="en-US"/>
              </w:rPr>
              <w:t>F2</w:t>
            </w:r>
          </w:p>
        </w:tc>
        <w:tc>
          <w:tcPr>
            <w:tcW w:w="1983" w:type="dxa"/>
          </w:tcPr>
          <w:p w14:paraId="26BF9BEE" w14:textId="6AF7C675" w:rsidR="006E0E0E" w:rsidRDefault="006E0E0E" w:rsidP="00DE51DD">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Register Page</w:t>
            </w:r>
          </w:p>
        </w:tc>
        <w:tc>
          <w:tcPr>
            <w:tcW w:w="1995" w:type="dxa"/>
          </w:tcPr>
          <w:p w14:paraId="1FCDBA5A" w14:textId="77777777" w:rsidR="006E0E0E" w:rsidRDefault="006E0E0E">
            <w:pPr>
              <w:cnfStyle w:val="000000000000" w:firstRow="0" w:lastRow="0" w:firstColumn="0" w:lastColumn="0" w:oddVBand="0" w:evenVBand="0" w:oddHBand="0" w:evenHBand="0" w:firstRowFirstColumn="0" w:firstRowLastColumn="0" w:lastRowFirstColumn="0" w:lastRowLastColumn="0"/>
              <w:rPr>
                <w:lang w:val="en-US"/>
              </w:rPr>
            </w:pPr>
          </w:p>
        </w:tc>
        <w:tc>
          <w:tcPr>
            <w:tcW w:w="1749" w:type="dxa"/>
          </w:tcPr>
          <w:p w14:paraId="3272CDB6" w14:textId="77777777" w:rsidR="006E0E0E" w:rsidRDefault="006E0E0E">
            <w:pPr>
              <w:cnfStyle w:val="000000000000" w:firstRow="0" w:lastRow="0" w:firstColumn="0" w:lastColumn="0" w:oddVBand="0" w:evenVBand="0" w:oddHBand="0" w:evenHBand="0" w:firstRowFirstColumn="0" w:firstRowLastColumn="0" w:lastRowFirstColumn="0" w:lastRowLastColumn="0"/>
              <w:rPr>
                <w:lang w:val="en-US"/>
              </w:rPr>
            </w:pPr>
          </w:p>
        </w:tc>
        <w:tc>
          <w:tcPr>
            <w:tcW w:w="1688" w:type="dxa"/>
          </w:tcPr>
          <w:p w14:paraId="794A8FBD" w14:textId="77777777" w:rsidR="006E0E0E" w:rsidRDefault="006E0E0E" w:rsidP="00DE51DD">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1933" w:type="dxa"/>
          </w:tcPr>
          <w:p w14:paraId="3C793095" w14:textId="77777777" w:rsidR="006E0E0E" w:rsidRDefault="006E0E0E" w:rsidP="00DE51DD">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1933" w:type="dxa"/>
          </w:tcPr>
          <w:p w14:paraId="6A4746A7" w14:textId="77777777" w:rsidR="006E0E0E" w:rsidRDefault="006E0E0E" w:rsidP="00DE51DD">
            <w:pPr>
              <w:jc w:val="center"/>
              <w:cnfStyle w:val="000000000000" w:firstRow="0" w:lastRow="0" w:firstColumn="0" w:lastColumn="0" w:oddVBand="0" w:evenVBand="0" w:oddHBand="0" w:evenHBand="0" w:firstRowFirstColumn="0" w:firstRowLastColumn="0" w:lastRowFirstColumn="0" w:lastRowLastColumn="0"/>
              <w:rPr>
                <w:lang w:val="en-US"/>
              </w:rPr>
            </w:pPr>
          </w:p>
        </w:tc>
      </w:tr>
      <w:tr w:rsidR="006E0E0E" w14:paraId="24051253" w14:textId="4B6E5E8B" w:rsidTr="006E0E0E">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1607" w:type="dxa"/>
          </w:tcPr>
          <w:p w14:paraId="7468F750" w14:textId="79B46EE2" w:rsidR="006E0E0E" w:rsidRDefault="006E0E0E" w:rsidP="00DE51DD">
            <w:pPr>
              <w:jc w:val="center"/>
              <w:rPr>
                <w:lang w:val="en-US"/>
              </w:rPr>
            </w:pPr>
            <w:r>
              <w:rPr>
                <w:lang w:val="en-US"/>
              </w:rPr>
              <w:t>f3</w:t>
            </w:r>
          </w:p>
        </w:tc>
        <w:tc>
          <w:tcPr>
            <w:tcW w:w="1983" w:type="dxa"/>
          </w:tcPr>
          <w:p w14:paraId="79E4B138" w14:textId="0D53BA00"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Trade Listing</w:t>
            </w:r>
          </w:p>
        </w:tc>
        <w:tc>
          <w:tcPr>
            <w:tcW w:w="1995" w:type="dxa"/>
          </w:tcPr>
          <w:p w14:paraId="556FA69B" w14:textId="77777777" w:rsidR="006E0E0E" w:rsidRDefault="006E0E0E">
            <w:pPr>
              <w:cnfStyle w:val="000000100000" w:firstRow="0" w:lastRow="0" w:firstColumn="0" w:lastColumn="0" w:oddVBand="0" w:evenVBand="0" w:oddHBand="1" w:evenHBand="0" w:firstRowFirstColumn="0" w:firstRowLastColumn="0" w:lastRowFirstColumn="0" w:lastRowLastColumn="0"/>
              <w:rPr>
                <w:lang w:val="en-US"/>
              </w:rPr>
            </w:pPr>
          </w:p>
        </w:tc>
        <w:tc>
          <w:tcPr>
            <w:tcW w:w="1749" w:type="dxa"/>
          </w:tcPr>
          <w:p w14:paraId="37576C7D" w14:textId="77777777" w:rsidR="006E0E0E" w:rsidRDefault="006E0E0E">
            <w:pPr>
              <w:cnfStyle w:val="000000100000" w:firstRow="0" w:lastRow="0" w:firstColumn="0" w:lastColumn="0" w:oddVBand="0" w:evenVBand="0" w:oddHBand="1" w:evenHBand="0" w:firstRowFirstColumn="0" w:firstRowLastColumn="0" w:lastRowFirstColumn="0" w:lastRowLastColumn="0"/>
              <w:rPr>
                <w:lang w:val="en-US"/>
              </w:rPr>
            </w:pPr>
          </w:p>
        </w:tc>
        <w:tc>
          <w:tcPr>
            <w:tcW w:w="1688" w:type="dxa"/>
          </w:tcPr>
          <w:p w14:paraId="2FE9CBA2" w14:textId="77777777"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1933" w:type="dxa"/>
          </w:tcPr>
          <w:p w14:paraId="3735BF9F" w14:textId="77777777"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1933" w:type="dxa"/>
          </w:tcPr>
          <w:p w14:paraId="642DC739" w14:textId="77777777"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p>
        </w:tc>
      </w:tr>
      <w:tr w:rsidR="006E0E0E" w14:paraId="13E57925" w14:textId="4B40AF8C" w:rsidTr="006E0E0E">
        <w:trPr>
          <w:trHeight w:val="306"/>
        </w:trPr>
        <w:tc>
          <w:tcPr>
            <w:cnfStyle w:val="001000000000" w:firstRow="0" w:lastRow="0" w:firstColumn="1" w:lastColumn="0" w:oddVBand="0" w:evenVBand="0" w:oddHBand="0" w:evenHBand="0" w:firstRowFirstColumn="0" w:firstRowLastColumn="0" w:lastRowFirstColumn="0" w:lastRowLastColumn="0"/>
            <w:tcW w:w="1607" w:type="dxa"/>
          </w:tcPr>
          <w:p w14:paraId="719CD2A4" w14:textId="45528D53" w:rsidR="006E0E0E" w:rsidRDefault="006E0E0E" w:rsidP="00DE51DD">
            <w:pPr>
              <w:jc w:val="center"/>
              <w:rPr>
                <w:lang w:val="en-US"/>
              </w:rPr>
            </w:pPr>
            <w:r>
              <w:rPr>
                <w:lang w:val="en-US"/>
              </w:rPr>
              <w:t>f4</w:t>
            </w:r>
          </w:p>
        </w:tc>
        <w:tc>
          <w:tcPr>
            <w:tcW w:w="1983" w:type="dxa"/>
          </w:tcPr>
          <w:p w14:paraId="2849CB46" w14:textId="77777777" w:rsidR="006E0E0E" w:rsidRDefault="006E0E0E" w:rsidP="00DE51DD">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1995" w:type="dxa"/>
          </w:tcPr>
          <w:p w14:paraId="32081346" w14:textId="77777777" w:rsidR="006E0E0E" w:rsidRDefault="006E0E0E">
            <w:pPr>
              <w:cnfStyle w:val="000000000000" w:firstRow="0" w:lastRow="0" w:firstColumn="0" w:lastColumn="0" w:oddVBand="0" w:evenVBand="0" w:oddHBand="0" w:evenHBand="0" w:firstRowFirstColumn="0" w:firstRowLastColumn="0" w:lastRowFirstColumn="0" w:lastRowLastColumn="0"/>
              <w:rPr>
                <w:lang w:val="en-US"/>
              </w:rPr>
            </w:pPr>
          </w:p>
        </w:tc>
        <w:tc>
          <w:tcPr>
            <w:tcW w:w="1749" w:type="dxa"/>
          </w:tcPr>
          <w:p w14:paraId="7AD82BE8" w14:textId="77777777" w:rsidR="006E0E0E" w:rsidRDefault="006E0E0E">
            <w:pPr>
              <w:cnfStyle w:val="000000000000" w:firstRow="0" w:lastRow="0" w:firstColumn="0" w:lastColumn="0" w:oddVBand="0" w:evenVBand="0" w:oddHBand="0" w:evenHBand="0" w:firstRowFirstColumn="0" w:firstRowLastColumn="0" w:lastRowFirstColumn="0" w:lastRowLastColumn="0"/>
              <w:rPr>
                <w:lang w:val="en-US"/>
              </w:rPr>
            </w:pPr>
          </w:p>
        </w:tc>
        <w:tc>
          <w:tcPr>
            <w:tcW w:w="1688" w:type="dxa"/>
          </w:tcPr>
          <w:p w14:paraId="52196E6C" w14:textId="77777777" w:rsidR="006E0E0E" w:rsidRDefault="006E0E0E" w:rsidP="00DE51DD">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1933" w:type="dxa"/>
          </w:tcPr>
          <w:p w14:paraId="34AE0AEA" w14:textId="77777777" w:rsidR="006E0E0E" w:rsidRDefault="006E0E0E" w:rsidP="00DE51DD">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1933" w:type="dxa"/>
          </w:tcPr>
          <w:p w14:paraId="0B9B5F89" w14:textId="77777777" w:rsidR="006E0E0E" w:rsidRDefault="006E0E0E" w:rsidP="00DE51DD">
            <w:pPr>
              <w:jc w:val="center"/>
              <w:cnfStyle w:val="000000000000" w:firstRow="0" w:lastRow="0" w:firstColumn="0" w:lastColumn="0" w:oddVBand="0" w:evenVBand="0" w:oddHBand="0" w:evenHBand="0" w:firstRowFirstColumn="0" w:firstRowLastColumn="0" w:lastRowFirstColumn="0" w:lastRowLastColumn="0"/>
              <w:rPr>
                <w:lang w:val="en-US"/>
              </w:rPr>
            </w:pPr>
          </w:p>
        </w:tc>
      </w:tr>
      <w:tr w:rsidR="006E0E0E" w14:paraId="5433C586" w14:textId="62ACBDCB" w:rsidTr="006E0E0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1607" w:type="dxa"/>
          </w:tcPr>
          <w:p w14:paraId="65653484" w14:textId="48332FA9" w:rsidR="006E0E0E" w:rsidRDefault="006E0E0E" w:rsidP="00DE51DD">
            <w:pPr>
              <w:jc w:val="center"/>
              <w:rPr>
                <w:lang w:val="en-US"/>
              </w:rPr>
            </w:pPr>
            <w:r>
              <w:rPr>
                <w:lang w:val="en-US"/>
              </w:rPr>
              <w:t>f5</w:t>
            </w:r>
          </w:p>
        </w:tc>
        <w:tc>
          <w:tcPr>
            <w:tcW w:w="1983" w:type="dxa"/>
          </w:tcPr>
          <w:p w14:paraId="769C8F01" w14:textId="77777777"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1995" w:type="dxa"/>
          </w:tcPr>
          <w:p w14:paraId="6F271E82" w14:textId="77777777" w:rsidR="006E0E0E" w:rsidRDefault="006E0E0E">
            <w:pPr>
              <w:cnfStyle w:val="000000100000" w:firstRow="0" w:lastRow="0" w:firstColumn="0" w:lastColumn="0" w:oddVBand="0" w:evenVBand="0" w:oddHBand="1" w:evenHBand="0" w:firstRowFirstColumn="0" w:firstRowLastColumn="0" w:lastRowFirstColumn="0" w:lastRowLastColumn="0"/>
              <w:rPr>
                <w:lang w:val="en-US"/>
              </w:rPr>
            </w:pPr>
          </w:p>
        </w:tc>
        <w:tc>
          <w:tcPr>
            <w:tcW w:w="1749" w:type="dxa"/>
          </w:tcPr>
          <w:p w14:paraId="4ACA58E3" w14:textId="77777777" w:rsidR="006E0E0E" w:rsidRDefault="006E0E0E">
            <w:pPr>
              <w:cnfStyle w:val="000000100000" w:firstRow="0" w:lastRow="0" w:firstColumn="0" w:lastColumn="0" w:oddVBand="0" w:evenVBand="0" w:oddHBand="1" w:evenHBand="0" w:firstRowFirstColumn="0" w:firstRowLastColumn="0" w:lastRowFirstColumn="0" w:lastRowLastColumn="0"/>
              <w:rPr>
                <w:lang w:val="en-US"/>
              </w:rPr>
            </w:pPr>
          </w:p>
        </w:tc>
        <w:tc>
          <w:tcPr>
            <w:tcW w:w="1688" w:type="dxa"/>
          </w:tcPr>
          <w:p w14:paraId="4FC0D973" w14:textId="77777777"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1933" w:type="dxa"/>
          </w:tcPr>
          <w:p w14:paraId="3462FA94" w14:textId="77777777"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1933" w:type="dxa"/>
          </w:tcPr>
          <w:p w14:paraId="17FA0956" w14:textId="77777777"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p>
        </w:tc>
      </w:tr>
      <w:tr w:rsidR="006E0E0E" w14:paraId="25F304E9" w14:textId="6E44F3FE" w:rsidTr="006E0E0E">
        <w:trPr>
          <w:trHeight w:val="306"/>
        </w:trPr>
        <w:tc>
          <w:tcPr>
            <w:cnfStyle w:val="001000000000" w:firstRow="0" w:lastRow="0" w:firstColumn="1" w:lastColumn="0" w:oddVBand="0" w:evenVBand="0" w:oddHBand="0" w:evenHBand="0" w:firstRowFirstColumn="0" w:firstRowLastColumn="0" w:lastRowFirstColumn="0" w:lastRowLastColumn="0"/>
            <w:tcW w:w="1607" w:type="dxa"/>
          </w:tcPr>
          <w:p w14:paraId="69456FE5" w14:textId="2C45FDD3" w:rsidR="006E0E0E" w:rsidRDefault="006E0E0E" w:rsidP="00DE51DD">
            <w:pPr>
              <w:jc w:val="center"/>
              <w:rPr>
                <w:lang w:val="en-US"/>
              </w:rPr>
            </w:pPr>
            <w:r>
              <w:rPr>
                <w:lang w:val="en-US"/>
              </w:rPr>
              <w:t>f6</w:t>
            </w:r>
          </w:p>
        </w:tc>
        <w:tc>
          <w:tcPr>
            <w:tcW w:w="1983" w:type="dxa"/>
          </w:tcPr>
          <w:p w14:paraId="27E289A5" w14:textId="77777777" w:rsidR="006E0E0E" w:rsidRDefault="006E0E0E" w:rsidP="00DE51DD">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1995" w:type="dxa"/>
          </w:tcPr>
          <w:p w14:paraId="38C75689" w14:textId="77777777" w:rsidR="006E0E0E" w:rsidRDefault="006E0E0E">
            <w:pPr>
              <w:cnfStyle w:val="000000000000" w:firstRow="0" w:lastRow="0" w:firstColumn="0" w:lastColumn="0" w:oddVBand="0" w:evenVBand="0" w:oddHBand="0" w:evenHBand="0" w:firstRowFirstColumn="0" w:firstRowLastColumn="0" w:lastRowFirstColumn="0" w:lastRowLastColumn="0"/>
              <w:rPr>
                <w:lang w:val="en-US"/>
              </w:rPr>
            </w:pPr>
          </w:p>
        </w:tc>
        <w:tc>
          <w:tcPr>
            <w:tcW w:w="1749" w:type="dxa"/>
          </w:tcPr>
          <w:p w14:paraId="524F8635" w14:textId="77777777" w:rsidR="006E0E0E" w:rsidRDefault="006E0E0E">
            <w:pPr>
              <w:cnfStyle w:val="000000000000" w:firstRow="0" w:lastRow="0" w:firstColumn="0" w:lastColumn="0" w:oddVBand="0" w:evenVBand="0" w:oddHBand="0" w:evenHBand="0" w:firstRowFirstColumn="0" w:firstRowLastColumn="0" w:lastRowFirstColumn="0" w:lastRowLastColumn="0"/>
              <w:rPr>
                <w:lang w:val="en-US"/>
              </w:rPr>
            </w:pPr>
          </w:p>
        </w:tc>
        <w:tc>
          <w:tcPr>
            <w:tcW w:w="1688" w:type="dxa"/>
          </w:tcPr>
          <w:p w14:paraId="4FDC812F" w14:textId="77777777" w:rsidR="006E0E0E" w:rsidRDefault="006E0E0E" w:rsidP="00DE51DD">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1933" w:type="dxa"/>
          </w:tcPr>
          <w:p w14:paraId="5954D16C" w14:textId="77777777" w:rsidR="006E0E0E" w:rsidRDefault="006E0E0E" w:rsidP="00DE51DD">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1933" w:type="dxa"/>
          </w:tcPr>
          <w:p w14:paraId="6651499D" w14:textId="77777777" w:rsidR="006E0E0E" w:rsidRDefault="006E0E0E" w:rsidP="00DE51DD">
            <w:pPr>
              <w:jc w:val="center"/>
              <w:cnfStyle w:val="000000000000" w:firstRow="0" w:lastRow="0" w:firstColumn="0" w:lastColumn="0" w:oddVBand="0" w:evenVBand="0" w:oddHBand="0" w:evenHBand="0" w:firstRowFirstColumn="0" w:firstRowLastColumn="0" w:lastRowFirstColumn="0" w:lastRowLastColumn="0"/>
              <w:rPr>
                <w:lang w:val="en-US"/>
              </w:rPr>
            </w:pPr>
          </w:p>
        </w:tc>
      </w:tr>
      <w:tr w:rsidR="006E0E0E" w14:paraId="196DC662" w14:textId="5781ED11" w:rsidTr="006E0E0E">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1607" w:type="dxa"/>
          </w:tcPr>
          <w:p w14:paraId="2F360819" w14:textId="45557623" w:rsidR="006E0E0E" w:rsidRDefault="006E0E0E" w:rsidP="00DE51DD">
            <w:pPr>
              <w:jc w:val="center"/>
              <w:rPr>
                <w:lang w:val="en-US"/>
              </w:rPr>
            </w:pPr>
            <w:r>
              <w:rPr>
                <w:lang w:val="en-US"/>
              </w:rPr>
              <w:t>f7</w:t>
            </w:r>
          </w:p>
        </w:tc>
        <w:tc>
          <w:tcPr>
            <w:tcW w:w="1983" w:type="dxa"/>
          </w:tcPr>
          <w:p w14:paraId="46E16293" w14:textId="77777777"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1995" w:type="dxa"/>
          </w:tcPr>
          <w:p w14:paraId="4F8F83C8" w14:textId="77777777" w:rsidR="006E0E0E" w:rsidRDefault="006E0E0E">
            <w:pPr>
              <w:cnfStyle w:val="000000100000" w:firstRow="0" w:lastRow="0" w:firstColumn="0" w:lastColumn="0" w:oddVBand="0" w:evenVBand="0" w:oddHBand="1" w:evenHBand="0" w:firstRowFirstColumn="0" w:firstRowLastColumn="0" w:lastRowFirstColumn="0" w:lastRowLastColumn="0"/>
              <w:rPr>
                <w:lang w:val="en-US"/>
              </w:rPr>
            </w:pPr>
          </w:p>
        </w:tc>
        <w:tc>
          <w:tcPr>
            <w:tcW w:w="1749" w:type="dxa"/>
          </w:tcPr>
          <w:p w14:paraId="4FBF7C74" w14:textId="77777777" w:rsidR="006E0E0E" w:rsidRDefault="006E0E0E">
            <w:pPr>
              <w:cnfStyle w:val="000000100000" w:firstRow="0" w:lastRow="0" w:firstColumn="0" w:lastColumn="0" w:oddVBand="0" w:evenVBand="0" w:oddHBand="1" w:evenHBand="0" w:firstRowFirstColumn="0" w:firstRowLastColumn="0" w:lastRowFirstColumn="0" w:lastRowLastColumn="0"/>
              <w:rPr>
                <w:lang w:val="en-US"/>
              </w:rPr>
            </w:pPr>
          </w:p>
        </w:tc>
        <w:tc>
          <w:tcPr>
            <w:tcW w:w="1688" w:type="dxa"/>
          </w:tcPr>
          <w:p w14:paraId="00163E18" w14:textId="77777777"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1933" w:type="dxa"/>
          </w:tcPr>
          <w:p w14:paraId="7058CAEC" w14:textId="77777777"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1933" w:type="dxa"/>
          </w:tcPr>
          <w:p w14:paraId="2E7087A2" w14:textId="77777777" w:rsidR="006E0E0E" w:rsidRDefault="006E0E0E" w:rsidP="00DE51DD">
            <w:pPr>
              <w:jc w:val="center"/>
              <w:cnfStyle w:val="000000100000" w:firstRow="0" w:lastRow="0" w:firstColumn="0" w:lastColumn="0" w:oddVBand="0" w:evenVBand="0" w:oddHBand="1" w:evenHBand="0" w:firstRowFirstColumn="0" w:firstRowLastColumn="0" w:lastRowFirstColumn="0" w:lastRowLastColumn="0"/>
              <w:rPr>
                <w:lang w:val="en-US"/>
              </w:rPr>
            </w:pPr>
          </w:p>
        </w:tc>
      </w:tr>
    </w:tbl>
    <w:p w14:paraId="78C7157D" w14:textId="349F0DDC" w:rsidR="00A903A3" w:rsidRPr="00806DD0" w:rsidRDefault="00A903A3">
      <w:pPr>
        <w:rPr>
          <w:lang w:val="en-US"/>
        </w:rPr>
      </w:pPr>
    </w:p>
    <w:sectPr w:rsidR="00A903A3" w:rsidRPr="00806DD0" w:rsidSect="00DE51DD">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C5DD0"/>
    <w:multiLevelType w:val="hybridMultilevel"/>
    <w:tmpl w:val="79EA7312"/>
    <w:lvl w:ilvl="0" w:tplc="E522DF6A">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C841D3"/>
    <w:multiLevelType w:val="hybridMultilevel"/>
    <w:tmpl w:val="DF6A7426"/>
    <w:lvl w:ilvl="0" w:tplc="4A46B64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8426C5"/>
    <w:multiLevelType w:val="hybridMultilevel"/>
    <w:tmpl w:val="10E219B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A22529"/>
    <w:multiLevelType w:val="hybridMultilevel"/>
    <w:tmpl w:val="AD96EEF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0F0FD9"/>
    <w:multiLevelType w:val="hybridMultilevel"/>
    <w:tmpl w:val="67EE989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16963"/>
    <w:multiLevelType w:val="hybridMultilevel"/>
    <w:tmpl w:val="1938E8B4"/>
    <w:lvl w:ilvl="0" w:tplc="E4E0EBB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F0544C"/>
    <w:multiLevelType w:val="hybridMultilevel"/>
    <w:tmpl w:val="7CEAB8B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BF1E37"/>
    <w:multiLevelType w:val="hybridMultilevel"/>
    <w:tmpl w:val="3BA20FD4"/>
    <w:lvl w:ilvl="0" w:tplc="B3F65EB8">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FDF2E"/>
    <w:multiLevelType w:val="hybridMultilevel"/>
    <w:tmpl w:val="C84A5804"/>
    <w:lvl w:ilvl="0" w:tplc="1464A010">
      <w:start w:val="1"/>
      <w:numFmt w:val="bullet"/>
      <w:lvlText w:val=""/>
      <w:lvlJc w:val="left"/>
      <w:pPr>
        <w:ind w:left="720" w:hanging="360"/>
      </w:pPr>
      <w:rPr>
        <w:rFonts w:ascii="Symbol" w:hAnsi="Symbol" w:hint="default"/>
      </w:rPr>
    </w:lvl>
    <w:lvl w:ilvl="1" w:tplc="0994B544">
      <w:start w:val="1"/>
      <w:numFmt w:val="bullet"/>
      <w:lvlText w:val="o"/>
      <w:lvlJc w:val="left"/>
      <w:pPr>
        <w:ind w:left="1440" w:hanging="360"/>
      </w:pPr>
      <w:rPr>
        <w:rFonts w:ascii="Courier New" w:hAnsi="Courier New" w:hint="default"/>
      </w:rPr>
    </w:lvl>
    <w:lvl w:ilvl="2" w:tplc="98265DBE">
      <w:start w:val="1"/>
      <w:numFmt w:val="bullet"/>
      <w:lvlText w:val=""/>
      <w:lvlJc w:val="left"/>
      <w:pPr>
        <w:ind w:left="2160" w:hanging="360"/>
      </w:pPr>
      <w:rPr>
        <w:rFonts w:ascii="Wingdings" w:hAnsi="Wingdings" w:hint="default"/>
      </w:rPr>
    </w:lvl>
    <w:lvl w:ilvl="3" w:tplc="9782EE6E">
      <w:start w:val="1"/>
      <w:numFmt w:val="bullet"/>
      <w:lvlText w:val=""/>
      <w:lvlJc w:val="left"/>
      <w:pPr>
        <w:ind w:left="2880" w:hanging="360"/>
      </w:pPr>
      <w:rPr>
        <w:rFonts w:ascii="Symbol" w:hAnsi="Symbol" w:hint="default"/>
      </w:rPr>
    </w:lvl>
    <w:lvl w:ilvl="4" w:tplc="B4A83A5A">
      <w:start w:val="1"/>
      <w:numFmt w:val="bullet"/>
      <w:lvlText w:val="o"/>
      <w:lvlJc w:val="left"/>
      <w:pPr>
        <w:ind w:left="3600" w:hanging="360"/>
      </w:pPr>
      <w:rPr>
        <w:rFonts w:ascii="Courier New" w:hAnsi="Courier New" w:hint="default"/>
      </w:rPr>
    </w:lvl>
    <w:lvl w:ilvl="5" w:tplc="EBE0AD18">
      <w:start w:val="1"/>
      <w:numFmt w:val="bullet"/>
      <w:lvlText w:val=""/>
      <w:lvlJc w:val="left"/>
      <w:pPr>
        <w:ind w:left="4320" w:hanging="360"/>
      </w:pPr>
      <w:rPr>
        <w:rFonts w:ascii="Wingdings" w:hAnsi="Wingdings" w:hint="default"/>
      </w:rPr>
    </w:lvl>
    <w:lvl w:ilvl="6" w:tplc="E3BAF750">
      <w:start w:val="1"/>
      <w:numFmt w:val="bullet"/>
      <w:lvlText w:val=""/>
      <w:lvlJc w:val="left"/>
      <w:pPr>
        <w:ind w:left="5040" w:hanging="360"/>
      </w:pPr>
      <w:rPr>
        <w:rFonts w:ascii="Symbol" w:hAnsi="Symbol" w:hint="default"/>
      </w:rPr>
    </w:lvl>
    <w:lvl w:ilvl="7" w:tplc="63AC40F0">
      <w:start w:val="1"/>
      <w:numFmt w:val="bullet"/>
      <w:lvlText w:val="o"/>
      <w:lvlJc w:val="left"/>
      <w:pPr>
        <w:ind w:left="5760" w:hanging="360"/>
      </w:pPr>
      <w:rPr>
        <w:rFonts w:ascii="Courier New" w:hAnsi="Courier New" w:hint="default"/>
      </w:rPr>
    </w:lvl>
    <w:lvl w:ilvl="8" w:tplc="C79E7B4E">
      <w:start w:val="1"/>
      <w:numFmt w:val="bullet"/>
      <w:lvlText w:val=""/>
      <w:lvlJc w:val="left"/>
      <w:pPr>
        <w:ind w:left="6480" w:hanging="360"/>
      </w:pPr>
      <w:rPr>
        <w:rFonts w:ascii="Wingdings" w:hAnsi="Wingdings" w:hint="default"/>
      </w:rPr>
    </w:lvl>
  </w:abstractNum>
  <w:abstractNum w:abstractNumId="9" w15:restartNumberingAfterBreak="0">
    <w:nsid w:val="1F437456"/>
    <w:multiLevelType w:val="hybridMultilevel"/>
    <w:tmpl w:val="924CF20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232508"/>
    <w:multiLevelType w:val="hybridMultilevel"/>
    <w:tmpl w:val="BD2A6B1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CE1D3C"/>
    <w:multiLevelType w:val="hybridMultilevel"/>
    <w:tmpl w:val="602CF2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2A7BA6"/>
    <w:multiLevelType w:val="hybridMultilevel"/>
    <w:tmpl w:val="C4822242"/>
    <w:lvl w:ilvl="0" w:tplc="B65422EA">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47120C"/>
    <w:multiLevelType w:val="hybridMultilevel"/>
    <w:tmpl w:val="23FE2890"/>
    <w:lvl w:ilvl="0" w:tplc="D312E61A">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FB01DA"/>
    <w:multiLevelType w:val="hybridMultilevel"/>
    <w:tmpl w:val="33489DDC"/>
    <w:lvl w:ilvl="0" w:tplc="B23054E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3E5B43"/>
    <w:multiLevelType w:val="hybridMultilevel"/>
    <w:tmpl w:val="B5EA7CDE"/>
    <w:lvl w:ilvl="0" w:tplc="49B2B02A">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6C2042"/>
    <w:multiLevelType w:val="hybridMultilevel"/>
    <w:tmpl w:val="5886946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BA04BF"/>
    <w:multiLevelType w:val="hybridMultilevel"/>
    <w:tmpl w:val="641E272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9342B9"/>
    <w:multiLevelType w:val="hybridMultilevel"/>
    <w:tmpl w:val="F36AB64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3331C0"/>
    <w:multiLevelType w:val="hybridMultilevel"/>
    <w:tmpl w:val="200E30DE"/>
    <w:lvl w:ilvl="0" w:tplc="04090013">
      <w:start w:val="1"/>
      <w:numFmt w:val="upperRoman"/>
      <w:lvlText w:val="%1."/>
      <w:lvlJc w:val="right"/>
      <w:pPr>
        <w:ind w:left="720" w:hanging="360"/>
      </w:pPr>
      <w:rPr>
        <w:rFont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5C1B4E8C"/>
    <w:multiLevelType w:val="hybridMultilevel"/>
    <w:tmpl w:val="28C2F55A"/>
    <w:lvl w:ilvl="0" w:tplc="2BAA70A0">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6E5728"/>
    <w:multiLevelType w:val="hybridMultilevel"/>
    <w:tmpl w:val="45181914"/>
    <w:lvl w:ilvl="0" w:tplc="3AD0B146">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CC54BC"/>
    <w:multiLevelType w:val="hybridMultilevel"/>
    <w:tmpl w:val="D2B61298"/>
    <w:lvl w:ilvl="0" w:tplc="0409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AE348C"/>
    <w:multiLevelType w:val="hybridMultilevel"/>
    <w:tmpl w:val="52AE5F5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8396AF1"/>
    <w:multiLevelType w:val="hybridMultilevel"/>
    <w:tmpl w:val="47FA9E1A"/>
    <w:lvl w:ilvl="0" w:tplc="E9FE60FE">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C214530"/>
    <w:multiLevelType w:val="hybridMultilevel"/>
    <w:tmpl w:val="BF68A35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5875AE"/>
    <w:multiLevelType w:val="hybridMultilevel"/>
    <w:tmpl w:val="C8C0F9CA"/>
    <w:lvl w:ilvl="0" w:tplc="7640E34E">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6A750F"/>
    <w:multiLevelType w:val="hybridMultilevel"/>
    <w:tmpl w:val="E636226E"/>
    <w:lvl w:ilvl="0" w:tplc="1D28E81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4629077">
    <w:abstractNumId w:val="8"/>
  </w:num>
  <w:num w:numId="2" w16cid:durableId="1076897541">
    <w:abstractNumId w:val="11"/>
  </w:num>
  <w:num w:numId="3" w16cid:durableId="755631371">
    <w:abstractNumId w:val="15"/>
  </w:num>
  <w:num w:numId="4" w16cid:durableId="1736274060">
    <w:abstractNumId w:val="22"/>
  </w:num>
  <w:num w:numId="5" w16cid:durableId="82192439">
    <w:abstractNumId w:val="3"/>
  </w:num>
  <w:num w:numId="6" w16cid:durableId="119765016">
    <w:abstractNumId w:val="24"/>
  </w:num>
  <w:num w:numId="7" w16cid:durableId="2054887263">
    <w:abstractNumId w:val="16"/>
  </w:num>
  <w:num w:numId="8" w16cid:durableId="1067151150">
    <w:abstractNumId w:val="27"/>
  </w:num>
  <w:num w:numId="9" w16cid:durableId="281036012">
    <w:abstractNumId w:val="17"/>
  </w:num>
  <w:num w:numId="10" w16cid:durableId="1747024858">
    <w:abstractNumId w:val="26"/>
  </w:num>
  <w:num w:numId="11" w16cid:durableId="1227883162">
    <w:abstractNumId w:val="2"/>
  </w:num>
  <w:num w:numId="12" w16cid:durableId="1261796132">
    <w:abstractNumId w:val="5"/>
  </w:num>
  <w:num w:numId="13" w16cid:durableId="882400823">
    <w:abstractNumId w:val="9"/>
  </w:num>
  <w:num w:numId="14" w16cid:durableId="333459794">
    <w:abstractNumId w:val="7"/>
  </w:num>
  <w:num w:numId="15" w16cid:durableId="1096711682">
    <w:abstractNumId w:val="23"/>
  </w:num>
  <w:num w:numId="16" w16cid:durableId="590627437">
    <w:abstractNumId w:val="21"/>
  </w:num>
  <w:num w:numId="17" w16cid:durableId="299580998">
    <w:abstractNumId w:val="18"/>
  </w:num>
  <w:num w:numId="18" w16cid:durableId="64229516">
    <w:abstractNumId w:val="0"/>
  </w:num>
  <w:num w:numId="19" w16cid:durableId="861088087">
    <w:abstractNumId w:val="10"/>
  </w:num>
  <w:num w:numId="20" w16cid:durableId="1284926712">
    <w:abstractNumId w:val="1"/>
  </w:num>
  <w:num w:numId="21" w16cid:durableId="124929311">
    <w:abstractNumId w:val="25"/>
  </w:num>
  <w:num w:numId="22" w16cid:durableId="60299210">
    <w:abstractNumId w:val="12"/>
  </w:num>
  <w:num w:numId="23" w16cid:durableId="1200975290">
    <w:abstractNumId w:val="14"/>
  </w:num>
  <w:num w:numId="24" w16cid:durableId="650210211">
    <w:abstractNumId w:val="6"/>
  </w:num>
  <w:num w:numId="25" w16cid:durableId="614215883">
    <w:abstractNumId w:val="20"/>
  </w:num>
  <w:num w:numId="26" w16cid:durableId="438451641">
    <w:abstractNumId w:val="4"/>
  </w:num>
  <w:num w:numId="27" w16cid:durableId="1177354632">
    <w:abstractNumId w:val="13"/>
  </w:num>
  <w:num w:numId="28" w16cid:durableId="15066734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DD0"/>
    <w:rsid w:val="00281FAE"/>
    <w:rsid w:val="00463894"/>
    <w:rsid w:val="00475AEA"/>
    <w:rsid w:val="00522B20"/>
    <w:rsid w:val="006E0E0E"/>
    <w:rsid w:val="007358A3"/>
    <w:rsid w:val="007F7780"/>
    <w:rsid w:val="00806DD0"/>
    <w:rsid w:val="00A903A3"/>
    <w:rsid w:val="00B27023"/>
    <w:rsid w:val="00B92E44"/>
    <w:rsid w:val="00DE51DD"/>
    <w:rsid w:val="00EC71E6"/>
    <w:rsid w:val="00EF3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D8612"/>
  <w15:chartTrackingRefBased/>
  <w15:docId w15:val="{A726AF8C-BE5C-4AC8-9EFD-35726AD20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806D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6D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6D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06D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6D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D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D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D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D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DD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806DD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806DD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806DD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806DD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806DD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806DD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806DD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806DD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806D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DD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806D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DD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806DD0"/>
    <w:pPr>
      <w:spacing w:before="160"/>
      <w:jc w:val="center"/>
    </w:pPr>
    <w:rPr>
      <w:i/>
      <w:iCs/>
      <w:color w:val="404040" w:themeColor="text1" w:themeTint="BF"/>
    </w:rPr>
  </w:style>
  <w:style w:type="character" w:customStyle="1" w:styleId="QuoteChar">
    <w:name w:val="Quote Char"/>
    <w:basedOn w:val="DefaultParagraphFont"/>
    <w:link w:val="Quote"/>
    <w:uiPriority w:val="29"/>
    <w:rsid w:val="00806DD0"/>
    <w:rPr>
      <w:i/>
      <w:iCs/>
      <w:color w:val="404040" w:themeColor="text1" w:themeTint="BF"/>
      <w:lang w:val="en-GB"/>
    </w:rPr>
  </w:style>
  <w:style w:type="paragraph" w:styleId="ListParagraph">
    <w:name w:val="List Paragraph"/>
    <w:basedOn w:val="Normal"/>
    <w:uiPriority w:val="34"/>
    <w:qFormat/>
    <w:rsid w:val="00806DD0"/>
    <w:pPr>
      <w:ind w:left="720"/>
      <w:contextualSpacing/>
    </w:pPr>
  </w:style>
  <w:style w:type="character" w:styleId="IntenseEmphasis">
    <w:name w:val="Intense Emphasis"/>
    <w:basedOn w:val="DefaultParagraphFont"/>
    <w:uiPriority w:val="21"/>
    <w:qFormat/>
    <w:rsid w:val="00806DD0"/>
    <w:rPr>
      <w:i/>
      <w:iCs/>
      <w:color w:val="0F4761" w:themeColor="accent1" w:themeShade="BF"/>
    </w:rPr>
  </w:style>
  <w:style w:type="paragraph" w:styleId="IntenseQuote">
    <w:name w:val="Intense Quote"/>
    <w:basedOn w:val="Normal"/>
    <w:next w:val="Normal"/>
    <w:link w:val="IntenseQuoteChar"/>
    <w:uiPriority w:val="30"/>
    <w:qFormat/>
    <w:rsid w:val="00806D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DD0"/>
    <w:rPr>
      <w:i/>
      <w:iCs/>
      <w:color w:val="0F4761" w:themeColor="accent1" w:themeShade="BF"/>
      <w:lang w:val="en-GB"/>
    </w:rPr>
  </w:style>
  <w:style w:type="character" w:styleId="IntenseReference">
    <w:name w:val="Intense Reference"/>
    <w:basedOn w:val="DefaultParagraphFont"/>
    <w:uiPriority w:val="32"/>
    <w:qFormat/>
    <w:rsid w:val="00806DD0"/>
    <w:rPr>
      <w:b/>
      <w:bCs/>
      <w:smallCaps/>
      <w:color w:val="0F4761" w:themeColor="accent1" w:themeShade="BF"/>
      <w:spacing w:val="5"/>
    </w:rPr>
  </w:style>
  <w:style w:type="table" w:styleId="TableGrid">
    <w:name w:val="Table Grid"/>
    <w:basedOn w:val="TableNormal"/>
    <w:uiPriority w:val="39"/>
    <w:rsid w:val="00806D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806DD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BCE7A3-66A7-4DEB-81FF-977DB0E5B7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Pages>
  <Words>741</Words>
  <Characters>4228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Mcnally</dc:creator>
  <cp:keywords/>
  <dc:description/>
  <cp:lastModifiedBy>Benjamin Mcnally</cp:lastModifiedBy>
  <cp:revision>4</cp:revision>
  <dcterms:created xsi:type="dcterms:W3CDTF">2025-12-01T11:37:00Z</dcterms:created>
  <dcterms:modified xsi:type="dcterms:W3CDTF">2025-12-01T12:26:00Z</dcterms:modified>
</cp:coreProperties>
</file>