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5A90" w:rsidRDefault="00A05A90" w:rsidP="00A05A90">
      <w:pPr>
        <w:jc w:val="center"/>
        <w:rPr>
          <w:szCs w:val="28"/>
          <w:lang w:val="uk-UA"/>
        </w:rPr>
      </w:pPr>
      <w:proofErr w:type="spellStart"/>
      <w:r>
        <w:rPr>
          <w:szCs w:val="28"/>
          <w:lang w:val="uk-UA"/>
        </w:rPr>
        <w:t>Ендокринка</w:t>
      </w:r>
      <w:proofErr w:type="spellEnd"/>
    </w:p>
    <w:p w:rsidR="00012CDB" w:rsidRDefault="00012CDB" w:rsidP="00012CDB">
      <w:pPr>
        <w:spacing w:after="200" w:line="276" w:lineRule="auto"/>
        <w:rPr>
          <w:szCs w:val="28"/>
        </w:rPr>
      </w:pPr>
      <w:r>
        <w:rPr>
          <w:szCs w:val="28"/>
        </w:rPr>
        <w:t>1.</w:t>
      </w:r>
      <w:r w:rsidRPr="007C49B9">
        <w:rPr>
          <w:b/>
          <w:szCs w:val="28"/>
          <w:u w:val="single"/>
        </w:rPr>
        <w:t>Діагностичні критерії акромегалії та гігантизму</w:t>
      </w:r>
      <w:r w:rsidRPr="005C26AD">
        <w:rPr>
          <w:szCs w:val="28"/>
        </w:rPr>
        <w:t>.</w:t>
      </w:r>
    </w:p>
    <w:p w:rsidR="00012CDB" w:rsidRPr="00EE7344" w:rsidRDefault="00012CDB" w:rsidP="00012CDB">
      <w:pPr>
        <w:spacing w:after="200" w:line="276" w:lineRule="auto"/>
        <w:rPr>
          <w:rFonts w:cstheme="minorHAnsi"/>
          <w:sz w:val="22"/>
          <w:szCs w:val="22"/>
        </w:rPr>
      </w:pPr>
      <w:r>
        <w:rPr>
          <w:rFonts w:cstheme="minorHAnsi"/>
          <w:sz w:val="22"/>
          <w:szCs w:val="22"/>
        </w:rPr>
        <w:t>Гігантизм</w:t>
      </w:r>
      <w:r w:rsidRPr="00EE7344">
        <w:rPr>
          <w:rFonts w:cstheme="minorHAnsi"/>
          <w:sz w:val="22"/>
          <w:szCs w:val="22"/>
        </w:rPr>
        <w:t>:</w:t>
      </w:r>
    </w:p>
    <w:p w:rsidR="00012CDB" w:rsidRPr="00EE7344" w:rsidRDefault="00012CDB" w:rsidP="00012CDB">
      <w:pPr>
        <w:pStyle w:val="a3"/>
        <w:numPr>
          <w:ilvl w:val="0"/>
          <w:numId w:val="25"/>
        </w:numPr>
        <w:spacing w:after="200" w:line="276" w:lineRule="auto"/>
        <w:rPr>
          <w:rFonts w:cstheme="minorHAnsi"/>
          <w:sz w:val="22"/>
          <w:szCs w:val="22"/>
        </w:rPr>
      </w:pPr>
      <w:r w:rsidRPr="00EE7344">
        <w:rPr>
          <w:rFonts w:cstheme="minorHAnsi"/>
          <w:sz w:val="22"/>
          <w:szCs w:val="22"/>
        </w:rPr>
        <w:t>В основі даного захворюваня лежить соматотропінома (пухлина передньої долі гіпофіза, що спричиняє гіперпродукцію соматотропного гормону)</w:t>
      </w:r>
    </w:p>
    <w:p w:rsidR="00012CDB" w:rsidRDefault="00012CDB" w:rsidP="00012CDB">
      <w:pPr>
        <w:pStyle w:val="a3"/>
        <w:numPr>
          <w:ilvl w:val="0"/>
          <w:numId w:val="25"/>
        </w:numPr>
        <w:spacing w:after="200" w:line="276" w:lineRule="auto"/>
        <w:rPr>
          <w:rFonts w:cstheme="minorHAnsi"/>
          <w:sz w:val="22"/>
          <w:szCs w:val="22"/>
        </w:rPr>
      </w:pPr>
      <w:r>
        <w:rPr>
          <w:rFonts w:cstheme="minorHAnsi"/>
          <w:sz w:val="22"/>
          <w:szCs w:val="22"/>
        </w:rPr>
        <w:t>Зріст в чоловіків більше 2 метри, у жінок – більше 1,80 метри.</w:t>
      </w:r>
    </w:p>
    <w:p w:rsidR="00012CDB" w:rsidRDefault="00012CDB" w:rsidP="00012CDB">
      <w:pPr>
        <w:pStyle w:val="a3"/>
        <w:numPr>
          <w:ilvl w:val="0"/>
          <w:numId w:val="25"/>
        </w:numPr>
        <w:spacing w:after="200" w:line="276" w:lineRule="auto"/>
        <w:rPr>
          <w:rFonts w:cstheme="minorHAnsi"/>
          <w:sz w:val="22"/>
          <w:szCs w:val="22"/>
        </w:rPr>
      </w:pPr>
      <w:r>
        <w:rPr>
          <w:rFonts w:cstheme="minorHAnsi"/>
          <w:sz w:val="22"/>
          <w:szCs w:val="22"/>
        </w:rPr>
        <w:t>Пропорційний ріст пацієнта (рівномірне лінійне розростання скелету і відповідно внутрішніх органів), адже пухлина виникає в той період, коли зони росту ще відкриті (тобто дитячий або підлітковий вік).</w:t>
      </w:r>
    </w:p>
    <w:p w:rsidR="00012CDB" w:rsidRDefault="00012CDB" w:rsidP="00012CDB">
      <w:pPr>
        <w:pStyle w:val="a3"/>
        <w:numPr>
          <w:ilvl w:val="0"/>
          <w:numId w:val="25"/>
        </w:numPr>
        <w:spacing w:after="200" w:line="276" w:lineRule="auto"/>
        <w:rPr>
          <w:rFonts w:cstheme="minorHAnsi"/>
          <w:sz w:val="22"/>
          <w:szCs w:val="22"/>
        </w:rPr>
      </w:pPr>
      <w:r>
        <w:rPr>
          <w:rFonts w:cstheme="minorHAnsi"/>
          <w:sz w:val="22"/>
          <w:szCs w:val="22"/>
        </w:rPr>
        <w:t>Порушення вуглеводневого обміну (соматотропний гормон має контрінсулярну дію)</w:t>
      </w:r>
    </w:p>
    <w:p w:rsidR="00012CDB" w:rsidRDefault="00012CDB" w:rsidP="00012CDB">
      <w:pPr>
        <w:pStyle w:val="a3"/>
        <w:numPr>
          <w:ilvl w:val="0"/>
          <w:numId w:val="25"/>
        </w:numPr>
        <w:spacing w:after="200" w:line="276" w:lineRule="auto"/>
        <w:rPr>
          <w:rFonts w:cstheme="minorHAnsi"/>
          <w:sz w:val="22"/>
          <w:szCs w:val="22"/>
        </w:rPr>
      </w:pPr>
      <w:r>
        <w:rPr>
          <w:rFonts w:cstheme="minorHAnsi"/>
          <w:sz w:val="22"/>
          <w:szCs w:val="22"/>
        </w:rPr>
        <w:t>МРТ – виявлення пухлини мозку (збільшення розміру турецького сідла більше 9*11)</w:t>
      </w:r>
    </w:p>
    <w:p w:rsidR="00012CDB" w:rsidRDefault="00012CDB" w:rsidP="00012CDB">
      <w:pPr>
        <w:pStyle w:val="a3"/>
        <w:numPr>
          <w:ilvl w:val="0"/>
          <w:numId w:val="25"/>
        </w:numPr>
        <w:spacing w:after="200" w:line="276" w:lineRule="auto"/>
        <w:rPr>
          <w:rFonts w:cstheme="minorHAnsi"/>
          <w:sz w:val="22"/>
          <w:szCs w:val="22"/>
        </w:rPr>
      </w:pPr>
      <w:r>
        <w:rPr>
          <w:rFonts w:cstheme="minorHAnsi"/>
          <w:sz w:val="22"/>
          <w:szCs w:val="22"/>
        </w:rPr>
        <w:t>Визначення інсуліноподібного фактору росту. Можна ще визначити соматотропний гормон, проте він дуже нестійкий.</w:t>
      </w:r>
    </w:p>
    <w:p w:rsidR="00012CDB" w:rsidRDefault="00012CDB" w:rsidP="00012CDB">
      <w:pPr>
        <w:pStyle w:val="a3"/>
        <w:spacing w:after="200" w:line="276" w:lineRule="auto"/>
        <w:rPr>
          <w:rFonts w:cstheme="minorHAnsi"/>
          <w:sz w:val="22"/>
          <w:szCs w:val="22"/>
        </w:rPr>
      </w:pPr>
    </w:p>
    <w:p w:rsidR="00012CDB" w:rsidRPr="00591CBB" w:rsidRDefault="00012CDB" w:rsidP="00012CDB">
      <w:pPr>
        <w:pStyle w:val="a3"/>
        <w:spacing w:after="200" w:line="276" w:lineRule="auto"/>
        <w:rPr>
          <w:rFonts w:cstheme="minorHAnsi"/>
          <w:sz w:val="22"/>
          <w:szCs w:val="22"/>
          <w:lang w:val="ru-RU"/>
        </w:rPr>
      </w:pPr>
      <w:r>
        <w:rPr>
          <w:rFonts w:cstheme="minorHAnsi"/>
          <w:sz w:val="22"/>
          <w:szCs w:val="22"/>
        </w:rPr>
        <w:t>Акромегалія</w:t>
      </w:r>
      <w:r w:rsidRPr="00591CBB">
        <w:rPr>
          <w:rFonts w:cstheme="minorHAnsi"/>
          <w:sz w:val="22"/>
          <w:szCs w:val="22"/>
          <w:lang w:val="ru-RU"/>
        </w:rPr>
        <w:t>:</w:t>
      </w:r>
    </w:p>
    <w:p w:rsidR="00012CDB" w:rsidRDefault="00012CDB" w:rsidP="00012CDB">
      <w:pPr>
        <w:pStyle w:val="a3"/>
        <w:numPr>
          <w:ilvl w:val="0"/>
          <w:numId w:val="26"/>
        </w:numPr>
        <w:spacing w:after="200" w:line="276" w:lineRule="auto"/>
        <w:rPr>
          <w:rFonts w:cstheme="minorHAnsi"/>
          <w:sz w:val="22"/>
          <w:szCs w:val="22"/>
        </w:rPr>
      </w:pPr>
      <w:r w:rsidRPr="00EE7344">
        <w:rPr>
          <w:rFonts w:cstheme="minorHAnsi"/>
          <w:sz w:val="22"/>
          <w:szCs w:val="22"/>
        </w:rPr>
        <w:t>В основі даного захворюваня лежить соматотропінома (пухлина передньої долі гіпофіза, що спричиняє гіперпродукцію соматотропного гормону)</w:t>
      </w:r>
    </w:p>
    <w:p w:rsidR="00012CDB" w:rsidRDefault="00012CDB" w:rsidP="00012CDB">
      <w:pPr>
        <w:pStyle w:val="a3"/>
        <w:numPr>
          <w:ilvl w:val="0"/>
          <w:numId w:val="26"/>
        </w:numPr>
        <w:spacing w:after="200" w:line="276" w:lineRule="auto"/>
        <w:rPr>
          <w:rFonts w:cstheme="minorHAnsi"/>
          <w:sz w:val="22"/>
          <w:szCs w:val="22"/>
        </w:rPr>
      </w:pPr>
      <w:r>
        <w:rPr>
          <w:rFonts w:cstheme="minorHAnsi"/>
          <w:sz w:val="22"/>
          <w:szCs w:val="22"/>
        </w:rPr>
        <w:t>Диспропорційне розростання скелету за рахунок хрящової тканини (розростаються ніс, вуха, пацієнта може турбувати те, що збільшився розмір головного убору, взуття, обручки). Це відбувається внаслідок того, що зони росту вже закриті.</w:t>
      </w:r>
    </w:p>
    <w:p w:rsidR="00012CDB" w:rsidRDefault="00012CDB" w:rsidP="00012CDB">
      <w:pPr>
        <w:pStyle w:val="a3"/>
        <w:numPr>
          <w:ilvl w:val="0"/>
          <w:numId w:val="26"/>
        </w:numPr>
        <w:spacing w:after="200" w:line="276" w:lineRule="auto"/>
        <w:rPr>
          <w:rFonts w:cstheme="minorHAnsi"/>
          <w:sz w:val="22"/>
          <w:szCs w:val="22"/>
        </w:rPr>
      </w:pPr>
      <w:r>
        <w:rPr>
          <w:rFonts w:cstheme="minorHAnsi"/>
          <w:sz w:val="22"/>
          <w:szCs w:val="22"/>
        </w:rPr>
        <w:t>Порушення вуглеводневого обміну</w:t>
      </w:r>
    </w:p>
    <w:p w:rsidR="00012CDB" w:rsidRPr="00591CBB" w:rsidRDefault="00012CDB" w:rsidP="00012CDB">
      <w:pPr>
        <w:pStyle w:val="a3"/>
        <w:numPr>
          <w:ilvl w:val="0"/>
          <w:numId w:val="26"/>
        </w:numPr>
        <w:spacing w:after="200" w:line="276" w:lineRule="auto"/>
        <w:rPr>
          <w:rFonts w:cstheme="minorHAnsi"/>
          <w:sz w:val="22"/>
          <w:szCs w:val="22"/>
        </w:rPr>
      </w:pPr>
      <w:r w:rsidRPr="00591CBB">
        <w:rPr>
          <w:rFonts w:cstheme="minorHAnsi"/>
          <w:sz w:val="22"/>
          <w:szCs w:val="22"/>
        </w:rPr>
        <w:t>МРТ – виявлення пухлини мозку (збільшення розміру турецького сідла більше 9*11)</w:t>
      </w:r>
    </w:p>
    <w:p w:rsidR="00012CDB" w:rsidRDefault="00012CDB" w:rsidP="00012CDB">
      <w:pPr>
        <w:pStyle w:val="a3"/>
        <w:spacing w:after="200" w:line="276" w:lineRule="auto"/>
        <w:ind w:left="1080"/>
        <w:rPr>
          <w:rFonts w:cstheme="minorHAnsi"/>
          <w:sz w:val="22"/>
          <w:szCs w:val="22"/>
        </w:rPr>
      </w:pPr>
    </w:p>
    <w:p w:rsidR="00012CDB" w:rsidRDefault="00012CDB" w:rsidP="00012CDB">
      <w:pPr>
        <w:pStyle w:val="a3"/>
        <w:numPr>
          <w:ilvl w:val="0"/>
          <w:numId w:val="26"/>
        </w:numPr>
        <w:spacing w:after="200" w:line="276" w:lineRule="auto"/>
        <w:rPr>
          <w:rFonts w:cstheme="minorHAnsi"/>
          <w:sz w:val="22"/>
          <w:szCs w:val="22"/>
        </w:rPr>
      </w:pPr>
      <w:r>
        <w:rPr>
          <w:rFonts w:cstheme="minorHAnsi"/>
          <w:sz w:val="22"/>
          <w:szCs w:val="22"/>
        </w:rPr>
        <w:t>Визначення інсуліноподібного фактору росту. Можна ще визначити соматотропний гормон, проте він дуже нестійкий.</w:t>
      </w:r>
    </w:p>
    <w:p w:rsidR="00012CDB" w:rsidRPr="00EE7344" w:rsidRDefault="00012CDB" w:rsidP="00012CDB">
      <w:pPr>
        <w:pStyle w:val="a3"/>
        <w:spacing w:after="200" w:line="276" w:lineRule="auto"/>
        <w:rPr>
          <w:rFonts w:cstheme="minorHAnsi"/>
          <w:sz w:val="22"/>
          <w:szCs w:val="22"/>
        </w:rPr>
      </w:pPr>
    </w:p>
    <w:p w:rsidR="00012CDB" w:rsidRPr="00012CDB" w:rsidRDefault="00012CDB">
      <w:pPr>
        <w:rPr>
          <w:szCs w:val="28"/>
        </w:rPr>
      </w:pPr>
    </w:p>
    <w:p w:rsidR="00012CDB" w:rsidRDefault="00012CDB">
      <w:pPr>
        <w:rPr>
          <w:szCs w:val="28"/>
          <w:lang w:val="uk-UA"/>
        </w:rPr>
      </w:pPr>
    </w:p>
    <w:p w:rsidR="00C51C9D" w:rsidRPr="00982E7C" w:rsidRDefault="00C51C9D">
      <w:pPr>
        <w:rPr>
          <w:b/>
          <w:bCs/>
          <w:szCs w:val="28"/>
          <w:u w:val="single"/>
        </w:rPr>
      </w:pPr>
      <w:r w:rsidRPr="00982E7C">
        <w:rPr>
          <w:b/>
          <w:bCs/>
          <w:szCs w:val="28"/>
          <w:u w:val="single"/>
          <w:lang w:val="uk-UA"/>
        </w:rPr>
        <w:t xml:space="preserve">2. </w:t>
      </w:r>
      <w:r w:rsidRPr="00982E7C">
        <w:rPr>
          <w:b/>
          <w:bCs/>
          <w:szCs w:val="28"/>
          <w:u w:val="single"/>
        </w:rPr>
        <w:t>Діагностичні критерії нецукрового діабету</w:t>
      </w:r>
    </w:p>
    <w:p w:rsidR="00FA1119" w:rsidRDefault="00FA1119">
      <w:pPr>
        <w:rPr>
          <w:szCs w:val="28"/>
          <w:lang w:val="uk-UA"/>
        </w:rPr>
      </w:pPr>
    </w:p>
    <w:p w:rsidR="00C51C9D" w:rsidRDefault="00C51C9D">
      <w:pPr>
        <w:rPr>
          <w:szCs w:val="28"/>
          <w:lang w:val="uk-UA"/>
        </w:rPr>
      </w:pPr>
      <w:r>
        <w:rPr>
          <w:szCs w:val="28"/>
          <w:lang w:val="uk-UA"/>
        </w:rPr>
        <w:t xml:space="preserve">1) Питома вага сечі нижче 1005 </w:t>
      </w:r>
    </w:p>
    <w:p w:rsidR="00C51C9D" w:rsidRDefault="00C51C9D">
      <w:pPr>
        <w:rPr>
          <w:szCs w:val="28"/>
          <w:lang w:val="uk-UA"/>
        </w:rPr>
      </w:pPr>
      <w:r>
        <w:rPr>
          <w:szCs w:val="28"/>
          <w:lang w:val="uk-UA"/>
        </w:rPr>
        <w:t xml:space="preserve">2) </w:t>
      </w:r>
      <w:proofErr w:type="spellStart"/>
      <w:r>
        <w:rPr>
          <w:szCs w:val="28"/>
          <w:lang w:val="uk-UA"/>
        </w:rPr>
        <w:t>Осмоляльність</w:t>
      </w:r>
      <w:proofErr w:type="spellEnd"/>
      <w:r>
        <w:rPr>
          <w:szCs w:val="28"/>
          <w:lang w:val="uk-UA"/>
        </w:rPr>
        <w:t xml:space="preserve"> сечі нижче 300 </w:t>
      </w:r>
      <w:proofErr w:type="spellStart"/>
      <w:r>
        <w:rPr>
          <w:szCs w:val="28"/>
          <w:lang w:val="uk-UA"/>
        </w:rPr>
        <w:t>мОс</w:t>
      </w:r>
      <w:r w:rsidR="00FA1119">
        <w:rPr>
          <w:szCs w:val="28"/>
          <w:lang w:val="uk-UA"/>
        </w:rPr>
        <w:t>м</w:t>
      </w:r>
      <w:proofErr w:type="spellEnd"/>
      <w:r>
        <w:rPr>
          <w:szCs w:val="28"/>
          <w:lang w:val="uk-UA"/>
        </w:rPr>
        <w:t>/</w:t>
      </w:r>
      <w:r w:rsidR="00FA1119">
        <w:rPr>
          <w:szCs w:val="28"/>
          <w:lang w:val="uk-UA"/>
        </w:rPr>
        <w:t>кг</w:t>
      </w:r>
    </w:p>
    <w:p w:rsidR="00FA1119" w:rsidRDefault="00FA1119">
      <w:pPr>
        <w:rPr>
          <w:szCs w:val="28"/>
          <w:lang w:val="uk-UA"/>
        </w:rPr>
      </w:pPr>
      <w:r>
        <w:rPr>
          <w:szCs w:val="28"/>
          <w:lang w:val="uk-UA"/>
        </w:rPr>
        <w:t xml:space="preserve">3) Аналіз сечі за </w:t>
      </w:r>
      <w:proofErr w:type="spellStart"/>
      <w:r w:rsidR="000B3DBE">
        <w:rPr>
          <w:szCs w:val="28"/>
          <w:lang w:val="uk-UA"/>
        </w:rPr>
        <w:t>З</w:t>
      </w:r>
      <w:r>
        <w:rPr>
          <w:szCs w:val="28"/>
          <w:lang w:val="uk-UA"/>
        </w:rPr>
        <w:t>имницьким</w:t>
      </w:r>
      <w:proofErr w:type="spellEnd"/>
      <w:r>
        <w:rPr>
          <w:szCs w:val="28"/>
          <w:lang w:val="uk-UA"/>
        </w:rPr>
        <w:t xml:space="preserve">: </w:t>
      </w:r>
      <w:proofErr w:type="spellStart"/>
      <w:r>
        <w:rPr>
          <w:szCs w:val="28"/>
          <w:lang w:val="uk-UA"/>
        </w:rPr>
        <w:t>гіпоізостнурія</w:t>
      </w:r>
      <w:proofErr w:type="spellEnd"/>
      <w:r>
        <w:rPr>
          <w:szCs w:val="28"/>
          <w:lang w:val="uk-UA"/>
        </w:rPr>
        <w:t xml:space="preserve">, </w:t>
      </w:r>
      <w:proofErr w:type="spellStart"/>
      <w:r>
        <w:rPr>
          <w:szCs w:val="28"/>
          <w:lang w:val="uk-UA"/>
        </w:rPr>
        <w:t>ніктурія</w:t>
      </w:r>
      <w:proofErr w:type="spellEnd"/>
      <w:r>
        <w:rPr>
          <w:szCs w:val="28"/>
          <w:lang w:val="uk-UA"/>
        </w:rPr>
        <w:t>, поліурія.</w:t>
      </w:r>
    </w:p>
    <w:p w:rsidR="007A2C5A" w:rsidRDefault="00625607" w:rsidP="007A2C5A">
      <w:pPr>
        <w:spacing w:after="200" w:line="276" w:lineRule="auto"/>
        <w:contextualSpacing/>
        <w:rPr>
          <w:rFonts w:cstheme="minorHAnsi"/>
          <w:sz w:val="22"/>
          <w:szCs w:val="22"/>
        </w:rPr>
      </w:pPr>
      <w:r>
        <w:rPr>
          <w:szCs w:val="28"/>
          <w:lang w:val="uk-UA"/>
        </w:rPr>
        <w:t xml:space="preserve">4) </w:t>
      </w:r>
      <w:r w:rsidRPr="00625607">
        <w:rPr>
          <w:rFonts w:cstheme="minorHAnsi"/>
          <w:sz w:val="22"/>
          <w:szCs w:val="22"/>
        </w:rPr>
        <w:t>Негативний тест з позбавленням води;</w:t>
      </w:r>
    </w:p>
    <w:p w:rsidR="00E04D21" w:rsidRDefault="007A2C5A" w:rsidP="007A2C5A">
      <w:pPr>
        <w:spacing w:after="200" w:line="276" w:lineRule="auto"/>
        <w:contextualSpacing/>
        <w:rPr>
          <w:rFonts w:ascii="TimesNewRomanPSMT" w:hAnsi="TimesNewRomanPSMT"/>
          <w:sz w:val="28"/>
          <w:szCs w:val="28"/>
        </w:rPr>
      </w:pPr>
      <w:r>
        <w:rPr>
          <w:rFonts w:cstheme="minorHAnsi"/>
          <w:sz w:val="22"/>
          <w:szCs w:val="22"/>
          <w:lang w:val="uk-UA"/>
        </w:rPr>
        <w:t xml:space="preserve">5) </w:t>
      </w:r>
      <w:r>
        <w:rPr>
          <w:rFonts w:ascii="TimesNewRomanPSMT" w:hAnsi="TimesNewRomanPSMT"/>
          <w:sz w:val="28"/>
          <w:szCs w:val="28"/>
        </w:rPr>
        <w:t xml:space="preserve">біохімічне дослідження крові: гіперкальціємія, гіпокаліємія, гіпернатріємія — на фоні центральної форми захворювання; </w:t>
      </w:r>
    </w:p>
    <w:p w:rsidR="007A2C5A" w:rsidRPr="00E04D21" w:rsidRDefault="00E04D21" w:rsidP="00E04D21">
      <w:pPr>
        <w:spacing w:after="200" w:line="276" w:lineRule="auto"/>
        <w:contextualSpacing/>
        <w:rPr>
          <w:rFonts w:cstheme="minorHAnsi"/>
          <w:sz w:val="22"/>
          <w:szCs w:val="22"/>
        </w:rPr>
      </w:pPr>
      <w:r>
        <w:rPr>
          <w:rFonts w:ascii="TimesNewRomanPSMT" w:hAnsi="TimesNewRomanPSMT"/>
          <w:sz w:val="28"/>
          <w:szCs w:val="28"/>
          <w:lang w:val="uk-UA"/>
        </w:rPr>
        <w:t>6)</w:t>
      </w:r>
      <w:r w:rsidR="007A2C5A">
        <w:rPr>
          <w:rFonts w:ascii="TimesNewRomanPSMT" w:hAnsi="TimesNewRomanPSMT"/>
          <w:sz w:val="28"/>
          <w:szCs w:val="28"/>
        </w:rPr>
        <w:t xml:space="preserve">симптоми згущення крові (підвищений рівень гемоглобіну, еритроцитоз, лейкоцитоз) при значній дегідратації організму; </w:t>
      </w:r>
    </w:p>
    <w:p w:rsidR="00E04D21" w:rsidRDefault="00E04D21" w:rsidP="00E04D21">
      <w:pPr>
        <w:spacing w:after="200" w:line="276" w:lineRule="auto"/>
        <w:rPr>
          <w:rFonts w:cstheme="minorHAnsi"/>
          <w:sz w:val="22"/>
          <w:szCs w:val="22"/>
        </w:rPr>
      </w:pPr>
      <w:r>
        <w:rPr>
          <w:rFonts w:cstheme="minorHAnsi"/>
          <w:b/>
          <w:sz w:val="22"/>
          <w:szCs w:val="22"/>
          <w:lang w:val="uk-UA"/>
        </w:rPr>
        <w:t>7)</w:t>
      </w:r>
      <w:r w:rsidR="00625607" w:rsidRPr="00E04D21">
        <w:rPr>
          <w:rFonts w:cstheme="minorHAnsi"/>
          <w:b/>
          <w:sz w:val="22"/>
          <w:szCs w:val="22"/>
        </w:rPr>
        <w:t>МРТ або КТ головного мозку</w:t>
      </w:r>
      <w:r w:rsidR="00625607" w:rsidRPr="00E04D21">
        <w:rPr>
          <w:rFonts w:cstheme="minorHAnsi"/>
          <w:sz w:val="22"/>
          <w:szCs w:val="22"/>
        </w:rPr>
        <w:t>(ділянка турецького сідла) – для виключення новоутворень і уражень судин мозку;</w:t>
      </w:r>
    </w:p>
    <w:p w:rsidR="00625607" w:rsidRDefault="00E04D21" w:rsidP="00E04D21">
      <w:pPr>
        <w:spacing w:after="200" w:line="276" w:lineRule="auto"/>
        <w:rPr>
          <w:rFonts w:cstheme="minorHAnsi"/>
          <w:sz w:val="22"/>
          <w:szCs w:val="22"/>
          <w:lang w:val="uk-UA"/>
        </w:rPr>
      </w:pPr>
      <w:r>
        <w:rPr>
          <w:rFonts w:cstheme="minorHAnsi"/>
          <w:sz w:val="22"/>
          <w:szCs w:val="22"/>
          <w:lang w:val="uk-UA"/>
        </w:rPr>
        <w:lastRenderedPageBreak/>
        <w:t xml:space="preserve">8) </w:t>
      </w:r>
      <w:proofErr w:type="spellStart"/>
      <w:r w:rsidR="00625607" w:rsidRPr="00E04D21">
        <w:rPr>
          <w:rFonts w:cstheme="minorHAnsi"/>
          <w:b/>
          <w:sz w:val="22"/>
          <w:szCs w:val="22"/>
          <w:lang w:val="en-US"/>
        </w:rPr>
        <w:t>Rtg</w:t>
      </w:r>
      <w:proofErr w:type="spellEnd"/>
      <w:r w:rsidR="00625607" w:rsidRPr="00E04D21">
        <w:rPr>
          <w:rFonts w:cstheme="minorHAnsi"/>
          <w:b/>
          <w:sz w:val="22"/>
          <w:szCs w:val="22"/>
          <w:lang w:val="ru-RU"/>
        </w:rPr>
        <w:t>-</w:t>
      </w:r>
      <w:r w:rsidR="00625607" w:rsidRPr="00E04D21">
        <w:rPr>
          <w:rFonts w:cstheme="minorHAnsi"/>
          <w:b/>
          <w:sz w:val="22"/>
          <w:szCs w:val="22"/>
        </w:rPr>
        <w:t>графія черепа</w:t>
      </w:r>
      <w:r w:rsidR="00625607" w:rsidRPr="00E04D21">
        <w:rPr>
          <w:rFonts w:cstheme="minorHAnsi"/>
          <w:sz w:val="22"/>
          <w:szCs w:val="22"/>
        </w:rPr>
        <w:t>( бокова проекція). Ознаки росту пухлини</w:t>
      </w:r>
      <w:r>
        <w:rPr>
          <w:rFonts w:cstheme="minorHAnsi"/>
          <w:sz w:val="22"/>
          <w:szCs w:val="22"/>
          <w:lang w:val="uk-UA"/>
        </w:rPr>
        <w:t xml:space="preserve"> (</w:t>
      </w:r>
      <w:r w:rsidR="00625607" w:rsidRPr="00625607">
        <w:rPr>
          <w:rFonts w:cstheme="minorHAnsi"/>
          <w:sz w:val="22"/>
          <w:szCs w:val="22"/>
        </w:rPr>
        <w:t>стоншення кісток склепіння черепа,  посилення  судинного малюнка, пальцеві втиснення, стоншення і руйнування стінки турецького сідла, розширення входу в турецьке сідло, розширення швів кісток черепа.</w:t>
      </w:r>
      <w:r>
        <w:rPr>
          <w:rFonts w:cstheme="minorHAnsi"/>
          <w:sz w:val="22"/>
          <w:szCs w:val="22"/>
          <w:lang w:val="uk-UA"/>
        </w:rPr>
        <w:t>)</w:t>
      </w:r>
    </w:p>
    <w:p w:rsidR="00E04D21" w:rsidRPr="00E04D21" w:rsidRDefault="00E04D21" w:rsidP="00E04D21">
      <w:pPr>
        <w:rPr>
          <w:color w:val="FF0000"/>
          <w:szCs w:val="28"/>
          <w:lang w:val="uk-UA"/>
        </w:rPr>
      </w:pPr>
      <w:r>
        <w:rPr>
          <w:color w:val="FF0000"/>
          <w:szCs w:val="28"/>
          <w:lang w:val="uk-UA"/>
        </w:rPr>
        <w:t>9</w:t>
      </w:r>
      <w:r w:rsidRPr="000B3DBE">
        <w:rPr>
          <w:color w:val="FF0000"/>
          <w:szCs w:val="28"/>
          <w:lang w:val="uk-UA"/>
        </w:rPr>
        <w:t xml:space="preserve">) Концентрація вазопресину в плазмі крові та проба з вазопресином для диференціювання центрального та ниркового НЦД (Центральний- низька концентрація вазопресину та підвищення на більше ніж 50% питома вага сечі та </w:t>
      </w:r>
      <w:proofErr w:type="spellStart"/>
      <w:r w:rsidRPr="000B3DBE">
        <w:rPr>
          <w:color w:val="FF0000"/>
          <w:szCs w:val="28"/>
          <w:lang w:val="uk-UA"/>
        </w:rPr>
        <w:t>осмоляльність</w:t>
      </w:r>
      <w:proofErr w:type="spellEnd"/>
      <w:r w:rsidRPr="000B3DBE">
        <w:rPr>
          <w:color w:val="FF0000"/>
          <w:szCs w:val="28"/>
          <w:lang w:val="uk-UA"/>
        </w:rPr>
        <w:t xml:space="preserve"> сечі </w:t>
      </w:r>
      <w:proofErr w:type="spellStart"/>
      <w:r w:rsidRPr="000B3DBE">
        <w:rPr>
          <w:color w:val="FF0000"/>
          <w:szCs w:val="28"/>
          <w:lang w:val="uk-UA"/>
        </w:rPr>
        <w:t>привиконанні</w:t>
      </w:r>
      <w:proofErr w:type="spellEnd"/>
      <w:r w:rsidRPr="000B3DBE">
        <w:rPr>
          <w:color w:val="FF0000"/>
          <w:szCs w:val="28"/>
          <w:lang w:val="uk-UA"/>
        </w:rPr>
        <w:t xml:space="preserve"> проби з вазопресином. Нирковий – висока </w:t>
      </w:r>
      <w:proofErr w:type="spellStart"/>
      <w:r w:rsidRPr="000B3DBE">
        <w:rPr>
          <w:color w:val="FF0000"/>
          <w:szCs w:val="28"/>
          <w:lang w:val="uk-UA"/>
        </w:rPr>
        <w:t>конц</w:t>
      </w:r>
      <w:proofErr w:type="spellEnd"/>
      <w:r w:rsidRPr="000B3DBE">
        <w:rPr>
          <w:color w:val="FF0000"/>
          <w:szCs w:val="28"/>
          <w:lang w:val="uk-UA"/>
        </w:rPr>
        <w:t>. Вазопресину , та без змін при пробі з вазопресином</w:t>
      </w:r>
    </w:p>
    <w:p w:rsidR="00625607" w:rsidRPr="00625607" w:rsidRDefault="00625607" w:rsidP="00625607">
      <w:pPr>
        <w:spacing w:after="200" w:line="276" w:lineRule="auto"/>
        <w:contextualSpacing/>
        <w:rPr>
          <w:rFonts w:cstheme="minorHAnsi"/>
          <w:sz w:val="22"/>
          <w:szCs w:val="22"/>
        </w:rPr>
      </w:pPr>
    </w:p>
    <w:p w:rsidR="00625607" w:rsidRPr="00625607" w:rsidRDefault="00625607">
      <w:pPr>
        <w:rPr>
          <w:szCs w:val="28"/>
        </w:rPr>
      </w:pPr>
    </w:p>
    <w:p w:rsidR="00FA1119" w:rsidRDefault="00E04D21">
      <w:pPr>
        <w:rPr>
          <w:szCs w:val="28"/>
          <w:lang w:val="uk-UA"/>
        </w:rPr>
      </w:pPr>
      <w:r>
        <w:rPr>
          <w:szCs w:val="28"/>
          <w:lang w:val="uk-UA"/>
        </w:rPr>
        <w:t>10</w:t>
      </w:r>
      <w:r w:rsidR="00FA1119">
        <w:rPr>
          <w:szCs w:val="28"/>
          <w:lang w:val="uk-UA"/>
        </w:rPr>
        <w:t>)Клінічно</w:t>
      </w:r>
      <w:r w:rsidR="000B3DBE">
        <w:rPr>
          <w:szCs w:val="28"/>
          <w:lang w:val="uk-UA"/>
        </w:rPr>
        <w:t>:</w:t>
      </w:r>
    </w:p>
    <w:p w:rsidR="000B3DBE" w:rsidRDefault="000B3DBE">
      <w:pPr>
        <w:rPr>
          <w:szCs w:val="28"/>
          <w:lang w:val="uk-UA"/>
        </w:rPr>
      </w:pPr>
      <w:r>
        <w:rPr>
          <w:szCs w:val="28"/>
          <w:lang w:val="uk-UA"/>
        </w:rPr>
        <w:t xml:space="preserve">    1. </w:t>
      </w:r>
      <w:proofErr w:type="spellStart"/>
      <w:r>
        <w:rPr>
          <w:szCs w:val="28"/>
          <w:lang w:val="uk-UA"/>
        </w:rPr>
        <w:t>Поліуричний</w:t>
      </w:r>
      <w:proofErr w:type="spellEnd"/>
      <w:r>
        <w:rPr>
          <w:szCs w:val="28"/>
          <w:lang w:val="uk-UA"/>
        </w:rPr>
        <w:t xml:space="preserve"> синдром(Спрага, </w:t>
      </w:r>
      <w:proofErr w:type="spellStart"/>
      <w:r>
        <w:rPr>
          <w:szCs w:val="28"/>
          <w:lang w:val="uk-UA"/>
        </w:rPr>
        <w:t>почащений</w:t>
      </w:r>
      <w:proofErr w:type="spellEnd"/>
      <w:r>
        <w:rPr>
          <w:szCs w:val="28"/>
          <w:lang w:val="uk-UA"/>
        </w:rPr>
        <w:t xml:space="preserve"> </w:t>
      </w:r>
      <w:proofErr w:type="spellStart"/>
      <w:r>
        <w:rPr>
          <w:szCs w:val="28"/>
          <w:lang w:val="uk-UA"/>
        </w:rPr>
        <w:t>сечопуск</w:t>
      </w:r>
      <w:proofErr w:type="spellEnd"/>
      <w:r>
        <w:rPr>
          <w:szCs w:val="28"/>
          <w:lang w:val="uk-UA"/>
        </w:rPr>
        <w:t>, особливо вночі(</w:t>
      </w:r>
      <w:proofErr w:type="spellStart"/>
      <w:r>
        <w:rPr>
          <w:szCs w:val="28"/>
          <w:lang w:val="uk-UA"/>
        </w:rPr>
        <w:t>ніктурія</w:t>
      </w:r>
      <w:proofErr w:type="spellEnd"/>
      <w:r>
        <w:rPr>
          <w:szCs w:val="28"/>
          <w:lang w:val="uk-UA"/>
        </w:rPr>
        <w:t>), втрата маси тіла, сухість шкіри і слизових, закрепи, коліти, виражена спрага)</w:t>
      </w:r>
    </w:p>
    <w:p w:rsidR="000B3DBE" w:rsidRDefault="000B3DBE">
      <w:pPr>
        <w:rPr>
          <w:szCs w:val="28"/>
          <w:lang w:val="uk-UA"/>
        </w:rPr>
      </w:pPr>
      <w:r>
        <w:rPr>
          <w:szCs w:val="28"/>
          <w:lang w:val="uk-UA"/>
        </w:rPr>
        <w:t xml:space="preserve">    2. Синдром порушення статевого розвитку (поруш. Менструації, зниження лібідо і потенції, низькорослість, відставання </w:t>
      </w:r>
      <w:proofErr w:type="spellStart"/>
      <w:r>
        <w:rPr>
          <w:szCs w:val="28"/>
          <w:lang w:val="uk-UA"/>
        </w:rPr>
        <w:t>врості</w:t>
      </w:r>
      <w:proofErr w:type="spellEnd"/>
      <w:r>
        <w:rPr>
          <w:szCs w:val="28"/>
          <w:lang w:val="uk-UA"/>
        </w:rPr>
        <w:t>, недорозвиток первинних і вторинних статевих ознак, рентгенографія кистей: відставання кісткового віку від фактичного, гіпоплазія внутрішніх статевих ознак.</w:t>
      </w:r>
    </w:p>
    <w:p w:rsidR="00012CDB" w:rsidRDefault="00012CDB">
      <w:pPr>
        <w:rPr>
          <w:szCs w:val="28"/>
          <w:lang w:val="uk-UA"/>
        </w:rPr>
      </w:pPr>
    </w:p>
    <w:p w:rsidR="00012CDB" w:rsidRDefault="00012CDB" w:rsidP="00012CDB">
      <w:pPr>
        <w:spacing w:after="200" w:line="276" w:lineRule="auto"/>
        <w:rPr>
          <w:szCs w:val="28"/>
        </w:rPr>
      </w:pPr>
      <w:r>
        <w:rPr>
          <w:szCs w:val="28"/>
        </w:rPr>
        <w:t>3.</w:t>
      </w:r>
      <w:r w:rsidRPr="007C49B9">
        <w:rPr>
          <w:b/>
          <w:szCs w:val="28"/>
          <w:u w:val="single"/>
        </w:rPr>
        <w:t>Діагностичні критерії пангіпопітуітаризму</w:t>
      </w:r>
      <w:r w:rsidRPr="005C26AD">
        <w:rPr>
          <w:szCs w:val="28"/>
        </w:rPr>
        <w:t>.</w:t>
      </w:r>
    </w:p>
    <w:p w:rsidR="00012CDB" w:rsidRDefault="00012CDB" w:rsidP="00012CDB">
      <w:pPr>
        <w:spacing w:after="200" w:line="276" w:lineRule="auto"/>
        <w:rPr>
          <w:rFonts w:cstheme="minorHAnsi"/>
          <w:sz w:val="22"/>
          <w:szCs w:val="22"/>
        </w:rPr>
      </w:pPr>
      <w:r w:rsidRPr="00D531AE">
        <w:rPr>
          <w:rFonts w:cstheme="minorHAnsi"/>
          <w:sz w:val="22"/>
          <w:szCs w:val="22"/>
        </w:rPr>
        <w:t xml:space="preserve">Це часткова або повна недостатність секреції гормонів гіпофіза. </w:t>
      </w:r>
    </w:p>
    <w:p w:rsidR="00012CDB" w:rsidRDefault="00012CDB" w:rsidP="00012CDB">
      <w:pPr>
        <w:spacing w:after="200" w:line="276" w:lineRule="auto"/>
        <w:rPr>
          <w:rFonts w:cstheme="minorHAnsi"/>
          <w:sz w:val="22"/>
          <w:szCs w:val="22"/>
        </w:rPr>
      </w:pPr>
      <w:r>
        <w:rPr>
          <w:rFonts w:cstheme="minorHAnsi"/>
          <w:sz w:val="22"/>
          <w:szCs w:val="22"/>
        </w:rPr>
        <w:t>При випадінні</w:t>
      </w:r>
      <w:r w:rsidRPr="00D531AE">
        <w:rPr>
          <w:rFonts w:cstheme="minorHAnsi"/>
          <w:sz w:val="22"/>
          <w:szCs w:val="22"/>
        </w:rPr>
        <w:t xml:space="preserve"> соматотропного гормону буде проявлятися нанізмом/ карликовістю (низький ріст - менше 140см у чоловіків, менше 130см у дорослих жінок</w:t>
      </w:r>
      <w:r>
        <w:rPr>
          <w:rFonts w:cstheme="minorHAnsi"/>
          <w:sz w:val="22"/>
          <w:szCs w:val="22"/>
        </w:rPr>
        <w:t xml:space="preserve"> (народжені з нормальною масою і зростом, а з 2-5 років відмічається затримка зросту, проте немає відставання в розумовому розвитку)</w:t>
      </w:r>
      <w:r w:rsidRPr="00D531AE">
        <w:rPr>
          <w:rFonts w:cstheme="minorHAnsi"/>
          <w:sz w:val="22"/>
          <w:szCs w:val="22"/>
        </w:rPr>
        <w:t>).</w:t>
      </w:r>
    </w:p>
    <w:p w:rsidR="00012CDB" w:rsidRDefault="00012CDB" w:rsidP="00012CDB">
      <w:pPr>
        <w:spacing w:after="200" w:line="276" w:lineRule="auto"/>
        <w:rPr>
          <w:rFonts w:cstheme="minorHAnsi"/>
          <w:sz w:val="22"/>
          <w:szCs w:val="22"/>
        </w:rPr>
      </w:pPr>
      <w:r w:rsidRPr="00D531AE">
        <w:rPr>
          <w:rFonts w:cstheme="minorHAnsi"/>
          <w:sz w:val="22"/>
          <w:szCs w:val="22"/>
        </w:rPr>
        <w:t>При випадінні гонадотропного гормону буде проявлятися вторинний гіпогонадизм (недорозвиток статевих органів, відсутність вторинних статевих ознак, зниження рівня естрогенів, андрогенів).</w:t>
      </w:r>
    </w:p>
    <w:p w:rsidR="00012CDB" w:rsidRDefault="00012CDB" w:rsidP="00012CDB">
      <w:pPr>
        <w:spacing w:after="200" w:line="276" w:lineRule="auto"/>
        <w:rPr>
          <w:rFonts w:cstheme="minorHAnsi"/>
          <w:sz w:val="22"/>
          <w:szCs w:val="22"/>
        </w:rPr>
      </w:pPr>
      <w:r w:rsidRPr="00D531AE">
        <w:rPr>
          <w:rFonts w:cstheme="minorHAnsi"/>
          <w:sz w:val="22"/>
          <w:szCs w:val="22"/>
        </w:rPr>
        <w:t xml:space="preserve"> При випадінні тиреотропної функції буде проявлятися вторинним гіпотиреозом (набряки на обличчі,</w:t>
      </w:r>
      <w:r>
        <w:rPr>
          <w:rFonts w:cstheme="minorHAnsi"/>
          <w:sz w:val="22"/>
          <w:szCs w:val="22"/>
        </w:rPr>
        <w:t xml:space="preserve"> випадіння волосся та зовнішньої третини брів,</w:t>
      </w:r>
      <w:r w:rsidRPr="00D531AE">
        <w:rPr>
          <w:rFonts w:cstheme="minorHAnsi"/>
          <w:sz w:val="22"/>
          <w:szCs w:val="22"/>
        </w:rPr>
        <w:t xml:space="preserve"> </w:t>
      </w:r>
      <w:r>
        <w:rPr>
          <w:rFonts w:cstheme="minorHAnsi"/>
          <w:sz w:val="22"/>
          <w:szCs w:val="22"/>
        </w:rPr>
        <w:t xml:space="preserve">погіршення пам’яті, закрепи, </w:t>
      </w:r>
      <w:r w:rsidRPr="00D531AE">
        <w:rPr>
          <w:rFonts w:cstheme="minorHAnsi"/>
          <w:sz w:val="22"/>
          <w:szCs w:val="22"/>
        </w:rPr>
        <w:t xml:space="preserve">високий рівень ТТГ, знижений рівень Т4). </w:t>
      </w:r>
    </w:p>
    <w:p w:rsidR="00012CDB" w:rsidRDefault="00012CDB" w:rsidP="00012CDB">
      <w:pPr>
        <w:spacing w:after="200" w:line="276" w:lineRule="auto"/>
        <w:rPr>
          <w:rFonts w:cstheme="minorHAnsi"/>
          <w:sz w:val="22"/>
          <w:szCs w:val="22"/>
        </w:rPr>
      </w:pPr>
      <w:r w:rsidRPr="00D531AE">
        <w:rPr>
          <w:rFonts w:cstheme="minorHAnsi"/>
          <w:sz w:val="22"/>
          <w:szCs w:val="22"/>
        </w:rPr>
        <w:t>При випадінні кортикотропної функції  буде виникати таке захворювання як вторинний гіпокортицизм або надниркова недостатність (гіпотонія, брадикардія, дефіцит маси тіла, зниження рівня кортикотропіну, відсутність гіперпігментції)</w:t>
      </w:r>
      <w:r>
        <w:rPr>
          <w:rFonts w:cstheme="minorHAnsi"/>
          <w:sz w:val="22"/>
          <w:szCs w:val="22"/>
        </w:rPr>
        <w:t>.</w:t>
      </w:r>
    </w:p>
    <w:p w:rsidR="00012CDB" w:rsidRDefault="00012CDB" w:rsidP="00012CDB">
      <w:pPr>
        <w:spacing w:after="200" w:line="276" w:lineRule="auto"/>
        <w:rPr>
          <w:rFonts w:cstheme="minorHAnsi"/>
          <w:sz w:val="22"/>
          <w:szCs w:val="22"/>
        </w:rPr>
      </w:pPr>
      <w:r w:rsidRPr="00D531AE">
        <w:rPr>
          <w:rFonts w:cstheme="minorHAnsi"/>
          <w:sz w:val="22"/>
          <w:szCs w:val="22"/>
        </w:rPr>
        <w:t xml:space="preserve">Лабораторно-інструментальні критерії діагностики: </w:t>
      </w:r>
    </w:p>
    <w:p w:rsidR="00012CDB" w:rsidRPr="007C49B9" w:rsidRDefault="00012CDB" w:rsidP="00012CDB">
      <w:pPr>
        <w:spacing w:after="200" w:line="276" w:lineRule="auto"/>
        <w:rPr>
          <w:rFonts w:cstheme="minorHAnsi"/>
          <w:sz w:val="22"/>
          <w:szCs w:val="22"/>
        </w:rPr>
      </w:pPr>
      <w:r w:rsidRPr="00D531AE">
        <w:rPr>
          <w:rFonts w:cstheme="minorHAnsi"/>
          <w:sz w:val="22"/>
          <w:szCs w:val="22"/>
        </w:rPr>
        <w:t>у крові зниження кортикотропіну, титеотропіну, соматотропну, гонадотропінів, пролактину, естрадіолу, тестостерону, антидіуретичного гормоту, кортизолу Т3, Т4. Також зниження вмісту білка, альбумінів, глюкози, кальцію, натрію, хлоридів, анемія, лейкопенія, нейиропенія. У сечі: зниження питомої ваги, поліурія. На УЗД: гіпотрофія чи атрофія внутрішніх органів, гіпоплазія статевих залоз та щитоподібної залози.</w:t>
      </w:r>
    </w:p>
    <w:p w:rsidR="00012CDB" w:rsidRPr="00012CDB" w:rsidRDefault="00012CDB">
      <w:pPr>
        <w:rPr>
          <w:szCs w:val="28"/>
        </w:rPr>
      </w:pPr>
    </w:p>
    <w:p w:rsidR="00625607" w:rsidRDefault="00625607">
      <w:pPr>
        <w:rPr>
          <w:color w:val="FF0000"/>
          <w:szCs w:val="28"/>
          <w:lang w:val="uk-UA"/>
        </w:rPr>
      </w:pPr>
    </w:p>
    <w:p w:rsidR="00625607" w:rsidRPr="00982E7C" w:rsidRDefault="00625607">
      <w:pPr>
        <w:rPr>
          <w:b/>
          <w:bCs/>
          <w:szCs w:val="28"/>
          <w:u w:val="single"/>
        </w:rPr>
      </w:pPr>
      <w:r w:rsidRPr="00982E7C">
        <w:rPr>
          <w:b/>
          <w:bCs/>
          <w:color w:val="000000" w:themeColor="text1"/>
          <w:szCs w:val="28"/>
          <w:u w:val="single"/>
          <w:lang w:val="uk-UA"/>
        </w:rPr>
        <w:t xml:space="preserve">4. </w:t>
      </w:r>
      <w:r w:rsidRPr="00982E7C">
        <w:rPr>
          <w:b/>
          <w:bCs/>
          <w:szCs w:val="28"/>
          <w:u w:val="single"/>
        </w:rPr>
        <w:t>Діагностичні критерії хвороби та синдрому Іценко-Кушінга</w:t>
      </w:r>
    </w:p>
    <w:p w:rsidR="00625607" w:rsidRPr="00982E7C" w:rsidRDefault="00625607">
      <w:pPr>
        <w:rPr>
          <w:b/>
          <w:bCs/>
          <w:szCs w:val="28"/>
          <w:u w:val="single"/>
        </w:rPr>
      </w:pPr>
    </w:p>
    <w:p w:rsidR="00625607" w:rsidRDefault="000B6584" w:rsidP="000B6584">
      <w:pPr>
        <w:pStyle w:val="a3"/>
        <w:numPr>
          <w:ilvl w:val="0"/>
          <w:numId w:val="3"/>
        </w:numPr>
        <w:rPr>
          <w:color w:val="000000" w:themeColor="text1"/>
          <w:szCs w:val="28"/>
          <w:lang w:val="uk-UA"/>
        </w:rPr>
      </w:pPr>
      <w:r>
        <w:rPr>
          <w:color w:val="000000" w:themeColor="text1"/>
          <w:szCs w:val="28"/>
          <w:lang w:val="uk-UA"/>
        </w:rPr>
        <w:t>Синдроми</w:t>
      </w:r>
    </w:p>
    <w:p w:rsidR="005D1E10" w:rsidRDefault="000B6584" w:rsidP="005D1E10">
      <w:pPr>
        <w:pStyle w:val="a4"/>
        <w:numPr>
          <w:ilvl w:val="0"/>
          <w:numId w:val="5"/>
        </w:numPr>
        <w:shd w:val="clear" w:color="auto" w:fill="FFFFFF"/>
      </w:pPr>
      <w:r>
        <w:rPr>
          <w:color w:val="000000" w:themeColor="text1"/>
          <w:szCs w:val="28"/>
          <w:lang w:val="uk-UA"/>
        </w:rPr>
        <w:t>Астеноадинамічний: ураження нервової та м’язової системи</w:t>
      </w:r>
      <w:r w:rsidR="005D1E10">
        <w:rPr>
          <w:color w:val="000000" w:themeColor="text1"/>
          <w:szCs w:val="28"/>
          <w:lang w:val="uk-UA"/>
        </w:rPr>
        <w:t xml:space="preserve">, що характеризується загальною слабкістю, </w:t>
      </w:r>
      <w:r w:rsidR="005D1E10">
        <w:t xml:space="preserve">Г оловний біль, запаморочення ,зниження пам'яті, слабкість, дратівливість, плаксивість, депресії </w:t>
      </w:r>
    </w:p>
    <w:p w:rsidR="005D1E10" w:rsidRPr="005D1E10" w:rsidRDefault="005D1E10" w:rsidP="005D1E10">
      <w:pPr>
        <w:pStyle w:val="a4"/>
        <w:numPr>
          <w:ilvl w:val="0"/>
          <w:numId w:val="5"/>
        </w:numPr>
        <w:shd w:val="clear" w:color="auto" w:fill="FFFFFF"/>
      </w:pPr>
      <w:proofErr w:type="spellStart"/>
      <w:r>
        <w:rPr>
          <w:lang w:val="uk-UA"/>
        </w:rPr>
        <w:t>Гіпертензиний</w:t>
      </w:r>
      <w:proofErr w:type="spellEnd"/>
      <w:r>
        <w:rPr>
          <w:lang w:val="uk-UA"/>
        </w:rPr>
        <w:t xml:space="preserve"> синдром: Стійка АГ з </w:t>
      </w:r>
      <w:proofErr w:type="spellStart"/>
      <w:r>
        <w:rPr>
          <w:lang w:val="uk-UA"/>
        </w:rPr>
        <w:t>аідвищ</w:t>
      </w:r>
      <w:proofErr w:type="spellEnd"/>
      <w:r>
        <w:rPr>
          <w:lang w:val="uk-UA"/>
        </w:rPr>
        <w:t xml:space="preserve"> Систолічного та </w:t>
      </w:r>
      <w:proofErr w:type="spellStart"/>
      <w:r>
        <w:rPr>
          <w:lang w:val="uk-UA"/>
        </w:rPr>
        <w:t>діастолічного</w:t>
      </w:r>
      <w:proofErr w:type="spellEnd"/>
      <w:r>
        <w:rPr>
          <w:lang w:val="uk-UA"/>
        </w:rPr>
        <w:t xml:space="preserve"> тиску</w:t>
      </w:r>
    </w:p>
    <w:p w:rsidR="005D1E10" w:rsidRPr="005D1E10" w:rsidRDefault="005D1E10" w:rsidP="005D1E10">
      <w:pPr>
        <w:pStyle w:val="a4"/>
        <w:numPr>
          <w:ilvl w:val="0"/>
          <w:numId w:val="5"/>
        </w:numPr>
        <w:shd w:val="clear" w:color="auto" w:fill="FFFFFF"/>
      </w:pPr>
      <w:proofErr w:type="spellStart"/>
      <w:r>
        <w:rPr>
          <w:lang w:val="uk-UA"/>
        </w:rPr>
        <w:t>Остеопоротичний</w:t>
      </w:r>
      <w:proofErr w:type="spellEnd"/>
      <w:r>
        <w:rPr>
          <w:lang w:val="uk-UA"/>
        </w:rPr>
        <w:t xml:space="preserve"> синдром: біль у кістках, симптоми вторинного радикуліту на тлі </w:t>
      </w:r>
      <w:proofErr w:type="spellStart"/>
      <w:r>
        <w:rPr>
          <w:lang w:val="uk-UA"/>
        </w:rPr>
        <w:t>сисемного</w:t>
      </w:r>
      <w:proofErr w:type="spellEnd"/>
      <w:r>
        <w:rPr>
          <w:lang w:val="uk-UA"/>
        </w:rPr>
        <w:t xml:space="preserve"> остеопорозу з переважним ураженням хребців, </w:t>
      </w:r>
      <w:proofErr w:type="spellStart"/>
      <w:r>
        <w:rPr>
          <w:lang w:val="uk-UA"/>
        </w:rPr>
        <w:t>ребер</w:t>
      </w:r>
      <w:proofErr w:type="spellEnd"/>
      <w:r>
        <w:rPr>
          <w:lang w:val="uk-UA"/>
        </w:rPr>
        <w:t>, кісток черепа, таза переломи.</w:t>
      </w:r>
    </w:p>
    <w:p w:rsidR="005D1E10" w:rsidRPr="005D1E10" w:rsidRDefault="005D1E10" w:rsidP="005D1E10">
      <w:pPr>
        <w:pStyle w:val="a4"/>
        <w:numPr>
          <w:ilvl w:val="0"/>
          <w:numId w:val="5"/>
        </w:numPr>
        <w:shd w:val="clear" w:color="auto" w:fill="FFFFFF"/>
      </w:pPr>
      <w:r>
        <w:rPr>
          <w:lang w:val="uk-UA"/>
        </w:rPr>
        <w:t xml:space="preserve">Синдром порушення жирового обміну: </w:t>
      </w:r>
      <w:proofErr w:type="spellStart"/>
      <w:r>
        <w:rPr>
          <w:lang w:val="uk-UA"/>
        </w:rPr>
        <w:t>диспластичне</w:t>
      </w:r>
      <w:proofErr w:type="spellEnd"/>
      <w:r>
        <w:rPr>
          <w:lang w:val="uk-UA"/>
        </w:rPr>
        <w:t xml:space="preserve"> ожиріння</w:t>
      </w:r>
    </w:p>
    <w:p w:rsidR="005D1E10" w:rsidRPr="005D1E10" w:rsidRDefault="005D1E10" w:rsidP="005D1E10">
      <w:pPr>
        <w:pStyle w:val="a4"/>
        <w:numPr>
          <w:ilvl w:val="0"/>
          <w:numId w:val="5"/>
        </w:numPr>
        <w:shd w:val="clear" w:color="auto" w:fill="FFFFFF"/>
      </w:pPr>
      <w:r>
        <w:rPr>
          <w:lang w:val="uk-UA"/>
        </w:rPr>
        <w:t xml:space="preserve">Синдром порушення статевої функції: порушення МЦ, безплідність, гірсутизм, </w:t>
      </w:r>
      <w:proofErr w:type="spellStart"/>
      <w:r>
        <w:rPr>
          <w:lang w:val="uk-UA"/>
        </w:rPr>
        <w:t>галакторея</w:t>
      </w:r>
      <w:proofErr w:type="spellEnd"/>
      <w:r>
        <w:rPr>
          <w:lang w:val="uk-UA"/>
        </w:rPr>
        <w:t xml:space="preserve"> – у жінок. Імпотенція, стерильність – у чоловіків.</w:t>
      </w:r>
    </w:p>
    <w:p w:rsidR="005D1E10" w:rsidRPr="005D1E10" w:rsidRDefault="005D1E10" w:rsidP="005D1E10">
      <w:pPr>
        <w:pStyle w:val="a4"/>
        <w:numPr>
          <w:ilvl w:val="0"/>
          <w:numId w:val="5"/>
        </w:numPr>
        <w:shd w:val="clear" w:color="auto" w:fill="FFFFFF"/>
      </w:pPr>
      <w:r>
        <w:rPr>
          <w:lang w:val="uk-UA"/>
        </w:rPr>
        <w:t>Синдром порушення вуглеводного обміну: поруш толерантності до глюкози.</w:t>
      </w:r>
    </w:p>
    <w:p w:rsidR="005D1E10" w:rsidRDefault="005D1E10" w:rsidP="005D1E10">
      <w:pPr>
        <w:pStyle w:val="a4"/>
        <w:numPr>
          <w:ilvl w:val="0"/>
          <w:numId w:val="5"/>
        </w:numPr>
        <w:shd w:val="clear" w:color="auto" w:fill="FFFFFF"/>
      </w:pPr>
      <w:r>
        <w:rPr>
          <w:lang w:val="uk-UA"/>
        </w:rPr>
        <w:t xml:space="preserve">Синдром ураження шкіри: тонка, суха, </w:t>
      </w:r>
      <w:proofErr w:type="spellStart"/>
      <w:r>
        <w:rPr>
          <w:lang w:val="uk-UA"/>
        </w:rPr>
        <w:t>ціанотична</w:t>
      </w:r>
      <w:proofErr w:type="spellEnd"/>
      <w:r>
        <w:rPr>
          <w:lang w:val="uk-UA"/>
        </w:rPr>
        <w:t xml:space="preserve">, на грудях та спині </w:t>
      </w:r>
      <w:proofErr w:type="spellStart"/>
      <w:r>
        <w:rPr>
          <w:lang w:val="uk-UA"/>
        </w:rPr>
        <w:t>акне</w:t>
      </w:r>
      <w:proofErr w:type="spellEnd"/>
      <w:r>
        <w:rPr>
          <w:lang w:val="uk-UA"/>
        </w:rPr>
        <w:t xml:space="preserve">. </w:t>
      </w:r>
      <w:proofErr w:type="spellStart"/>
      <w:r>
        <w:rPr>
          <w:lang w:val="uk-UA"/>
        </w:rPr>
        <w:t>Уділянках</w:t>
      </w:r>
      <w:proofErr w:type="spellEnd"/>
      <w:r>
        <w:rPr>
          <w:lang w:val="uk-UA"/>
        </w:rPr>
        <w:t xml:space="preserve"> живота, плечей, стегон, грудей широкі багряно-</w:t>
      </w:r>
      <w:proofErr w:type="spellStart"/>
      <w:r>
        <w:rPr>
          <w:lang w:val="uk-UA"/>
        </w:rPr>
        <w:t>ціанотичні</w:t>
      </w:r>
      <w:proofErr w:type="spellEnd"/>
      <w:r>
        <w:rPr>
          <w:lang w:val="uk-UA"/>
        </w:rPr>
        <w:t xml:space="preserve"> смуги розтягу, </w:t>
      </w:r>
      <w:proofErr w:type="spellStart"/>
      <w:r>
        <w:rPr>
          <w:lang w:val="uk-UA"/>
        </w:rPr>
        <w:t>гіперпігментація</w:t>
      </w:r>
      <w:proofErr w:type="spellEnd"/>
      <w:r>
        <w:rPr>
          <w:lang w:val="uk-UA"/>
        </w:rPr>
        <w:t xml:space="preserve"> в місцях тертя</w:t>
      </w:r>
    </w:p>
    <w:p w:rsidR="00E04D21" w:rsidRPr="00E04D21" w:rsidRDefault="00E04D21" w:rsidP="00E04D21">
      <w:pPr>
        <w:pStyle w:val="a3"/>
        <w:numPr>
          <w:ilvl w:val="0"/>
          <w:numId w:val="5"/>
        </w:numPr>
        <w:shd w:val="clear" w:color="auto" w:fill="FFFFFF"/>
        <w:spacing w:before="100" w:beforeAutospacing="1" w:after="100" w:afterAutospacing="1"/>
        <w:rPr>
          <w:rFonts w:ascii="Times New Roman" w:eastAsia="Times New Roman" w:hAnsi="Times New Roman" w:cs="Times New Roman"/>
          <w:lang w:eastAsia="ru-RU"/>
        </w:rPr>
      </w:pPr>
      <w:r w:rsidRPr="00E04D21">
        <w:rPr>
          <w:rFonts w:ascii="TimesNewRomanPSMT" w:eastAsia="Times New Roman" w:hAnsi="TimesNewRomanPSMT" w:cs="Times New Roman"/>
          <w:sz w:val="28"/>
          <w:szCs w:val="28"/>
          <w:lang w:eastAsia="ru-RU"/>
        </w:rPr>
        <w:t>- порушення толерантності до глюкози</w:t>
      </w:r>
      <w:r w:rsidRPr="00E04D21">
        <w:rPr>
          <w:rFonts w:ascii="TimesNewRomanPSMT" w:eastAsia="Times New Roman" w:hAnsi="TimesNewRomanPSMT" w:cs="Times New Roman"/>
          <w:sz w:val="28"/>
          <w:szCs w:val="28"/>
          <w:lang w:eastAsia="ru-RU"/>
        </w:rPr>
        <w:br/>
        <w:t>- підвищення рівня кортизолу в крові;</w:t>
      </w:r>
      <w:r w:rsidRPr="00E04D21">
        <w:rPr>
          <w:rFonts w:ascii="TimesNewRomanPSMT" w:eastAsia="Times New Roman" w:hAnsi="TimesNewRomanPSMT" w:cs="Times New Roman"/>
          <w:sz w:val="28"/>
          <w:szCs w:val="28"/>
          <w:lang w:eastAsia="ru-RU"/>
        </w:rPr>
        <w:br/>
        <w:t>- підвищення АКТГ;</w:t>
      </w:r>
      <w:r w:rsidRPr="00E04D21">
        <w:rPr>
          <w:rFonts w:ascii="TimesNewRomanPSMT" w:eastAsia="Times New Roman" w:hAnsi="TimesNewRomanPSMT" w:cs="Times New Roman"/>
          <w:sz w:val="28"/>
          <w:szCs w:val="28"/>
          <w:lang w:eastAsia="ru-RU"/>
        </w:rPr>
        <w:br/>
        <w:t>- підвищена добова ексскреція кортизолу з сечею;</w:t>
      </w:r>
      <w:r w:rsidRPr="00E04D21">
        <w:rPr>
          <w:rFonts w:ascii="TimesNewRomanPSMT" w:eastAsia="Times New Roman" w:hAnsi="TimesNewRomanPSMT" w:cs="Times New Roman"/>
          <w:sz w:val="28"/>
          <w:szCs w:val="28"/>
          <w:lang w:eastAsia="ru-RU"/>
        </w:rPr>
        <w:br/>
        <w:t xml:space="preserve">- позитивна мала і велика проба з дексаметазоном. </w:t>
      </w:r>
    </w:p>
    <w:p w:rsidR="00E97AA5" w:rsidRDefault="00E97AA5" w:rsidP="005D1E10">
      <w:pPr>
        <w:pStyle w:val="a3"/>
        <w:rPr>
          <w:color w:val="FF0000"/>
          <w:szCs w:val="28"/>
        </w:rPr>
      </w:pPr>
    </w:p>
    <w:p w:rsidR="008A0596" w:rsidRDefault="008A0596" w:rsidP="005D1E10">
      <w:pPr>
        <w:pStyle w:val="a3"/>
        <w:rPr>
          <w:color w:val="FF0000"/>
          <w:szCs w:val="28"/>
          <w:lang w:val="uk-UA"/>
        </w:rPr>
      </w:pPr>
      <w:r>
        <w:rPr>
          <w:color w:val="FF0000"/>
          <w:szCs w:val="28"/>
          <w:lang w:val="uk-UA"/>
        </w:rPr>
        <w:t>Варіант 2</w:t>
      </w:r>
    </w:p>
    <w:p w:rsidR="008A0596" w:rsidRDefault="008A0596" w:rsidP="008A0596">
      <w:pPr>
        <w:rPr>
          <w:szCs w:val="28"/>
        </w:rPr>
      </w:pPr>
      <w:r>
        <w:rPr>
          <w:szCs w:val="28"/>
        </w:rPr>
        <w:t>Для хвороби Іценко-Кушинга:</w:t>
      </w:r>
    </w:p>
    <w:p w:rsidR="008A0596" w:rsidRPr="00C57219" w:rsidRDefault="008A0596" w:rsidP="008A0596">
      <w:pPr>
        <w:pStyle w:val="a3"/>
        <w:numPr>
          <w:ilvl w:val="0"/>
          <w:numId w:val="23"/>
        </w:numPr>
        <w:spacing w:after="200" w:line="276" w:lineRule="auto"/>
        <w:rPr>
          <w:szCs w:val="28"/>
        </w:rPr>
      </w:pPr>
      <w:r>
        <w:rPr>
          <w:szCs w:val="28"/>
        </w:rPr>
        <w:t>Зріст: уповільнений</w:t>
      </w:r>
    </w:p>
    <w:p w:rsidR="008A0596" w:rsidRDefault="008A0596" w:rsidP="008A0596">
      <w:pPr>
        <w:pStyle w:val="a3"/>
        <w:numPr>
          <w:ilvl w:val="0"/>
          <w:numId w:val="23"/>
        </w:numPr>
        <w:spacing w:after="200" w:line="276" w:lineRule="auto"/>
        <w:rPr>
          <w:szCs w:val="28"/>
        </w:rPr>
      </w:pPr>
      <w:r>
        <w:rPr>
          <w:szCs w:val="28"/>
        </w:rPr>
        <w:t>Симптоми мускулініза</w:t>
      </w:r>
      <w:r w:rsidRPr="00CD717F">
        <w:rPr>
          <w:szCs w:val="28"/>
        </w:rPr>
        <w:t>ції:</w:t>
      </w:r>
      <w:r>
        <w:rPr>
          <w:szCs w:val="28"/>
        </w:rPr>
        <w:t xml:space="preserve"> не характерні</w:t>
      </w:r>
    </w:p>
    <w:p w:rsidR="008A0596" w:rsidRDefault="008A0596" w:rsidP="008A0596">
      <w:pPr>
        <w:pStyle w:val="a3"/>
        <w:numPr>
          <w:ilvl w:val="0"/>
          <w:numId w:val="23"/>
        </w:numPr>
        <w:spacing w:after="200" w:line="276" w:lineRule="auto"/>
        <w:rPr>
          <w:szCs w:val="28"/>
        </w:rPr>
      </w:pPr>
      <w:r w:rsidRPr="00C57219">
        <w:rPr>
          <w:szCs w:val="28"/>
        </w:rPr>
        <w:t>Велика проба з декаметазоном: позитивна</w:t>
      </w:r>
    </w:p>
    <w:p w:rsidR="008A0596" w:rsidRDefault="008A0596" w:rsidP="008A0596">
      <w:pPr>
        <w:pStyle w:val="a3"/>
        <w:numPr>
          <w:ilvl w:val="0"/>
          <w:numId w:val="23"/>
        </w:numPr>
        <w:spacing w:after="200" w:line="276" w:lineRule="auto"/>
        <w:rPr>
          <w:szCs w:val="28"/>
        </w:rPr>
      </w:pPr>
      <w:r w:rsidRPr="00C57219">
        <w:rPr>
          <w:szCs w:val="28"/>
        </w:rPr>
        <w:t>Мала проба з дексаметазоном</w:t>
      </w:r>
      <w:r>
        <w:rPr>
          <w:szCs w:val="28"/>
        </w:rPr>
        <w:t>: негативна</w:t>
      </w:r>
    </w:p>
    <w:p w:rsidR="008A0596" w:rsidRDefault="008A0596" w:rsidP="008A0596">
      <w:pPr>
        <w:pStyle w:val="a3"/>
        <w:numPr>
          <w:ilvl w:val="0"/>
          <w:numId w:val="23"/>
        </w:numPr>
        <w:spacing w:after="200" w:line="276" w:lineRule="auto"/>
        <w:rPr>
          <w:szCs w:val="28"/>
        </w:rPr>
      </w:pPr>
      <w:r>
        <w:rPr>
          <w:szCs w:val="28"/>
        </w:rPr>
        <w:t>Тест толерантності до глюкози: порушена толерантність до глюкози, можливий ЦД</w:t>
      </w:r>
    </w:p>
    <w:p w:rsidR="008A0596" w:rsidRDefault="008A0596" w:rsidP="008A0596">
      <w:pPr>
        <w:pStyle w:val="a3"/>
        <w:numPr>
          <w:ilvl w:val="0"/>
          <w:numId w:val="23"/>
        </w:numPr>
        <w:spacing w:after="200" w:line="276" w:lineRule="auto"/>
        <w:rPr>
          <w:szCs w:val="28"/>
        </w:rPr>
      </w:pPr>
      <w:r>
        <w:rPr>
          <w:szCs w:val="28"/>
        </w:rPr>
        <w:t>Кортизол у добовій сечі: підвищений</w:t>
      </w:r>
    </w:p>
    <w:p w:rsidR="008A0596" w:rsidRDefault="008A0596" w:rsidP="008A0596">
      <w:pPr>
        <w:pStyle w:val="a3"/>
        <w:numPr>
          <w:ilvl w:val="0"/>
          <w:numId w:val="23"/>
        </w:numPr>
        <w:spacing w:after="200" w:line="276" w:lineRule="auto"/>
        <w:rPr>
          <w:szCs w:val="28"/>
        </w:rPr>
      </w:pPr>
      <w:r>
        <w:rPr>
          <w:szCs w:val="28"/>
        </w:rPr>
        <w:t>Рівень АКТГ: підвищений, рідко нормальний.</w:t>
      </w:r>
    </w:p>
    <w:p w:rsidR="008A0596" w:rsidRDefault="008A0596" w:rsidP="008A0596">
      <w:pPr>
        <w:pStyle w:val="a3"/>
        <w:numPr>
          <w:ilvl w:val="0"/>
          <w:numId w:val="23"/>
        </w:numPr>
        <w:spacing w:after="200" w:line="276" w:lineRule="auto"/>
        <w:rPr>
          <w:szCs w:val="28"/>
        </w:rPr>
      </w:pPr>
      <w:r>
        <w:rPr>
          <w:szCs w:val="28"/>
        </w:rPr>
        <w:t xml:space="preserve">Рівень </w:t>
      </w:r>
      <w:r w:rsidRPr="00C57219">
        <w:rPr>
          <w:szCs w:val="28"/>
        </w:rPr>
        <w:t>Na</w:t>
      </w:r>
      <w:r>
        <w:rPr>
          <w:szCs w:val="28"/>
        </w:rPr>
        <w:t xml:space="preserve">, </w:t>
      </w:r>
      <w:r w:rsidRPr="00C57219">
        <w:rPr>
          <w:szCs w:val="28"/>
          <w:lang w:val="en-US"/>
        </w:rPr>
        <w:t>Cl</w:t>
      </w:r>
      <w:r>
        <w:rPr>
          <w:szCs w:val="28"/>
        </w:rPr>
        <w:t>: підвищений</w:t>
      </w:r>
    </w:p>
    <w:p w:rsidR="008A0596" w:rsidRDefault="008A0596" w:rsidP="008A0596">
      <w:pPr>
        <w:pStyle w:val="a3"/>
        <w:numPr>
          <w:ilvl w:val="0"/>
          <w:numId w:val="23"/>
        </w:numPr>
        <w:spacing w:after="200" w:line="276" w:lineRule="auto"/>
        <w:rPr>
          <w:szCs w:val="28"/>
        </w:rPr>
      </w:pPr>
      <w:r>
        <w:rPr>
          <w:szCs w:val="28"/>
        </w:rPr>
        <w:t xml:space="preserve">Рівень </w:t>
      </w:r>
      <w:r w:rsidRPr="00C57219">
        <w:rPr>
          <w:szCs w:val="28"/>
          <w:lang w:val="en-US"/>
        </w:rPr>
        <w:t>K</w:t>
      </w:r>
      <w:r>
        <w:rPr>
          <w:szCs w:val="28"/>
        </w:rPr>
        <w:t>: знижений</w:t>
      </w:r>
    </w:p>
    <w:p w:rsidR="008A0596" w:rsidRPr="00C57219" w:rsidRDefault="008A0596" w:rsidP="008A0596">
      <w:pPr>
        <w:pStyle w:val="a3"/>
        <w:numPr>
          <w:ilvl w:val="0"/>
          <w:numId w:val="23"/>
        </w:numPr>
        <w:spacing w:after="200" w:line="276" w:lineRule="auto"/>
        <w:rPr>
          <w:szCs w:val="28"/>
        </w:rPr>
      </w:pPr>
      <w:r w:rsidRPr="00C57219">
        <w:rPr>
          <w:szCs w:val="28"/>
        </w:rPr>
        <w:t>УЗД надниркових залоз: двостороннє збільшення НЗ</w:t>
      </w:r>
    </w:p>
    <w:p w:rsidR="008A0596" w:rsidRDefault="008A0596" w:rsidP="008A0596">
      <w:pPr>
        <w:pStyle w:val="a3"/>
        <w:numPr>
          <w:ilvl w:val="0"/>
          <w:numId w:val="23"/>
        </w:numPr>
        <w:spacing w:after="200" w:line="276" w:lineRule="auto"/>
        <w:rPr>
          <w:szCs w:val="28"/>
        </w:rPr>
      </w:pPr>
      <w:r w:rsidRPr="00C57219">
        <w:rPr>
          <w:szCs w:val="28"/>
        </w:rPr>
        <w:t>КТ (або МРТ): двостороннє збільшення НЗ</w:t>
      </w:r>
    </w:p>
    <w:p w:rsidR="008A0596" w:rsidRPr="00C57219" w:rsidRDefault="008A0596" w:rsidP="008A0596">
      <w:pPr>
        <w:rPr>
          <w:szCs w:val="28"/>
        </w:rPr>
      </w:pPr>
      <w:r>
        <w:rPr>
          <w:szCs w:val="28"/>
        </w:rPr>
        <w:t>Для синдрому</w:t>
      </w:r>
      <w:r w:rsidRPr="00C57219">
        <w:rPr>
          <w:szCs w:val="28"/>
        </w:rPr>
        <w:t xml:space="preserve"> Іценко-Кушинга:</w:t>
      </w:r>
    </w:p>
    <w:p w:rsidR="008A0596" w:rsidRDefault="008A0596" w:rsidP="008A0596">
      <w:pPr>
        <w:pStyle w:val="a3"/>
        <w:numPr>
          <w:ilvl w:val="0"/>
          <w:numId w:val="23"/>
        </w:numPr>
        <w:spacing w:after="200" w:line="276" w:lineRule="auto"/>
        <w:rPr>
          <w:szCs w:val="28"/>
        </w:rPr>
      </w:pPr>
      <w:r w:rsidRPr="00C57219">
        <w:rPr>
          <w:szCs w:val="28"/>
        </w:rPr>
        <w:t>Зріст: уповільнений</w:t>
      </w:r>
    </w:p>
    <w:p w:rsidR="008A0596" w:rsidRDefault="008A0596" w:rsidP="008A0596">
      <w:pPr>
        <w:pStyle w:val="a3"/>
        <w:numPr>
          <w:ilvl w:val="0"/>
          <w:numId w:val="23"/>
        </w:numPr>
        <w:spacing w:after="200" w:line="276" w:lineRule="auto"/>
        <w:rPr>
          <w:szCs w:val="28"/>
        </w:rPr>
      </w:pPr>
      <w:r w:rsidRPr="00C57219">
        <w:rPr>
          <w:szCs w:val="28"/>
        </w:rPr>
        <w:t>Симптоми мускулінізації:</w:t>
      </w:r>
      <w:r>
        <w:rPr>
          <w:szCs w:val="28"/>
        </w:rPr>
        <w:t xml:space="preserve"> часто</w:t>
      </w:r>
    </w:p>
    <w:p w:rsidR="008A0596" w:rsidRDefault="008A0596" w:rsidP="008A0596">
      <w:pPr>
        <w:pStyle w:val="a3"/>
        <w:numPr>
          <w:ilvl w:val="0"/>
          <w:numId w:val="23"/>
        </w:numPr>
        <w:spacing w:after="200" w:line="276" w:lineRule="auto"/>
        <w:rPr>
          <w:szCs w:val="28"/>
        </w:rPr>
      </w:pPr>
      <w:r w:rsidRPr="00C57219">
        <w:rPr>
          <w:szCs w:val="28"/>
        </w:rPr>
        <w:t>Велика проба з декаметазоном</w:t>
      </w:r>
      <w:r>
        <w:rPr>
          <w:szCs w:val="28"/>
        </w:rPr>
        <w:t>: негативна</w:t>
      </w:r>
    </w:p>
    <w:p w:rsidR="008A0596" w:rsidRDefault="008A0596" w:rsidP="008A0596">
      <w:pPr>
        <w:pStyle w:val="a3"/>
        <w:numPr>
          <w:ilvl w:val="0"/>
          <w:numId w:val="23"/>
        </w:numPr>
        <w:spacing w:after="200" w:line="276" w:lineRule="auto"/>
        <w:rPr>
          <w:szCs w:val="28"/>
        </w:rPr>
      </w:pPr>
      <w:r w:rsidRPr="00C57219">
        <w:rPr>
          <w:szCs w:val="28"/>
        </w:rPr>
        <w:t>Мала проба з дексаметазоном: негативна</w:t>
      </w:r>
    </w:p>
    <w:p w:rsidR="008A0596" w:rsidRDefault="008A0596" w:rsidP="008A0596">
      <w:pPr>
        <w:pStyle w:val="a3"/>
        <w:numPr>
          <w:ilvl w:val="0"/>
          <w:numId w:val="23"/>
        </w:numPr>
        <w:spacing w:after="200" w:line="276" w:lineRule="auto"/>
        <w:rPr>
          <w:szCs w:val="28"/>
        </w:rPr>
      </w:pPr>
      <w:r w:rsidRPr="00C57219">
        <w:rPr>
          <w:szCs w:val="28"/>
        </w:rPr>
        <w:lastRenderedPageBreak/>
        <w:t>Тест толерантності до глюкози: порушена толерантність до глюкози, можливий ЦД</w:t>
      </w:r>
    </w:p>
    <w:p w:rsidR="008A0596" w:rsidRDefault="008A0596" w:rsidP="008A0596">
      <w:pPr>
        <w:pStyle w:val="a3"/>
        <w:numPr>
          <w:ilvl w:val="0"/>
          <w:numId w:val="23"/>
        </w:numPr>
        <w:spacing w:after="200" w:line="276" w:lineRule="auto"/>
        <w:rPr>
          <w:szCs w:val="28"/>
        </w:rPr>
      </w:pPr>
      <w:r w:rsidRPr="00C57219">
        <w:rPr>
          <w:szCs w:val="28"/>
        </w:rPr>
        <w:t>Кортизол у добовій сечі: підвищений</w:t>
      </w:r>
    </w:p>
    <w:p w:rsidR="008A0596" w:rsidRDefault="008A0596" w:rsidP="008A0596">
      <w:pPr>
        <w:pStyle w:val="a3"/>
        <w:numPr>
          <w:ilvl w:val="0"/>
          <w:numId w:val="23"/>
        </w:numPr>
        <w:spacing w:after="200" w:line="276" w:lineRule="auto"/>
        <w:rPr>
          <w:szCs w:val="28"/>
        </w:rPr>
      </w:pPr>
      <w:r w:rsidRPr="00C57219">
        <w:rPr>
          <w:szCs w:val="28"/>
        </w:rPr>
        <w:t xml:space="preserve">Рівень АКТГ: </w:t>
      </w:r>
      <w:r>
        <w:rPr>
          <w:szCs w:val="28"/>
        </w:rPr>
        <w:t>знижений</w:t>
      </w:r>
    </w:p>
    <w:p w:rsidR="008A0596" w:rsidRDefault="008A0596" w:rsidP="008A0596">
      <w:pPr>
        <w:pStyle w:val="a3"/>
        <w:numPr>
          <w:ilvl w:val="0"/>
          <w:numId w:val="23"/>
        </w:numPr>
        <w:spacing w:after="200" w:line="276" w:lineRule="auto"/>
        <w:rPr>
          <w:szCs w:val="28"/>
        </w:rPr>
      </w:pPr>
      <w:r w:rsidRPr="00C57219">
        <w:rPr>
          <w:szCs w:val="28"/>
        </w:rPr>
        <w:t xml:space="preserve">Рівень Na, </w:t>
      </w:r>
      <w:r w:rsidRPr="00C57219">
        <w:rPr>
          <w:szCs w:val="28"/>
          <w:lang w:val="en-US"/>
        </w:rPr>
        <w:t>Cl</w:t>
      </w:r>
      <w:r w:rsidRPr="00C57219">
        <w:rPr>
          <w:szCs w:val="28"/>
        </w:rPr>
        <w:t>: підвищений</w:t>
      </w:r>
    </w:p>
    <w:p w:rsidR="008A0596" w:rsidRDefault="008A0596" w:rsidP="008A0596">
      <w:pPr>
        <w:pStyle w:val="a3"/>
        <w:numPr>
          <w:ilvl w:val="0"/>
          <w:numId w:val="23"/>
        </w:numPr>
        <w:spacing w:after="200" w:line="276" w:lineRule="auto"/>
        <w:rPr>
          <w:szCs w:val="28"/>
        </w:rPr>
      </w:pPr>
      <w:r w:rsidRPr="00C57219">
        <w:rPr>
          <w:szCs w:val="28"/>
        </w:rPr>
        <w:t xml:space="preserve">Рівень </w:t>
      </w:r>
      <w:r w:rsidRPr="00C57219">
        <w:rPr>
          <w:szCs w:val="28"/>
          <w:lang w:val="en-US"/>
        </w:rPr>
        <w:t>K</w:t>
      </w:r>
      <w:r w:rsidRPr="00C57219">
        <w:rPr>
          <w:szCs w:val="28"/>
        </w:rPr>
        <w:t>: знижений</w:t>
      </w:r>
    </w:p>
    <w:p w:rsidR="008A0596" w:rsidRDefault="008A0596" w:rsidP="008A0596">
      <w:pPr>
        <w:pStyle w:val="a3"/>
        <w:numPr>
          <w:ilvl w:val="0"/>
          <w:numId w:val="23"/>
        </w:numPr>
        <w:spacing w:after="200" w:line="276" w:lineRule="auto"/>
        <w:rPr>
          <w:szCs w:val="28"/>
        </w:rPr>
      </w:pPr>
      <w:r w:rsidRPr="00C57219">
        <w:rPr>
          <w:szCs w:val="28"/>
        </w:rPr>
        <w:t xml:space="preserve">УЗД надниркових залоз: </w:t>
      </w:r>
      <w:r>
        <w:rPr>
          <w:szCs w:val="28"/>
        </w:rPr>
        <w:t>о</w:t>
      </w:r>
      <w:r w:rsidRPr="00C57219">
        <w:rPr>
          <w:szCs w:val="28"/>
        </w:rPr>
        <w:t>дностороннє збільшення НЗ, візуалізується пухлина</w:t>
      </w:r>
    </w:p>
    <w:p w:rsidR="008A0596" w:rsidRDefault="008A0596" w:rsidP="008A0596">
      <w:pPr>
        <w:pStyle w:val="a3"/>
        <w:numPr>
          <w:ilvl w:val="0"/>
          <w:numId w:val="23"/>
        </w:numPr>
        <w:spacing w:after="200" w:line="276" w:lineRule="auto"/>
        <w:rPr>
          <w:szCs w:val="28"/>
        </w:rPr>
      </w:pPr>
      <w:r w:rsidRPr="00C57219">
        <w:rPr>
          <w:szCs w:val="28"/>
        </w:rPr>
        <w:t xml:space="preserve">КТ (або МРТ): </w:t>
      </w:r>
      <w:r>
        <w:rPr>
          <w:szCs w:val="28"/>
        </w:rPr>
        <w:t>визначається пухлина НЗ</w:t>
      </w:r>
    </w:p>
    <w:p w:rsidR="008A0596" w:rsidRPr="008A0596" w:rsidRDefault="008A0596" w:rsidP="005D1E10">
      <w:pPr>
        <w:pStyle w:val="a3"/>
        <w:rPr>
          <w:color w:val="FF0000"/>
          <w:szCs w:val="28"/>
        </w:rPr>
      </w:pPr>
    </w:p>
    <w:p w:rsidR="00E97AA5" w:rsidRDefault="00E97AA5" w:rsidP="005D1E10">
      <w:pPr>
        <w:pStyle w:val="a3"/>
        <w:rPr>
          <w:color w:val="FF0000"/>
          <w:szCs w:val="28"/>
          <w:lang w:val="uk-UA"/>
        </w:rPr>
      </w:pPr>
    </w:p>
    <w:p w:rsidR="00012CDB" w:rsidRDefault="00012CDB" w:rsidP="00012CDB">
      <w:pPr>
        <w:spacing w:after="200" w:line="276" w:lineRule="auto"/>
        <w:rPr>
          <w:szCs w:val="28"/>
        </w:rPr>
      </w:pPr>
      <w:r>
        <w:rPr>
          <w:szCs w:val="28"/>
        </w:rPr>
        <w:t>5.</w:t>
      </w:r>
      <w:r w:rsidRPr="002750E2">
        <w:rPr>
          <w:b/>
          <w:szCs w:val="28"/>
          <w:u w:val="single"/>
        </w:rPr>
        <w:t>Діагностичні критерії феохромоцитоми</w:t>
      </w:r>
      <w:r w:rsidRPr="005C26AD">
        <w:rPr>
          <w:szCs w:val="28"/>
        </w:rPr>
        <w:t>.</w:t>
      </w:r>
    </w:p>
    <w:p w:rsidR="00012CDB" w:rsidRDefault="00012CDB" w:rsidP="00012CDB">
      <w:pPr>
        <w:spacing w:after="200" w:line="276" w:lineRule="auto"/>
        <w:rPr>
          <w:rFonts w:cstheme="minorHAnsi"/>
          <w:sz w:val="22"/>
          <w:szCs w:val="22"/>
        </w:rPr>
      </w:pPr>
      <w:r w:rsidRPr="00692E26">
        <w:rPr>
          <w:rFonts w:cstheme="minorHAnsi"/>
          <w:sz w:val="22"/>
          <w:szCs w:val="22"/>
        </w:rPr>
        <w:t>наявність гіпертонічних кризів із раптовим підвищенням насамперед систолічного АТ яке може досягати 300 мм.р</w:t>
      </w:r>
      <w:r>
        <w:rPr>
          <w:rFonts w:cstheme="minorHAnsi"/>
          <w:sz w:val="22"/>
          <w:szCs w:val="22"/>
        </w:rPr>
        <w:t xml:space="preserve">т.ст (злоякісна гіпертензія) з </w:t>
      </w:r>
      <w:r w:rsidRPr="00692E26">
        <w:rPr>
          <w:rFonts w:cstheme="minorHAnsi"/>
          <w:sz w:val="22"/>
          <w:szCs w:val="22"/>
        </w:rPr>
        <w:t>тривалістю від декількох хвилин до декількох годин, погано підда</w:t>
      </w:r>
      <w:r>
        <w:rPr>
          <w:rFonts w:cstheme="minorHAnsi"/>
          <w:sz w:val="22"/>
          <w:szCs w:val="22"/>
        </w:rPr>
        <w:t>ється медикаментозній корекції</w:t>
      </w:r>
    </w:p>
    <w:p w:rsidR="00012CDB" w:rsidRDefault="00012CDB" w:rsidP="00012CDB">
      <w:pPr>
        <w:spacing w:after="200" w:line="276" w:lineRule="auto"/>
        <w:rPr>
          <w:rFonts w:cstheme="minorHAnsi"/>
          <w:sz w:val="22"/>
          <w:szCs w:val="22"/>
        </w:rPr>
      </w:pPr>
      <w:r w:rsidRPr="00692E26">
        <w:rPr>
          <w:rFonts w:cstheme="minorHAnsi"/>
          <w:sz w:val="22"/>
          <w:szCs w:val="22"/>
        </w:rPr>
        <w:t>- т</w:t>
      </w:r>
      <w:r>
        <w:rPr>
          <w:rFonts w:cstheme="minorHAnsi"/>
          <w:sz w:val="22"/>
          <w:szCs w:val="22"/>
        </w:rPr>
        <w:t>ахікардія (до 180/хв), аритмія</w:t>
      </w:r>
    </w:p>
    <w:p w:rsidR="00012CDB" w:rsidRDefault="00012CDB" w:rsidP="00012CDB">
      <w:pPr>
        <w:spacing w:after="200" w:line="276" w:lineRule="auto"/>
        <w:rPr>
          <w:rFonts w:cstheme="minorHAnsi"/>
          <w:sz w:val="22"/>
          <w:szCs w:val="22"/>
        </w:rPr>
      </w:pPr>
      <w:r w:rsidRPr="00692E26">
        <w:rPr>
          <w:rFonts w:cstheme="minorHAnsi"/>
          <w:sz w:val="22"/>
          <w:szCs w:val="22"/>
        </w:rPr>
        <w:t>- тремор, шум у вухах, занепокоєння або страх, можливий синдром Рейно, розширені зіниці, пітливість, біль в грудях</w:t>
      </w:r>
      <w:r>
        <w:rPr>
          <w:rFonts w:cstheme="minorHAnsi"/>
          <w:sz w:val="22"/>
          <w:szCs w:val="22"/>
        </w:rPr>
        <w:t xml:space="preserve"> або животі, нудота або блювота</w:t>
      </w:r>
    </w:p>
    <w:p w:rsidR="00012CDB" w:rsidRDefault="00012CDB" w:rsidP="00012CDB">
      <w:pPr>
        <w:spacing w:after="200" w:line="276" w:lineRule="auto"/>
        <w:rPr>
          <w:rFonts w:cstheme="minorHAnsi"/>
          <w:sz w:val="22"/>
          <w:szCs w:val="22"/>
        </w:rPr>
      </w:pPr>
      <w:r>
        <w:rPr>
          <w:rFonts w:cstheme="minorHAnsi"/>
          <w:sz w:val="22"/>
          <w:szCs w:val="22"/>
        </w:rPr>
        <w:t xml:space="preserve"> - гіперглікемія і глюкозурія</w:t>
      </w:r>
    </w:p>
    <w:p w:rsidR="00012CDB" w:rsidRDefault="00012CDB" w:rsidP="00012CDB">
      <w:pPr>
        <w:spacing w:after="200" w:line="276" w:lineRule="auto"/>
        <w:rPr>
          <w:rFonts w:cstheme="minorHAnsi"/>
          <w:sz w:val="22"/>
          <w:szCs w:val="22"/>
        </w:rPr>
      </w:pPr>
      <w:r w:rsidRPr="00692E26">
        <w:rPr>
          <w:rFonts w:cstheme="minorHAnsi"/>
          <w:sz w:val="22"/>
          <w:szCs w:val="22"/>
        </w:rPr>
        <w:t>- підвищення концентрації метаболітів катехоламінів в плазмі  і у сечі</w:t>
      </w:r>
      <w:r>
        <w:rPr>
          <w:rFonts w:cstheme="minorHAnsi"/>
          <w:sz w:val="22"/>
          <w:szCs w:val="22"/>
        </w:rPr>
        <w:t xml:space="preserve"> (підвищення ванілінмигдалевої кислоти, метанефринів)</w:t>
      </w:r>
    </w:p>
    <w:p w:rsidR="00012CDB" w:rsidRDefault="00012CDB" w:rsidP="00012CDB">
      <w:pPr>
        <w:spacing w:after="200" w:line="276" w:lineRule="auto"/>
        <w:rPr>
          <w:rFonts w:cstheme="minorHAnsi"/>
          <w:sz w:val="22"/>
          <w:szCs w:val="22"/>
        </w:rPr>
      </w:pPr>
      <w:r w:rsidRPr="00692E26">
        <w:rPr>
          <w:rFonts w:cstheme="minorHAnsi"/>
          <w:sz w:val="22"/>
          <w:szCs w:val="22"/>
        </w:rPr>
        <w:t>- підвищення вільних метанефритів</w:t>
      </w:r>
      <w:r>
        <w:rPr>
          <w:rFonts w:cstheme="minorHAnsi"/>
          <w:sz w:val="22"/>
          <w:szCs w:val="22"/>
        </w:rPr>
        <w:t xml:space="preserve"> у плазмі крові та добовій сечі</w:t>
      </w:r>
      <w:r w:rsidRPr="00692E26">
        <w:rPr>
          <w:rFonts w:cstheme="minorHAnsi"/>
          <w:sz w:val="22"/>
          <w:szCs w:val="22"/>
        </w:rPr>
        <w:t xml:space="preserve">  </w:t>
      </w:r>
    </w:p>
    <w:p w:rsidR="00012CDB" w:rsidRDefault="00012CDB" w:rsidP="00012CDB">
      <w:pPr>
        <w:spacing w:after="200" w:line="276" w:lineRule="auto"/>
        <w:rPr>
          <w:rFonts w:cstheme="minorHAnsi"/>
          <w:sz w:val="22"/>
          <w:szCs w:val="22"/>
        </w:rPr>
      </w:pPr>
      <w:r w:rsidRPr="00692E26">
        <w:rPr>
          <w:rFonts w:cstheme="minorHAnsi"/>
          <w:sz w:val="22"/>
          <w:szCs w:val="22"/>
        </w:rPr>
        <w:t>- позитивні гі</w:t>
      </w:r>
      <w:r>
        <w:rPr>
          <w:rFonts w:cstheme="minorHAnsi"/>
          <w:sz w:val="22"/>
          <w:szCs w:val="22"/>
        </w:rPr>
        <w:t>стамінова і глюкагонова проби</w:t>
      </w:r>
    </w:p>
    <w:p w:rsidR="00012CDB" w:rsidRPr="002750E2" w:rsidRDefault="00012CDB" w:rsidP="00012CDB">
      <w:pPr>
        <w:spacing w:after="200" w:line="276" w:lineRule="auto"/>
        <w:rPr>
          <w:rFonts w:cstheme="minorHAnsi"/>
          <w:sz w:val="22"/>
          <w:szCs w:val="22"/>
        </w:rPr>
      </w:pPr>
      <w:r w:rsidRPr="00692E26">
        <w:rPr>
          <w:rFonts w:cstheme="minorHAnsi"/>
          <w:sz w:val="22"/>
          <w:szCs w:val="22"/>
        </w:rPr>
        <w:t>- наявність пухлиноподібних утворень в одному або двох наднирниках</w:t>
      </w:r>
    </w:p>
    <w:p w:rsidR="00E04D21" w:rsidRPr="00012CDB" w:rsidRDefault="00E04D21" w:rsidP="00E97AA5">
      <w:pPr>
        <w:rPr>
          <w:color w:val="000000" w:themeColor="text1"/>
        </w:rPr>
      </w:pPr>
    </w:p>
    <w:p w:rsidR="00E04D21" w:rsidRDefault="00E04D21" w:rsidP="00E97AA5">
      <w:pPr>
        <w:rPr>
          <w:color w:val="000000" w:themeColor="text1"/>
          <w:lang w:val="uk-UA"/>
        </w:rPr>
      </w:pPr>
    </w:p>
    <w:p w:rsidR="00E97AA5" w:rsidRPr="00982E7C" w:rsidRDefault="00E97AA5" w:rsidP="00E97AA5">
      <w:pPr>
        <w:rPr>
          <w:b/>
          <w:bCs/>
          <w:color w:val="000000" w:themeColor="text1"/>
          <w:u w:val="single"/>
        </w:rPr>
      </w:pPr>
      <w:r w:rsidRPr="00982E7C">
        <w:rPr>
          <w:b/>
          <w:bCs/>
          <w:color w:val="000000" w:themeColor="text1"/>
          <w:u w:val="single"/>
          <w:lang w:val="uk-UA"/>
        </w:rPr>
        <w:t>6.</w:t>
      </w:r>
      <w:r w:rsidRPr="00982E7C">
        <w:rPr>
          <w:b/>
          <w:bCs/>
          <w:color w:val="000000" w:themeColor="text1"/>
          <w:u w:val="single"/>
        </w:rPr>
        <w:t xml:space="preserve"> Діагностичні критерії хвороби Конна.</w:t>
      </w:r>
    </w:p>
    <w:p w:rsidR="00E97AA5" w:rsidRPr="00982E7C" w:rsidRDefault="00E97AA5" w:rsidP="005D1E10">
      <w:pPr>
        <w:pStyle w:val="a3"/>
        <w:rPr>
          <w:b/>
          <w:bCs/>
          <w:color w:val="000000" w:themeColor="text1"/>
          <w:u w:val="single"/>
          <w:lang w:val="uk-UA"/>
        </w:rPr>
      </w:pPr>
    </w:p>
    <w:p w:rsidR="008A0596" w:rsidRDefault="008A0596" w:rsidP="008A0596">
      <w:pPr>
        <w:rPr>
          <w:szCs w:val="28"/>
        </w:rPr>
      </w:pPr>
      <w:r>
        <w:rPr>
          <w:szCs w:val="28"/>
        </w:rPr>
        <w:t>- Скарги на: головний біль, біль в серці, зниження зору, виражену спрагу, поліурію.</w:t>
      </w:r>
    </w:p>
    <w:p w:rsidR="008A0596" w:rsidRDefault="008A0596" w:rsidP="008A0596">
      <w:pPr>
        <w:rPr>
          <w:szCs w:val="28"/>
        </w:rPr>
      </w:pPr>
      <w:r>
        <w:rPr>
          <w:szCs w:val="28"/>
        </w:rPr>
        <w:t>- Серцево-судинний синдром: постійна артеріальна гіпертензія, яка веде до сильного головного болю, болю в серці, зниження зору, дистрофічні зміни в міокарді.</w:t>
      </w:r>
    </w:p>
    <w:p w:rsidR="008A0596" w:rsidRDefault="008A0596" w:rsidP="008A0596">
      <w:pPr>
        <w:rPr>
          <w:szCs w:val="28"/>
        </w:rPr>
      </w:pPr>
      <w:r>
        <w:rPr>
          <w:szCs w:val="28"/>
        </w:rPr>
        <w:t xml:space="preserve">- Нервово-м’язовий синдром:міастенія, напади можуть тривати від кількох хвилин до кількох годин; парестезії, судоми м’язів, можливі м’язові паралічі. </w:t>
      </w:r>
    </w:p>
    <w:p w:rsidR="008A0596" w:rsidRDefault="008A0596" w:rsidP="008A0596">
      <w:pPr>
        <w:rPr>
          <w:szCs w:val="28"/>
        </w:rPr>
      </w:pPr>
      <w:r>
        <w:rPr>
          <w:szCs w:val="28"/>
        </w:rPr>
        <w:t>- Синдром калійпенічної нефропатії: виражена спрага поліурія, розвиток хронічного пієлонефриту.</w:t>
      </w:r>
    </w:p>
    <w:p w:rsidR="008A0596" w:rsidRDefault="008A0596" w:rsidP="008A0596">
      <w:pPr>
        <w:rPr>
          <w:szCs w:val="28"/>
        </w:rPr>
      </w:pPr>
      <w:r w:rsidRPr="0085449A">
        <w:rPr>
          <w:szCs w:val="28"/>
        </w:rPr>
        <w:t>Лабораторно-інструментальні:</w:t>
      </w:r>
    </w:p>
    <w:p w:rsidR="008A0596" w:rsidRDefault="008A0596" w:rsidP="008A0596">
      <w:pPr>
        <w:pStyle w:val="a3"/>
        <w:numPr>
          <w:ilvl w:val="0"/>
          <w:numId w:val="23"/>
        </w:numPr>
        <w:spacing w:after="200" w:line="276" w:lineRule="auto"/>
        <w:rPr>
          <w:szCs w:val="28"/>
        </w:rPr>
      </w:pPr>
      <w:r>
        <w:rPr>
          <w:szCs w:val="28"/>
        </w:rPr>
        <w:t>Біохімічний аналіз крові: гіпернатріємія, гіпокаліємія,підвищення рівня альдостерону, зниження рівня реніну.</w:t>
      </w:r>
    </w:p>
    <w:p w:rsidR="008A0596" w:rsidRDefault="008A0596" w:rsidP="008A0596">
      <w:pPr>
        <w:pStyle w:val="a3"/>
        <w:numPr>
          <w:ilvl w:val="0"/>
          <w:numId w:val="23"/>
        </w:numPr>
        <w:spacing w:after="200" w:line="276" w:lineRule="auto"/>
        <w:rPr>
          <w:szCs w:val="28"/>
        </w:rPr>
      </w:pPr>
      <w:r>
        <w:rPr>
          <w:szCs w:val="28"/>
        </w:rPr>
        <w:t>Підвищення  альдостерон-ренінового співвідношення</w:t>
      </w:r>
    </w:p>
    <w:p w:rsidR="008A0596" w:rsidRDefault="008A0596" w:rsidP="008A0596">
      <w:pPr>
        <w:pStyle w:val="a3"/>
        <w:numPr>
          <w:ilvl w:val="0"/>
          <w:numId w:val="23"/>
        </w:numPr>
        <w:spacing w:after="200" w:line="276" w:lineRule="auto"/>
        <w:rPr>
          <w:szCs w:val="28"/>
        </w:rPr>
      </w:pPr>
      <w:r>
        <w:rPr>
          <w:szCs w:val="28"/>
        </w:rPr>
        <w:t>ЕКГ: брадикардія, аритмія, сповільнення А-</w:t>
      </w:r>
      <w:r>
        <w:rPr>
          <w:szCs w:val="28"/>
          <w:lang w:val="en-US"/>
        </w:rPr>
        <w:t>V</w:t>
      </w:r>
      <w:r>
        <w:rPr>
          <w:szCs w:val="28"/>
        </w:rPr>
        <w:t xml:space="preserve"> провідності</w:t>
      </w:r>
    </w:p>
    <w:p w:rsidR="008A0596" w:rsidRDefault="008A0596" w:rsidP="008A0596">
      <w:pPr>
        <w:pStyle w:val="a3"/>
        <w:numPr>
          <w:ilvl w:val="0"/>
          <w:numId w:val="23"/>
        </w:numPr>
        <w:spacing w:after="200" w:line="276" w:lineRule="auto"/>
        <w:rPr>
          <w:szCs w:val="28"/>
        </w:rPr>
      </w:pPr>
      <w:r>
        <w:rPr>
          <w:szCs w:val="28"/>
        </w:rPr>
        <w:lastRenderedPageBreak/>
        <w:t>УЗД: аденома або гіперплазія наднирників.</w:t>
      </w:r>
    </w:p>
    <w:p w:rsidR="008A0596" w:rsidRDefault="008A0596" w:rsidP="008A0596">
      <w:pPr>
        <w:spacing w:after="200" w:line="276" w:lineRule="auto"/>
        <w:rPr>
          <w:szCs w:val="28"/>
        </w:rPr>
      </w:pPr>
    </w:p>
    <w:p w:rsidR="008A0596" w:rsidRPr="008A0596" w:rsidRDefault="008A0596" w:rsidP="00E97AA5">
      <w:pPr>
        <w:rPr>
          <w:i/>
          <w:iCs/>
          <w:color w:val="000000" w:themeColor="text1"/>
          <w:lang w:val="uk-UA"/>
        </w:rPr>
      </w:pPr>
      <w:r>
        <w:rPr>
          <w:i/>
          <w:iCs/>
          <w:color w:val="000000" w:themeColor="text1"/>
          <w:lang w:val="uk-UA"/>
        </w:rPr>
        <w:t>Варіант 2</w:t>
      </w:r>
    </w:p>
    <w:p w:rsidR="008A0596" w:rsidRDefault="008A0596" w:rsidP="00E97AA5">
      <w:pPr>
        <w:rPr>
          <w:i/>
          <w:iCs/>
          <w:color w:val="000000" w:themeColor="text1"/>
        </w:rPr>
      </w:pPr>
    </w:p>
    <w:p w:rsidR="00E97AA5" w:rsidRPr="00E97AA5" w:rsidRDefault="00E97AA5" w:rsidP="00E97AA5">
      <w:pPr>
        <w:rPr>
          <w:color w:val="000000" w:themeColor="text1"/>
        </w:rPr>
      </w:pPr>
      <w:r w:rsidRPr="00E97AA5">
        <w:rPr>
          <w:i/>
          <w:iCs/>
          <w:color w:val="000000" w:themeColor="text1"/>
        </w:rPr>
        <w:t>1) артеріальна гіпертензія</w:t>
      </w:r>
      <w:r w:rsidRPr="00E97AA5">
        <w:rPr>
          <w:color w:val="000000" w:themeColor="text1"/>
        </w:rPr>
        <w:t> (низькоренінова) - пов’язана із збільшенням вмісту натрію в крові і стінці кровоносних судин, внаслідок чого підвищується чутливість їх гладких м’язів до дії пресорних факторів, зокрема катехоламінів;</w:t>
      </w:r>
    </w:p>
    <w:p w:rsidR="00E97AA5" w:rsidRPr="00E97AA5" w:rsidRDefault="00E97AA5" w:rsidP="00E97AA5">
      <w:pPr>
        <w:rPr>
          <w:color w:val="000000" w:themeColor="text1"/>
        </w:rPr>
      </w:pPr>
      <w:r w:rsidRPr="00E97AA5">
        <w:rPr>
          <w:i/>
          <w:iCs/>
          <w:color w:val="000000" w:themeColor="text1"/>
        </w:rPr>
        <w:t>2) гіпокаліємія</w:t>
      </w:r>
      <w:r w:rsidRPr="00E97AA5">
        <w:rPr>
          <w:color w:val="000000" w:themeColor="text1"/>
        </w:rPr>
        <w:t> - результат посиленої секреції іонів К</w:t>
      </w:r>
      <w:r w:rsidRPr="00E97AA5">
        <w:rPr>
          <w:color w:val="000000" w:themeColor="text1"/>
          <w:vertAlign w:val="superscript"/>
        </w:rPr>
        <w:t>+</w:t>
      </w:r>
      <w:r w:rsidRPr="00E97AA5">
        <w:rPr>
          <w:color w:val="000000" w:themeColor="text1"/>
        </w:rPr>
        <w:t> в канальцях нирок, що приводить до порушень діяльності збудливих органів і тканин (порушення роботи серця, скелетної мускулатури, парези);</w:t>
      </w:r>
    </w:p>
    <w:p w:rsidR="00E97AA5" w:rsidRPr="00E97AA5" w:rsidRDefault="00E97AA5" w:rsidP="00E97AA5">
      <w:pPr>
        <w:rPr>
          <w:color w:val="000000" w:themeColor="text1"/>
        </w:rPr>
      </w:pPr>
      <w:r w:rsidRPr="00E97AA5">
        <w:rPr>
          <w:i/>
          <w:iCs/>
          <w:color w:val="000000" w:themeColor="text1"/>
        </w:rPr>
        <w:t>3) негазовий алкалоз </w:t>
      </w:r>
      <w:r w:rsidRPr="00E97AA5">
        <w:rPr>
          <w:color w:val="000000" w:themeColor="text1"/>
        </w:rPr>
        <w:t>- пов’язаний із посиленням ацидогенезу в дисталь-них звивистих канальцях нефронів;</w:t>
      </w:r>
    </w:p>
    <w:p w:rsidR="00E97AA5" w:rsidRPr="00E97AA5" w:rsidRDefault="00E97AA5" w:rsidP="00E97AA5">
      <w:pPr>
        <w:rPr>
          <w:color w:val="000000" w:themeColor="text1"/>
        </w:rPr>
      </w:pPr>
      <w:r w:rsidRPr="00E97AA5">
        <w:rPr>
          <w:i/>
          <w:iCs/>
          <w:color w:val="000000" w:themeColor="text1"/>
        </w:rPr>
        <w:t>4) поліурія</w:t>
      </w:r>
      <w:r w:rsidRPr="00E97AA5">
        <w:rPr>
          <w:color w:val="000000" w:themeColor="text1"/>
        </w:rPr>
        <w:t> - виникає внаслідок втрати чутливості епітелію ниркових канальців до дії вазопресину. Цим  пояснюється той факт, що при </w:t>
      </w:r>
      <w:r w:rsidRPr="00E97AA5">
        <w:rPr>
          <w:i/>
          <w:iCs/>
          <w:color w:val="000000" w:themeColor="text1"/>
        </w:rPr>
        <w:t>первинному гіперальдостеронізмі</w:t>
      </w:r>
      <w:r w:rsidRPr="00E97AA5">
        <w:rPr>
          <w:color w:val="000000" w:themeColor="text1"/>
        </w:rPr>
        <w:t> об‘єм циркулюючої крові не зростає і набряки не розвиваються.</w:t>
      </w:r>
    </w:p>
    <w:p w:rsidR="00E97AA5" w:rsidRDefault="00E97AA5" w:rsidP="005D1E10">
      <w:pPr>
        <w:pStyle w:val="a3"/>
        <w:rPr>
          <w:color w:val="000000" w:themeColor="text1"/>
          <w:lang w:val="uk-UA"/>
        </w:rPr>
      </w:pPr>
    </w:p>
    <w:p w:rsidR="00E97AA5" w:rsidRPr="00E97AA5" w:rsidRDefault="00E97AA5" w:rsidP="005D1E10">
      <w:pPr>
        <w:pStyle w:val="a3"/>
        <w:rPr>
          <w:color w:val="FF0000"/>
          <w:lang w:val="uk-UA"/>
        </w:rPr>
      </w:pPr>
      <w:r w:rsidRPr="00E97AA5">
        <w:rPr>
          <w:color w:val="FF0000"/>
          <w:lang w:val="uk-UA"/>
        </w:rPr>
        <w:t xml:space="preserve">Плюс </w:t>
      </w:r>
      <w:proofErr w:type="spellStart"/>
      <w:r w:rsidRPr="00E97AA5">
        <w:rPr>
          <w:color w:val="FF0000"/>
          <w:lang w:val="uk-UA"/>
        </w:rPr>
        <w:t>лаб</w:t>
      </w:r>
      <w:proofErr w:type="spellEnd"/>
      <w:r w:rsidRPr="00E97AA5">
        <w:rPr>
          <w:color w:val="FF0000"/>
          <w:lang w:val="uk-UA"/>
        </w:rPr>
        <w:t xml:space="preserve"> фіг </w:t>
      </w:r>
      <w:proofErr w:type="spellStart"/>
      <w:r w:rsidRPr="00E97AA5">
        <w:rPr>
          <w:color w:val="FF0000"/>
          <w:lang w:val="uk-UA"/>
        </w:rPr>
        <w:t>зна</w:t>
      </w:r>
      <w:proofErr w:type="spellEnd"/>
      <w:r w:rsidRPr="00E97AA5">
        <w:rPr>
          <w:color w:val="FF0000"/>
          <w:lang w:val="uk-UA"/>
        </w:rPr>
        <w:t xml:space="preserve"> які</w:t>
      </w:r>
    </w:p>
    <w:p w:rsidR="00E97AA5" w:rsidRPr="00E97AA5" w:rsidRDefault="00E97AA5" w:rsidP="00E97AA5">
      <w:pPr>
        <w:pStyle w:val="a4"/>
        <w:rPr>
          <w:color w:val="FF0000"/>
        </w:rPr>
      </w:pPr>
      <w:r w:rsidRPr="00E97AA5">
        <w:rPr>
          <w:color w:val="FF0000"/>
        </w:rPr>
        <w:t xml:space="preserve">Діагностичні проби. Верошпірон по 100 мг 4 рази на день 3 дні. На 4-й день беруть кров на калій. Якщо його вміст збільшився — більше як на 1 ммоль/л, то можна думати про хворобу Конна. Гіпотіазид 100 мг дається після визначення калію в крові. Через 6 годин знову беруть кров і визначають вміст калію. Зменшення його рівня більше, як на 1 ммоль/л свідчить про гіперальдостеронізм. </w:t>
      </w:r>
    </w:p>
    <w:p w:rsidR="00E97AA5" w:rsidRPr="00E97AA5" w:rsidRDefault="00E97AA5" w:rsidP="00E97AA5">
      <w:pPr>
        <w:pStyle w:val="a4"/>
        <w:rPr>
          <w:color w:val="FF0000"/>
        </w:rPr>
      </w:pPr>
      <w:r w:rsidRPr="00E97AA5">
        <w:rPr>
          <w:color w:val="FF0000"/>
        </w:rPr>
        <w:t xml:space="preserve">На УЗД, КТ, МРТ надниркових залоз: аденома або гіперплазія надниркових залоз. </w:t>
      </w:r>
    </w:p>
    <w:p w:rsidR="00E97AA5" w:rsidRPr="00E97AA5" w:rsidRDefault="00E97AA5" w:rsidP="00E97AA5">
      <w:pPr>
        <w:pStyle w:val="a4"/>
        <w:rPr>
          <w:color w:val="FF0000"/>
        </w:rPr>
      </w:pPr>
    </w:p>
    <w:p w:rsidR="008A0596" w:rsidRDefault="008A0596" w:rsidP="00B53BE5">
      <w:pPr>
        <w:spacing w:after="200" w:line="276" w:lineRule="auto"/>
        <w:contextualSpacing/>
        <w:rPr>
          <w:color w:val="000000" w:themeColor="text1"/>
          <w:lang w:val="uk-UA"/>
        </w:rPr>
      </w:pPr>
    </w:p>
    <w:p w:rsidR="00012CDB" w:rsidRDefault="00012CDB" w:rsidP="00012CDB">
      <w:pPr>
        <w:spacing w:after="200" w:line="276" w:lineRule="auto"/>
        <w:contextualSpacing/>
        <w:rPr>
          <w:szCs w:val="28"/>
        </w:rPr>
      </w:pPr>
      <w:r>
        <w:rPr>
          <w:szCs w:val="28"/>
        </w:rPr>
        <w:t>7.</w:t>
      </w:r>
      <w:r w:rsidRPr="00A466DA">
        <w:rPr>
          <w:b/>
          <w:szCs w:val="28"/>
          <w:u w:val="single"/>
        </w:rPr>
        <w:t>Діагностичні критерії цукрового діабету 1 типу</w:t>
      </w:r>
      <w:r>
        <w:rPr>
          <w:szCs w:val="28"/>
        </w:rPr>
        <w:t>.</w:t>
      </w:r>
    </w:p>
    <w:p w:rsidR="00012CDB" w:rsidRDefault="00012CDB" w:rsidP="00012CDB">
      <w:pPr>
        <w:spacing w:after="200" w:line="276" w:lineRule="auto"/>
        <w:contextualSpacing/>
        <w:rPr>
          <w:rFonts w:cstheme="minorHAnsi"/>
          <w:sz w:val="22"/>
          <w:szCs w:val="22"/>
        </w:rPr>
      </w:pPr>
      <w:r>
        <w:rPr>
          <w:rFonts w:cstheme="minorHAnsi"/>
          <w:sz w:val="22"/>
          <w:szCs w:val="22"/>
        </w:rPr>
        <w:t>- гострий або</w:t>
      </w:r>
      <w:r w:rsidRPr="00A466DA">
        <w:rPr>
          <w:rFonts w:cstheme="minorHAnsi"/>
          <w:sz w:val="22"/>
          <w:szCs w:val="22"/>
        </w:rPr>
        <w:t xml:space="preserve"> раптовий початок з яскраво вираженою симптоматикою (спрага, сухість в роті, по</w:t>
      </w:r>
      <w:r>
        <w:rPr>
          <w:rFonts w:cstheme="minorHAnsi"/>
          <w:sz w:val="22"/>
          <w:szCs w:val="22"/>
        </w:rPr>
        <w:t>ліурія, поліфагія, полідипсія)</w:t>
      </w:r>
    </w:p>
    <w:p w:rsidR="00012CDB" w:rsidRDefault="00012CDB" w:rsidP="00012CDB">
      <w:pPr>
        <w:spacing w:after="200" w:line="276" w:lineRule="auto"/>
        <w:contextualSpacing/>
        <w:rPr>
          <w:rFonts w:cstheme="minorHAnsi"/>
          <w:sz w:val="22"/>
          <w:szCs w:val="22"/>
        </w:rPr>
      </w:pPr>
      <w:r>
        <w:rPr>
          <w:rFonts w:cstheme="minorHAnsi"/>
          <w:sz w:val="22"/>
          <w:szCs w:val="22"/>
        </w:rPr>
        <w:t>- схильність до кетозів, кетоацидозів (</w:t>
      </w:r>
      <w:r w:rsidRPr="00A466DA">
        <w:rPr>
          <w:rFonts w:cstheme="minorHAnsi"/>
          <w:sz w:val="22"/>
          <w:szCs w:val="22"/>
        </w:rPr>
        <w:t>часто розпочинається з кетоацидотичної коми</w:t>
      </w:r>
      <w:r>
        <w:rPr>
          <w:rFonts w:cstheme="minorHAnsi"/>
          <w:sz w:val="22"/>
          <w:szCs w:val="22"/>
        </w:rPr>
        <w:t>)</w:t>
      </w:r>
    </w:p>
    <w:p w:rsidR="00012CDB" w:rsidRDefault="00012CDB" w:rsidP="00012CDB">
      <w:pPr>
        <w:spacing w:after="200" w:line="276" w:lineRule="auto"/>
        <w:contextualSpacing/>
        <w:rPr>
          <w:rFonts w:cstheme="minorHAnsi"/>
          <w:sz w:val="22"/>
          <w:szCs w:val="22"/>
        </w:rPr>
      </w:pPr>
      <w:r>
        <w:rPr>
          <w:rFonts w:cstheme="minorHAnsi"/>
          <w:sz w:val="22"/>
          <w:szCs w:val="22"/>
        </w:rPr>
        <w:t>- характерна сезонність (загострення в осінньо-весняний період)</w:t>
      </w:r>
    </w:p>
    <w:p w:rsidR="00012CDB" w:rsidRDefault="00012CDB" w:rsidP="00012CDB">
      <w:pPr>
        <w:spacing w:after="200" w:line="276" w:lineRule="auto"/>
        <w:contextualSpacing/>
        <w:rPr>
          <w:rFonts w:cstheme="minorHAnsi"/>
          <w:sz w:val="22"/>
          <w:szCs w:val="22"/>
        </w:rPr>
      </w:pPr>
      <w:r>
        <w:rPr>
          <w:rFonts w:cstheme="minorHAnsi"/>
          <w:sz w:val="22"/>
          <w:szCs w:val="22"/>
        </w:rPr>
        <w:t>- молодий вік (зазвичай до 25-30 років)</w:t>
      </w:r>
    </w:p>
    <w:p w:rsidR="00012CDB" w:rsidRDefault="00012CDB" w:rsidP="00012CDB">
      <w:pPr>
        <w:spacing w:after="200" w:line="276" w:lineRule="auto"/>
        <w:contextualSpacing/>
        <w:rPr>
          <w:rFonts w:cstheme="minorHAnsi"/>
          <w:sz w:val="22"/>
          <w:szCs w:val="22"/>
        </w:rPr>
      </w:pPr>
      <w:r>
        <w:rPr>
          <w:rFonts w:cstheme="minorHAnsi"/>
          <w:sz w:val="22"/>
          <w:szCs w:val="22"/>
        </w:rPr>
        <w:t>- хворіють частіше чоловіки</w:t>
      </w:r>
    </w:p>
    <w:p w:rsidR="00012CDB" w:rsidRDefault="00012CDB" w:rsidP="00012CDB">
      <w:pPr>
        <w:spacing w:after="200" w:line="276" w:lineRule="auto"/>
        <w:contextualSpacing/>
        <w:rPr>
          <w:rFonts w:cstheme="minorHAnsi"/>
          <w:sz w:val="22"/>
          <w:szCs w:val="22"/>
        </w:rPr>
      </w:pPr>
      <w:r>
        <w:rPr>
          <w:rFonts w:cstheme="minorHAnsi"/>
          <w:sz w:val="22"/>
          <w:szCs w:val="22"/>
        </w:rPr>
        <w:t>- наявні випадки зазворювань в родині</w:t>
      </w:r>
    </w:p>
    <w:p w:rsidR="00012CDB" w:rsidRDefault="00012CDB" w:rsidP="00012CDB">
      <w:pPr>
        <w:spacing w:after="200" w:line="276" w:lineRule="auto"/>
        <w:contextualSpacing/>
        <w:rPr>
          <w:rFonts w:cstheme="minorHAnsi"/>
          <w:sz w:val="22"/>
          <w:szCs w:val="22"/>
        </w:rPr>
      </w:pPr>
      <w:r>
        <w:rPr>
          <w:rFonts w:cstheme="minorHAnsi"/>
          <w:sz w:val="22"/>
          <w:szCs w:val="22"/>
        </w:rPr>
        <w:t>- пацієнти відразу потребують лікування інсуліном, відсутній позитивний ефект від застосування цукрознижуючих препаратів</w:t>
      </w:r>
    </w:p>
    <w:p w:rsidR="00012CDB" w:rsidRDefault="00012CDB" w:rsidP="00012CDB">
      <w:pPr>
        <w:spacing w:after="200" w:line="276" w:lineRule="auto"/>
        <w:contextualSpacing/>
        <w:rPr>
          <w:rFonts w:cstheme="minorHAnsi"/>
          <w:sz w:val="22"/>
          <w:szCs w:val="22"/>
        </w:rPr>
      </w:pPr>
      <w:r>
        <w:rPr>
          <w:rFonts w:cstheme="minorHAnsi"/>
          <w:sz w:val="22"/>
          <w:szCs w:val="22"/>
        </w:rPr>
        <w:t>- з хронічних ускладнень переважають мікроангіопатії</w:t>
      </w:r>
    </w:p>
    <w:p w:rsidR="00012CDB" w:rsidRDefault="00012CDB" w:rsidP="00012CDB">
      <w:pPr>
        <w:spacing w:after="200" w:line="276" w:lineRule="auto"/>
        <w:contextualSpacing/>
        <w:rPr>
          <w:rFonts w:cstheme="minorHAnsi"/>
          <w:sz w:val="22"/>
          <w:szCs w:val="22"/>
        </w:rPr>
      </w:pPr>
      <w:r>
        <w:rPr>
          <w:rFonts w:cstheme="minorHAnsi"/>
          <w:sz w:val="22"/>
          <w:szCs w:val="22"/>
        </w:rPr>
        <w:t>- дефіцит маси тіла</w:t>
      </w:r>
    </w:p>
    <w:p w:rsidR="00012CDB" w:rsidRDefault="00012CDB" w:rsidP="00012CDB">
      <w:pPr>
        <w:spacing w:after="200" w:line="276" w:lineRule="auto"/>
        <w:contextualSpacing/>
        <w:rPr>
          <w:rFonts w:cstheme="minorHAnsi"/>
          <w:sz w:val="22"/>
          <w:szCs w:val="22"/>
        </w:rPr>
      </w:pPr>
      <w:r w:rsidRPr="00A466DA">
        <w:rPr>
          <w:rFonts w:cstheme="minorHAnsi"/>
          <w:sz w:val="22"/>
          <w:szCs w:val="22"/>
        </w:rPr>
        <w:t xml:space="preserve">- HbAc1 &gt;7% </w:t>
      </w:r>
    </w:p>
    <w:p w:rsidR="00012CDB" w:rsidRDefault="00012CDB" w:rsidP="00012CDB">
      <w:pPr>
        <w:spacing w:after="200" w:line="276" w:lineRule="auto"/>
        <w:contextualSpacing/>
        <w:rPr>
          <w:rFonts w:cstheme="minorHAnsi"/>
          <w:sz w:val="22"/>
          <w:szCs w:val="22"/>
        </w:rPr>
      </w:pPr>
      <w:r w:rsidRPr="00A466DA">
        <w:rPr>
          <w:rFonts w:cstheme="minorHAnsi"/>
          <w:sz w:val="22"/>
          <w:szCs w:val="22"/>
        </w:rPr>
        <w:t xml:space="preserve">- Глікемія натще &gt; 6,1 ммоль/л </w:t>
      </w:r>
    </w:p>
    <w:p w:rsidR="00012CDB" w:rsidRDefault="00012CDB" w:rsidP="00012CDB">
      <w:pPr>
        <w:spacing w:after="200" w:line="276" w:lineRule="auto"/>
        <w:contextualSpacing/>
        <w:rPr>
          <w:rFonts w:cstheme="minorHAnsi"/>
          <w:sz w:val="22"/>
          <w:szCs w:val="22"/>
        </w:rPr>
      </w:pPr>
      <w:r w:rsidRPr="00A466DA">
        <w:rPr>
          <w:rFonts w:cstheme="minorHAnsi"/>
          <w:sz w:val="22"/>
          <w:szCs w:val="22"/>
        </w:rPr>
        <w:t xml:space="preserve">- Випадкове визначення глюкози &gt; 11,1ммоль/л </w:t>
      </w:r>
    </w:p>
    <w:p w:rsidR="00012CDB" w:rsidRDefault="00012CDB" w:rsidP="00012CDB">
      <w:pPr>
        <w:spacing w:after="200" w:line="276" w:lineRule="auto"/>
        <w:contextualSpacing/>
        <w:rPr>
          <w:rFonts w:cstheme="minorHAnsi"/>
          <w:sz w:val="22"/>
          <w:szCs w:val="22"/>
        </w:rPr>
      </w:pPr>
      <w:r w:rsidRPr="00A466DA">
        <w:rPr>
          <w:rFonts w:cstheme="minorHAnsi"/>
          <w:sz w:val="22"/>
          <w:szCs w:val="22"/>
        </w:rPr>
        <w:t xml:space="preserve">- Глікемія  після ПГТТ&gt; 11,1 ммоль/л </w:t>
      </w:r>
    </w:p>
    <w:p w:rsidR="00012CDB" w:rsidRDefault="00012CDB" w:rsidP="00012CDB">
      <w:pPr>
        <w:spacing w:after="200" w:line="276" w:lineRule="auto"/>
        <w:contextualSpacing/>
        <w:rPr>
          <w:rFonts w:cstheme="minorHAnsi"/>
          <w:sz w:val="22"/>
          <w:szCs w:val="22"/>
        </w:rPr>
      </w:pPr>
      <w:r>
        <w:rPr>
          <w:rFonts w:cstheme="minorHAnsi"/>
          <w:sz w:val="22"/>
          <w:szCs w:val="22"/>
        </w:rPr>
        <w:lastRenderedPageBreak/>
        <w:t>- наявні АТ до острівців підшлункової залози та до декарбоксилпзи глютамінової кислоти</w:t>
      </w:r>
    </w:p>
    <w:p w:rsidR="00012CDB" w:rsidRDefault="00012CDB" w:rsidP="00012CDB">
      <w:pPr>
        <w:spacing w:after="200" w:line="276" w:lineRule="auto"/>
        <w:contextualSpacing/>
        <w:rPr>
          <w:rFonts w:cstheme="minorHAnsi"/>
          <w:sz w:val="22"/>
          <w:szCs w:val="22"/>
        </w:rPr>
      </w:pPr>
      <w:r>
        <w:rPr>
          <w:rFonts w:cstheme="minorHAnsi"/>
          <w:sz w:val="22"/>
          <w:szCs w:val="22"/>
        </w:rPr>
        <w:t>- Знижений або не виявляється С-пептид у крові</w:t>
      </w:r>
    </w:p>
    <w:p w:rsidR="00012CDB" w:rsidRPr="00A466DA" w:rsidRDefault="00012CDB" w:rsidP="00012CDB">
      <w:pPr>
        <w:spacing w:after="200" w:line="276" w:lineRule="auto"/>
        <w:contextualSpacing/>
        <w:rPr>
          <w:rFonts w:cstheme="minorHAnsi"/>
          <w:sz w:val="22"/>
          <w:szCs w:val="22"/>
        </w:rPr>
      </w:pPr>
      <w:r w:rsidRPr="00A466DA">
        <w:rPr>
          <w:rFonts w:cstheme="minorHAnsi"/>
          <w:sz w:val="22"/>
          <w:szCs w:val="22"/>
        </w:rPr>
        <w:t>- Наявні антитіла до глутаматдекарбоксилази(GAB), тирозинфосфатази білків(ІА2), інсуліну, цитоплазматичних компонентів острівцевих клітин.</w:t>
      </w:r>
    </w:p>
    <w:p w:rsidR="00012CDB" w:rsidRDefault="00012CDB" w:rsidP="00012CDB">
      <w:pPr>
        <w:spacing w:after="200" w:line="276" w:lineRule="auto"/>
        <w:contextualSpacing/>
        <w:rPr>
          <w:szCs w:val="28"/>
        </w:rPr>
      </w:pPr>
    </w:p>
    <w:p w:rsidR="008A0596" w:rsidRPr="00012CDB" w:rsidRDefault="008A0596" w:rsidP="00B53BE5">
      <w:pPr>
        <w:spacing w:after="200" w:line="276" w:lineRule="auto"/>
        <w:contextualSpacing/>
        <w:rPr>
          <w:color w:val="000000" w:themeColor="text1"/>
        </w:rPr>
      </w:pPr>
    </w:p>
    <w:p w:rsidR="008A0596" w:rsidRDefault="008A0596" w:rsidP="00B53BE5">
      <w:pPr>
        <w:spacing w:after="200" w:line="276" w:lineRule="auto"/>
        <w:contextualSpacing/>
        <w:rPr>
          <w:color w:val="000000" w:themeColor="text1"/>
          <w:lang w:val="uk-UA"/>
        </w:rPr>
      </w:pPr>
    </w:p>
    <w:p w:rsidR="00B53BE5" w:rsidRPr="00982E7C" w:rsidRDefault="00B53BE5" w:rsidP="00B53BE5">
      <w:pPr>
        <w:spacing w:after="200" w:line="276" w:lineRule="auto"/>
        <w:contextualSpacing/>
        <w:rPr>
          <w:b/>
          <w:bCs/>
          <w:szCs w:val="28"/>
          <w:u w:val="single"/>
        </w:rPr>
      </w:pPr>
      <w:r w:rsidRPr="00982E7C">
        <w:rPr>
          <w:b/>
          <w:bCs/>
          <w:color w:val="000000" w:themeColor="text1"/>
          <w:u w:val="single"/>
          <w:lang w:val="uk-UA"/>
        </w:rPr>
        <w:t xml:space="preserve">8. </w:t>
      </w:r>
      <w:r w:rsidRPr="00982E7C">
        <w:rPr>
          <w:b/>
          <w:bCs/>
          <w:szCs w:val="28"/>
          <w:u w:val="single"/>
        </w:rPr>
        <w:t>Діагностичні критерії цукрового діабету 2 типу.</w:t>
      </w:r>
    </w:p>
    <w:p w:rsidR="00A7128A" w:rsidRPr="00982E7C" w:rsidRDefault="00A7128A" w:rsidP="00A7128A">
      <w:pPr>
        <w:autoSpaceDE w:val="0"/>
        <w:autoSpaceDN w:val="0"/>
        <w:adjustRightInd w:val="0"/>
        <w:rPr>
          <w:b/>
          <w:bCs/>
          <w:u w:val="single"/>
        </w:rPr>
      </w:pPr>
    </w:p>
    <w:p w:rsidR="008A0596" w:rsidRDefault="008A0596" w:rsidP="00E241AE">
      <w:pPr>
        <w:rPr>
          <w:rFonts w:ascii="Verdana" w:eastAsia="Times New Roman" w:hAnsi="Verdana" w:cs="Times New Roman"/>
          <w:b/>
          <w:bCs/>
          <w:color w:val="FF0000"/>
          <w:sz w:val="20"/>
          <w:szCs w:val="20"/>
          <w:lang w:val="uk-UA" w:eastAsia="ru-RU"/>
        </w:rPr>
      </w:pPr>
    </w:p>
    <w:p w:rsidR="00E241AE" w:rsidRPr="008A0596" w:rsidRDefault="00E241AE" w:rsidP="00E241AE">
      <w:pPr>
        <w:rPr>
          <w:rFonts w:ascii="Verdana" w:eastAsia="Times New Roman" w:hAnsi="Verdana" w:cs="Times New Roman"/>
          <w:color w:val="FF0000"/>
          <w:shd w:val="clear" w:color="auto" w:fill="FFFFFF"/>
          <w:lang w:eastAsia="ru-RU"/>
        </w:rPr>
      </w:pPr>
      <w:r w:rsidRPr="008A0596">
        <w:rPr>
          <w:rFonts w:ascii="Verdana" w:eastAsia="Times New Roman" w:hAnsi="Verdana" w:cs="Times New Roman"/>
          <w:b/>
          <w:bCs/>
          <w:color w:val="FF0000"/>
          <w:lang w:val="uk-UA" w:eastAsia="ru-RU"/>
        </w:rPr>
        <w:t>К</w:t>
      </w:r>
      <w:r w:rsidRPr="008A0596">
        <w:rPr>
          <w:rFonts w:ascii="Verdana" w:eastAsia="Times New Roman" w:hAnsi="Verdana" w:cs="Times New Roman"/>
          <w:b/>
          <w:bCs/>
          <w:color w:val="FF0000"/>
          <w:lang w:eastAsia="ru-RU"/>
        </w:rPr>
        <w:t>ритерії діагностики ЦД типу 2</w:t>
      </w:r>
      <w:r w:rsidRPr="008A0596">
        <w:rPr>
          <w:rFonts w:ascii="Verdana" w:eastAsia="Times New Roman" w:hAnsi="Verdana" w:cs="Times New Roman"/>
          <w:color w:val="FF0000"/>
          <w:shd w:val="clear" w:color="auto" w:fill="FFFFFF"/>
          <w:lang w:eastAsia="ru-RU"/>
        </w:rPr>
        <w:t> (за рекомендаціями ISPAD):</w:t>
      </w:r>
      <w:r w:rsidRPr="008A0596">
        <w:rPr>
          <w:rFonts w:ascii="Verdana" w:eastAsia="Times New Roman" w:hAnsi="Verdana" w:cs="Times New Roman"/>
          <w:color w:val="FF0000"/>
          <w:lang w:eastAsia="ru-RU"/>
        </w:rPr>
        <w:br/>
      </w:r>
      <w:r w:rsidRPr="008A0596">
        <w:rPr>
          <w:rFonts w:ascii="Verdana" w:eastAsia="Times New Roman" w:hAnsi="Verdana" w:cs="Times New Roman"/>
          <w:color w:val="FF0000"/>
          <w:shd w:val="clear" w:color="auto" w:fill="FFFFFF"/>
          <w:lang w:eastAsia="ru-RU"/>
        </w:rPr>
        <w:t>1. Клінічні </w:t>
      </w:r>
      <w:r w:rsidRPr="008A0596">
        <w:rPr>
          <w:rFonts w:ascii="Verdana" w:eastAsia="Times New Roman" w:hAnsi="Verdana" w:cs="Times New Roman"/>
          <w:color w:val="FF0000"/>
          <w:lang w:eastAsia="ru-RU"/>
        </w:rPr>
        <w:br/>
      </w:r>
      <w:r w:rsidRPr="008A0596">
        <w:rPr>
          <w:rFonts w:ascii="Verdana" w:eastAsia="Times New Roman" w:hAnsi="Verdana" w:cs="Times New Roman"/>
          <w:color w:val="FF0000"/>
          <w:shd w:val="clear" w:color="auto" w:fill="FFFFFF"/>
          <w:lang w:eastAsia="ru-RU"/>
        </w:rPr>
        <w:t>- обтяжена спадковість по ЦД,  </w:t>
      </w:r>
      <w:r w:rsidRPr="008A0596">
        <w:rPr>
          <w:rFonts w:ascii="Verdana" w:eastAsia="Times New Roman" w:hAnsi="Verdana" w:cs="Times New Roman"/>
          <w:color w:val="FF0000"/>
          <w:lang w:eastAsia="ru-RU"/>
        </w:rPr>
        <w:br/>
      </w:r>
      <w:r w:rsidRPr="008A0596">
        <w:rPr>
          <w:rFonts w:ascii="Verdana" w:eastAsia="Times New Roman" w:hAnsi="Verdana" w:cs="Times New Roman"/>
          <w:color w:val="FF0000"/>
          <w:shd w:val="clear" w:color="auto" w:fill="FFFFFF"/>
          <w:lang w:eastAsia="ru-RU"/>
        </w:rPr>
        <w:t>- тривалий латентний перебіг.  </w:t>
      </w:r>
      <w:r w:rsidRPr="008A0596">
        <w:rPr>
          <w:rFonts w:ascii="Verdana" w:eastAsia="Times New Roman" w:hAnsi="Verdana" w:cs="Times New Roman"/>
          <w:color w:val="FF0000"/>
          <w:lang w:eastAsia="ru-RU"/>
        </w:rPr>
        <w:br/>
      </w:r>
      <w:r w:rsidRPr="008A0596">
        <w:rPr>
          <w:rFonts w:ascii="Verdana" w:eastAsia="Times New Roman" w:hAnsi="Verdana" w:cs="Times New Roman"/>
          <w:color w:val="FF0000"/>
          <w:shd w:val="clear" w:color="auto" w:fill="FFFFFF"/>
          <w:lang w:eastAsia="ru-RU"/>
        </w:rPr>
        <w:t>- індекс маси тіла (ІМТ) вище середніх показників від вікової норми,  </w:t>
      </w:r>
      <w:r w:rsidRPr="008A0596">
        <w:rPr>
          <w:rFonts w:ascii="Verdana" w:eastAsia="Times New Roman" w:hAnsi="Verdana" w:cs="Times New Roman"/>
          <w:color w:val="FF0000"/>
          <w:lang w:eastAsia="ru-RU"/>
        </w:rPr>
        <w:br/>
      </w:r>
      <w:r w:rsidRPr="008A0596">
        <w:rPr>
          <w:rFonts w:ascii="Verdana" w:eastAsia="Times New Roman" w:hAnsi="Verdana" w:cs="Times New Roman"/>
          <w:color w:val="FF0000"/>
          <w:shd w:val="clear" w:color="auto" w:fill="FFFFFF"/>
          <w:lang w:eastAsia="ru-RU"/>
        </w:rPr>
        <w:t>- відсутність схильності до кетонурії, </w:t>
      </w:r>
      <w:r w:rsidRPr="008A0596">
        <w:rPr>
          <w:rFonts w:ascii="Verdana" w:eastAsia="Times New Roman" w:hAnsi="Verdana" w:cs="Times New Roman"/>
          <w:color w:val="FF0000"/>
          <w:lang w:eastAsia="ru-RU"/>
        </w:rPr>
        <w:br/>
      </w:r>
      <w:r w:rsidRPr="008A0596">
        <w:rPr>
          <w:rFonts w:ascii="Verdana" w:eastAsia="Times New Roman" w:hAnsi="Verdana" w:cs="Times New Roman"/>
          <w:color w:val="FF0000"/>
          <w:shd w:val="clear" w:color="auto" w:fill="FFFFFF"/>
          <w:lang w:eastAsia="ru-RU"/>
        </w:rPr>
        <w:t>2. Параклінічні </w:t>
      </w:r>
      <w:r w:rsidRPr="008A0596">
        <w:rPr>
          <w:rFonts w:ascii="Verdana" w:eastAsia="Times New Roman" w:hAnsi="Verdana" w:cs="Times New Roman"/>
          <w:color w:val="FF0000"/>
          <w:lang w:eastAsia="ru-RU"/>
        </w:rPr>
        <w:br/>
      </w:r>
      <w:r w:rsidRPr="008A0596">
        <w:rPr>
          <w:rFonts w:ascii="Verdana" w:eastAsia="Times New Roman" w:hAnsi="Verdana" w:cs="Times New Roman"/>
          <w:color w:val="FF0000"/>
          <w:shd w:val="clear" w:color="auto" w:fill="FFFFFF"/>
          <w:lang w:eastAsia="ru-RU"/>
        </w:rPr>
        <w:t>а. Обов‘язкові лабораторні</w:t>
      </w:r>
      <w:r w:rsidRPr="008A0596">
        <w:rPr>
          <w:rFonts w:ascii="Verdana" w:eastAsia="Times New Roman" w:hAnsi="Verdana" w:cs="Times New Roman"/>
          <w:color w:val="FF0000"/>
          <w:lang w:eastAsia="ru-RU"/>
        </w:rPr>
        <w:br/>
      </w:r>
      <w:r w:rsidRPr="008A0596">
        <w:rPr>
          <w:rFonts w:ascii="Verdana" w:eastAsia="Times New Roman" w:hAnsi="Verdana" w:cs="Times New Roman"/>
          <w:color w:val="FF0000"/>
          <w:shd w:val="clear" w:color="auto" w:fill="FFFFFF"/>
          <w:lang w:eastAsia="ru-RU"/>
        </w:rPr>
        <w:t>- помірна гіперглікемія натще (до 10 ммоль/л),</w:t>
      </w:r>
      <w:r w:rsidRPr="008A0596">
        <w:rPr>
          <w:rFonts w:ascii="Verdana" w:eastAsia="Times New Roman" w:hAnsi="Verdana" w:cs="Times New Roman"/>
          <w:color w:val="FF0000"/>
          <w:lang w:eastAsia="ru-RU"/>
        </w:rPr>
        <w:br/>
      </w:r>
      <w:r w:rsidRPr="008A0596">
        <w:rPr>
          <w:rFonts w:ascii="Verdana" w:eastAsia="Times New Roman" w:hAnsi="Verdana" w:cs="Times New Roman"/>
          <w:color w:val="FF0000"/>
          <w:shd w:val="clear" w:color="auto" w:fill="FFFFFF"/>
          <w:lang w:eastAsia="ru-RU"/>
        </w:rPr>
        <w:t>- постпрандіальна гіперглікемія до 10 - 14 ммоль/л,</w:t>
      </w:r>
      <w:r w:rsidRPr="008A0596">
        <w:rPr>
          <w:rFonts w:ascii="Verdana" w:eastAsia="Times New Roman" w:hAnsi="Verdana" w:cs="Times New Roman"/>
          <w:color w:val="FF0000"/>
          <w:lang w:eastAsia="ru-RU"/>
        </w:rPr>
        <w:br/>
      </w:r>
      <w:r w:rsidRPr="008A0596">
        <w:rPr>
          <w:rFonts w:ascii="Verdana" w:eastAsia="Times New Roman" w:hAnsi="Verdana" w:cs="Times New Roman"/>
          <w:color w:val="FF0000"/>
          <w:shd w:val="clear" w:color="auto" w:fill="FFFFFF"/>
          <w:lang w:eastAsia="ru-RU"/>
        </w:rPr>
        <w:t>- можливі сліди глюкозурії,</w:t>
      </w:r>
      <w:r w:rsidRPr="008A0596">
        <w:rPr>
          <w:rFonts w:ascii="Verdana" w:eastAsia="Times New Roman" w:hAnsi="Verdana" w:cs="Times New Roman"/>
          <w:color w:val="FF0000"/>
          <w:lang w:eastAsia="ru-RU"/>
        </w:rPr>
        <w:br/>
      </w:r>
      <w:r w:rsidRPr="008A0596">
        <w:rPr>
          <w:rFonts w:ascii="Verdana" w:eastAsia="Times New Roman" w:hAnsi="Verdana" w:cs="Times New Roman"/>
          <w:color w:val="FF0000"/>
          <w:shd w:val="clear" w:color="auto" w:fill="FFFFFF"/>
          <w:lang w:eastAsia="ru-RU"/>
        </w:rPr>
        <w:t>б. Додаткові лабораторні</w:t>
      </w:r>
      <w:r w:rsidRPr="008A0596">
        <w:rPr>
          <w:rFonts w:ascii="Verdana" w:eastAsia="Times New Roman" w:hAnsi="Verdana" w:cs="Times New Roman"/>
          <w:color w:val="FF0000"/>
          <w:lang w:eastAsia="ru-RU"/>
        </w:rPr>
        <w:br/>
      </w:r>
      <w:r w:rsidRPr="008A0596">
        <w:rPr>
          <w:rFonts w:ascii="Verdana" w:eastAsia="Times New Roman" w:hAnsi="Verdana" w:cs="Times New Roman"/>
          <w:color w:val="FF0000"/>
          <w:shd w:val="clear" w:color="auto" w:fill="FFFFFF"/>
          <w:lang w:eastAsia="ru-RU"/>
        </w:rPr>
        <w:t>- рівень глікованого гемоглобіну на момент виявлення захворювання &gt; 6.4%,</w:t>
      </w:r>
      <w:r w:rsidRPr="008A0596">
        <w:rPr>
          <w:rFonts w:ascii="Verdana" w:eastAsia="Times New Roman" w:hAnsi="Verdana" w:cs="Times New Roman"/>
          <w:color w:val="FF0000"/>
          <w:lang w:eastAsia="ru-RU"/>
        </w:rPr>
        <w:br/>
      </w:r>
      <w:r w:rsidRPr="008A0596">
        <w:rPr>
          <w:rFonts w:ascii="Verdana" w:eastAsia="Times New Roman" w:hAnsi="Verdana" w:cs="Times New Roman"/>
          <w:color w:val="FF0000"/>
          <w:shd w:val="clear" w:color="auto" w:fill="FFFFFF"/>
          <w:lang w:eastAsia="ru-RU"/>
        </w:rPr>
        <w:t>- Відсутність маркерів автоімунної реакції до ?-клітин підшлункової залози та глютаматдекарбоксилази (GAD)</w:t>
      </w:r>
    </w:p>
    <w:p w:rsidR="008A0596" w:rsidRPr="008A0596" w:rsidRDefault="008A0596" w:rsidP="00E241AE">
      <w:pPr>
        <w:rPr>
          <w:rFonts w:ascii="Verdana" w:eastAsia="Times New Roman" w:hAnsi="Verdana" w:cs="Times New Roman"/>
          <w:color w:val="FF0000"/>
          <w:shd w:val="clear" w:color="auto" w:fill="FFFFFF"/>
          <w:lang w:eastAsia="ru-RU"/>
        </w:rPr>
      </w:pPr>
    </w:p>
    <w:p w:rsidR="008A0596" w:rsidRDefault="008A0596" w:rsidP="00E241AE">
      <w:pPr>
        <w:rPr>
          <w:rFonts w:ascii="Verdana" w:eastAsia="Times New Roman" w:hAnsi="Verdana" w:cs="Times New Roman"/>
          <w:color w:val="FF0000"/>
          <w:sz w:val="20"/>
          <w:szCs w:val="20"/>
          <w:shd w:val="clear" w:color="auto" w:fill="FFFFFF"/>
          <w:lang w:val="uk-UA" w:eastAsia="ru-RU"/>
        </w:rPr>
      </w:pPr>
      <w:r>
        <w:rPr>
          <w:rFonts w:ascii="Verdana" w:eastAsia="Times New Roman" w:hAnsi="Verdana" w:cs="Times New Roman"/>
          <w:color w:val="FF0000"/>
          <w:sz w:val="20"/>
          <w:szCs w:val="20"/>
          <w:shd w:val="clear" w:color="auto" w:fill="FFFFFF"/>
          <w:lang w:val="uk-UA" w:eastAsia="ru-RU"/>
        </w:rPr>
        <w:t>Варіант 2</w:t>
      </w:r>
    </w:p>
    <w:p w:rsidR="008A0596" w:rsidRDefault="008A0596" w:rsidP="008A0596">
      <w:pPr>
        <w:pStyle w:val="a4"/>
        <w:numPr>
          <w:ilvl w:val="0"/>
          <w:numId w:val="24"/>
        </w:numPr>
        <w:shd w:val="clear" w:color="auto" w:fill="FFFFFF"/>
      </w:pPr>
      <w:r>
        <w:rPr>
          <w:rFonts w:ascii="TimesNewRomanPSMT" w:hAnsi="TimesNewRomanPSMT"/>
          <w:sz w:val="28"/>
          <w:szCs w:val="28"/>
        </w:rPr>
        <w:t xml:space="preserve">-  Виявляється у старшої вікової категорії </w:t>
      </w:r>
    </w:p>
    <w:p w:rsidR="008A0596" w:rsidRDefault="008A0596" w:rsidP="008A0596">
      <w:pPr>
        <w:pStyle w:val="a4"/>
        <w:numPr>
          <w:ilvl w:val="0"/>
          <w:numId w:val="24"/>
        </w:numPr>
        <w:shd w:val="clear" w:color="auto" w:fill="FFFFFF"/>
      </w:pPr>
      <w:r>
        <w:rPr>
          <w:rFonts w:ascii="TimesNewRomanPSMT" w:hAnsi="TimesNewRomanPSMT"/>
          <w:sz w:val="28"/>
          <w:szCs w:val="28"/>
        </w:rPr>
        <w:t xml:space="preserve">-  характеризується тривалим безсимптомним перебігом </w:t>
      </w:r>
    </w:p>
    <w:p w:rsidR="008A0596" w:rsidRDefault="008A0596" w:rsidP="008A0596">
      <w:pPr>
        <w:pStyle w:val="a4"/>
        <w:numPr>
          <w:ilvl w:val="0"/>
          <w:numId w:val="24"/>
        </w:numPr>
        <w:shd w:val="clear" w:color="auto" w:fill="FFFFFF"/>
      </w:pPr>
      <w:r>
        <w:rPr>
          <w:rFonts w:ascii="TimesNewRomanPSMT" w:hAnsi="TimesNewRomanPSMT"/>
          <w:sz w:val="28"/>
          <w:szCs w:val="28"/>
        </w:rPr>
        <w:t xml:space="preserve">-  клінічно проявляється полідипсією і поліурією </w:t>
      </w:r>
    </w:p>
    <w:p w:rsidR="008A0596" w:rsidRDefault="008A0596" w:rsidP="008A0596">
      <w:pPr>
        <w:pStyle w:val="a4"/>
        <w:numPr>
          <w:ilvl w:val="0"/>
          <w:numId w:val="24"/>
        </w:numPr>
        <w:shd w:val="clear" w:color="auto" w:fill="FFFFFF"/>
      </w:pPr>
      <w:r>
        <w:rPr>
          <w:rFonts w:ascii="TimesNewRomanPSMT" w:hAnsi="TimesNewRomanPSMT"/>
          <w:sz w:val="28"/>
          <w:szCs w:val="28"/>
        </w:rPr>
        <w:t xml:space="preserve">-  наявне ожиріння </w:t>
      </w:r>
    </w:p>
    <w:p w:rsidR="008A0596" w:rsidRDefault="008A0596" w:rsidP="008A0596">
      <w:pPr>
        <w:pStyle w:val="a4"/>
        <w:numPr>
          <w:ilvl w:val="0"/>
          <w:numId w:val="24"/>
        </w:numPr>
        <w:shd w:val="clear" w:color="auto" w:fill="FFFFFF"/>
      </w:pPr>
      <w:r>
        <w:rPr>
          <w:rFonts w:ascii="TimesNewRomanPSMT" w:hAnsi="TimesNewRomanPSMT"/>
          <w:sz w:val="28"/>
          <w:szCs w:val="28"/>
        </w:rPr>
        <w:t xml:space="preserve">-  на момент виявлення пацієнти мають захворювання серцево-судинної системи та різні ускладення ЦД такі як макроангіопатія, ретинопатія </w:t>
      </w:r>
    </w:p>
    <w:p w:rsidR="008A0596" w:rsidRDefault="008A0596" w:rsidP="008A0596">
      <w:pPr>
        <w:pStyle w:val="a4"/>
        <w:numPr>
          <w:ilvl w:val="0"/>
          <w:numId w:val="24"/>
        </w:numPr>
        <w:shd w:val="clear" w:color="auto" w:fill="FFFFFF"/>
      </w:pPr>
      <w:r>
        <w:rPr>
          <w:rFonts w:ascii="TimesNewRomanPSMT" w:hAnsi="TimesNewRomanPSMT"/>
          <w:sz w:val="28"/>
          <w:szCs w:val="28"/>
        </w:rPr>
        <w:t xml:space="preserve">-  HbAc1 &gt;7% </w:t>
      </w:r>
    </w:p>
    <w:p w:rsidR="008A0596" w:rsidRDefault="008A0596" w:rsidP="008A0596">
      <w:pPr>
        <w:pStyle w:val="a4"/>
        <w:numPr>
          <w:ilvl w:val="0"/>
          <w:numId w:val="24"/>
        </w:numPr>
        <w:shd w:val="clear" w:color="auto" w:fill="FFFFFF"/>
      </w:pPr>
      <w:r>
        <w:rPr>
          <w:rFonts w:ascii="TimesNewRomanPSMT" w:hAnsi="TimesNewRomanPSMT"/>
          <w:sz w:val="28"/>
          <w:szCs w:val="28"/>
        </w:rPr>
        <w:t xml:space="preserve">-  Глікемія натще &gt; 6,1 ммоль/л </w:t>
      </w:r>
    </w:p>
    <w:p w:rsidR="008A0596" w:rsidRDefault="008A0596" w:rsidP="008A0596">
      <w:pPr>
        <w:pStyle w:val="a4"/>
        <w:numPr>
          <w:ilvl w:val="0"/>
          <w:numId w:val="24"/>
        </w:numPr>
        <w:shd w:val="clear" w:color="auto" w:fill="FFFFFF"/>
      </w:pPr>
      <w:r>
        <w:rPr>
          <w:rFonts w:ascii="TimesNewRomanPSMT" w:hAnsi="TimesNewRomanPSMT"/>
          <w:sz w:val="28"/>
          <w:szCs w:val="28"/>
        </w:rPr>
        <w:t xml:space="preserve">-  Випадкове визначення глюкози &gt; 11,1ммоль/л </w:t>
      </w:r>
    </w:p>
    <w:p w:rsidR="008A0596" w:rsidRDefault="008A0596" w:rsidP="008A0596">
      <w:pPr>
        <w:pStyle w:val="a4"/>
        <w:numPr>
          <w:ilvl w:val="0"/>
          <w:numId w:val="24"/>
        </w:numPr>
        <w:shd w:val="clear" w:color="auto" w:fill="FFFFFF"/>
      </w:pPr>
      <w:r>
        <w:rPr>
          <w:rFonts w:ascii="TimesNewRomanPSMT" w:hAnsi="TimesNewRomanPSMT"/>
          <w:sz w:val="28"/>
          <w:szCs w:val="28"/>
        </w:rPr>
        <w:t xml:space="preserve">-  Глікемія після ПГТТ&gt; 11,1 ммоль/л </w:t>
      </w:r>
    </w:p>
    <w:p w:rsidR="008A0596" w:rsidRDefault="008A0596" w:rsidP="008A0596">
      <w:pPr>
        <w:pStyle w:val="a4"/>
        <w:numPr>
          <w:ilvl w:val="0"/>
          <w:numId w:val="24"/>
        </w:numPr>
        <w:shd w:val="clear" w:color="auto" w:fill="FFFFFF"/>
      </w:pPr>
      <w:r>
        <w:rPr>
          <w:rFonts w:ascii="TimesNewRomanPSMT" w:hAnsi="TimesNewRomanPSMT"/>
          <w:sz w:val="28"/>
          <w:szCs w:val="28"/>
        </w:rPr>
        <w:t xml:space="preserve">-  Вміст інсуліну =або&gt; (86-180ммоль/л) та С-пептиду=або&gt; (0,9-4 нг/мл). </w:t>
      </w:r>
    </w:p>
    <w:p w:rsidR="008A0596" w:rsidRDefault="008A0596" w:rsidP="008A0596">
      <w:pPr>
        <w:pStyle w:val="a4"/>
        <w:shd w:val="clear" w:color="auto" w:fill="FFFFFF"/>
      </w:pPr>
      <w:r>
        <w:rPr>
          <w:rFonts w:ascii="TimesNewRomanPSMT" w:hAnsi="TimesNewRomanPSMT"/>
          <w:sz w:val="28"/>
          <w:szCs w:val="28"/>
        </w:rPr>
        <w:t xml:space="preserve">- Відсутні антитіла до глутаматдекарбоксилази(GAB), тирозинфосфатази білків(ІА2), інсуліну, цитоплазматичних компонентів острівцевих клітин. </w:t>
      </w:r>
    </w:p>
    <w:p w:rsidR="008A0596" w:rsidRPr="008A0596" w:rsidRDefault="008A0596" w:rsidP="00E241AE">
      <w:pPr>
        <w:rPr>
          <w:rFonts w:ascii="Times New Roman" w:eastAsia="Times New Roman" w:hAnsi="Times New Roman" w:cs="Times New Roman"/>
          <w:color w:val="FF0000"/>
          <w:lang w:eastAsia="ru-RU"/>
        </w:rPr>
      </w:pPr>
    </w:p>
    <w:p w:rsidR="00E241AE" w:rsidRPr="00E241AE" w:rsidRDefault="00E241AE" w:rsidP="00A7128A">
      <w:pPr>
        <w:autoSpaceDE w:val="0"/>
        <w:autoSpaceDN w:val="0"/>
        <w:adjustRightInd w:val="0"/>
        <w:rPr>
          <w:rFonts w:eastAsia="TimesNewRoman" w:cs="TimesNewRoman"/>
          <w:color w:val="FF0000"/>
          <w:sz w:val="16"/>
          <w:szCs w:val="16"/>
        </w:rPr>
      </w:pPr>
    </w:p>
    <w:p w:rsidR="0079442A" w:rsidRDefault="008A0596" w:rsidP="0079442A">
      <w:pPr>
        <w:spacing w:after="200" w:line="276" w:lineRule="auto"/>
        <w:contextualSpacing/>
        <w:rPr>
          <w:szCs w:val="28"/>
          <w:lang w:val="uk-UA"/>
        </w:rPr>
      </w:pPr>
      <w:r>
        <w:rPr>
          <w:szCs w:val="28"/>
          <w:lang w:val="uk-UA"/>
        </w:rPr>
        <w:t xml:space="preserve">Ст. 17 – синдроми, </w:t>
      </w:r>
      <w:proofErr w:type="spellStart"/>
      <w:r>
        <w:rPr>
          <w:szCs w:val="28"/>
          <w:lang w:val="uk-UA"/>
        </w:rPr>
        <w:t>Пасєчко</w:t>
      </w:r>
      <w:proofErr w:type="spellEnd"/>
    </w:p>
    <w:p w:rsidR="0079442A" w:rsidRDefault="0079442A" w:rsidP="0079442A">
      <w:pPr>
        <w:spacing w:after="200" w:line="276" w:lineRule="auto"/>
        <w:contextualSpacing/>
        <w:rPr>
          <w:szCs w:val="28"/>
          <w:lang w:val="uk-UA"/>
        </w:rPr>
      </w:pPr>
    </w:p>
    <w:p w:rsidR="00BE66A5" w:rsidRDefault="00BE66A5" w:rsidP="0079442A">
      <w:pPr>
        <w:spacing w:after="200" w:line="276" w:lineRule="auto"/>
        <w:contextualSpacing/>
        <w:rPr>
          <w:szCs w:val="28"/>
          <w:lang w:val="uk-UA"/>
        </w:rPr>
      </w:pPr>
    </w:p>
    <w:p w:rsidR="00012CDB" w:rsidRDefault="00012CDB" w:rsidP="00012CDB">
      <w:pPr>
        <w:spacing w:after="200" w:line="276" w:lineRule="auto"/>
        <w:contextualSpacing/>
        <w:rPr>
          <w:szCs w:val="28"/>
        </w:rPr>
      </w:pPr>
      <w:r>
        <w:rPr>
          <w:szCs w:val="28"/>
        </w:rPr>
        <w:t>9.</w:t>
      </w:r>
      <w:r w:rsidRPr="00514EAB">
        <w:rPr>
          <w:b/>
          <w:szCs w:val="28"/>
          <w:u w:val="single"/>
        </w:rPr>
        <w:t>Діагностичні критерії гіпоглікемічної коми</w:t>
      </w:r>
      <w:r>
        <w:rPr>
          <w:szCs w:val="28"/>
        </w:rPr>
        <w:t>.</w:t>
      </w:r>
    </w:p>
    <w:p w:rsidR="00012CDB" w:rsidRDefault="00012CDB" w:rsidP="00012CDB">
      <w:pPr>
        <w:spacing w:after="200" w:line="276" w:lineRule="auto"/>
        <w:contextualSpacing/>
        <w:rPr>
          <w:rFonts w:cstheme="minorHAnsi"/>
          <w:sz w:val="22"/>
          <w:szCs w:val="22"/>
        </w:rPr>
      </w:pPr>
      <w:r>
        <w:rPr>
          <w:rFonts w:cstheme="minorHAnsi"/>
          <w:sz w:val="22"/>
          <w:szCs w:val="22"/>
        </w:rPr>
        <w:t xml:space="preserve">-гострий раптовий початок (декілька </w:t>
      </w:r>
      <w:r w:rsidRPr="00514EAB">
        <w:rPr>
          <w:rFonts w:cstheme="minorHAnsi"/>
          <w:sz w:val="22"/>
          <w:szCs w:val="22"/>
        </w:rPr>
        <w:t>хвилин</w:t>
      </w:r>
      <w:r>
        <w:rPr>
          <w:rFonts w:cstheme="minorHAnsi"/>
          <w:sz w:val="22"/>
          <w:szCs w:val="22"/>
        </w:rPr>
        <w:t>)</w:t>
      </w:r>
      <w:r w:rsidRPr="00514EAB">
        <w:rPr>
          <w:rFonts w:cstheme="minorHAnsi"/>
          <w:sz w:val="22"/>
          <w:szCs w:val="22"/>
        </w:rPr>
        <w:t xml:space="preserve"> </w:t>
      </w:r>
    </w:p>
    <w:p w:rsidR="00012CDB" w:rsidRDefault="00012CDB" w:rsidP="00012CDB">
      <w:pPr>
        <w:spacing w:after="200" w:line="276" w:lineRule="auto"/>
        <w:contextualSpacing/>
        <w:rPr>
          <w:rFonts w:cstheme="minorHAnsi"/>
          <w:sz w:val="22"/>
          <w:szCs w:val="22"/>
        </w:rPr>
      </w:pPr>
      <w:r w:rsidRPr="00514EAB">
        <w:rPr>
          <w:rFonts w:cstheme="minorHAnsi"/>
          <w:sz w:val="22"/>
          <w:szCs w:val="22"/>
        </w:rPr>
        <w:t>- виник</w:t>
      </w:r>
      <w:r>
        <w:rPr>
          <w:rFonts w:cstheme="minorHAnsi"/>
          <w:sz w:val="22"/>
          <w:szCs w:val="22"/>
        </w:rPr>
        <w:t>ає внаслідок передозування інсуліну і таблетованих цукрознижуючих препаратів, інтенсивне фізичне навантаження, прийом алкоголю, несвоєчасний прийом їжі після інсуліну</w:t>
      </w:r>
    </w:p>
    <w:p w:rsidR="00012CDB" w:rsidRDefault="00012CDB" w:rsidP="00012CDB">
      <w:pPr>
        <w:spacing w:after="200" w:line="276" w:lineRule="auto"/>
        <w:contextualSpacing/>
        <w:rPr>
          <w:rFonts w:cstheme="minorHAnsi"/>
          <w:sz w:val="22"/>
          <w:szCs w:val="22"/>
        </w:rPr>
      </w:pPr>
      <w:r w:rsidRPr="00514EAB">
        <w:rPr>
          <w:rFonts w:cstheme="minorHAnsi"/>
          <w:sz w:val="22"/>
          <w:szCs w:val="22"/>
        </w:rPr>
        <w:t xml:space="preserve">- розвивається за </w:t>
      </w:r>
      <w:r>
        <w:rPr>
          <w:rFonts w:cstheme="minorHAnsi"/>
          <w:sz w:val="22"/>
          <w:szCs w:val="22"/>
        </w:rPr>
        <w:t>рівня глюкози нижче 2,8 - 2,2 ммоль/л, хоча іноді можуть бути вищі показники глікемії</w:t>
      </w:r>
    </w:p>
    <w:p w:rsidR="00012CDB" w:rsidRDefault="00012CDB" w:rsidP="00012CDB">
      <w:pPr>
        <w:spacing w:after="200" w:line="276" w:lineRule="auto"/>
        <w:contextualSpacing/>
        <w:rPr>
          <w:rFonts w:cstheme="minorHAnsi"/>
          <w:sz w:val="22"/>
          <w:szCs w:val="22"/>
        </w:rPr>
      </w:pPr>
      <w:r w:rsidRPr="00514EAB">
        <w:rPr>
          <w:rFonts w:cstheme="minorHAnsi"/>
          <w:sz w:val="22"/>
          <w:szCs w:val="22"/>
        </w:rPr>
        <w:t xml:space="preserve">- тахікардія, </w:t>
      </w:r>
      <w:r w:rsidRPr="00E731CD">
        <w:rPr>
          <w:rFonts w:cstheme="minorHAnsi"/>
          <w:b/>
          <w:sz w:val="22"/>
          <w:szCs w:val="22"/>
        </w:rPr>
        <w:t>мідріаз</w:t>
      </w:r>
      <w:r w:rsidRPr="00514EAB">
        <w:rPr>
          <w:rFonts w:cstheme="minorHAnsi"/>
          <w:sz w:val="22"/>
          <w:szCs w:val="22"/>
        </w:rPr>
        <w:t xml:space="preserve">, тремтіння, </w:t>
      </w:r>
      <w:r w:rsidRPr="00E731CD">
        <w:rPr>
          <w:rFonts w:cstheme="minorHAnsi"/>
          <w:b/>
          <w:sz w:val="22"/>
          <w:szCs w:val="22"/>
        </w:rPr>
        <w:t>блідість шкіри</w:t>
      </w:r>
      <w:r w:rsidRPr="00514EAB">
        <w:rPr>
          <w:rFonts w:cstheme="minorHAnsi"/>
          <w:sz w:val="22"/>
          <w:szCs w:val="22"/>
        </w:rPr>
        <w:t xml:space="preserve">, </w:t>
      </w:r>
      <w:r w:rsidRPr="00E731CD">
        <w:rPr>
          <w:rFonts w:cstheme="minorHAnsi"/>
          <w:b/>
          <w:sz w:val="22"/>
          <w:szCs w:val="22"/>
        </w:rPr>
        <w:t>пітливість</w:t>
      </w:r>
      <w:r w:rsidRPr="00514EAB">
        <w:rPr>
          <w:rFonts w:cstheme="minorHAnsi"/>
          <w:sz w:val="22"/>
          <w:szCs w:val="22"/>
        </w:rPr>
        <w:t xml:space="preserve">, </w:t>
      </w:r>
      <w:r w:rsidRPr="00E731CD">
        <w:rPr>
          <w:rFonts w:cstheme="minorHAnsi"/>
          <w:b/>
          <w:sz w:val="22"/>
          <w:szCs w:val="22"/>
        </w:rPr>
        <w:t>відчуття голоду</w:t>
      </w:r>
      <w:r w:rsidRPr="00514EAB">
        <w:rPr>
          <w:rFonts w:cstheme="minorHAnsi"/>
          <w:sz w:val="22"/>
          <w:szCs w:val="22"/>
        </w:rPr>
        <w:t>,</w:t>
      </w:r>
      <w:r>
        <w:rPr>
          <w:rFonts w:cstheme="minorHAnsi"/>
          <w:sz w:val="22"/>
          <w:szCs w:val="22"/>
        </w:rPr>
        <w:t xml:space="preserve"> </w:t>
      </w:r>
      <w:r w:rsidRPr="00E731CD">
        <w:rPr>
          <w:rFonts w:cstheme="minorHAnsi"/>
          <w:b/>
          <w:sz w:val="22"/>
          <w:szCs w:val="22"/>
        </w:rPr>
        <w:t>занепокоєння</w:t>
      </w:r>
      <w:r>
        <w:rPr>
          <w:rFonts w:cstheme="minorHAnsi"/>
          <w:sz w:val="22"/>
          <w:szCs w:val="22"/>
        </w:rPr>
        <w:t>,</w:t>
      </w:r>
      <w:r w:rsidRPr="00514EAB">
        <w:rPr>
          <w:rFonts w:cstheme="minorHAnsi"/>
          <w:sz w:val="22"/>
          <w:szCs w:val="22"/>
        </w:rPr>
        <w:t xml:space="preserve"> агресивність </w:t>
      </w:r>
    </w:p>
    <w:p w:rsidR="00012CDB" w:rsidRDefault="00012CDB" w:rsidP="00012CDB">
      <w:pPr>
        <w:spacing w:after="200" w:line="276" w:lineRule="auto"/>
        <w:contextualSpacing/>
        <w:rPr>
          <w:rFonts w:cstheme="minorHAnsi"/>
          <w:sz w:val="22"/>
          <w:szCs w:val="22"/>
        </w:rPr>
      </w:pPr>
      <w:r w:rsidRPr="00514EAB">
        <w:rPr>
          <w:rFonts w:cstheme="minorHAnsi"/>
          <w:sz w:val="22"/>
          <w:szCs w:val="22"/>
        </w:rPr>
        <w:t>- спочатку розвивається «поведінка п’яної людини», агресивність, по</w:t>
      </w:r>
      <w:r>
        <w:rPr>
          <w:rFonts w:cstheme="minorHAnsi"/>
          <w:sz w:val="22"/>
          <w:szCs w:val="22"/>
        </w:rPr>
        <w:t>тім пацієнт втрачає свідомість</w:t>
      </w:r>
    </w:p>
    <w:p w:rsidR="00012CDB" w:rsidRDefault="00012CDB" w:rsidP="00012CDB">
      <w:pPr>
        <w:spacing w:after="200" w:line="276" w:lineRule="auto"/>
        <w:contextualSpacing/>
        <w:rPr>
          <w:rFonts w:cstheme="minorHAnsi"/>
          <w:sz w:val="22"/>
          <w:szCs w:val="22"/>
        </w:rPr>
      </w:pPr>
      <w:r>
        <w:rPr>
          <w:rFonts w:cstheme="minorHAnsi"/>
          <w:sz w:val="22"/>
          <w:szCs w:val="22"/>
        </w:rPr>
        <w:t xml:space="preserve">- </w:t>
      </w:r>
      <w:r w:rsidRPr="00E731CD">
        <w:rPr>
          <w:rFonts w:cstheme="minorHAnsi"/>
          <w:b/>
          <w:sz w:val="22"/>
          <w:szCs w:val="22"/>
        </w:rPr>
        <w:t>слабкість</w:t>
      </w:r>
      <w:r>
        <w:rPr>
          <w:rFonts w:cstheme="minorHAnsi"/>
          <w:sz w:val="22"/>
          <w:szCs w:val="22"/>
        </w:rPr>
        <w:t xml:space="preserve">, </w:t>
      </w:r>
      <w:r w:rsidRPr="00E731CD">
        <w:rPr>
          <w:rFonts w:cstheme="minorHAnsi"/>
          <w:b/>
          <w:sz w:val="22"/>
          <w:szCs w:val="22"/>
        </w:rPr>
        <w:t>парестезії</w:t>
      </w:r>
      <w:r>
        <w:rPr>
          <w:rFonts w:cstheme="minorHAnsi"/>
          <w:sz w:val="22"/>
          <w:szCs w:val="22"/>
        </w:rPr>
        <w:t>, судоми, порушення поведінки, судоми</w:t>
      </w:r>
    </w:p>
    <w:p w:rsidR="00012CDB" w:rsidRPr="00E731CD" w:rsidRDefault="00012CDB" w:rsidP="00012CDB">
      <w:pPr>
        <w:spacing w:after="200" w:line="276" w:lineRule="auto"/>
        <w:contextualSpacing/>
        <w:rPr>
          <w:rFonts w:cstheme="minorHAnsi"/>
          <w:sz w:val="22"/>
          <w:szCs w:val="22"/>
        </w:rPr>
      </w:pPr>
      <w:r>
        <w:rPr>
          <w:rFonts w:cstheme="minorHAnsi"/>
          <w:sz w:val="22"/>
          <w:szCs w:val="22"/>
        </w:rPr>
        <w:t xml:space="preserve">- </w:t>
      </w:r>
      <w:r w:rsidRPr="00E731CD">
        <w:rPr>
          <w:rFonts w:cstheme="minorHAnsi"/>
          <w:b/>
          <w:sz w:val="22"/>
          <w:szCs w:val="22"/>
        </w:rPr>
        <w:t xml:space="preserve">підвищення </w:t>
      </w:r>
      <w:r>
        <w:rPr>
          <w:rFonts w:cstheme="minorHAnsi"/>
          <w:b/>
          <w:sz w:val="22"/>
          <w:szCs w:val="22"/>
        </w:rPr>
        <w:t xml:space="preserve">сухожилкових </w:t>
      </w:r>
      <w:r w:rsidRPr="00E731CD">
        <w:rPr>
          <w:rFonts w:cstheme="minorHAnsi"/>
          <w:b/>
          <w:sz w:val="22"/>
          <w:szCs w:val="22"/>
        </w:rPr>
        <w:t>рефлексів</w:t>
      </w:r>
      <w:r>
        <w:rPr>
          <w:rFonts w:cstheme="minorHAnsi"/>
          <w:sz w:val="22"/>
          <w:szCs w:val="22"/>
        </w:rPr>
        <w:t xml:space="preserve">, </w:t>
      </w:r>
      <w:r w:rsidRPr="00E731CD">
        <w:rPr>
          <w:rFonts w:cstheme="minorHAnsi"/>
          <w:b/>
          <w:sz w:val="22"/>
          <w:szCs w:val="22"/>
        </w:rPr>
        <w:t>ригідність м’язів</w:t>
      </w:r>
    </w:p>
    <w:p w:rsidR="00012CDB" w:rsidRPr="00514EAB" w:rsidRDefault="00012CDB" w:rsidP="00012CDB">
      <w:pPr>
        <w:spacing w:after="200" w:line="276" w:lineRule="auto"/>
        <w:contextualSpacing/>
        <w:rPr>
          <w:rFonts w:cstheme="minorHAnsi"/>
          <w:sz w:val="22"/>
          <w:szCs w:val="22"/>
        </w:rPr>
      </w:pPr>
      <w:r w:rsidRPr="00514EAB">
        <w:rPr>
          <w:rFonts w:cstheme="minorHAnsi"/>
          <w:sz w:val="22"/>
          <w:szCs w:val="22"/>
        </w:rPr>
        <w:t xml:space="preserve">- за тривалої відсутності допомоги розвивається глибока </w:t>
      </w:r>
      <w:r w:rsidRPr="00E731CD">
        <w:rPr>
          <w:rFonts w:cstheme="minorHAnsi"/>
          <w:b/>
          <w:sz w:val="22"/>
          <w:szCs w:val="22"/>
        </w:rPr>
        <w:t>кома</w:t>
      </w:r>
      <w:r>
        <w:rPr>
          <w:rFonts w:cstheme="minorHAnsi"/>
          <w:sz w:val="22"/>
          <w:szCs w:val="22"/>
        </w:rPr>
        <w:t>, арефлексія, припинення потовиділення, гіпотензія, що</w:t>
      </w:r>
      <w:r w:rsidRPr="00514EAB">
        <w:rPr>
          <w:rFonts w:cstheme="minorHAnsi"/>
          <w:sz w:val="22"/>
          <w:szCs w:val="22"/>
        </w:rPr>
        <w:t xml:space="preserve"> може закінчитися смертю</w:t>
      </w:r>
    </w:p>
    <w:p w:rsidR="00BE66A5" w:rsidRPr="00012CDB" w:rsidRDefault="00BE66A5" w:rsidP="0079442A">
      <w:pPr>
        <w:spacing w:after="200" w:line="276" w:lineRule="auto"/>
        <w:contextualSpacing/>
        <w:rPr>
          <w:szCs w:val="28"/>
        </w:rPr>
      </w:pPr>
    </w:p>
    <w:p w:rsidR="00BE66A5" w:rsidRDefault="00BE66A5" w:rsidP="0079442A">
      <w:pPr>
        <w:spacing w:after="200" w:line="276" w:lineRule="auto"/>
        <w:contextualSpacing/>
        <w:rPr>
          <w:szCs w:val="28"/>
          <w:lang w:val="uk-UA"/>
        </w:rPr>
      </w:pPr>
    </w:p>
    <w:p w:rsidR="0079442A" w:rsidRPr="00982E7C" w:rsidRDefault="00A7128A" w:rsidP="0079442A">
      <w:pPr>
        <w:spacing w:after="200" w:line="276" w:lineRule="auto"/>
        <w:contextualSpacing/>
        <w:rPr>
          <w:b/>
          <w:bCs/>
          <w:szCs w:val="28"/>
          <w:u w:val="single"/>
        </w:rPr>
      </w:pPr>
      <w:r w:rsidRPr="00982E7C">
        <w:rPr>
          <w:b/>
          <w:bCs/>
          <w:szCs w:val="28"/>
          <w:u w:val="single"/>
          <w:lang w:val="uk-UA"/>
        </w:rPr>
        <w:t xml:space="preserve">10. </w:t>
      </w:r>
      <w:r w:rsidR="0079442A" w:rsidRPr="00982E7C">
        <w:rPr>
          <w:b/>
          <w:bCs/>
          <w:szCs w:val="28"/>
          <w:u w:val="single"/>
        </w:rPr>
        <w:t>Діагностичні критерії кетоацидотичної коми.</w:t>
      </w:r>
    </w:p>
    <w:p w:rsidR="0079442A" w:rsidRDefault="0079442A" w:rsidP="0079442A">
      <w:pPr>
        <w:spacing w:after="200" w:line="276" w:lineRule="auto"/>
        <w:contextualSpacing/>
        <w:rPr>
          <w:szCs w:val="28"/>
          <w:lang w:val="uk-UA"/>
        </w:rPr>
      </w:pPr>
      <w:r w:rsidRPr="00982E7C">
        <w:rPr>
          <w:b/>
          <w:bCs/>
          <w:szCs w:val="28"/>
          <w:u w:val="single"/>
          <w:lang w:val="uk-UA"/>
        </w:rPr>
        <w:t>Синдроми</w:t>
      </w:r>
    </w:p>
    <w:p w:rsidR="0079442A" w:rsidRDefault="0079442A" w:rsidP="0079442A">
      <w:pPr>
        <w:pStyle w:val="a3"/>
        <w:numPr>
          <w:ilvl w:val="0"/>
          <w:numId w:val="7"/>
        </w:numPr>
        <w:spacing w:after="200" w:line="276" w:lineRule="auto"/>
        <w:rPr>
          <w:szCs w:val="28"/>
          <w:lang w:val="uk-UA"/>
        </w:rPr>
      </w:pPr>
      <w:proofErr w:type="spellStart"/>
      <w:r>
        <w:rPr>
          <w:szCs w:val="28"/>
          <w:lang w:val="uk-UA"/>
        </w:rPr>
        <w:t>Гіперглікемічний</w:t>
      </w:r>
      <w:proofErr w:type="spellEnd"/>
      <w:r>
        <w:rPr>
          <w:szCs w:val="28"/>
          <w:lang w:val="uk-UA"/>
        </w:rPr>
        <w:t xml:space="preserve">(глікемія до 30 ммоль/л, </w:t>
      </w:r>
      <w:proofErr w:type="spellStart"/>
      <w:r>
        <w:rPr>
          <w:szCs w:val="28"/>
          <w:lang w:val="uk-UA"/>
        </w:rPr>
        <w:t>справга</w:t>
      </w:r>
      <w:proofErr w:type="spellEnd"/>
      <w:r>
        <w:rPr>
          <w:szCs w:val="28"/>
          <w:lang w:val="uk-UA"/>
        </w:rPr>
        <w:t xml:space="preserve">, сухість у роті, </w:t>
      </w:r>
      <w:proofErr w:type="spellStart"/>
      <w:r>
        <w:rPr>
          <w:szCs w:val="28"/>
          <w:lang w:val="uk-UA"/>
        </w:rPr>
        <w:t>полідипсія</w:t>
      </w:r>
      <w:proofErr w:type="spellEnd"/>
      <w:r>
        <w:rPr>
          <w:szCs w:val="28"/>
          <w:lang w:val="uk-UA"/>
        </w:rPr>
        <w:t>, добова поліурія більше 3 літрів, поліфагія, сухість шкіри)</w:t>
      </w:r>
    </w:p>
    <w:p w:rsidR="0079442A" w:rsidRDefault="0079442A" w:rsidP="0079442A">
      <w:pPr>
        <w:pStyle w:val="a3"/>
        <w:numPr>
          <w:ilvl w:val="0"/>
          <w:numId w:val="7"/>
        </w:numPr>
        <w:spacing w:after="200" w:line="276" w:lineRule="auto"/>
        <w:rPr>
          <w:szCs w:val="28"/>
          <w:lang w:val="uk-UA"/>
        </w:rPr>
      </w:pPr>
      <w:proofErr w:type="spellStart"/>
      <w:r>
        <w:rPr>
          <w:szCs w:val="28"/>
          <w:lang w:val="uk-UA"/>
        </w:rPr>
        <w:t>Катаболічний</w:t>
      </w:r>
      <w:proofErr w:type="spellEnd"/>
      <w:r>
        <w:rPr>
          <w:szCs w:val="28"/>
          <w:lang w:val="uk-UA"/>
        </w:rPr>
        <w:t xml:space="preserve"> синдром (втрата ваги, загальна слабкість)</w:t>
      </w:r>
    </w:p>
    <w:p w:rsidR="0079442A" w:rsidRDefault="0079442A" w:rsidP="0079442A">
      <w:pPr>
        <w:pStyle w:val="a3"/>
        <w:numPr>
          <w:ilvl w:val="0"/>
          <w:numId w:val="7"/>
        </w:numPr>
        <w:spacing w:after="200" w:line="276" w:lineRule="auto"/>
        <w:rPr>
          <w:szCs w:val="28"/>
          <w:lang w:val="uk-UA"/>
        </w:rPr>
      </w:pPr>
      <w:r>
        <w:rPr>
          <w:szCs w:val="28"/>
          <w:lang w:val="uk-UA"/>
        </w:rPr>
        <w:t>Інтоксикаційний синдром (нудота блювота, загальна слабкість)</w:t>
      </w:r>
    </w:p>
    <w:p w:rsidR="0079442A" w:rsidRPr="0079442A" w:rsidRDefault="0079442A" w:rsidP="0079442A">
      <w:pPr>
        <w:pStyle w:val="a3"/>
        <w:numPr>
          <w:ilvl w:val="0"/>
          <w:numId w:val="7"/>
        </w:numPr>
        <w:spacing w:after="200" w:line="276" w:lineRule="auto"/>
        <w:rPr>
          <w:szCs w:val="28"/>
          <w:lang w:val="uk-UA"/>
        </w:rPr>
      </w:pPr>
      <w:r>
        <w:rPr>
          <w:szCs w:val="28"/>
          <w:lang w:val="uk-UA"/>
        </w:rPr>
        <w:t xml:space="preserve">Ураження ССС ( порушення серцевого ритму і кровообігу) </w:t>
      </w:r>
    </w:p>
    <w:p w:rsidR="00A7128A" w:rsidRDefault="0079442A" w:rsidP="00B53BE5">
      <w:pPr>
        <w:spacing w:after="200" w:line="276" w:lineRule="auto"/>
        <w:contextualSpacing/>
        <w:rPr>
          <w:szCs w:val="28"/>
          <w:lang w:val="uk-UA"/>
        </w:rPr>
      </w:pPr>
      <w:r>
        <w:rPr>
          <w:szCs w:val="28"/>
          <w:lang w:val="uk-UA"/>
        </w:rPr>
        <w:t xml:space="preserve">Клініка </w:t>
      </w:r>
      <w:r w:rsidR="00BE66A5">
        <w:rPr>
          <w:szCs w:val="28"/>
          <w:lang w:val="uk-UA"/>
        </w:rPr>
        <w:t xml:space="preserve">: </w:t>
      </w:r>
    </w:p>
    <w:p w:rsidR="00BE66A5" w:rsidRPr="00AF6934" w:rsidRDefault="00BE66A5" w:rsidP="00BE66A5">
      <w:pPr>
        <w:rPr>
          <w:szCs w:val="28"/>
        </w:rPr>
      </w:pPr>
      <w:r w:rsidRPr="00AF6934">
        <w:rPr>
          <w:szCs w:val="28"/>
        </w:rPr>
        <w:t>- Спрага, полідипсія, поліурія (з подальшою олігурією і анурією)загальна та</w:t>
      </w:r>
    </w:p>
    <w:p w:rsidR="00BE66A5" w:rsidRPr="00AF6934" w:rsidRDefault="00BE66A5" w:rsidP="00BE66A5">
      <w:pPr>
        <w:rPr>
          <w:szCs w:val="28"/>
        </w:rPr>
      </w:pPr>
      <w:r w:rsidRPr="00AF6934">
        <w:rPr>
          <w:szCs w:val="28"/>
        </w:rPr>
        <w:t>м’язова слабкість, схуднення. Запах ацетону з ротової порожнини, можливі</w:t>
      </w:r>
    </w:p>
    <w:p w:rsidR="00BE66A5" w:rsidRPr="00AF6934" w:rsidRDefault="00BE66A5" w:rsidP="00BE66A5">
      <w:pPr>
        <w:rPr>
          <w:szCs w:val="28"/>
        </w:rPr>
      </w:pPr>
      <w:r w:rsidRPr="00AF6934">
        <w:rPr>
          <w:szCs w:val="28"/>
        </w:rPr>
        <w:t>нудота, блювота, апетит відсутній.</w:t>
      </w:r>
    </w:p>
    <w:p w:rsidR="00BE66A5" w:rsidRPr="00AF6934" w:rsidRDefault="00BE66A5" w:rsidP="00BE66A5">
      <w:pPr>
        <w:rPr>
          <w:szCs w:val="28"/>
        </w:rPr>
      </w:pPr>
      <w:r w:rsidRPr="00AF6934">
        <w:rPr>
          <w:szCs w:val="28"/>
        </w:rPr>
        <w:t>- При об’єктивному обстеженні: сухість шкіри і слизових оболонок, холодні на</w:t>
      </w:r>
    </w:p>
    <w:p w:rsidR="00BE66A5" w:rsidRPr="00AF6934" w:rsidRDefault="00BE66A5" w:rsidP="00BE66A5">
      <w:pPr>
        <w:rPr>
          <w:szCs w:val="28"/>
        </w:rPr>
      </w:pPr>
      <w:r w:rsidRPr="00AF6934">
        <w:rPr>
          <w:szCs w:val="28"/>
        </w:rPr>
        <w:t>дотик, знижений тургор шкіри, скелетних м’язів та очних яблук, можливий</w:t>
      </w:r>
    </w:p>
    <w:p w:rsidR="00BE66A5" w:rsidRPr="00AF6934" w:rsidRDefault="00BE66A5" w:rsidP="00BE66A5">
      <w:pPr>
        <w:rPr>
          <w:szCs w:val="28"/>
        </w:rPr>
      </w:pPr>
      <w:r w:rsidRPr="00AF6934">
        <w:rPr>
          <w:szCs w:val="28"/>
        </w:rPr>
        <w:t>рубеоз щік. Дихання рідке, шумне – Кусмауля. Тиск знижений або нормальний,</w:t>
      </w:r>
    </w:p>
    <w:p w:rsidR="00BE66A5" w:rsidRPr="00AF6934" w:rsidRDefault="00BE66A5" w:rsidP="00BE66A5">
      <w:pPr>
        <w:rPr>
          <w:szCs w:val="28"/>
        </w:rPr>
      </w:pPr>
      <w:r w:rsidRPr="00AF6934">
        <w:rPr>
          <w:szCs w:val="28"/>
        </w:rPr>
        <w:t>пульс частий, слабкого наповнення, можливі аритмії</w:t>
      </w:r>
    </w:p>
    <w:p w:rsidR="00BE66A5" w:rsidRPr="00AF6934" w:rsidRDefault="00BE66A5" w:rsidP="00BE66A5">
      <w:pPr>
        <w:rPr>
          <w:szCs w:val="28"/>
        </w:rPr>
      </w:pPr>
      <w:r w:rsidRPr="00AF6934">
        <w:rPr>
          <w:szCs w:val="28"/>
        </w:rPr>
        <w:t>- У 30-50% випадків - «абдомінальний синдром» з клінікою «гострого</w:t>
      </w:r>
    </w:p>
    <w:p w:rsidR="00BE66A5" w:rsidRPr="00AF6934" w:rsidRDefault="00BE66A5" w:rsidP="00BE66A5">
      <w:pPr>
        <w:rPr>
          <w:szCs w:val="28"/>
        </w:rPr>
      </w:pPr>
      <w:r w:rsidRPr="00AF6934">
        <w:rPr>
          <w:szCs w:val="28"/>
        </w:rPr>
        <w:t>живота» (біль в животі, часта блювота, болючість і напруження черевної</w:t>
      </w:r>
    </w:p>
    <w:p w:rsidR="00BE66A5" w:rsidRPr="00AF6934" w:rsidRDefault="00BE66A5" w:rsidP="00BE66A5">
      <w:pPr>
        <w:rPr>
          <w:szCs w:val="28"/>
        </w:rPr>
      </w:pPr>
      <w:r w:rsidRPr="00AF6934">
        <w:rPr>
          <w:szCs w:val="28"/>
        </w:rPr>
        <w:t>стінки, зменшення перистальтики).</w:t>
      </w:r>
    </w:p>
    <w:p w:rsidR="00BE66A5" w:rsidRPr="00AF6934" w:rsidRDefault="00BE66A5" w:rsidP="00BE66A5">
      <w:pPr>
        <w:rPr>
          <w:szCs w:val="28"/>
        </w:rPr>
      </w:pPr>
      <w:r w:rsidRPr="00AF6934">
        <w:rPr>
          <w:szCs w:val="28"/>
        </w:rPr>
        <w:t>- В анамнезі: недостатнє введення інсуліну, інфекції, ГСН, травми, тривале</w:t>
      </w:r>
    </w:p>
    <w:p w:rsidR="00BE66A5" w:rsidRPr="00AF6934" w:rsidRDefault="00BE66A5" w:rsidP="00BE66A5">
      <w:pPr>
        <w:rPr>
          <w:szCs w:val="28"/>
        </w:rPr>
      </w:pPr>
      <w:r w:rsidRPr="00AF6934">
        <w:rPr>
          <w:szCs w:val="28"/>
        </w:rPr>
        <w:t>голодування, вагітність.</w:t>
      </w:r>
    </w:p>
    <w:p w:rsidR="00BE66A5" w:rsidRDefault="00BE66A5" w:rsidP="00B53BE5">
      <w:pPr>
        <w:spacing w:after="200" w:line="276" w:lineRule="auto"/>
        <w:contextualSpacing/>
        <w:rPr>
          <w:szCs w:val="28"/>
          <w:lang w:val="uk-UA"/>
        </w:rPr>
      </w:pPr>
    </w:p>
    <w:p w:rsidR="00870CA5" w:rsidRPr="00870CA5" w:rsidRDefault="00870CA5" w:rsidP="00870CA5">
      <w:r w:rsidRPr="00870CA5">
        <w:t>ЗАК: лейкоцитоз</w:t>
      </w:r>
    </w:p>
    <w:p w:rsidR="00870CA5" w:rsidRPr="00BE66A5" w:rsidRDefault="00870CA5" w:rsidP="00870CA5">
      <w:pPr>
        <w:rPr>
          <w:lang w:val="uk-UA"/>
        </w:rPr>
      </w:pPr>
      <w:r w:rsidRPr="00870CA5">
        <w:lastRenderedPageBreak/>
        <w:t>ЗАС: Глюкозурія; кетонурія; протеїнурія (непостійно)</w:t>
      </w:r>
      <w:r w:rsidR="00BE66A5">
        <w:rPr>
          <w:lang w:val="uk-UA"/>
        </w:rPr>
        <w:t>, висока питома густина сечі.</w:t>
      </w:r>
    </w:p>
    <w:p w:rsidR="00870CA5" w:rsidRPr="00870CA5" w:rsidRDefault="00870CA5" w:rsidP="00870CA5">
      <w:r w:rsidRPr="00870CA5">
        <w:t>БАК: Гіперглікемія; гіперкетонемія; підвищення азоту сечовини і креатиніну (непостійно).</w:t>
      </w:r>
    </w:p>
    <w:p w:rsidR="00870CA5" w:rsidRPr="00870CA5" w:rsidRDefault="00870CA5" w:rsidP="00870CA5">
      <w:r w:rsidRPr="00870CA5">
        <w:t>Кислотно-лужний стан: Декомпенсований метаболічний ацидоз.</w:t>
      </w:r>
    </w:p>
    <w:p w:rsidR="00870CA5" w:rsidRPr="00F245DA" w:rsidRDefault="00870CA5" w:rsidP="00870CA5">
      <w:pPr>
        <w:rPr>
          <w:sz w:val="16"/>
          <w:szCs w:val="16"/>
        </w:rPr>
      </w:pPr>
    </w:p>
    <w:p w:rsidR="00870CA5" w:rsidRDefault="00870CA5" w:rsidP="00B53BE5">
      <w:pPr>
        <w:spacing w:after="200" w:line="276" w:lineRule="auto"/>
        <w:contextualSpacing/>
        <w:rPr>
          <w:szCs w:val="28"/>
        </w:rPr>
      </w:pPr>
    </w:p>
    <w:p w:rsidR="00A53868" w:rsidRDefault="00A53868" w:rsidP="00A53868">
      <w:pPr>
        <w:spacing w:after="200" w:line="276" w:lineRule="auto"/>
        <w:contextualSpacing/>
        <w:rPr>
          <w:szCs w:val="28"/>
        </w:rPr>
      </w:pPr>
      <w:r>
        <w:rPr>
          <w:szCs w:val="28"/>
        </w:rPr>
        <w:t>11.</w:t>
      </w:r>
      <w:r w:rsidRPr="003966FE">
        <w:rPr>
          <w:b/>
          <w:szCs w:val="28"/>
          <w:u w:val="single"/>
        </w:rPr>
        <w:t>Діагностичні критерії первинного гіпотиреозу</w:t>
      </w:r>
      <w:r>
        <w:rPr>
          <w:szCs w:val="28"/>
        </w:rPr>
        <w:t>.</w:t>
      </w:r>
    </w:p>
    <w:p w:rsidR="00A53868" w:rsidRDefault="00A53868" w:rsidP="00A53868">
      <w:pPr>
        <w:spacing w:after="200" w:line="276" w:lineRule="auto"/>
        <w:contextualSpacing/>
        <w:rPr>
          <w:rFonts w:cstheme="minorHAnsi"/>
          <w:sz w:val="22"/>
          <w:szCs w:val="22"/>
        </w:rPr>
      </w:pPr>
      <w:r w:rsidRPr="00816276">
        <w:rPr>
          <w:rFonts w:cstheme="minorHAnsi"/>
          <w:sz w:val="22"/>
          <w:szCs w:val="22"/>
        </w:rPr>
        <w:t>спостерігається при ураженні безпосередньо щитовид</w:t>
      </w:r>
      <w:r>
        <w:rPr>
          <w:rFonts w:cstheme="minorHAnsi"/>
          <w:sz w:val="22"/>
          <w:szCs w:val="22"/>
        </w:rPr>
        <w:t>ної залози</w:t>
      </w:r>
    </w:p>
    <w:p w:rsidR="00A53868" w:rsidRDefault="00A53868" w:rsidP="00A53868">
      <w:pPr>
        <w:pStyle w:val="a3"/>
        <w:numPr>
          <w:ilvl w:val="0"/>
          <w:numId w:val="27"/>
        </w:numPr>
        <w:spacing w:after="200" w:line="276" w:lineRule="auto"/>
        <w:rPr>
          <w:rFonts w:cstheme="minorHAnsi"/>
          <w:sz w:val="22"/>
          <w:szCs w:val="22"/>
        </w:rPr>
      </w:pPr>
      <w:r w:rsidRPr="001D371D">
        <w:rPr>
          <w:rFonts w:cstheme="minorHAnsi"/>
          <w:sz w:val="22"/>
          <w:szCs w:val="22"/>
        </w:rPr>
        <w:t>Розвивається поступово.</w:t>
      </w:r>
    </w:p>
    <w:p w:rsidR="00A53868" w:rsidRDefault="00A53868" w:rsidP="00A53868">
      <w:pPr>
        <w:pStyle w:val="a3"/>
        <w:numPr>
          <w:ilvl w:val="0"/>
          <w:numId w:val="27"/>
        </w:numPr>
        <w:spacing w:after="200" w:line="276" w:lineRule="auto"/>
        <w:rPr>
          <w:rFonts w:cstheme="minorHAnsi"/>
          <w:sz w:val="22"/>
          <w:szCs w:val="22"/>
        </w:rPr>
      </w:pPr>
      <w:r>
        <w:rPr>
          <w:rFonts w:cstheme="minorHAnsi"/>
          <w:sz w:val="22"/>
          <w:szCs w:val="22"/>
        </w:rPr>
        <w:t>Скарги</w:t>
      </w:r>
      <w:r w:rsidRPr="001D371D">
        <w:rPr>
          <w:rFonts w:cstheme="minorHAnsi"/>
          <w:sz w:val="22"/>
          <w:szCs w:val="22"/>
        </w:rPr>
        <w:t>:</w:t>
      </w:r>
      <w:r>
        <w:rPr>
          <w:rFonts w:cstheme="minorHAnsi"/>
          <w:sz w:val="22"/>
          <w:szCs w:val="22"/>
        </w:rPr>
        <w:t xml:space="preserve"> на слабкість, втомлюваність, мерзлякуватість, сухість шкіри, випадіння волосся та зовнішньої третини брів</w:t>
      </w:r>
    </w:p>
    <w:p w:rsidR="00A53868" w:rsidRDefault="00A53868" w:rsidP="00A53868">
      <w:pPr>
        <w:pStyle w:val="a3"/>
        <w:numPr>
          <w:ilvl w:val="0"/>
          <w:numId w:val="27"/>
        </w:numPr>
        <w:spacing w:after="200" w:line="276" w:lineRule="auto"/>
        <w:rPr>
          <w:rFonts w:cstheme="minorHAnsi"/>
          <w:sz w:val="22"/>
          <w:szCs w:val="22"/>
        </w:rPr>
      </w:pPr>
      <w:r w:rsidRPr="001D371D">
        <w:rPr>
          <w:rFonts w:cstheme="minorHAnsi"/>
          <w:sz w:val="22"/>
          <w:szCs w:val="22"/>
        </w:rPr>
        <w:t xml:space="preserve"> Клінічно буде проявлятися: втомлюваністю, зниженням пам’я</w:t>
      </w:r>
      <w:r>
        <w:rPr>
          <w:rFonts w:cstheme="minorHAnsi"/>
          <w:sz w:val="22"/>
          <w:szCs w:val="22"/>
        </w:rPr>
        <w:t>ті, сонливістю, погіршенням сну</w:t>
      </w:r>
      <w:r w:rsidRPr="001D371D">
        <w:rPr>
          <w:rFonts w:cstheme="minorHAnsi"/>
          <w:sz w:val="22"/>
          <w:szCs w:val="22"/>
        </w:rPr>
        <w:t>, болем в м’язах, мерзлякуватістю, сухістю шкіри,</w:t>
      </w:r>
      <w:r>
        <w:rPr>
          <w:rFonts w:cstheme="minorHAnsi"/>
          <w:sz w:val="22"/>
          <w:szCs w:val="22"/>
        </w:rPr>
        <w:t xml:space="preserve"> вона груба, холодна, іноді з гіперкератозом (симптом брудних ліктів)</w:t>
      </w:r>
      <w:r w:rsidRPr="001D371D">
        <w:rPr>
          <w:rFonts w:cstheme="minorHAnsi"/>
          <w:sz w:val="22"/>
          <w:szCs w:val="22"/>
        </w:rPr>
        <w:t xml:space="preserve"> випадінням волосся</w:t>
      </w:r>
      <w:r>
        <w:rPr>
          <w:rFonts w:cstheme="minorHAnsi"/>
          <w:sz w:val="22"/>
          <w:szCs w:val="22"/>
        </w:rPr>
        <w:t xml:space="preserve"> та зовнішньої третини брів, </w:t>
      </w:r>
      <w:r w:rsidRPr="001D371D">
        <w:rPr>
          <w:rFonts w:cstheme="minorHAnsi"/>
          <w:sz w:val="22"/>
          <w:szCs w:val="22"/>
        </w:rPr>
        <w:t xml:space="preserve">кровоточивістю ясен, руйнування зубів, погіршення апетиту, збільшення маси тіла, пастозністю, закрепами. </w:t>
      </w:r>
    </w:p>
    <w:p w:rsidR="00A53868" w:rsidRDefault="00A53868" w:rsidP="00A53868">
      <w:pPr>
        <w:pStyle w:val="a3"/>
        <w:numPr>
          <w:ilvl w:val="0"/>
          <w:numId w:val="27"/>
        </w:numPr>
        <w:spacing w:after="200" w:line="276" w:lineRule="auto"/>
        <w:rPr>
          <w:rFonts w:cstheme="minorHAnsi"/>
          <w:sz w:val="22"/>
          <w:szCs w:val="22"/>
        </w:rPr>
      </w:pPr>
      <w:r>
        <w:rPr>
          <w:rFonts w:cstheme="minorHAnsi"/>
          <w:sz w:val="22"/>
          <w:szCs w:val="22"/>
        </w:rPr>
        <w:t>Об’єктивно: одутловате обличч</w:t>
      </w:r>
      <w:r w:rsidRPr="001D371D">
        <w:rPr>
          <w:rFonts w:cstheme="minorHAnsi"/>
          <w:sz w:val="22"/>
          <w:szCs w:val="22"/>
        </w:rPr>
        <w:t>я жовтувато-блідого кольору, інколи,</w:t>
      </w:r>
      <w:r>
        <w:rPr>
          <w:rFonts w:cstheme="minorHAnsi"/>
          <w:sz w:val="22"/>
          <w:szCs w:val="22"/>
        </w:rPr>
        <w:t xml:space="preserve"> з рум’янцем на щоках, амімічне.</w:t>
      </w:r>
      <w:r w:rsidRPr="001D371D">
        <w:rPr>
          <w:rFonts w:cstheme="minorHAnsi"/>
          <w:sz w:val="22"/>
          <w:szCs w:val="22"/>
        </w:rPr>
        <w:t xml:space="preserve"> очні щілини вузькі, блиск очей відсутній. Рот може бути відкритий, язик висунутий. </w:t>
      </w:r>
    </w:p>
    <w:p w:rsidR="00A53868" w:rsidRDefault="00A53868" w:rsidP="00A53868">
      <w:pPr>
        <w:pStyle w:val="a3"/>
        <w:numPr>
          <w:ilvl w:val="0"/>
          <w:numId w:val="27"/>
        </w:numPr>
        <w:spacing w:after="200" w:line="276" w:lineRule="auto"/>
        <w:rPr>
          <w:rFonts w:cstheme="minorHAnsi"/>
          <w:sz w:val="22"/>
          <w:szCs w:val="22"/>
        </w:rPr>
      </w:pPr>
      <w:r>
        <w:rPr>
          <w:rFonts w:cstheme="minorHAnsi"/>
          <w:sz w:val="22"/>
          <w:szCs w:val="22"/>
        </w:rPr>
        <w:t>Лаболаторно</w:t>
      </w:r>
      <w:r w:rsidRPr="0022388A">
        <w:rPr>
          <w:rFonts w:cstheme="minorHAnsi"/>
          <w:sz w:val="22"/>
          <w:szCs w:val="22"/>
          <w:lang w:val="ru-RU"/>
        </w:rPr>
        <w:t>:</w:t>
      </w:r>
      <w:r>
        <w:rPr>
          <w:rFonts w:cstheme="minorHAnsi"/>
          <w:sz w:val="22"/>
          <w:szCs w:val="22"/>
        </w:rPr>
        <w:t xml:space="preserve"> п</w:t>
      </w:r>
      <w:r w:rsidRPr="001D371D">
        <w:rPr>
          <w:rFonts w:cstheme="minorHAnsi"/>
          <w:sz w:val="22"/>
          <w:szCs w:val="22"/>
        </w:rPr>
        <w:t xml:space="preserve">ідвищення рівня ТТГ і зниження Т4в та Т3в. </w:t>
      </w:r>
    </w:p>
    <w:p w:rsidR="00A53868" w:rsidRPr="00816276" w:rsidRDefault="00A53868" w:rsidP="00A53868">
      <w:pPr>
        <w:pStyle w:val="a3"/>
        <w:numPr>
          <w:ilvl w:val="0"/>
          <w:numId w:val="27"/>
        </w:numPr>
        <w:spacing w:after="200" w:line="276" w:lineRule="auto"/>
        <w:rPr>
          <w:rFonts w:cstheme="minorHAnsi"/>
          <w:sz w:val="22"/>
          <w:szCs w:val="22"/>
        </w:rPr>
      </w:pPr>
      <w:r w:rsidRPr="001D371D">
        <w:rPr>
          <w:rFonts w:cstheme="minorHAnsi"/>
          <w:sz w:val="22"/>
          <w:szCs w:val="22"/>
        </w:rPr>
        <w:t>Рентгенологічне дослідження кистей рук показує затримку “кісткового” віку. Порушення мінералізації скелету.</w:t>
      </w:r>
    </w:p>
    <w:p w:rsidR="00A53868" w:rsidRPr="00870CA5" w:rsidRDefault="00A53868" w:rsidP="00B53BE5">
      <w:pPr>
        <w:spacing w:after="200" w:line="276" w:lineRule="auto"/>
        <w:contextualSpacing/>
        <w:rPr>
          <w:szCs w:val="28"/>
        </w:rPr>
      </w:pPr>
    </w:p>
    <w:p w:rsidR="00E85815" w:rsidRDefault="00E85815" w:rsidP="00E85815">
      <w:pPr>
        <w:spacing w:after="200" w:line="276" w:lineRule="auto"/>
        <w:contextualSpacing/>
        <w:rPr>
          <w:color w:val="000000" w:themeColor="text1"/>
          <w:lang w:val="uk-UA"/>
        </w:rPr>
      </w:pPr>
    </w:p>
    <w:p w:rsidR="00E85815" w:rsidRPr="00982E7C" w:rsidRDefault="00870CA5" w:rsidP="00E85815">
      <w:pPr>
        <w:spacing w:after="200" w:line="276" w:lineRule="auto"/>
        <w:contextualSpacing/>
        <w:rPr>
          <w:b/>
          <w:bCs/>
          <w:szCs w:val="28"/>
          <w:u w:val="single"/>
        </w:rPr>
      </w:pPr>
      <w:r w:rsidRPr="00982E7C">
        <w:rPr>
          <w:b/>
          <w:bCs/>
          <w:color w:val="000000" w:themeColor="text1"/>
          <w:u w:val="single"/>
          <w:lang w:val="uk-UA"/>
        </w:rPr>
        <w:t xml:space="preserve">12. </w:t>
      </w:r>
      <w:r w:rsidR="00E85815" w:rsidRPr="00982E7C">
        <w:rPr>
          <w:b/>
          <w:bCs/>
          <w:szCs w:val="28"/>
          <w:u w:val="single"/>
        </w:rPr>
        <w:t>Діагностичуні критерії дифузного токсичного зобу..</w:t>
      </w:r>
    </w:p>
    <w:p w:rsidR="00E85815" w:rsidRPr="00982E7C" w:rsidRDefault="00E85815" w:rsidP="00E85815">
      <w:pPr>
        <w:spacing w:after="200" w:line="276" w:lineRule="auto"/>
        <w:contextualSpacing/>
        <w:rPr>
          <w:b/>
          <w:bCs/>
          <w:szCs w:val="28"/>
          <w:u w:val="single"/>
          <w:lang w:val="uk-UA"/>
        </w:rPr>
      </w:pPr>
      <w:r w:rsidRPr="00982E7C">
        <w:rPr>
          <w:b/>
          <w:bCs/>
          <w:szCs w:val="28"/>
          <w:u w:val="single"/>
          <w:lang w:val="uk-UA"/>
        </w:rPr>
        <w:t>Синдроми:</w:t>
      </w:r>
    </w:p>
    <w:p w:rsidR="00193B6D" w:rsidRDefault="00E85815" w:rsidP="00E85815">
      <w:pPr>
        <w:pStyle w:val="a3"/>
        <w:numPr>
          <w:ilvl w:val="0"/>
          <w:numId w:val="8"/>
        </w:numPr>
        <w:spacing w:after="200" w:line="276" w:lineRule="auto"/>
        <w:rPr>
          <w:szCs w:val="28"/>
          <w:lang w:val="uk-UA"/>
        </w:rPr>
      </w:pPr>
      <w:r>
        <w:rPr>
          <w:szCs w:val="28"/>
          <w:lang w:val="uk-UA"/>
        </w:rPr>
        <w:t xml:space="preserve">Гіперфункції ЩЗ: </w:t>
      </w:r>
      <w:proofErr w:type="spellStart"/>
      <w:r>
        <w:rPr>
          <w:szCs w:val="28"/>
          <w:lang w:val="uk-UA"/>
        </w:rPr>
        <w:t>Дифузно</w:t>
      </w:r>
      <w:proofErr w:type="spellEnd"/>
      <w:r>
        <w:rPr>
          <w:szCs w:val="28"/>
          <w:lang w:val="uk-UA"/>
        </w:rPr>
        <w:t xml:space="preserve"> збільшена за рахунок обох часток і перешийка, безболісна, рухлива, еластичної консистенції</w:t>
      </w:r>
      <w:r w:rsidR="00193B6D">
        <w:rPr>
          <w:szCs w:val="28"/>
          <w:lang w:val="uk-UA"/>
        </w:rPr>
        <w:t xml:space="preserve">. </w:t>
      </w:r>
      <w:proofErr w:type="spellStart"/>
      <w:r w:rsidR="00193B6D">
        <w:rPr>
          <w:szCs w:val="28"/>
          <w:lang w:val="uk-UA"/>
        </w:rPr>
        <w:t>Аускультативно</w:t>
      </w:r>
      <w:proofErr w:type="spellEnd"/>
      <w:r w:rsidR="00193B6D">
        <w:rPr>
          <w:szCs w:val="28"/>
          <w:lang w:val="uk-UA"/>
        </w:rPr>
        <w:t xml:space="preserve"> – над залозою систолічний шум. Зниження в крові ТТГ, збільшення Т4</w:t>
      </w:r>
    </w:p>
    <w:p w:rsidR="00E85815" w:rsidRDefault="00193B6D" w:rsidP="00E85815">
      <w:pPr>
        <w:pStyle w:val="a3"/>
        <w:numPr>
          <w:ilvl w:val="0"/>
          <w:numId w:val="8"/>
        </w:numPr>
        <w:spacing w:after="200" w:line="276" w:lineRule="auto"/>
        <w:rPr>
          <w:szCs w:val="28"/>
          <w:lang w:val="uk-UA"/>
        </w:rPr>
      </w:pPr>
      <w:r>
        <w:rPr>
          <w:szCs w:val="28"/>
          <w:lang w:val="uk-UA"/>
        </w:rPr>
        <w:t xml:space="preserve">Ураження ССС: Тахікардія, посил верхівковий поштовх, акцентовані тони серця, екстрасистолія, пароксизмальна або постійна миготлива аритмія, систолічна АГ, збільшення пульсового тиску понад 60 мм </w:t>
      </w:r>
      <w:proofErr w:type="spellStart"/>
      <w:r>
        <w:rPr>
          <w:szCs w:val="28"/>
          <w:lang w:val="uk-UA"/>
        </w:rPr>
        <w:t>рт</w:t>
      </w:r>
      <w:proofErr w:type="spellEnd"/>
      <w:r>
        <w:rPr>
          <w:szCs w:val="28"/>
          <w:lang w:val="uk-UA"/>
        </w:rPr>
        <w:t xml:space="preserve"> </w:t>
      </w:r>
      <w:proofErr w:type="spellStart"/>
      <w:r>
        <w:rPr>
          <w:szCs w:val="28"/>
          <w:lang w:val="uk-UA"/>
        </w:rPr>
        <w:t>ст</w:t>
      </w:r>
      <w:proofErr w:type="spellEnd"/>
      <w:r>
        <w:rPr>
          <w:szCs w:val="28"/>
          <w:lang w:val="uk-UA"/>
        </w:rPr>
        <w:t xml:space="preserve">, </w:t>
      </w:r>
      <w:proofErr w:type="spellStart"/>
      <w:r>
        <w:rPr>
          <w:szCs w:val="28"/>
          <w:lang w:val="uk-UA"/>
        </w:rPr>
        <w:t>міокрддистрофія</w:t>
      </w:r>
      <w:proofErr w:type="spellEnd"/>
      <w:r>
        <w:rPr>
          <w:szCs w:val="28"/>
          <w:lang w:val="uk-UA"/>
        </w:rPr>
        <w:t>, СН.</w:t>
      </w:r>
    </w:p>
    <w:p w:rsidR="00193B6D" w:rsidRDefault="00193B6D" w:rsidP="00E85815">
      <w:pPr>
        <w:pStyle w:val="a3"/>
        <w:numPr>
          <w:ilvl w:val="0"/>
          <w:numId w:val="8"/>
        </w:numPr>
        <w:spacing w:after="200" w:line="276" w:lineRule="auto"/>
        <w:rPr>
          <w:szCs w:val="28"/>
          <w:lang w:val="uk-UA"/>
        </w:rPr>
      </w:pPr>
      <w:r>
        <w:rPr>
          <w:szCs w:val="28"/>
          <w:lang w:val="uk-UA"/>
        </w:rPr>
        <w:t>Синдром ураження шкіри та її придатків</w:t>
      </w:r>
    </w:p>
    <w:p w:rsidR="00193B6D" w:rsidRPr="00193B6D" w:rsidRDefault="00193B6D" w:rsidP="00E85815">
      <w:pPr>
        <w:pStyle w:val="a3"/>
        <w:numPr>
          <w:ilvl w:val="0"/>
          <w:numId w:val="8"/>
        </w:numPr>
        <w:spacing w:after="200" w:line="276" w:lineRule="auto"/>
        <w:rPr>
          <w:lang w:val="uk-UA"/>
        </w:rPr>
      </w:pPr>
      <w:r>
        <w:rPr>
          <w:szCs w:val="28"/>
          <w:lang w:val="uk-UA"/>
        </w:rPr>
        <w:t xml:space="preserve">Ураження травної, нервової та м’язової системи (схильність до проносів, посилена перистальтика, </w:t>
      </w:r>
      <w:r w:rsidRPr="00193B6D">
        <w:rPr>
          <w:rFonts w:cs="Arial"/>
          <w:color w:val="000000"/>
        </w:rPr>
        <w:t>дратівливість, емоційна лабільність, швидка стомлюваність, підвищена пітливість.</w:t>
      </w:r>
      <w:r w:rsidRPr="00193B6D">
        <w:rPr>
          <w:rFonts w:cs="Arial"/>
          <w:color w:val="000000"/>
          <w:lang w:val="uk-UA"/>
        </w:rPr>
        <w:t xml:space="preserve">, м’язова слабість, атрофія, міастенія, періодичний параліч, проксимальна </w:t>
      </w:r>
      <w:proofErr w:type="spellStart"/>
      <w:r w:rsidRPr="00193B6D">
        <w:rPr>
          <w:rFonts w:cs="Arial"/>
          <w:color w:val="000000"/>
          <w:lang w:val="uk-UA"/>
        </w:rPr>
        <w:t>тиреотоксична</w:t>
      </w:r>
      <w:proofErr w:type="spellEnd"/>
      <w:r w:rsidRPr="00193B6D">
        <w:rPr>
          <w:rFonts w:cs="Arial"/>
          <w:color w:val="000000"/>
          <w:lang w:val="uk-UA"/>
        </w:rPr>
        <w:t xml:space="preserve"> міопатія)</w:t>
      </w:r>
    </w:p>
    <w:p w:rsidR="00193B6D" w:rsidRPr="00193B6D" w:rsidRDefault="00193B6D" w:rsidP="00E85815">
      <w:pPr>
        <w:pStyle w:val="a3"/>
        <w:numPr>
          <w:ilvl w:val="0"/>
          <w:numId w:val="8"/>
        </w:numPr>
        <w:spacing w:after="200" w:line="276" w:lineRule="auto"/>
        <w:rPr>
          <w:lang w:val="uk-UA"/>
        </w:rPr>
      </w:pPr>
      <w:proofErr w:type="spellStart"/>
      <w:r>
        <w:rPr>
          <w:rFonts w:cs="Arial"/>
          <w:color w:val="000000"/>
          <w:lang w:val="uk-UA"/>
        </w:rPr>
        <w:t>Катаболічний</w:t>
      </w:r>
      <w:proofErr w:type="spellEnd"/>
      <w:r>
        <w:rPr>
          <w:rFonts w:cs="Arial"/>
          <w:color w:val="000000"/>
          <w:lang w:val="uk-UA"/>
        </w:rPr>
        <w:t xml:space="preserve"> синдром (непереносимість спеки, втрата маси тіла, підвищений апетит, спрага)</w:t>
      </w:r>
    </w:p>
    <w:p w:rsidR="00193B6D" w:rsidRPr="00193B6D" w:rsidRDefault="00193B6D" w:rsidP="00E85815">
      <w:pPr>
        <w:pStyle w:val="a3"/>
        <w:numPr>
          <w:ilvl w:val="0"/>
          <w:numId w:val="8"/>
        </w:numPr>
        <w:spacing w:after="200" w:line="276" w:lineRule="auto"/>
        <w:rPr>
          <w:lang w:val="uk-UA"/>
        </w:rPr>
      </w:pPr>
      <w:r>
        <w:rPr>
          <w:rFonts w:cs="Arial"/>
          <w:color w:val="000000"/>
          <w:lang w:val="uk-UA"/>
        </w:rPr>
        <w:lastRenderedPageBreak/>
        <w:t>Ураження очей</w:t>
      </w:r>
      <w:r w:rsidR="003B29B7">
        <w:rPr>
          <w:rFonts w:cs="Arial"/>
          <w:color w:val="000000"/>
          <w:lang w:val="uk-UA"/>
        </w:rPr>
        <w:t xml:space="preserve">: </w:t>
      </w:r>
      <w:proofErr w:type="spellStart"/>
      <w:r w:rsidR="003B29B7">
        <w:rPr>
          <w:rFonts w:cs="Arial"/>
          <w:color w:val="000000"/>
          <w:lang w:val="uk-UA"/>
        </w:rPr>
        <w:t>офтальмопатія</w:t>
      </w:r>
      <w:proofErr w:type="spellEnd"/>
      <w:r w:rsidR="003B29B7">
        <w:rPr>
          <w:rFonts w:cs="Arial"/>
          <w:color w:val="000000"/>
          <w:lang w:val="uk-UA"/>
        </w:rPr>
        <w:t xml:space="preserve">, очні симптоми </w:t>
      </w:r>
      <w:proofErr w:type="spellStart"/>
      <w:r w:rsidR="003B29B7">
        <w:rPr>
          <w:rFonts w:cs="Arial"/>
          <w:color w:val="000000"/>
          <w:lang w:val="uk-UA"/>
        </w:rPr>
        <w:t>Грефе</w:t>
      </w:r>
      <w:proofErr w:type="spellEnd"/>
      <w:r w:rsidR="003B29B7">
        <w:rPr>
          <w:rFonts w:cs="Arial"/>
          <w:color w:val="000000"/>
          <w:lang w:val="uk-UA"/>
        </w:rPr>
        <w:t xml:space="preserve">, </w:t>
      </w:r>
      <w:proofErr w:type="spellStart"/>
      <w:r w:rsidR="003B29B7">
        <w:rPr>
          <w:rFonts w:cs="Arial"/>
          <w:color w:val="000000"/>
          <w:lang w:val="uk-UA"/>
        </w:rPr>
        <w:t>Мебіуса</w:t>
      </w:r>
      <w:proofErr w:type="spellEnd"/>
      <w:r w:rsidR="003B29B7">
        <w:rPr>
          <w:rFonts w:cs="Arial"/>
          <w:color w:val="000000"/>
          <w:lang w:val="uk-UA"/>
        </w:rPr>
        <w:t xml:space="preserve">, Кохера, Штельвага, </w:t>
      </w:r>
      <w:proofErr w:type="spellStart"/>
      <w:r w:rsidR="003B29B7">
        <w:rPr>
          <w:rFonts w:cs="Arial"/>
          <w:color w:val="000000"/>
          <w:lang w:val="uk-UA"/>
        </w:rPr>
        <w:t>Крауса</w:t>
      </w:r>
      <w:proofErr w:type="spellEnd"/>
      <w:r w:rsidR="003B29B7">
        <w:rPr>
          <w:rFonts w:cs="Arial"/>
          <w:color w:val="000000"/>
          <w:lang w:val="uk-UA"/>
        </w:rPr>
        <w:t xml:space="preserve">, </w:t>
      </w:r>
      <w:proofErr w:type="spellStart"/>
      <w:r w:rsidR="003B29B7">
        <w:rPr>
          <w:rFonts w:cs="Arial"/>
          <w:color w:val="000000"/>
          <w:lang w:val="uk-UA"/>
        </w:rPr>
        <w:t>Розенбага</w:t>
      </w:r>
      <w:proofErr w:type="spellEnd"/>
      <w:r w:rsidR="003B29B7">
        <w:rPr>
          <w:rFonts w:cs="Arial"/>
          <w:color w:val="000000"/>
          <w:lang w:val="uk-UA"/>
        </w:rPr>
        <w:t xml:space="preserve">, </w:t>
      </w:r>
      <w:proofErr w:type="spellStart"/>
      <w:r w:rsidR="003B29B7">
        <w:rPr>
          <w:rFonts w:cs="Arial"/>
          <w:color w:val="000000"/>
          <w:lang w:val="uk-UA"/>
        </w:rPr>
        <w:t>Дельримпля</w:t>
      </w:r>
      <w:proofErr w:type="spellEnd"/>
      <w:r w:rsidR="003B29B7">
        <w:rPr>
          <w:rFonts w:cs="Arial"/>
          <w:color w:val="000000"/>
          <w:lang w:val="uk-UA"/>
        </w:rPr>
        <w:t>.</w:t>
      </w:r>
      <w:r w:rsidRPr="00193B6D">
        <w:rPr>
          <w:rFonts w:cs="Arial"/>
          <w:color w:val="000000"/>
        </w:rPr>
        <w:br/>
      </w:r>
    </w:p>
    <w:p w:rsidR="00BE66A5" w:rsidRPr="00BE66A5" w:rsidRDefault="003B29B7" w:rsidP="00BE66A5">
      <w:pPr>
        <w:rPr>
          <w:szCs w:val="28"/>
          <w:lang w:val="uk-UA"/>
        </w:rPr>
      </w:pPr>
      <w:r w:rsidRPr="003B29B7">
        <w:rPr>
          <w:rFonts w:cs="Arial"/>
          <w:color w:val="000000"/>
        </w:rPr>
        <w:t>Лабораторні</w:t>
      </w:r>
      <w:r>
        <w:rPr>
          <w:rFonts w:cs="Arial"/>
          <w:color w:val="000000"/>
          <w:lang w:val="uk-UA"/>
        </w:rPr>
        <w:t xml:space="preserve"> критерії</w:t>
      </w:r>
      <w:r w:rsidRPr="003B29B7">
        <w:rPr>
          <w:rFonts w:cs="Arial"/>
          <w:color w:val="000000"/>
        </w:rPr>
        <w:t>: лейкопенія, нейтропенія, лімфоцитоз, моноцитоз, тромбоцитопенія, підвищення ШОЕ, ознаки гіпохромної анемії; гіпохолестерінемія, гіпоальбумінемія, гіперглікемія; підвищений рівень</w:t>
      </w:r>
      <w:r w:rsidR="00BE66A5">
        <w:rPr>
          <w:rFonts w:cs="Arial"/>
          <w:color w:val="000000"/>
          <w:lang w:val="uk-UA"/>
        </w:rPr>
        <w:t xml:space="preserve"> Т3 і Т4, зниження ТТГ,</w:t>
      </w:r>
      <w:r w:rsidR="00BE66A5" w:rsidRPr="00BE66A5">
        <w:rPr>
          <w:szCs w:val="28"/>
        </w:rPr>
        <w:t xml:space="preserve"> </w:t>
      </w:r>
      <w:r w:rsidR="00BE66A5">
        <w:rPr>
          <w:szCs w:val="28"/>
          <w:lang w:val="uk-UA"/>
        </w:rPr>
        <w:t>п</w:t>
      </w:r>
      <w:r w:rsidR="00BE66A5" w:rsidRPr="00AF6934">
        <w:rPr>
          <w:szCs w:val="28"/>
        </w:rPr>
        <w:t>ідвищення рівня антитіл до рТТГ</w:t>
      </w:r>
      <w:r w:rsidR="00BE66A5">
        <w:rPr>
          <w:szCs w:val="28"/>
          <w:lang w:val="uk-UA"/>
        </w:rPr>
        <w:t>.</w:t>
      </w:r>
    </w:p>
    <w:p w:rsidR="00BE66A5" w:rsidRPr="00AF6934" w:rsidRDefault="00BE66A5" w:rsidP="00BE66A5">
      <w:pPr>
        <w:rPr>
          <w:szCs w:val="28"/>
        </w:rPr>
      </w:pPr>
      <w:r>
        <w:rPr>
          <w:rFonts w:cs="Arial"/>
          <w:color w:val="000000"/>
          <w:lang w:val="uk-UA"/>
        </w:rPr>
        <w:t xml:space="preserve"> </w:t>
      </w:r>
      <w:r w:rsidR="003B29B7" w:rsidRPr="003B29B7">
        <w:rPr>
          <w:rFonts w:cs="Arial"/>
          <w:color w:val="000000"/>
        </w:rPr>
        <w:t xml:space="preserve"> </w:t>
      </w:r>
      <w:r>
        <w:rPr>
          <w:rFonts w:cs="Arial"/>
          <w:color w:val="000000"/>
          <w:lang w:val="uk-UA"/>
        </w:rPr>
        <w:t>З</w:t>
      </w:r>
      <w:r w:rsidR="003B29B7" w:rsidRPr="003B29B7">
        <w:rPr>
          <w:rFonts w:cs="Arial"/>
          <w:color w:val="000000"/>
        </w:rPr>
        <w:t>начне підвищення білково-зв'язаного йоду крові (більше 315-670 нмоль / л); основний обмін підвищений; при скануванні визначаються «гарячі» і «теплі» вузли в щитовидній залозі.</w:t>
      </w:r>
      <w:r w:rsidRPr="00BE66A5">
        <w:rPr>
          <w:szCs w:val="28"/>
        </w:rPr>
        <w:t xml:space="preserve"> </w:t>
      </w:r>
      <w:r w:rsidRPr="00AF6934">
        <w:rPr>
          <w:szCs w:val="28"/>
        </w:rPr>
        <w:t>УЗД – дифузне збільшення ЩЗ, можливе зниження ехогенності ЩЗ, при</w:t>
      </w:r>
      <w:r>
        <w:rPr>
          <w:szCs w:val="28"/>
          <w:lang w:val="uk-UA"/>
        </w:rPr>
        <w:t xml:space="preserve"> </w:t>
      </w:r>
      <w:r w:rsidRPr="00AF6934">
        <w:rPr>
          <w:szCs w:val="28"/>
        </w:rPr>
        <w:t>доплері – посилення кровоточу по всій ЩЗ.</w:t>
      </w:r>
      <w:r>
        <w:rPr>
          <w:szCs w:val="28"/>
          <w:lang w:val="uk-UA"/>
        </w:rPr>
        <w:t xml:space="preserve"> </w:t>
      </w:r>
      <w:r w:rsidRPr="00AF6934">
        <w:rPr>
          <w:szCs w:val="28"/>
        </w:rPr>
        <w:t>- У разі ендокринної офтальмопатії – ознаки порушення ретробульбарних</w:t>
      </w:r>
    </w:p>
    <w:p w:rsidR="00BE66A5" w:rsidRPr="00AF6934" w:rsidRDefault="00BE66A5" w:rsidP="00BE66A5">
      <w:pPr>
        <w:rPr>
          <w:szCs w:val="28"/>
        </w:rPr>
      </w:pPr>
      <w:r w:rsidRPr="00AF6934">
        <w:rPr>
          <w:szCs w:val="28"/>
        </w:rPr>
        <w:t>м’язів за даними УЗД, КТ, МРТ.</w:t>
      </w:r>
    </w:p>
    <w:p w:rsidR="00BE66A5" w:rsidRPr="00BE66A5" w:rsidRDefault="00BE66A5" w:rsidP="00BE66A5">
      <w:pPr>
        <w:rPr>
          <w:szCs w:val="28"/>
        </w:rPr>
      </w:pPr>
    </w:p>
    <w:p w:rsidR="003B29B7" w:rsidRPr="00BE66A5" w:rsidRDefault="003B29B7" w:rsidP="00BE66A5">
      <w:pPr>
        <w:rPr>
          <w:b/>
        </w:rPr>
      </w:pPr>
    </w:p>
    <w:p w:rsidR="00FD6C6B" w:rsidRP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6"/>
          <w:szCs w:val="26"/>
          <w:u w:val="single"/>
        </w:rPr>
      </w:pPr>
      <w:r w:rsidRPr="00FD6C6B">
        <w:rPr>
          <w:rFonts w:ascii="Helvetica Neue" w:hAnsi="Helvetica Neue" w:cs="Helvetica Neue"/>
          <w:b/>
          <w:bCs/>
          <w:sz w:val="26"/>
          <w:szCs w:val="26"/>
          <w:u w:val="single"/>
        </w:rPr>
        <w:t>13.Формулювання клінічного діагнозу згідно класифікації цукрового діабету 1 типу.</w:t>
      </w:r>
    </w:p>
    <w:p w:rsidR="00FD6C6B" w:rsidRP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rPr>
      </w:pP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proofErr w:type="spellStart"/>
      <w:r>
        <w:rPr>
          <w:rFonts w:ascii="Helvetica Neue" w:hAnsi="Helvetica Neue" w:cs="Helvetica Neue"/>
          <w:sz w:val="26"/>
          <w:szCs w:val="26"/>
          <w:lang w:val="ru-RU"/>
        </w:rPr>
        <w:t>Цукровий</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діабет</w:t>
      </w:r>
      <w:proofErr w:type="spellEnd"/>
      <w:r>
        <w:rPr>
          <w:rFonts w:ascii="Helvetica Neue" w:hAnsi="Helvetica Neue" w:cs="Helvetica Neue"/>
          <w:sz w:val="26"/>
          <w:szCs w:val="26"/>
          <w:lang w:val="ru-RU"/>
        </w:rPr>
        <w:t xml:space="preserve">, тип 1, </w:t>
      </w:r>
      <w:proofErr w:type="spellStart"/>
      <w:r>
        <w:rPr>
          <w:rFonts w:ascii="Helvetica Neue" w:hAnsi="Helvetica Neue" w:cs="Helvetica Neue"/>
          <w:sz w:val="26"/>
          <w:szCs w:val="26"/>
          <w:lang w:val="ru-RU"/>
        </w:rPr>
        <w:t>важка</w:t>
      </w:r>
      <w:proofErr w:type="spellEnd"/>
      <w:r>
        <w:rPr>
          <w:rFonts w:ascii="Helvetica Neue" w:hAnsi="Helvetica Neue" w:cs="Helvetica Neue"/>
          <w:sz w:val="26"/>
          <w:szCs w:val="26"/>
          <w:lang w:val="ru-RU"/>
        </w:rPr>
        <w:t xml:space="preserve"> форма, </w:t>
      </w:r>
      <w:proofErr w:type="spellStart"/>
      <w:r>
        <w:rPr>
          <w:rFonts w:ascii="Helvetica Neue" w:hAnsi="Helvetica Neue" w:cs="Helvetica Neue"/>
          <w:sz w:val="26"/>
          <w:szCs w:val="26"/>
          <w:lang w:val="ru-RU"/>
        </w:rPr>
        <w:t>стадія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декомпенсації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Діабетична</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препроліферативна</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ретинопатія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Діабетична</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полінейропатія</w:t>
      </w:r>
      <w:proofErr w:type="spellEnd"/>
      <w:r>
        <w:rPr>
          <w:rFonts w:ascii="Helvetica Neue" w:hAnsi="Helvetica Neue" w:cs="Helvetica Neue"/>
          <w:sz w:val="26"/>
          <w:szCs w:val="26"/>
          <w:lang w:val="ru-RU"/>
        </w:rPr>
        <w:t>, вегето-</w:t>
      </w:r>
      <w:proofErr w:type="spellStart"/>
      <w:r>
        <w:rPr>
          <w:rFonts w:ascii="Helvetica Neue" w:hAnsi="Helvetica Neue" w:cs="Helvetica Neue"/>
          <w:sz w:val="26"/>
          <w:szCs w:val="26"/>
          <w:lang w:val="ru-RU"/>
        </w:rPr>
        <w:t>сенсорна</w:t>
      </w:r>
      <w:proofErr w:type="spellEnd"/>
      <w:r>
        <w:rPr>
          <w:rFonts w:ascii="Helvetica Neue" w:hAnsi="Helvetica Neue" w:cs="Helvetica Neue"/>
          <w:sz w:val="26"/>
          <w:szCs w:val="26"/>
          <w:lang w:val="ru-RU"/>
        </w:rPr>
        <w:t xml:space="preserve"> форма. </w:t>
      </w:r>
      <w:proofErr w:type="spellStart"/>
      <w:r>
        <w:rPr>
          <w:rFonts w:ascii="Helvetica Neue" w:hAnsi="Helvetica Neue" w:cs="Helvetica Neue"/>
          <w:sz w:val="26"/>
          <w:szCs w:val="26"/>
          <w:lang w:val="ru-RU"/>
        </w:rPr>
        <w:t>Діабетична</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нефропатія</w:t>
      </w:r>
      <w:proofErr w:type="spellEnd"/>
      <w:r>
        <w:rPr>
          <w:rFonts w:ascii="Helvetica Neue" w:hAnsi="Helvetica Neue" w:cs="Helvetica Neue"/>
          <w:sz w:val="26"/>
          <w:szCs w:val="26"/>
          <w:lang w:val="ru-RU"/>
        </w:rPr>
        <w:t xml:space="preserve"> IV ст. (</w:t>
      </w:r>
      <w:proofErr w:type="spellStart"/>
      <w:r>
        <w:rPr>
          <w:rFonts w:ascii="Helvetica Neue" w:hAnsi="Helvetica Neue" w:cs="Helvetica Neue"/>
          <w:sz w:val="26"/>
          <w:szCs w:val="26"/>
          <w:lang w:val="ru-RU"/>
        </w:rPr>
        <w:t>стадія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протеінурії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Вторинна</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ниркова</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артеріальна</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гіпертензія</w:t>
      </w:r>
      <w:proofErr w:type="spellEnd"/>
      <w:r>
        <w:rPr>
          <w:rFonts w:ascii="Helvetica Neue" w:hAnsi="Helvetica Neue" w:cs="Helvetica Neue"/>
          <w:sz w:val="26"/>
          <w:szCs w:val="26"/>
          <w:lang w:val="ru-RU"/>
        </w:rPr>
        <w:t xml:space="preserve">. СН І ст.  </w:t>
      </w: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proofErr w:type="spellStart"/>
      <w:r>
        <w:rPr>
          <w:rFonts w:ascii="Helvetica Neue" w:hAnsi="Helvetica Neue" w:cs="Helvetica Neue"/>
          <w:sz w:val="26"/>
          <w:szCs w:val="26"/>
          <w:lang w:val="ru-RU"/>
        </w:rPr>
        <w:t>Важкість</w:t>
      </w:r>
      <w:proofErr w:type="spellEnd"/>
      <w:r>
        <w:rPr>
          <w:rFonts w:ascii="Helvetica Neue" w:hAnsi="Helvetica Neue" w:cs="Helvetica Neue"/>
          <w:sz w:val="26"/>
          <w:szCs w:val="26"/>
          <w:lang w:val="ru-RU"/>
        </w:rPr>
        <w:t xml:space="preserve"> ставиться на </w:t>
      </w:r>
      <w:proofErr w:type="spellStart"/>
      <w:r>
        <w:rPr>
          <w:rFonts w:ascii="Helvetica Neue" w:hAnsi="Helvetica Neue" w:cs="Helvetica Neue"/>
          <w:sz w:val="26"/>
          <w:szCs w:val="26"/>
          <w:lang w:val="ru-RU"/>
        </w:rPr>
        <w:t>основі</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хронічних</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ускладнень</w:t>
      </w:r>
      <w:proofErr w:type="spellEnd"/>
      <w:r>
        <w:rPr>
          <w:rFonts w:ascii="Helvetica Neue" w:hAnsi="Helvetica Neue" w:cs="Helvetica Neue"/>
          <w:sz w:val="26"/>
          <w:szCs w:val="26"/>
          <w:lang w:val="ru-RU"/>
        </w:rPr>
        <w:t xml:space="preserve"> ЦД.  </w:t>
      </w:r>
      <w:proofErr w:type="spellStart"/>
      <w:r>
        <w:rPr>
          <w:rFonts w:ascii="Helvetica Neue" w:hAnsi="Helvetica Neue" w:cs="Helvetica Neue"/>
          <w:sz w:val="26"/>
          <w:szCs w:val="26"/>
          <w:lang w:val="ru-RU"/>
        </w:rPr>
        <w:t>Відповідно</w:t>
      </w:r>
      <w:proofErr w:type="spellEnd"/>
      <w:r>
        <w:rPr>
          <w:rFonts w:ascii="Helvetica Neue" w:hAnsi="Helvetica Neue" w:cs="Helvetica Neue"/>
          <w:sz w:val="26"/>
          <w:szCs w:val="26"/>
          <w:lang w:val="ru-RU"/>
        </w:rPr>
        <w:t xml:space="preserve"> при </w:t>
      </w:r>
      <w:proofErr w:type="spellStart"/>
      <w:r>
        <w:rPr>
          <w:rFonts w:ascii="Helvetica Neue" w:hAnsi="Helvetica Neue" w:cs="Helvetica Neue"/>
          <w:sz w:val="26"/>
          <w:szCs w:val="26"/>
          <w:lang w:val="ru-RU"/>
        </w:rPr>
        <w:t>легкій</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формі</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хронічних</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ускладнень</w:t>
      </w:r>
      <w:proofErr w:type="spellEnd"/>
      <w:r>
        <w:rPr>
          <w:rFonts w:ascii="Helvetica Neue" w:hAnsi="Helvetica Neue" w:cs="Helvetica Neue"/>
          <w:sz w:val="26"/>
          <w:szCs w:val="26"/>
          <w:lang w:val="ru-RU"/>
        </w:rPr>
        <w:t xml:space="preserve"> не буде. При </w:t>
      </w:r>
      <w:proofErr w:type="spellStart"/>
      <w:r>
        <w:rPr>
          <w:rFonts w:ascii="Helvetica Neue" w:hAnsi="Helvetica Neue" w:cs="Helvetica Neue"/>
          <w:sz w:val="26"/>
          <w:szCs w:val="26"/>
          <w:lang w:val="ru-RU"/>
        </w:rPr>
        <w:t>середній</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формі</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наявні</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непроліферативна</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ретинопатія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нефропатія</w:t>
      </w:r>
      <w:proofErr w:type="spellEnd"/>
      <w:r>
        <w:rPr>
          <w:rFonts w:ascii="Helvetica Neue" w:hAnsi="Helvetica Neue" w:cs="Helvetica Neue"/>
          <w:sz w:val="26"/>
          <w:szCs w:val="26"/>
          <w:lang w:val="ru-RU"/>
        </w:rPr>
        <w:t xml:space="preserve"> ІІІ </w:t>
      </w:r>
      <w:proofErr w:type="spellStart"/>
      <w:r>
        <w:rPr>
          <w:rFonts w:ascii="Helvetica Neue" w:hAnsi="Helvetica Neue" w:cs="Helvetica Neue"/>
          <w:sz w:val="26"/>
          <w:szCs w:val="26"/>
          <w:lang w:val="ru-RU"/>
        </w:rPr>
        <w:t>ступеня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стадія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мікроальбумінурії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енцефалопатія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нейропатія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мікроангіопатія</w:t>
      </w:r>
      <w:proofErr w:type="spellEnd"/>
      <w:r>
        <w:rPr>
          <w:rFonts w:ascii="Helvetica Neue" w:hAnsi="Helvetica Neue" w:cs="Helvetica Neue"/>
          <w:sz w:val="26"/>
          <w:szCs w:val="26"/>
          <w:lang w:val="ru-RU"/>
        </w:rPr>
        <w:t xml:space="preserve">. При </w:t>
      </w:r>
      <w:proofErr w:type="spellStart"/>
      <w:r>
        <w:rPr>
          <w:rFonts w:ascii="Helvetica Neue" w:hAnsi="Helvetica Neue" w:cs="Helvetica Neue"/>
          <w:sz w:val="26"/>
          <w:szCs w:val="26"/>
          <w:lang w:val="ru-RU"/>
        </w:rPr>
        <w:t>наявності</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макроускладнень</w:t>
      </w:r>
      <w:proofErr w:type="spellEnd"/>
      <w:r>
        <w:rPr>
          <w:rFonts w:ascii="Helvetica Neue" w:hAnsi="Helvetica Neue" w:cs="Helvetica Neue"/>
          <w:sz w:val="26"/>
          <w:szCs w:val="26"/>
          <w:lang w:val="ru-RU"/>
        </w:rPr>
        <w:t xml:space="preserve"> – </w:t>
      </w:r>
      <w:proofErr w:type="spellStart"/>
      <w:r>
        <w:rPr>
          <w:rFonts w:ascii="Helvetica Neue" w:hAnsi="Helvetica Neue" w:cs="Helvetica Neue"/>
          <w:sz w:val="26"/>
          <w:szCs w:val="26"/>
          <w:lang w:val="ru-RU"/>
        </w:rPr>
        <w:t>інфаркт</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інсульт</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діабетична</w:t>
      </w:r>
      <w:proofErr w:type="spellEnd"/>
      <w:r>
        <w:rPr>
          <w:rFonts w:ascii="Helvetica Neue" w:hAnsi="Helvetica Neue" w:cs="Helvetica Neue"/>
          <w:sz w:val="26"/>
          <w:szCs w:val="26"/>
          <w:lang w:val="ru-RU"/>
        </w:rPr>
        <w:t xml:space="preserve"> стопа </w:t>
      </w:r>
      <w:proofErr w:type="spellStart"/>
      <w:r>
        <w:rPr>
          <w:rFonts w:ascii="Helvetica Neue" w:hAnsi="Helvetica Neue" w:cs="Helvetica Neue"/>
          <w:sz w:val="26"/>
          <w:szCs w:val="26"/>
          <w:lang w:val="ru-RU"/>
        </w:rPr>
        <w:t>відразу</w:t>
      </w:r>
      <w:proofErr w:type="spellEnd"/>
      <w:r>
        <w:rPr>
          <w:rFonts w:ascii="Helvetica Neue" w:hAnsi="Helvetica Neue" w:cs="Helvetica Neue"/>
          <w:sz w:val="26"/>
          <w:szCs w:val="26"/>
          <w:lang w:val="ru-RU"/>
        </w:rPr>
        <w:t xml:space="preserve"> ставиться </w:t>
      </w:r>
      <w:proofErr w:type="spellStart"/>
      <w:r>
        <w:rPr>
          <w:rFonts w:ascii="Helvetica Neue" w:hAnsi="Helvetica Neue" w:cs="Helvetica Neue"/>
          <w:sz w:val="26"/>
          <w:szCs w:val="26"/>
          <w:lang w:val="ru-RU"/>
        </w:rPr>
        <w:t>важка</w:t>
      </w:r>
      <w:proofErr w:type="spellEnd"/>
      <w:r>
        <w:rPr>
          <w:rFonts w:ascii="Helvetica Neue" w:hAnsi="Helvetica Neue" w:cs="Helvetica Neue"/>
          <w:sz w:val="26"/>
          <w:szCs w:val="26"/>
          <w:lang w:val="ru-RU"/>
        </w:rPr>
        <w:t xml:space="preserve"> форма. </w:t>
      </w:r>
      <w:proofErr w:type="spellStart"/>
      <w:r>
        <w:rPr>
          <w:rFonts w:ascii="Helvetica Neue" w:hAnsi="Helvetica Neue" w:cs="Helvetica Neue"/>
          <w:sz w:val="26"/>
          <w:szCs w:val="26"/>
          <w:lang w:val="ru-RU"/>
        </w:rPr>
        <w:t>Також</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важка</w:t>
      </w:r>
      <w:proofErr w:type="spellEnd"/>
      <w:r>
        <w:rPr>
          <w:rFonts w:ascii="Helvetica Neue" w:hAnsi="Helvetica Neue" w:cs="Helvetica Neue"/>
          <w:sz w:val="26"/>
          <w:szCs w:val="26"/>
          <w:lang w:val="ru-RU"/>
        </w:rPr>
        <w:t xml:space="preserve"> форма ставиться при </w:t>
      </w:r>
      <w:proofErr w:type="spellStart"/>
      <w:r>
        <w:rPr>
          <w:rFonts w:ascii="Helvetica Neue" w:hAnsi="Helvetica Neue" w:cs="Helvetica Neue"/>
          <w:sz w:val="26"/>
          <w:szCs w:val="26"/>
          <w:lang w:val="ru-RU"/>
        </w:rPr>
        <w:t>препроліферативній</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проліферативній</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ретинопатії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діабетичній</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нефропатії</w:t>
      </w:r>
      <w:proofErr w:type="spellEnd"/>
      <w:r>
        <w:rPr>
          <w:rFonts w:ascii="Helvetica Neue" w:hAnsi="Helvetica Neue" w:cs="Helvetica Neue"/>
          <w:sz w:val="26"/>
          <w:szCs w:val="26"/>
          <w:lang w:val="ru-RU"/>
        </w:rPr>
        <w:t xml:space="preserve"> 4 – 5 </w:t>
      </w:r>
      <w:proofErr w:type="spellStart"/>
      <w:r>
        <w:rPr>
          <w:rFonts w:ascii="Helvetica Neue" w:hAnsi="Helvetica Neue" w:cs="Helvetica Neue"/>
          <w:sz w:val="26"/>
          <w:szCs w:val="26"/>
          <w:lang w:val="ru-RU"/>
        </w:rPr>
        <w:t>ступеня</w:t>
      </w:r>
      <w:proofErr w:type="spellEnd"/>
      <w:r>
        <w:rPr>
          <w:rFonts w:ascii="Helvetica Neue" w:hAnsi="Helvetica Neue" w:cs="Helvetica Neue"/>
          <w:sz w:val="26"/>
          <w:szCs w:val="26"/>
          <w:lang w:val="ru-RU"/>
        </w:rPr>
        <w:t xml:space="preserve">. В </w:t>
      </w:r>
      <w:proofErr w:type="spellStart"/>
      <w:r>
        <w:rPr>
          <w:rFonts w:ascii="Helvetica Neue" w:hAnsi="Helvetica Neue" w:cs="Helvetica Neue"/>
          <w:sz w:val="26"/>
          <w:szCs w:val="26"/>
          <w:lang w:val="ru-RU"/>
        </w:rPr>
        <w:t>даного</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пацієнта</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наявні</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діабетична</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препроліферативна</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ретинопатія</w:t>
      </w:r>
      <w:proofErr w:type="spellEnd"/>
      <w:r>
        <w:rPr>
          <w:rFonts w:ascii="Helvetica Neue" w:hAnsi="Helvetica Neue" w:cs="Helvetica Neue"/>
          <w:sz w:val="26"/>
          <w:szCs w:val="26"/>
          <w:lang w:val="ru-RU"/>
        </w:rPr>
        <w:t xml:space="preserve"> та </w:t>
      </w:r>
      <w:proofErr w:type="spellStart"/>
      <w:r>
        <w:rPr>
          <w:rFonts w:ascii="Helvetica Neue" w:hAnsi="Helvetica Neue" w:cs="Helvetica Neue"/>
          <w:sz w:val="26"/>
          <w:szCs w:val="26"/>
          <w:lang w:val="ru-RU"/>
        </w:rPr>
        <w:t>діабетична</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нефропатія</w:t>
      </w:r>
      <w:proofErr w:type="spellEnd"/>
      <w:r>
        <w:rPr>
          <w:rFonts w:ascii="Helvetica Neue" w:hAnsi="Helvetica Neue" w:cs="Helvetica Neue"/>
          <w:sz w:val="26"/>
          <w:szCs w:val="26"/>
          <w:lang w:val="ru-RU"/>
        </w:rPr>
        <w:t xml:space="preserve"> 4 </w:t>
      </w:r>
      <w:proofErr w:type="spellStart"/>
      <w:r>
        <w:rPr>
          <w:rFonts w:ascii="Helvetica Neue" w:hAnsi="Helvetica Neue" w:cs="Helvetica Neue"/>
          <w:sz w:val="26"/>
          <w:szCs w:val="26"/>
          <w:lang w:val="ru-RU"/>
        </w:rPr>
        <w:t>стадія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протеїнурії</w:t>
      </w:r>
      <w:proofErr w:type="spellEnd"/>
      <w:r>
        <w:rPr>
          <w:rFonts w:ascii="Helvetica Neue" w:hAnsi="Helvetica Neue" w:cs="Helvetica Neue"/>
          <w:sz w:val="26"/>
          <w:szCs w:val="26"/>
          <w:lang w:val="ru-RU"/>
        </w:rPr>
        <w:t xml:space="preserve">) – а </w:t>
      </w:r>
      <w:proofErr w:type="spellStart"/>
      <w:r>
        <w:rPr>
          <w:rFonts w:ascii="Helvetica Neue" w:hAnsi="Helvetica Neue" w:cs="Helvetica Neue"/>
          <w:sz w:val="26"/>
          <w:szCs w:val="26"/>
          <w:lang w:val="ru-RU"/>
        </w:rPr>
        <w:t>це</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свідчить</w:t>
      </w:r>
      <w:proofErr w:type="spellEnd"/>
      <w:r>
        <w:rPr>
          <w:rFonts w:ascii="Helvetica Neue" w:hAnsi="Helvetica Neue" w:cs="Helvetica Neue"/>
          <w:sz w:val="26"/>
          <w:szCs w:val="26"/>
          <w:lang w:val="ru-RU"/>
        </w:rPr>
        <w:t xml:space="preserve"> про </w:t>
      </w:r>
      <w:proofErr w:type="spellStart"/>
      <w:r>
        <w:rPr>
          <w:rFonts w:ascii="Helvetica Neue" w:hAnsi="Helvetica Neue" w:cs="Helvetica Neue"/>
          <w:sz w:val="26"/>
          <w:szCs w:val="26"/>
          <w:lang w:val="ru-RU"/>
        </w:rPr>
        <w:t>важкий</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перебіг</w:t>
      </w:r>
      <w:proofErr w:type="spellEnd"/>
      <w:r>
        <w:rPr>
          <w:rFonts w:ascii="Helvetica Neue" w:hAnsi="Helvetica Neue" w:cs="Helvetica Neue"/>
          <w:sz w:val="26"/>
          <w:szCs w:val="26"/>
          <w:lang w:val="ru-RU"/>
        </w:rPr>
        <w:t>.</w:t>
      </w: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Для </w:t>
      </w:r>
      <w:proofErr w:type="spellStart"/>
      <w:r>
        <w:rPr>
          <w:rFonts w:ascii="Helvetica Neue" w:hAnsi="Helvetica Neue" w:cs="Helvetica Neue"/>
          <w:sz w:val="26"/>
          <w:szCs w:val="26"/>
          <w:lang w:val="ru-RU"/>
        </w:rPr>
        <w:t>визначення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стадії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компенсації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визначають</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глікемію</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натще</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постпрандіальну</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глкемію</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глікований</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гемоглобін</w:t>
      </w:r>
      <w:proofErr w:type="spellEnd"/>
      <w:r>
        <w:rPr>
          <w:rFonts w:ascii="Helvetica Neue" w:hAnsi="Helvetica Neue" w:cs="Helvetica Neue"/>
          <w:sz w:val="26"/>
          <w:szCs w:val="26"/>
          <w:lang w:val="ru-RU"/>
        </w:rPr>
        <w:t xml:space="preserve">, холестерин, </w:t>
      </w:r>
      <w:proofErr w:type="spellStart"/>
      <w:r>
        <w:rPr>
          <w:rFonts w:ascii="Helvetica Neue" w:hAnsi="Helvetica Neue" w:cs="Helvetica Neue"/>
          <w:sz w:val="26"/>
          <w:szCs w:val="26"/>
          <w:lang w:val="ru-RU"/>
        </w:rPr>
        <w:t>тригліцериди</w:t>
      </w:r>
      <w:proofErr w:type="spellEnd"/>
      <w:r>
        <w:rPr>
          <w:rFonts w:ascii="Helvetica Neue" w:hAnsi="Helvetica Neue" w:cs="Helvetica Neue"/>
          <w:sz w:val="26"/>
          <w:szCs w:val="26"/>
          <w:lang w:val="ru-RU"/>
        </w:rPr>
        <w:t xml:space="preserve">, АТ, ІМТ. </w:t>
      </w:r>
      <w:proofErr w:type="spellStart"/>
      <w:r>
        <w:rPr>
          <w:rFonts w:ascii="Helvetica Neue" w:hAnsi="Helvetica Neue" w:cs="Helvetica Neue"/>
          <w:sz w:val="26"/>
          <w:szCs w:val="26"/>
          <w:lang w:val="ru-RU"/>
        </w:rPr>
        <w:t>Основним</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показником</w:t>
      </w:r>
      <w:proofErr w:type="spellEnd"/>
      <w:r>
        <w:rPr>
          <w:rFonts w:ascii="Helvetica Neue" w:hAnsi="Helvetica Neue" w:cs="Helvetica Neue"/>
          <w:sz w:val="26"/>
          <w:szCs w:val="26"/>
          <w:lang w:val="ru-RU"/>
        </w:rPr>
        <w:t xml:space="preserve"> є р-</w:t>
      </w:r>
      <w:proofErr w:type="spellStart"/>
      <w:r>
        <w:rPr>
          <w:rFonts w:ascii="Helvetica Neue" w:hAnsi="Helvetica Neue" w:cs="Helvetica Neue"/>
          <w:sz w:val="26"/>
          <w:szCs w:val="26"/>
          <w:lang w:val="ru-RU"/>
        </w:rPr>
        <w:t>нь</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глікованого</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гемоглобіну</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відповідно</w:t>
      </w:r>
      <w:proofErr w:type="spellEnd"/>
      <w:r>
        <w:rPr>
          <w:rFonts w:ascii="Helvetica Neue" w:hAnsi="Helvetica Neue" w:cs="Helvetica Neue"/>
          <w:sz w:val="26"/>
          <w:szCs w:val="26"/>
          <w:lang w:val="ru-RU"/>
        </w:rPr>
        <w:t xml:space="preserve"> – до 7%стадія </w:t>
      </w:r>
      <w:proofErr w:type="spellStart"/>
      <w:r>
        <w:rPr>
          <w:rFonts w:ascii="Helvetica Neue" w:hAnsi="Helvetica Neue" w:cs="Helvetica Neue"/>
          <w:sz w:val="26"/>
          <w:szCs w:val="26"/>
          <w:lang w:val="ru-RU"/>
        </w:rPr>
        <w:t>компенсації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від</w:t>
      </w:r>
      <w:proofErr w:type="spellEnd"/>
      <w:r>
        <w:rPr>
          <w:rFonts w:ascii="Helvetica Neue" w:hAnsi="Helvetica Neue" w:cs="Helvetica Neue"/>
          <w:sz w:val="26"/>
          <w:szCs w:val="26"/>
          <w:lang w:val="ru-RU"/>
        </w:rPr>
        <w:t xml:space="preserve"> 7-8% </w:t>
      </w:r>
      <w:proofErr w:type="gramStart"/>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стадія</w:t>
      </w:r>
      <w:proofErr w:type="spellEnd"/>
      <w:proofErr w:type="gram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субкомпенсації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більше</w:t>
      </w:r>
      <w:proofErr w:type="spellEnd"/>
      <w:r>
        <w:rPr>
          <w:rFonts w:ascii="Helvetica Neue" w:hAnsi="Helvetica Neue" w:cs="Helvetica Neue"/>
          <w:sz w:val="26"/>
          <w:szCs w:val="26"/>
          <w:lang w:val="ru-RU"/>
        </w:rPr>
        <w:t xml:space="preserve"> 8% -</w:t>
      </w:r>
      <w:proofErr w:type="spellStart"/>
      <w:r>
        <w:rPr>
          <w:rFonts w:ascii="Helvetica Neue" w:hAnsi="Helvetica Neue" w:cs="Helvetica Neue"/>
          <w:sz w:val="26"/>
          <w:szCs w:val="26"/>
          <w:lang w:val="ru-RU"/>
        </w:rPr>
        <w:t>стадія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декомпенсації</w:t>
      </w:r>
      <w:proofErr w:type="spellEnd"/>
      <w:r>
        <w:rPr>
          <w:rFonts w:ascii="Helvetica Neue" w:hAnsi="Helvetica Neue" w:cs="Helvetica Neue"/>
          <w:sz w:val="26"/>
          <w:szCs w:val="26"/>
          <w:lang w:val="ru-RU"/>
        </w:rPr>
        <w:t>).</w:t>
      </w:r>
    </w:p>
    <w:p w:rsidR="00A53868" w:rsidRDefault="00FD6C6B" w:rsidP="00FD6C6B">
      <w:pPr>
        <w:spacing w:after="200" w:line="276" w:lineRule="auto"/>
        <w:contextualSpacing/>
        <w:rPr>
          <w:szCs w:val="28"/>
        </w:rPr>
      </w:pPr>
      <w:r>
        <w:rPr>
          <w:rFonts w:ascii="Helvetica Neue" w:hAnsi="Helvetica Neue" w:cs="Helvetica Neue"/>
          <w:sz w:val="26"/>
          <w:szCs w:val="26"/>
          <w:lang w:val="ru-RU"/>
        </w:rPr>
        <w:t xml:space="preserve">В </w:t>
      </w:r>
      <w:proofErr w:type="spellStart"/>
      <w:r>
        <w:rPr>
          <w:rFonts w:ascii="Helvetica Neue" w:hAnsi="Helvetica Neue" w:cs="Helvetica Neue"/>
          <w:sz w:val="26"/>
          <w:szCs w:val="26"/>
          <w:lang w:val="ru-RU"/>
        </w:rPr>
        <w:t>кінці</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діагнозу</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виставляються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хронічні</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ускладнення</w:t>
      </w:r>
      <w:proofErr w:type="spellEnd"/>
      <w:r>
        <w:rPr>
          <w:rFonts w:ascii="Helvetica Neue" w:hAnsi="Helvetica Neue" w:cs="Helvetica Neue"/>
          <w:sz w:val="26"/>
          <w:szCs w:val="26"/>
          <w:lang w:val="ru-RU"/>
        </w:rPr>
        <w:t xml:space="preserve"> ЦД та </w:t>
      </w:r>
      <w:proofErr w:type="spellStart"/>
      <w:r>
        <w:rPr>
          <w:rFonts w:ascii="Helvetica Neue" w:hAnsi="Helvetica Neue" w:cs="Helvetica Neue"/>
          <w:sz w:val="26"/>
          <w:szCs w:val="26"/>
          <w:lang w:val="ru-RU"/>
        </w:rPr>
        <w:t>супутні</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захворювання</w:t>
      </w:r>
      <w:proofErr w:type="spellEnd"/>
    </w:p>
    <w:p w:rsidR="00E97AA5" w:rsidRDefault="00E97AA5" w:rsidP="005D1E10">
      <w:pPr>
        <w:pStyle w:val="a3"/>
        <w:rPr>
          <w:color w:val="000000" w:themeColor="text1"/>
        </w:rPr>
      </w:pPr>
    </w:p>
    <w:p w:rsidR="003B29B7" w:rsidRDefault="003B29B7" w:rsidP="005D1E10">
      <w:pPr>
        <w:pStyle w:val="a3"/>
        <w:rPr>
          <w:color w:val="000000" w:themeColor="text1"/>
        </w:rPr>
      </w:pPr>
    </w:p>
    <w:p w:rsidR="003B29B7" w:rsidRPr="00982E7C" w:rsidRDefault="003B29B7" w:rsidP="003B29B7">
      <w:pPr>
        <w:spacing w:after="200" w:line="276" w:lineRule="auto"/>
        <w:contextualSpacing/>
        <w:rPr>
          <w:b/>
          <w:bCs/>
          <w:szCs w:val="28"/>
          <w:u w:val="single"/>
        </w:rPr>
      </w:pPr>
      <w:r w:rsidRPr="00982E7C">
        <w:rPr>
          <w:b/>
          <w:bCs/>
          <w:color w:val="000000" w:themeColor="text1"/>
          <w:u w:val="single"/>
          <w:lang w:val="uk-UA"/>
        </w:rPr>
        <w:lastRenderedPageBreak/>
        <w:t>14.</w:t>
      </w:r>
      <w:r w:rsidRPr="00982E7C">
        <w:rPr>
          <w:b/>
          <w:bCs/>
          <w:szCs w:val="28"/>
          <w:u w:val="single"/>
        </w:rPr>
        <w:t xml:space="preserve"> </w:t>
      </w:r>
      <w:r w:rsidRPr="00982E7C">
        <w:rPr>
          <w:b/>
          <w:bCs/>
          <w:color w:val="C00000"/>
          <w:szCs w:val="28"/>
          <w:u w:val="single"/>
        </w:rPr>
        <w:t>Формулювання клінічного діагнозу згідно класифікації цукрового діабету 2 типу.</w:t>
      </w:r>
    </w:p>
    <w:p w:rsidR="00E241AE" w:rsidRDefault="00E241AE" w:rsidP="00E241AE">
      <w:pPr>
        <w:rPr>
          <w:rFonts w:ascii="Verdana" w:eastAsia="Times New Roman" w:hAnsi="Verdana" w:cs="Times New Roman"/>
          <w:color w:val="000000"/>
          <w:sz w:val="20"/>
          <w:szCs w:val="20"/>
          <w:shd w:val="clear" w:color="auto" w:fill="FFFFFF"/>
          <w:lang w:eastAsia="ru-RU"/>
        </w:rPr>
      </w:pPr>
    </w:p>
    <w:p w:rsidR="00E241AE" w:rsidRPr="00E241AE" w:rsidRDefault="00E241AE" w:rsidP="00E241AE">
      <w:pPr>
        <w:rPr>
          <w:rFonts w:ascii="Times New Roman" w:eastAsia="Times New Roman" w:hAnsi="Times New Roman" w:cs="Times New Roman"/>
          <w:lang w:eastAsia="ru-RU"/>
        </w:rPr>
      </w:pPr>
      <w:r w:rsidRPr="00E241AE">
        <w:rPr>
          <w:rFonts w:ascii="Verdana" w:eastAsia="Times New Roman" w:hAnsi="Verdana" w:cs="Times New Roman"/>
          <w:color w:val="000000"/>
          <w:sz w:val="20"/>
          <w:szCs w:val="20"/>
          <w:shd w:val="clear" w:color="auto" w:fill="FFFFFF"/>
          <w:lang w:eastAsia="ru-RU"/>
        </w:rPr>
        <w:t xml:space="preserve">Цукровий діабет типу 2, середньої важкості </w:t>
      </w:r>
      <w:r w:rsidR="00F8157C">
        <w:rPr>
          <w:rFonts w:ascii="Verdana" w:eastAsia="Times New Roman" w:hAnsi="Verdana" w:cs="Times New Roman"/>
          <w:color w:val="000000"/>
          <w:sz w:val="20"/>
          <w:szCs w:val="20"/>
          <w:shd w:val="clear" w:color="auto" w:fill="FFFFFF"/>
          <w:lang w:val="uk-UA" w:eastAsia="ru-RU"/>
        </w:rPr>
        <w:t>( при присутності початкових стадій ускладнень)</w:t>
      </w:r>
      <w:r w:rsidRPr="00E241AE">
        <w:rPr>
          <w:rFonts w:ascii="Verdana" w:eastAsia="Times New Roman" w:hAnsi="Verdana" w:cs="Times New Roman"/>
          <w:color w:val="000000"/>
          <w:sz w:val="20"/>
          <w:szCs w:val="20"/>
          <w:shd w:val="clear" w:color="auto" w:fill="FFFFFF"/>
          <w:lang w:eastAsia="ru-RU"/>
        </w:rPr>
        <w:t>в стадії компенсації</w:t>
      </w:r>
      <w:r w:rsidR="00012CDB">
        <w:rPr>
          <w:rFonts w:ascii="Verdana" w:eastAsia="Times New Roman" w:hAnsi="Verdana" w:cs="Times New Roman"/>
          <w:color w:val="000000"/>
          <w:sz w:val="20"/>
          <w:szCs w:val="20"/>
          <w:shd w:val="clear" w:color="auto" w:fill="FFFFFF"/>
          <w:lang w:val="uk-UA" w:eastAsia="ru-RU"/>
        </w:rPr>
        <w:t xml:space="preserve"> (</w:t>
      </w:r>
      <w:proofErr w:type="spellStart"/>
      <w:r w:rsidR="00012CDB">
        <w:rPr>
          <w:rFonts w:ascii="Verdana" w:eastAsia="Times New Roman" w:hAnsi="Verdana" w:cs="Times New Roman"/>
          <w:color w:val="000000"/>
          <w:sz w:val="20"/>
          <w:szCs w:val="20"/>
          <w:shd w:val="clear" w:color="auto" w:fill="FFFFFF"/>
          <w:lang w:val="uk-UA" w:eastAsia="ru-RU"/>
        </w:rPr>
        <w:t>глікований</w:t>
      </w:r>
      <w:proofErr w:type="spellEnd"/>
      <w:r w:rsidR="00012CDB">
        <w:rPr>
          <w:rFonts w:ascii="Verdana" w:eastAsia="Times New Roman" w:hAnsi="Verdana" w:cs="Times New Roman"/>
          <w:color w:val="000000"/>
          <w:sz w:val="20"/>
          <w:szCs w:val="20"/>
          <w:shd w:val="clear" w:color="auto" w:fill="FFFFFF"/>
          <w:lang w:val="uk-UA" w:eastAsia="ru-RU"/>
        </w:rPr>
        <w:t xml:space="preserve"> гемоглобін до 7,5)</w:t>
      </w:r>
      <w:r w:rsidRPr="00E241AE">
        <w:rPr>
          <w:rFonts w:ascii="Verdana" w:eastAsia="Times New Roman" w:hAnsi="Verdana" w:cs="Times New Roman"/>
          <w:color w:val="000000"/>
          <w:sz w:val="20"/>
          <w:szCs w:val="20"/>
          <w:shd w:val="clear" w:color="auto" w:fill="FFFFFF"/>
          <w:lang w:eastAsia="ru-RU"/>
        </w:rPr>
        <w:t xml:space="preserve">. Діабетична непроліферативна ретинопатія. Діабетична дистальна поліневропатія сенсорна форма. </w:t>
      </w:r>
    </w:p>
    <w:p w:rsidR="003B29B7" w:rsidRDefault="00E241AE" w:rsidP="005D1E10">
      <w:pPr>
        <w:pStyle w:val="a3"/>
        <w:rPr>
          <w:color w:val="000000" w:themeColor="text1"/>
          <w:lang w:val="uk-UA"/>
        </w:rPr>
      </w:pPr>
      <w:r>
        <w:rPr>
          <w:color w:val="000000" w:themeColor="text1"/>
          <w:lang w:val="uk-UA"/>
        </w:rPr>
        <w:t xml:space="preserve"> </w:t>
      </w:r>
    </w:p>
    <w:p w:rsidR="00E241AE" w:rsidRDefault="00E241AE" w:rsidP="00E241AE">
      <w:pPr>
        <w:pStyle w:val="a3"/>
        <w:numPr>
          <w:ilvl w:val="0"/>
          <w:numId w:val="9"/>
        </w:numPr>
        <w:rPr>
          <w:color w:val="000000" w:themeColor="text1"/>
          <w:lang w:val="uk-UA"/>
        </w:rPr>
      </w:pPr>
      <w:r>
        <w:rPr>
          <w:color w:val="000000" w:themeColor="text1"/>
          <w:lang w:val="uk-UA"/>
        </w:rPr>
        <w:t>Тип діабету за перебігом: 1 тип, 2 тип.</w:t>
      </w:r>
    </w:p>
    <w:p w:rsidR="00E241AE" w:rsidRDefault="00E241AE" w:rsidP="00E241AE">
      <w:pPr>
        <w:pStyle w:val="a3"/>
        <w:numPr>
          <w:ilvl w:val="0"/>
          <w:numId w:val="9"/>
        </w:numPr>
        <w:rPr>
          <w:color w:val="000000" w:themeColor="text1"/>
          <w:lang w:val="uk-UA"/>
        </w:rPr>
      </w:pPr>
      <w:r>
        <w:rPr>
          <w:color w:val="000000" w:themeColor="text1"/>
          <w:lang w:val="uk-UA"/>
        </w:rPr>
        <w:t>Ступінь тяжкості: легкий, середньої важкості, важкий</w:t>
      </w:r>
    </w:p>
    <w:p w:rsidR="00E241AE" w:rsidRDefault="00E241AE" w:rsidP="00E241AE">
      <w:pPr>
        <w:pStyle w:val="a3"/>
        <w:numPr>
          <w:ilvl w:val="0"/>
          <w:numId w:val="9"/>
        </w:numPr>
        <w:rPr>
          <w:color w:val="000000" w:themeColor="text1"/>
          <w:lang w:val="uk-UA"/>
        </w:rPr>
      </w:pPr>
      <w:r>
        <w:rPr>
          <w:color w:val="000000" w:themeColor="text1"/>
          <w:lang w:val="uk-UA"/>
        </w:rPr>
        <w:t xml:space="preserve">Стан компенсації: компенсований, </w:t>
      </w:r>
      <w:proofErr w:type="spellStart"/>
      <w:r>
        <w:rPr>
          <w:color w:val="000000" w:themeColor="text1"/>
          <w:lang w:val="uk-UA"/>
        </w:rPr>
        <w:t>субкомпенсований</w:t>
      </w:r>
      <w:proofErr w:type="spellEnd"/>
      <w:r>
        <w:rPr>
          <w:color w:val="000000" w:themeColor="text1"/>
          <w:lang w:val="uk-UA"/>
        </w:rPr>
        <w:t xml:space="preserve">, </w:t>
      </w:r>
      <w:proofErr w:type="spellStart"/>
      <w:r>
        <w:rPr>
          <w:color w:val="000000" w:themeColor="text1"/>
          <w:lang w:val="uk-UA"/>
        </w:rPr>
        <w:t>декомпенсований</w:t>
      </w:r>
      <w:proofErr w:type="spellEnd"/>
      <w:r>
        <w:rPr>
          <w:color w:val="000000" w:themeColor="text1"/>
          <w:lang w:val="uk-UA"/>
        </w:rPr>
        <w:t xml:space="preserve"> </w:t>
      </w:r>
      <w:r w:rsidRPr="00E241AE">
        <w:rPr>
          <w:color w:val="000000" w:themeColor="text1"/>
          <w:lang w:val="uk-UA"/>
        </w:rPr>
        <w:t xml:space="preserve">(за рівнем глікемії та </w:t>
      </w:r>
      <w:proofErr w:type="spellStart"/>
      <w:r w:rsidRPr="00E241AE">
        <w:rPr>
          <w:color w:val="000000" w:themeColor="text1"/>
          <w:lang w:val="uk-UA"/>
        </w:rPr>
        <w:t>глікозильованого</w:t>
      </w:r>
      <w:proofErr w:type="spellEnd"/>
      <w:r w:rsidRPr="00E241AE">
        <w:rPr>
          <w:color w:val="000000" w:themeColor="text1"/>
          <w:lang w:val="uk-UA"/>
        </w:rPr>
        <w:t xml:space="preserve"> гемоглобіну)</w:t>
      </w:r>
    </w:p>
    <w:p w:rsidR="00E241AE" w:rsidRDefault="00E241AE" w:rsidP="00E241AE">
      <w:pPr>
        <w:pStyle w:val="a3"/>
        <w:numPr>
          <w:ilvl w:val="0"/>
          <w:numId w:val="9"/>
        </w:numPr>
        <w:rPr>
          <w:color w:val="000000" w:themeColor="text1"/>
          <w:lang w:val="uk-UA"/>
        </w:rPr>
      </w:pPr>
      <w:r>
        <w:rPr>
          <w:color w:val="000000" w:themeColor="text1"/>
          <w:lang w:val="uk-UA"/>
        </w:rPr>
        <w:t xml:space="preserve">Наявність ускладнень: </w:t>
      </w:r>
      <w:proofErr w:type="spellStart"/>
      <w:r>
        <w:rPr>
          <w:color w:val="000000" w:themeColor="text1"/>
          <w:lang w:val="uk-UA"/>
        </w:rPr>
        <w:t>мікроангіопатії</w:t>
      </w:r>
      <w:proofErr w:type="spellEnd"/>
      <w:r>
        <w:rPr>
          <w:color w:val="000000" w:themeColor="text1"/>
          <w:lang w:val="uk-UA"/>
        </w:rPr>
        <w:t xml:space="preserve">, </w:t>
      </w:r>
      <w:proofErr w:type="spellStart"/>
      <w:r>
        <w:rPr>
          <w:color w:val="000000" w:themeColor="text1"/>
          <w:lang w:val="uk-UA"/>
        </w:rPr>
        <w:t>макроангіопатії</w:t>
      </w:r>
      <w:proofErr w:type="spellEnd"/>
      <w:r>
        <w:rPr>
          <w:color w:val="000000" w:themeColor="text1"/>
          <w:lang w:val="uk-UA"/>
        </w:rPr>
        <w:t xml:space="preserve">, універсальна мікро, </w:t>
      </w:r>
      <w:proofErr w:type="spellStart"/>
      <w:r>
        <w:rPr>
          <w:color w:val="000000" w:themeColor="text1"/>
          <w:lang w:val="uk-UA"/>
        </w:rPr>
        <w:t>макроангіопатія</w:t>
      </w:r>
      <w:proofErr w:type="spellEnd"/>
      <w:r>
        <w:rPr>
          <w:color w:val="000000" w:themeColor="text1"/>
          <w:lang w:val="uk-UA"/>
        </w:rPr>
        <w:t xml:space="preserve">, </w:t>
      </w:r>
      <w:proofErr w:type="spellStart"/>
      <w:r w:rsidR="00612470">
        <w:rPr>
          <w:color w:val="000000" w:themeColor="text1"/>
          <w:lang w:val="uk-UA"/>
        </w:rPr>
        <w:t>нейропатія</w:t>
      </w:r>
      <w:proofErr w:type="spellEnd"/>
      <w:r w:rsidR="00612470">
        <w:rPr>
          <w:color w:val="000000" w:themeColor="text1"/>
          <w:lang w:val="uk-UA"/>
        </w:rPr>
        <w:t>.</w:t>
      </w:r>
    </w:p>
    <w:p w:rsidR="00612470" w:rsidRDefault="00612470" w:rsidP="00E241AE">
      <w:pPr>
        <w:pStyle w:val="a3"/>
        <w:numPr>
          <w:ilvl w:val="0"/>
          <w:numId w:val="9"/>
        </w:numPr>
        <w:rPr>
          <w:color w:val="000000" w:themeColor="text1"/>
          <w:lang w:val="uk-UA"/>
        </w:rPr>
      </w:pPr>
      <w:r>
        <w:rPr>
          <w:color w:val="000000" w:themeColor="text1"/>
          <w:lang w:val="uk-UA"/>
        </w:rPr>
        <w:t>Ураження інших органів та систем</w:t>
      </w:r>
    </w:p>
    <w:p w:rsidR="00612470" w:rsidRDefault="00612470" w:rsidP="00E241AE">
      <w:pPr>
        <w:pStyle w:val="a3"/>
        <w:numPr>
          <w:ilvl w:val="0"/>
          <w:numId w:val="9"/>
        </w:numPr>
        <w:rPr>
          <w:color w:val="000000" w:themeColor="text1"/>
          <w:lang w:val="uk-UA"/>
        </w:rPr>
      </w:pPr>
      <w:r>
        <w:rPr>
          <w:color w:val="000000" w:themeColor="text1"/>
          <w:lang w:val="uk-UA"/>
        </w:rPr>
        <w:t>Гострі ускладнення діабету</w:t>
      </w:r>
    </w:p>
    <w:p w:rsidR="00A53868" w:rsidRDefault="00A53868" w:rsidP="00A53868">
      <w:pPr>
        <w:rPr>
          <w:color w:val="000000" w:themeColor="text1"/>
          <w:lang w:val="uk-UA"/>
        </w:rPr>
      </w:pPr>
    </w:p>
    <w:p w:rsidR="00FD6C6B" w:rsidRP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6"/>
          <w:szCs w:val="26"/>
          <w:u w:val="single"/>
          <w:lang w:val="ru-RU"/>
        </w:rPr>
      </w:pPr>
      <w:r w:rsidRPr="00FD6C6B">
        <w:rPr>
          <w:rFonts w:ascii="Helvetica Neue" w:hAnsi="Helvetica Neue" w:cs="Helvetica Neue"/>
          <w:b/>
          <w:bCs/>
          <w:sz w:val="26"/>
          <w:szCs w:val="26"/>
          <w:u w:val="single"/>
          <w:lang w:val="ru-RU"/>
        </w:rPr>
        <w:t xml:space="preserve">15.Формулювання </w:t>
      </w:r>
      <w:proofErr w:type="spellStart"/>
      <w:r w:rsidRPr="00FD6C6B">
        <w:rPr>
          <w:rFonts w:ascii="Helvetica Neue" w:hAnsi="Helvetica Neue" w:cs="Helvetica Neue"/>
          <w:b/>
          <w:bCs/>
          <w:sz w:val="26"/>
          <w:szCs w:val="26"/>
          <w:u w:val="single"/>
          <w:lang w:val="ru-RU"/>
        </w:rPr>
        <w:t>клінічного</w:t>
      </w:r>
      <w:proofErr w:type="spellEnd"/>
      <w:r w:rsidRPr="00FD6C6B">
        <w:rPr>
          <w:rFonts w:ascii="Helvetica Neue" w:hAnsi="Helvetica Neue" w:cs="Helvetica Neue"/>
          <w:b/>
          <w:bCs/>
          <w:sz w:val="26"/>
          <w:szCs w:val="26"/>
          <w:u w:val="single"/>
          <w:lang w:val="ru-RU"/>
        </w:rPr>
        <w:t xml:space="preserve"> </w:t>
      </w:r>
      <w:proofErr w:type="spellStart"/>
      <w:r w:rsidRPr="00FD6C6B">
        <w:rPr>
          <w:rFonts w:ascii="Helvetica Neue" w:hAnsi="Helvetica Neue" w:cs="Helvetica Neue"/>
          <w:b/>
          <w:bCs/>
          <w:sz w:val="26"/>
          <w:szCs w:val="26"/>
          <w:u w:val="single"/>
          <w:lang w:val="ru-RU"/>
        </w:rPr>
        <w:t>діагнозу</w:t>
      </w:r>
      <w:proofErr w:type="spellEnd"/>
      <w:r w:rsidRPr="00FD6C6B">
        <w:rPr>
          <w:rFonts w:ascii="Helvetica Neue" w:hAnsi="Helvetica Neue" w:cs="Helvetica Neue"/>
          <w:b/>
          <w:bCs/>
          <w:sz w:val="26"/>
          <w:szCs w:val="26"/>
          <w:u w:val="single"/>
          <w:lang w:val="ru-RU"/>
        </w:rPr>
        <w:t xml:space="preserve"> </w:t>
      </w:r>
      <w:proofErr w:type="spellStart"/>
      <w:r w:rsidRPr="00FD6C6B">
        <w:rPr>
          <w:rFonts w:ascii="Helvetica Neue" w:hAnsi="Helvetica Neue" w:cs="Helvetica Neue"/>
          <w:b/>
          <w:bCs/>
          <w:sz w:val="26"/>
          <w:szCs w:val="26"/>
          <w:u w:val="single"/>
          <w:lang w:val="ru-RU"/>
        </w:rPr>
        <w:t>згідно</w:t>
      </w:r>
      <w:proofErr w:type="spellEnd"/>
      <w:r w:rsidRPr="00FD6C6B">
        <w:rPr>
          <w:rFonts w:ascii="Helvetica Neue" w:hAnsi="Helvetica Neue" w:cs="Helvetica Neue"/>
          <w:b/>
          <w:bCs/>
          <w:sz w:val="26"/>
          <w:szCs w:val="26"/>
          <w:u w:val="single"/>
          <w:lang w:val="ru-RU"/>
        </w:rPr>
        <w:t xml:space="preserve"> </w:t>
      </w:r>
      <w:proofErr w:type="spellStart"/>
      <w:r w:rsidRPr="00FD6C6B">
        <w:rPr>
          <w:rFonts w:ascii="Helvetica Neue" w:hAnsi="Helvetica Neue" w:cs="Helvetica Neue"/>
          <w:b/>
          <w:bCs/>
          <w:sz w:val="26"/>
          <w:szCs w:val="26"/>
          <w:u w:val="single"/>
          <w:lang w:val="ru-RU"/>
        </w:rPr>
        <w:t>класифікації</w:t>
      </w:r>
      <w:proofErr w:type="spellEnd"/>
      <w:r w:rsidRPr="00FD6C6B">
        <w:rPr>
          <w:rFonts w:ascii="Helvetica Neue" w:hAnsi="Helvetica Neue" w:cs="Helvetica Neue"/>
          <w:b/>
          <w:bCs/>
          <w:sz w:val="26"/>
          <w:szCs w:val="26"/>
          <w:u w:val="single"/>
          <w:lang w:val="ru-RU"/>
        </w:rPr>
        <w:t xml:space="preserve"> </w:t>
      </w:r>
      <w:proofErr w:type="spellStart"/>
      <w:r w:rsidRPr="00FD6C6B">
        <w:rPr>
          <w:rFonts w:ascii="Helvetica Neue" w:hAnsi="Helvetica Neue" w:cs="Helvetica Neue"/>
          <w:b/>
          <w:bCs/>
          <w:sz w:val="26"/>
          <w:szCs w:val="26"/>
          <w:u w:val="single"/>
          <w:lang w:val="ru-RU"/>
        </w:rPr>
        <w:t>первинного</w:t>
      </w:r>
      <w:proofErr w:type="spellEnd"/>
      <w:r w:rsidRPr="00FD6C6B">
        <w:rPr>
          <w:rFonts w:ascii="Helvetica Neue" w:hAnsi="Helvetica Neue" w:cs="Helvetica Neue"/>
          <w:b/>
          <w:bCs/>
          <w:sz w:val="26"/>
          <w:szCs w:val="26"/>
          <w:u w:val="single"/>
          <w:lang w:val="ru-RU"/>
        </w:rPr>
        <w:t xml:space="preserve"> </w:t>
      </w:r>
      <w:proofErr w:type="spellStart"/>
      <w:r w:rsidRPr="00FD6C6B">
        <w:rPr>
          <w:rFonts w:ascii="Helvetica Neue" w:hAnsi="Helvetica Neue" w:cs="Helvetica Neue"/>
          <w:b/>
          <w:bCs/>
          <w:sz w:val="26"/>
          <w:szCs w:val="26"/>
          <w:u w:val="single"/>
          <w:lang w:val="ru-RU"/>
        </w:rPr>
        <w:t>гіпотиреозу</w:t>
      </w:r>
      <w:proofErr w:type="spellEnd"/>
      <w:r w:rsidRPr="00FD6C6B">
        <w:rPr>
          <w:rFonts w:ascii="Helvetica Neue" w:hAnsi="Helvetica Neue" w:cs="Helvetica Neue"/>
          <w:b/>
          <w:bCs/>
          <w:sz w:val="26"/>
          <w:szCs w:val="26"/>
          <w:u w:val="single"/>
          <w:lang w:val="ru-RU"/>
        </w:rPr>
        <w:t>.</w:t>
      </w:r>
    </w:p>
    <w:p w:rsidR="00FD6C6B" w:rsidRP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6"/>
          <w:szCs w:val="26"/>
          <w:u w:val="single"/>
          <w:lang w:val="ru-RU"/>
        </w:rPr>
      </w:pP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proofErr w:type="spellStart"/>
      <w:r>
        <w:rPr>
          <w:rFonts w:ascii="Helvetica Neue" w:hAnsi="Helvetica Neue" w:cs="Helvetica Neue"/>
          <w:sz w:val="26"/>
          <w:szCs w:val="26"/>
          <w:lang w:val="ru-RU"/>
        </w:rPr>
        <w:t>Гіпотиреоз</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первинний</w:t>
      </w:r>
      <w:proofErr w:type="spellEnd"/>
      <w:r>
        <w:rPr>
          <w:rFonts w:ascii="Helvetica Neue" w:hAnsi="Helvetica Neue" w:cs="Helvetica Neue"/>
          <w:sz w:val="26"/>
          <w:szCs w:val="26"/>
          <w:lang w:val="ru-RU"/>
        </w:rPr>
        <w:t xml:space="preserve">, тяжка форма, </w:t>
      </w:r>
      <w:proofErr w:type="spellStart"/>
      <w:r>
        <w:rPr>
          <w:rFonts w:ascii="Helvetica Neue" w:hAnsi="Helvetica Neue" w:cs="Helvetica Neue"/>
          <w:sz w:val="26"/>
          <w:szCs w:val="26"/>
          <w:lang w:val="ru-RU"/>
        </w:rPr>
        <w:t>некомпенсований</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компенсований</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субкомпенсований</w:t>
      </w:r>
      <w:proofErr w:type="spellEnd"/>
      <w:r>
        <w:rPr>
          <w:rFonts w:ascii="Helvetica Neue" w:hAnsi="Helvetica Neue" w:cs="Helvetica Neue"/>
          <w:sz w:val="26"/>
          <w:szCs w:val="26"/>
          <w:lang w:val="ru-RU"/>
        </w:rPr>
        <w:t xml:space="preserve">). </w:t>
      </w:r>
      <w:proofErr w:type="spellStart"/>
      <w:proofErr w:type="gramStart"/>
      <w:r>
        <w:rPr>
          <w:rFonts w:ascii="Helvetica Neue" w:hAnsi="Helvetica Neue" w:cs="Helvetica Neue"/>
          <w:sz w:val="26"/>
          <w:szCs w:val="26"/>
          <w:lang w:val="ru-RU"/>
        </w:rPr>
        <w:t>Ускладнення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дисметаболічна</w:t>
      </w:r>
      <w:proofErr w:type="spellEnd"/>
      <w:proofErr w:type="gram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кардіоміопатія</w:t>
      </w:r>
      <w:proofErr w:type="spellEnd"/>
      <w:r>
        <w:rPr>
          <w:rFonts w:ascii="Helvetica Neue" w:hAnsi="Helvetica Neue" w:cs="Helvetica Neue"/>
          <w:sz w:val="26"/>
          <w:szCs w:val="26"/>
          <w:lang w:val="ru-RU"/>
        </w:rPr>
        <w:t xml:space="preserve">, СН ІІА </w:t>
      </w:r>
      <w:proofErr w:type="spellStart"/>
      <w:r>
        <w:rPr>
          <w:rFonts w:ascii="Helvetica Neue" w:hAnsi="Helvetica Neue" w:cs="Helvetica Neue"/>
          <w:sz w:val="26"/>
          <w:szCs w:val="26"/>
          <w:lang w:val="ru-RU"/>
        </w:rPr>
        <w:t>стадії</w:t>
      </w:r>
      <w:proofErr w:type="spellEnd"/>
      <w:r>
        <w:rPr>
          <w:rFonts w:ascii="Helvetica Neue" w:hAnsi="Helvetica Neue" w:cs="Helvetica Neue"/>
          <w:sz w:val="26"/>
          <w:szCs w:val="26"/>
          <w:lang w:val="ru-RU"/>
        </w:rPr>
        <w:t>.</w:t>
      </w: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proofErr w:type="spellStart"/>
      <w:r>
        <w:rPr>
          <w:rFonts w:ascii="Helvetica Neue" w:hAnsi="Helvetica Neue" w:cs="Helvetica Neue"/>
          <w:sz w:val="26"/>
          <w:szCs w:val="26"/>
          <w:lang w:val="ru-RU"/>
        </w:rPr>
        <w:t>Вроджений</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гіпотиреоз</w:t>
      </w:r>
      <w:proofErr w:type="spellEnd"/>
      <w:r>
        <w:rPr>
          <w:rFonts w:ascii="Helvetica Neue" w:hAnsi="Helvetica Neue" w:cs="Helvetica Neue"/>
          <w:sz w:val="26"/>
          <w:szCs w:val="26"/>
          <w:lang w:val="ru-RU"/>
        </w:rPr>
        <w:t xml:space="preserve">, тяжка форма. </w:t>
      </w:r>
      <w:proofErr w:type="spellStart"/>
      <w:r>
        <w:rPr>
          <w:rFonts w:ascii="Helvetica Neue" w:hAnsi="Helvetica Neue" w:cs="Helvetica Neue"/>
          <w:sz w:val="26"/>
          <w:szCs w:val="26"/>
          <w:lang w:val="ru-RU"/>
        </w:rPr>
        <w:t>Кретинізм</w:t>
      </w:r>
      <w:proofErr w:type="spellEnd"/>
      <w:r>
        <w:rPr>
          <w:rFonts w:ascii="Helvetica Neue" w:hAnsi="Helvetica Neue" w:cs="Helvetica Neue"/>
          <w:sz w:val="26"/>
          <w:szCs w:val="26"/>
          <w:lang w:val="ru-RU"/>
        </w:rPr>
        <w:t>.</w:t>
      </w: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Стан </w:t>
      </w:r>
      <w:proofErr w:type="spellStart"/>
      <w:proofErr w:type="gramStart"/>
      <w:r>
        <w:rPr>
          <w:rFonts w:ascii="Helvetica Neue" w:hAnsi="Helvetica Neue" w:cs="Helvetica Neue"/>
          <w:sz w:val="26"/>
          <w:szCs w:val="26"/>
          <w:lang w:val="ru-RU"/>
        </w:rPr>
        <w:t>компенсації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Його</w:t>
      </w:r>
      <w:proofErr w:type="spellEnd"/>
      <w:proofErr w:type="gram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характеризує</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відсутність</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клінічних</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проявів</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нормалізація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лабораторних</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показників</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аналізу</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крові</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ліпідограми</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білкового</w:t>
      </w:r>
      <w:proofErr w:type="spellEnd"/>
      <w:r>
        <w:rPr>
          <w:rFonts w:ascii="Helvetica Neue" w:hAnsi="Helvetica Neue" w:cs="Helvetica Neue"/>
          <w:sz w:val="26"/>
          <w:szCs w:val="26"/>
          <w:lang w:val="ru-RU"/>
        </w:rPr>
        <w:t xml:space="preserve"> спектру </w:t>
      </w:r>
      <w:proofErr w:type="spellStart"/>
      <w:r>
        <w:rPr>
          <w:rFonts w:ascii="Helvetica Neue" w:hAnsi="Helvetica Neue" w:cs="Helvetica Neue"/>
          <w:sz w:val="26"/>
          <w:szCs w:val="26"/>
          <w:lang w:val="ru-RU"/>
        </w:rPr>
        <w:t>крові</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коагулограми</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рівня</w:t>
      </w:r>
      <w:proofErr w:type="spellEnd"/>
      <w:r>
        <w:rPr>
          <w:rFonts w:ascii="Helvetica Neue" w:hAnsi="Helvetica Neue" w:cs="Helvetica Neue"/>
          <w:sz w:val="26"/>
          <w:szCs w:val="26"/>
          <w:lang w:val="ru-RU"/>
        </w:rPr>
        <w:t xml:space="preserve"> ТТГ в </w:t>
      </w:r>
      <w:proofErr w:type="spellStart"/>
      <w:r>
        <w:rPr>
          <w:rFonts w:ascii="Helvetica Neue" w:hAnsi="Helvetica Neue" w:cs="Helvetica Neue"/>
          <w:sz w:val="26"/>
          <w:szCs w:val="26"/>
          <w:lang w:val="ru-RU"/>
        </w:rPr>
        <w:t>крові</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нормальні</w:t>
      </w:r>
      <w:proofErr w:type="spellEnd"/>
      <w:r>
        <w:rPr>
          <w:rFonts w:ascii="Helvetica Neue" w:hAnsi="Helvetica Neue" w:cs="Helvetica Neue"/>
          <w:sz w:val="26"/>
          <w:szCs w:val="26"/>
          <w:lang w:val="ru-RU"/>
        </w:rPr>
        <w:t xml:space="preserve"> характеристики ЕКГ, </w:t>
      </w:r>
      <w:proofErr w:type="spellStart"/>
      <w:r>
        <w:rPr>
          <w:rFonts w:ascii="Helvetica Neue" w:hAnsi="Helvetica Neue" w:cs="Helvetica Neue"/>
          <w:sz w:val="26"/>
          <w:szCs w:val="26"/>
          <w:lang w:val="ru-RU"/>
        </w:rPr>
        <w:t>ЕхоКГ</w:t>
      </w:r>
      <w:proofErr w:type="spellEnd"/>
      <w:r>
        <w:rPr>
          <w:rFonts w:ascii="Helvetica Neue" w:hAnsi="Helvetica Neue" w:cs="Helvetica Neue"/>
          <w:sz w:val="26"/>
          <w:szCs w:val="26"/>
          <w:lang w:val="ru-RU"/>
        </w:rPr>
        <w:t xml:space="preserve">, РВГ, РЕГ, часу </w:t>
      </w:r>
      <w:proofErr w:type="spellStart"/>
      <w:r>
        <w:rPr>
          <w:rFonts w:ascii="Helvetica Neue" w:hAnsi="Helvetica Neue" w:cs="Helvetica Neue"/>
          <w:sz w:val="26"/>
          <w:szCs w:val="26"/>
          <w:lang w:val="ru-RU"/>
        </w:rPr>
        <w:t>ахіллового</w:t>
      </w:r>
      <w:proofErr w:type="spellEnd"/>
      <w:r>
        <w:rPr>
          <w:rFonts w:ascii="Helvetica Neue" w:hAnsi="Helvetica Neue" w:cs="Helvetica Neue"/>
          <w:sz w:val="26"/>
          <w:szCs w:val="26"/>
          <w:lang w:val="ru-RU"/>
        </w:rPr>
        <w:t xml:space="preserve"> рефлексу. </w:t>
      </w: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Стан </w:t>
      </w:r>
      <w:proofErr w:type="spellStart"/>
      <w:r>
        <w:rPr>
          <w:rFonts w:ascii="Helvetica Neue" w:hAnsi="Helvetica Neue" w:cs="Helvetica Neue"/>
          <w:sz w:val="26"/>
          <w:szCs w:val="26"/>
          <w:lang w:val="ru-RU"/>
        </w:rPr>
        <w:t>субкомпенсації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Дози</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препаратів</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що</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отримують</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хворі</w:t>
      </w:r>
      <w:proofErr w:type="spellEnd"/>
      <w:r>
        <w:rPr>
          <w:rFonts w:ascii="Helvetica Neue" w:hAnsi="Helvetica Neue" w:cs="Helvetica Neue"/>
          <w:sz w:val="26"/>
          <w:szCs w:val="26"/>
          <w:lang w:val="ru-RU"/>
        </w:rPr>
        <w:t xml:space="preserve">, не </w:t>
      </w:r>
      <w:proofErr w:type="spellStart"/>
      <w:r>
        <w:rPr>
          <w:rFonts w:ascii="Helvetica Neue" w:hAnsi="Helvetica Neue" w:cs="Helvetica Neue"/>
          <w:sz w:val="26"/>
          <w:szCs w:val="26"/>
          <w:lang w:val="ru-RU"/>
        </w:rPr>
        <w:t>забезпечують</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повної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компенсації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захворювання</w:t>
      </w:r>
      <w:proofErr w:type="spellEnd"/>
      <w:r>
        <w:rPr>
          <w:rFonts w:ascii="Helvetica Neue" w:hAnsi="Helvetica Neue" w:cs="Helvetica Neue"/>
          <w:sz w:val="26"/>
          <w:szCs w:val="26"/>
          <w:lang w:val="ru-RU"/>
        </w:rPr>
        <w:t xml:space="preserve">, але </w:t>
      </w:r>
      <w:proofErr w:type="spellStart"/>
      <w:r>
        <w:rPr>
          <w:rFonts w:ascii="Helvetica Neue" w:hAnsi="Helvetica Neue" w:cs="Helvetica Neue"/>
          <w:sz w:val="26"/>
          <w:szCs w:val="26"/>
          <w:lang w:val="ru-RU"/>
        </w:rPr>
        <w:t>наближаються</w:t>
      </w:r>
      <w:proofErr w:type="spellEnd"/>
      <w:r>
        <w:rPr>
          <w:rFonts w:ascii="Helvetica Neue" w:hAnsi="Helvetica Neue" w:cs="Helvetica Neue"/>
          <w:sz w:val="26"/>
          <w:szCs w:val="26"/>
          <w:lang w:val="ru-RU"/>
        </w:rPr>
        <w:t xml:space="preserve"> до </w:t>
      </w:r>
      <w:proofErr w:type="spellStart"/>
      <w:r>
        <w:rPr>
          <w:rFonts w:ascii="Helvetica Neue" w:hAnsi="Helvetica Neue" w:cs="Helvetica Neue"/>
          <w:sz w:val="26"/>
          <w:szCs w:val="26"/>
          <w:lang w:val="ru-RU"/>
        </w:rPr>
        <w:t>оптимальних</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Клінічно</w:t>
      </w:r>
      <w:proofErr w:type="spellEnd"/>
      <w:r>
        <w:rPr>
          <w:rFonts w:ascii="Helvetica Neue" w:hAnsi="Helvetica Neue" w:cs="Helvetica Neue"/>
          <w:sz w:val="26"/>
          <w:szCs w:val="26"/>
          <w:lang w:val="ru-RU"/>
        </w:rPr>
        <w:t xml:space="preserve"> у </w:t>
      </w:r>
      <w:proofErr w:type="spellStart"/>
      <w:r>
        <w:rPr>
          <w:rFonts w:ascii="Helvetica Neue" w:hAnsi="Helvetica Neue" w:cs="Helvetica Neue"/>
          <w:sz w:val="26"/>
          <w:szCs w:val="26"/>
          <w:lang w:val="ru-RU"/>
        </w:rPr>
        <w:t>хворих</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зберігається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помірна</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брадикардія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сухість</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шкіри</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пастозність</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обличчя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зниження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рефлексів</w:t>
      </w:r>
      <w:proofErr w:type="spellEnd"/>
      <w:r>
        <w:rPr>
          <w:rFonts w:ascii="Helvetica Neue" w:hAnsi="Helvetica Neue" w:cs="Helvetica Neue"/>
          <w:sz w:val="26"/>
          <w:szCs w:val="26"/>
          <w:lang w:val="ru-RU"/>
        </w:rPr>
        <w:t xml:space="preserve"> (в </w:t>
      </w:r>
      <w:proofErr w:type="spellStart"/>
      <w:r>
        <w:rPr>
          <w:rFonts w:ascii="Helvetica Neue" w:hAnsi="Helvetica Neue" w:cs="Helvetica Neue"/>
          <w:sz w:val="26"/>
          <w:szCs w:val="26"/>
          <w:lang w:val="ru-RU"/>
        </w:rPr>
        <w:t>т.ч</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подовження</w:t>
      </w:r>
      <w:proofErr w:type="spellEnd"/>
      <w:r>
        <w:rPr>
          <w:rFonts w:ascii="Helvetica Neue" w:hAnsi="Helvetica Neue" w:cs="Helvetica Neue"/>
          <w:sz w:val="26"/>
          <w:szCs w:val="26"/>
          <w:lang w:val="ru-RU"/>
        </w:rPr>
        <w:t xml:space="preserve"> часу </w:t>
      </w:r>
      <w:proofErr w:type="spellStart"/>
      <w:r>
        <w:rPr>
          <w:rFonts w:ascii="Helvetica Neue" w:hAnsi="Helvetica Neue" w:cs="Helvetica Neue"/>
          <w:sz w:val="26"/>
          <w:szCs w:val="26"/>
          <w:lang w:val="ru-RU"/>
        </w:rPr>
        <w:t>ахіллового</w:t>
      </w:r>
      <w:proofErr w:type="spellEnd"/>
      <w:r>
        <w:rPr>
          <w:rFonts w:ascii="Helvetica Neue" w:hAnsi="Helvetica Neue" w:cs="Helvetica Neue"/>
          <w:sz w:val="26"/>
          <w:szCs w:val="26"/>
          <w:lang w:val="ru-RU"/>
        </w:rPr>
        <w:t xml:space="preserve"> рефлексу до 360 </w:t>
      </w:r>
      <w:proofErr w:type="spellStart"/>
      <w:r>
        <w:rPr>
          <w:rFonts w:ascii="Helvetica Neue" w:hAnsi="Helvetica Neue" w:cs="Helvetica Neue"/>
          <w:sz w:val="26"/>
          <w:szCs w:val="26"/>
          <w:lang w:val="ru-RU"/>
        </w:rPr>
        <w:t>мс</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вміст</w:t>
      </w:r>
      <w:proofErr w:type="spellEnd"/>
      <w:r>
        <w:rPr>
          <w:rFonts w:ascii="Helvetica Neue" w:hAnsi="Helvetica Neue" w:cs="Helvetica Neue"/>
          <w:sz w:val="26"/>
          <w:szCs w:val="26"/>
          <w:lang w:val="ru-RU"/>
        </w:rPr>
        <w:t xml:space="preserve"> в </w:t>
      </w:r>
      <w:proofErr w:type="spellStart"/>
      <w:r>
        <w:rPr>
          <w:rFonts w:ascii="Helvetica Neue" w:hAnsi="Helvetica Neue" w:cs="Helvetica Neue"/>
          <w:sz w:val="26"/>
          <w:szCs w:val="26"/>
          <w:lang w:val="ru-RU"/>
        </w:rPr>
        <w:t>крові</w:t>
      </w:r>
      <w:proofErr w:type="spellEnd"/>
      <w:r>
        <w:rPr>
          <w:rFonts w:ascii="Helvetica Neue" w:hAnsi="Helvetica Neue" w:cs="Helvetica Neue"/>
          <w:sz w:val="26"/>
          <w:szCs w:val="26"/>
          <w:lang w:val="ru-RU"/>
        </w:rPr>
        <w:t xml:space="preserve"> холестерину, </w:t>
      </w:r>
      <w:proofErr w:type="spellStart"/>
      <w:r>
        <w:rPr>
          <w:rFonts w:ascii="Helvetica Neue" w:hAnsi="Helvetica Neue" w:cs="Helvetica Neue"/>
          <w:sz w:val="26"/>
          <w:szCs w:val="26"/>
          <w:lang w:val="ru-RU"/>
        </w:rPr>
        <w:t>ліпідів</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підвищений</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або</w:t>
      </w:r>
      <w:proofErr w:type="spellEnd"/>
      <w:r>
        <w:rPr>
          <w:rFonts w:ascii="Helvetica Neue" w:hAnsi="Helvetica Neue" w:cs="Helvetica Neue"/>
          <w:sz w:val="26"/>
          <w:szCs w:val="26"/>
          <w:lang w:val="ru-RU"/>
        </w:rPr>
        <w:t xml:space="preserve"> в межах </w:t>
      </w:r>
      <w:proofErr w:type="spellStart"/>
      <w:r>
        <w:rPr>
          <w:rFonts w:ascii="Helvetica Neue" w:hAnsi="Helvetica Neue" w:cs="Helvetica Neue"/>
          <w:sz w:val="26"/>
          <w:szCs w:val="26"/>
          <w:lang w:val="ru-RU"/>
        </w:rPr>
        <w:t>норми</w:t>
      </w:r>
      <w:proofErr w:type="spellEnd"/>
      <w:r>
        <w:rPr>
          <w:rFonts w:ascii="Helvetica Neue" w:hAnsi="Helvetica Neue" w:cs="Helvetica Neue"/>
          <w:sz w:val="26"/>
          <w:szCs w:val="26"/>
          <w:lang w:val="ru-RU"/>
        </w:rPr>
        <w:t xml:space="preserve">. При </w:t>
      </w:r>
      <w:proofErr w:type="spellStart"/>
      <w:r>
        <w:rPr>
          <w:rFonts w:ascii="Helvetica Neue" w:hAnsi="Helvetica Neue" w:cs="Helvetica Neue"/>
          <w:sz w:val="26"/>
          <w:szCs w:val="26"/>
          <w:lang w:val="ru-RU"/>
        </w:rPr>
        <w:t>підвищеному</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рівні</w:t>
      </w:r>
      <w:proofErr w:type="spellEnd"/>
      <w:r>
        <w:rPr>
          <w:rFonts w:ascii="Helvetica Neue" w:hAnsi="Helvetica Neue" w:cs="Helvetica Neue"/>
          <w:sz w:val="26"/>
          <w:szCs w:val="26"/>
          <w:lang w:val="ru-RU"/>
        </w:rPr>
        <w:t xml:space="preserve"> ТТГ </w:t>
      </w:r>
      <w:proofErr w:type="spellStart"/>
      <w:r>
        <w:rPr>
          <w:rFonts w:ascii="Helvetica Neue" w:hAnsi="Helvetica Neue" w:cs="Helvetica Neue"/>
          <w:sz w:val="26"/>
          <w:szCs w:val="26"/>
          <w:lang w:val="ru-RU"/>
        </w:rPr>
        <w:t>рівень</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тиреоїдних</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гормонів</w:t>
      </w:r>
      <w:proofErr w:type="spellEnd"/>
      <w:r>
        <w:rPr>
          <w:rFonts w:ascii="Helvetica Neue" w:hAnsi="Helvetica Neue" w:cs="Helvetica Neue"/>
          <w:sz w:val="26"/>
          <w:szCs w:val="26"/>
          <w:lang w:val="ru-RU"/>
        </w:rPr>
        <w:t xml:space="preserve"> в </w:t>
      </w:r>
      <w:proofErr w:type="spellStart"/>
      <w:r>
        <w:rPr>
          <w:rFonts w:ascii="Helvetica Neue" w:hAnsi="Helvetica Neue" w:cs="Helvetica Neue"/>
          <w:sz w:val="26"/>
          <w:szCs w:val="26"/>
          <w:lang w:val="ru-RU"/>
        </w:rPr>
        <w:t>нормальних</w:t>
      </w:r>
      <w:proofErr w:type="spellEnd"/>
      <w:r>
        <w:rPr>
          <w:rFonts w:ascii="Helvetica Neue" w:hAnsi="Helvetica Neue" w:cs="Helvetica Neue"/>
          <w:sz w:val="26"/>
          <w:szCs w:val="26"/>
          <w:lang w:val="ru-RU"/>
        </w:rPr>
        <w:t xml:space="preserve"> межах.</w:t>
      </w: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Стан </w:t>
      </w:r>
      <w:proofErr w:type="spellStart"/>
      <w:r>
        <w:rPr>
          <w:rFonts w:ascii="Helvetica Neue" w:hAnsi="Helvetica Neue" w:cs="Helvetica Neue"/>
          <w:sz w:val="26"/>
          <w:szCs w:val="26"/>
          <w:lang w:val="ru-RU"/>
        </w:rPr>
        <w:t>декомпенсації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характеризується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наявністю</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виражених</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симптомів</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порушення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функції</w:t>
      </w:r>
      <w:proofErr w:type="spellEnd"/>
      <w:r>
        <w:rPr>
          <w:rFonts w:ascii="Helvetica Neue" w:hAnsi="Helvetica Neue" w:cs="Helvetica Neue"/>
          <w:sz w:val="26"/>
          <w:szCs w:val="26"/>
          <w:lang w:val="ru-RU"/>
        </w:rPr>
        <w:t xml:space="preserve"> ЩЗ. </w:t>
      </w:r>
      <w:proofErr w:type="spellStart"/>
      <w:r>
        <w:rPr>
          <w:rFonts w:ascii="Helvetica Neue" w:hAnsi="Helvetica Neue" w:cs="Helvetica Neue"/>
          <w:sz w:val="26"/>
          <w:szCs w:val="26"/>
          <w:lang w:val="ru-RU"/>
        </w:rPr>
        <w:t>Клінічні</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ознаки</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набрячний</w:t>
      </w:r>
      <w:proofErr w:type="spellEnd"/>
      <w:r>
        <w:rPr>
          <w:rFonts w:ascii="Helvetica Neue" w:hAnsi="Helvetica Neue" w:cs="Helvetica Neue"/>
          <w:sz w:val="26"/>
          <w:szCs w:val="26"/>
          <w:lang w:val="ru-RU"/>
        </w:rPr>
        <w:t xml:space="preserve"> синдром, </w:t>
      </w:r>
      <w:proofErr w:type="spellStart"/>
      <w:r>
        <w:rPr>
          <w:rFonts w:ascii="Helvetica Neue" w:hAnsi="Helvetica Neue" w:cs="Helvetica Neue"/>
          <w:sz w:val="26"/>
          <w:szCs w:val="26"/>
          <w:lang w:val="ru-RU"/>
        </w:rPr>
        <w:t>сухість</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шкіри</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брадипсихізм</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уповільнення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мови</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огрубіння</w:t>
      </w:r>
      <w:proofErr w:type="spellEnd"/>
      <w:r>
        <w:rPr>
          <w:rFonts w:ascii="Helvetica Neue" w:hAnsi="Helvetica Neue" w:cs="Helvetica Neue"/>
          <w:sz w:val="26"/>
          <w:szCs w:val="26"/>
          <w:lang w:val="ru-RU"/>
        </w:rPr>
        <w:t xml:space="preserve"> голосу, </w:t>
      </w:r>
      <w:proofErr w:type="spellStart"/>
      <w:r>
        <w:rPr>
          <w:rFonts w:ascii="Helvetica Neue" w:hAnsi="Helvetica Neue" w:cs="Helvetica Neue"/>
          <w:sz w:val="26"/>
          <w:szCs w:val="26"/>
          <w:lang w:val="ru-RU"/>
        </w:rPr>
        <w:t>симптоми</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гіпотиреоїдної</w:t>
      </w:r>
      <w:proofErr w:type="spellEnd"/>
      <w:r>
        <w:rPr>
          <w:rFonts w:ascii="Helvetica Neue" w:hAnsi="Helvetica Neue" w:cs="Helvetica Neue"/>
          <w:sz w:val="26"/>
          <w:szCs w:val="26"/>
          <w:lang w:val="ru-RU"/>
        </w:rPr>
        <w:t xml:space="preserve"> 8 </w:t>
      </w:r>
      <w:proofErr w:type="spellStart"/>
      <w:r>
        <w:rPr>
          <w:rFonts w:ascii="Helvetica Neue" w:hAnsi="Helvetica Neue" w:cs="Helvetica Neue"/>
          <w:sz w:val="26"/>
          <w:szCs w:val="26"/>
          <w:lang w:val="ru-RU"/>
        </w:rPr>
        <w:t>міокардіодистрофії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можливий</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гідроперикардит</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енцефалопатії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міопатії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дисфункції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яєчників</w:t>
      </w:r>
      <w:proofErr w:type="spellEnd"/>
      <w:r>
        <w:rPr>
          <w:rFonts w:ascii="Helvetica Neue" w:hAnsi="Helvetica Neue" w:cs="Helvetica Neue"/>
          <w:sz w:val="26"/>
          <w:szCs w:val="26"/>
          <w:lang w:val="ru-RU"/>
        </w:rPr>
        <w:t>.</w:t>
      </w:r>
    </w:p>
    <w:p w:rsidR="00F8157C" w:rsidRDefault="00FD6C6B" w:rsidP="00FD6C6B">
      <w:pPr>
        <w:spacing w:after="200" w:line="276" w:lineRule="auto"/>
        <w:ind w:left="644"/>
        <w:contextualSpacing/>
        <w:rPr>
          <w:color w:val="000000" w:themeColor="text1"/>
          <w:lang w:val="uk-UA"/>
        </w:rPr>
      </w:pPr>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Ступені</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тяжкості</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виставляють</w:t>
      </w:r>
      <w:proofErr w:type="spellEnd"/>
      <w:r>
        <w:rPr>
          <w:rFonts w:ascii="Helvetica Neue" w:hAnsi="Helvetica Neue" w:cs="Helvetica Neue"/>
          <w:sz w:val="26"/>
          <w:szCs w:val="26"/>
          <w:lang w:val="ru-RU"/>
        </w:rPr>
        <w:t xml:space="preserve"> на </w:t>
      </w:r>
      <w:proofErr w:type="spellStart"/>
      <w:r>
        <w:rPr>
          <w:rFonts w:ascii="Helvetica Neue" w:hAnsi="Helvetica Neue" w:cs="Helvetica Neue"/>
          <w:sz w:val="26"/>
          <w:szCs w:val="26"/>
          <w:lang w:val="ru-RU"/>
        </w:rPr>
        <w:t>основі</w:t>
      </w:r>
      <w:proofErr w:type="spellEnd"/>
      <w:r>
        <w:rPr>
          <w:rFonts w:ascii="Helvetica Neue" w:hAnsi="Helvetica Neue" w:cs="Helvetica Neue"/>
          <w:sz w:val="26"/>
          <w:szCs w:val="26"/>
          <w:lang w:val="ru-RU"/>
        </w:rPr>
        <w:t xml:space="preserve"> таких </w:t>
      </w:r>
      <w:proofErr w:type="spellStart"/>
      <w:r>
        <w:rPr>
          <w:rFonts w:ascii="Helvetica Neue" w:hAnsi="Helvetica Neue" w:cs="Helvetica Neue"/>
          <w:sz w:val="26"/>
          <w:szCs w:val="26"/>
          <w:lang w:val="ru-RU"/>
        </w:rPr>
        <w:t>критеріїв</w:t>
      </w:r>
      <w:proofErr w:type="spellEnd"/>
      <w:r>
        <w:rPr>
          <w:rFonts w:ascii="Helvetica Neue" w:hAnsi="Helvetica Neue" w:cs="Helvetica Neue"/>
          <w:sz w:val="26"/>
          <w:szCs w:val="26"/>
          <w:lang w:val="ru-RU"/>
        </w:rPr>
        <w:t xml:space="preserve">, як </w:t>
      </w:r>
      <w:proofErr w:type="spellStart"/>
      <w:r>
        <w:rPr>
          <w:rFonts w:ascii="Helvetica Neue" w:hAnsi="Helvetica Neue" w:cs="Helvetica Neue"/>
          <w:sz w:val="26"/>
          <w:szCs w:val="26"/>
          <w:lang w:val="ru-RU"/>
        </w:rPr>
        <w:t>скарги</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ознаки</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міопатії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нейропатії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сухість</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шкіри</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набряки</w:t>
      </w:r>
      <w:proofErr w:type="spellEnd"/>
      <w:r>
        <w:rPr>
          <w:rFonts w:ascii="Helvetica Neue" w:hAnsi="Helvetica Neue" w:cs="Helvetica Neue"/>
          <w:sz w:val="26"/>
          <w:szCs w:val="26"/>
          <w:lang w:val="ru-RU"/>
        </w:rPr>
        <w:t>, пульс, ЕКГ-</w:t>
      </w:r>
      <w:proofErr w:type="spellStart"/>
      <w:r>
        <w:rPr>
          <w:rFonts w:ascii="Helvetica Neue" w:hAnsi="Helvetica Neue" w:cs="Helvetica Neue"/>
          <w:sz w:val="26"/>
          <w:szCs w:val="26"/>
          <w:lang w:val="ru-RU"/>
        </w:rPr>
        <w:t>ознаки</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загальні</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ліпіди</w:t>
      </w:r>
      <w:proofErr w:type="spellEnd"/>
      <w:r>
        <w:rPr>
          <w:rFonts w:ascii="Helvetica Neue" w:hAnsi="Helvetica Neue" w:cs="Helvetica Neue"/>
          <w:sz w:val="26"/>
          <w:szCs w:val="26"/>
          <w:lang w:val="ru-RU"/>
        </w:rPr>
        <w:t>, р-</w:t>
      </w:r>
      <w:proofErr w:type="spellStart"/>
      <w:r>
        <w:rPr>
          <w:rFonts w:ascii="Helvetica Neue" w:hAnsi="Helvetica Neue" w:cs="Helvetica Neue"/>
          <w:sz w:val="26"/>
          <w:szCs w:val="26"/>
          <w:lang w:val="ru-RU"/>
        </w:rPr>
        <w:t>нь</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тригліцеридів</w:t>
      </w:r>
      <w:proofErr w:type="spellEnd"/>
      <w:r>
        <w:rPr>
          <w:rFonts w:ascii="Helvetica Neue" w:hAnsi="Helvetica Neue" w:cs="Helvetica Neue"/>
          <w:sz w:val="26"/>
          <w:szCs w:val="26"/>
          <w:lang w:val="ru-RU"/>
        </w:rPr>
        <w:t xml:space="preserve">, холестерину, </w:t>
      </w:r>
      <w:proofErr w:type="spellStart"/>
      <w:r>
        <w:rPr>
          <w:rFonts w:ascii="Helvetica Neue" w:hAnsi="Helvetica Neue" w:cs="Helvetica Neue"/>
          <w:sz w:val="26"/>
          <w:szCs w:val="26"/>
          <w:lang w:val="ru-RU"/>
        </w:rPr>
        <w:t>наявність</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lastRenderedPageBreak/>
        <w:t>анемії</w:t>
      </w:r>
      <w:proofErr w:type="spellEnd"/>
      <w:r>
        <w:rPr>
          <w:rFonts w:ascii="Helvetica Neue" w:hAnsi="Helvetica Neue" w:cs="Helvetica Neue"/>
          <w:sz w:val="26"/>
          <w:szCs w:val="26"/>
          <w:lang w:val="ru-RU"/>
        </w:rPr>
        <w:t>, р-</w:t>
      </w:r>
      <w:proofErr w:type="spellStart"/>
      <w:r>
        <w:rPr>
          <w:rFonts w:ascii="Helvetica Neue" w:hAnsi="Helvetica Neue" w:cs="Helvetica Neue"/>
          <w:sz w:val="26"/>
          <w:szCs w:val="26"/>
          <w:lang w:val="ru-RU"/>
        </w:rPr>
        <w:t>нь</w:t>
      </w:r>
      <w:proofErr w:type="spellEnd"/>
      <w:r>
        <w:rPr>
          <w:rFonts w:ascii="Helvetica Neue" w:hAnsi="Helvetica Neue" w:cs="Helvetica Neue"/>
          <w:sz w:val="26"/>
          <w:szCs w:val="26"/>
          <w:lang w:val="ru-RU"/>
        </w:rPr>
        <w:t xml:space="preserve"> ТТГ, </w:t>
      </w:r>
      <w:proofErr w:type="spellStart"/>
      <w:r>
        <w:rPr>
          <w:rFonts w:ascii="Helvetica Neue" w:hAnsi="Helvetica Neue" w:cs="Helvetica Neue"/>
          <w:sz w:val="26"/>
          <w:szCs w:val="26"/>
          <w:lang w:val="ru-RU"/>
        </w:rPr>
        <w:t>ускладненнях</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лише</w:t>
      </w:r>
      <w:proofErr w:type="spellEnd"/>
      <w:r>
        <w:rPr>
          <w:rFonts w:ascii="Helvetica Neue" w:hAnsi="Helvetica Neue" w:cs="Helvetica Neue"/>
          <w:sz w:val="26"/>
          <w:szCs w:val="26"/>
          <w:lang w:val="ru-RU"/>
        </w:rPr>
        <w:t xml:space="preserve"> при </w:t>
      </w:r>
      <w:proofErr w:type="spellStart"/>
      <w:r>
        <w:rPr>
          <w:rFonts w:ascii="Helvetica Neue" w:hAnsi="Helvetica Neue" w:cs="Helvetica Neue"/>
          <w:sz w:val="26"/>
          <w:szCs w:val="26"/>
          <w:lang w:val="ru-RU"/>
        </w:rPr>
        <w:t>важкій</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формі</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зустрічаються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ускладнення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такі</w:t>
      </w:r>
      <w:proofErr w:type="spellEnd"/>
      <w:r>
        <w:rPr>
          <w:rFonts w:ascii="Helvetica Neue" w:hAnsi="Helvetica Neue" w:cs="Helvetica Neue"/>
          <w:sz w:val="26"/>
          <w:szCs w:val="26"/>
          <w:lang w:val="ru-RU"/>
        </w:rPr>
        <w:t xml:space="preserve"> як СН, психоз, </w:t>
      </w:r>
      <w:proofErr w:type="spellStart"/>
      <w:r>
        <w:rPr>
          <w:rFonts w:ascii="Helvetica Neue" w:hAnsi="Helvetica Neue" w:cs="Helvetica Neue"/>
          <w:sz w:val="26"/>
          <w:szCs w:val="26"/>
          <w:lang w:val="ru-RU"/>
        </w:rPr>
        <w:t>кретинізм</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полісерозити</w:t>
      </w:r>
      <w:proofErr w:type="spellEnd"/>
      <w:r>
        <w:rPr>
          <w:rFonts w:ascii="Helvetica Neue" w:hAnsi="Helvetica Neue" w:cs="Helvetica Neue"/>
          <w:sz w:val="26"/>
          <w:szCs w:val="26"/>
          <w:lang w:val="ru-RU"/>
        </w:rPr>
        <w:t xml:space="preserve">) і стану </w:t>
      </w:r>
      <w:proofErr w:type="spellStart"/>
      <w:r>
        <w:rPr>
          <w:rFonts w:ascii="Helvetica Neue" w:hAnsi="Helvetica Neue" w:cs="Helvetica Neue"/>
          <w:sz w:val="26"/>
          <w:szCs w:val="26"/>
          <w:lang w:val="ru-RU"/>
        </w:rPr>
        <w:t>після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лікування</w:t>
      </w:r>
      <w:proofErr w:type="spellEnd"/>
      <w:r>
        <w:rPr>
          <w:rFonts w:ascii="Helvetica Neue" w:hAnsi="Helvetica Neue" w:cs="Helvetica Neue"/>
          <w:sz w:val="26"/>
          <w:szCs w:val="26"/>
          <w:lang w:val="ru-RU"/>
        </w:rPr>
        <w:t>.</w:t>
      </w:r>
    </w:p>
    <w:p w:rsidR="00612470" w:rsidRPr="00982E7C" w:rsidRDefault="00612470" w:rsidP="00012CDB">
      <w:pPr>
        <w:spacing w:after="200" w:line="276" w:lineRule="auto"/>
        <w:contextualSpacing/>
        <w:rPr>
          <w:b/>
          <w:bCs/>
          <w:szCs w:val="28"/>
          <w:u w:val="single"/>
        </w:rPr>
      </w:pPr>
      <w:r w:rsidRPr="00982E7C">
        <w:rPr>
          <w:b/>
          <w:bCs/>
          <w:color w:val="000000" w:themeColor="text1"/>
          <w:u w:val="single"/>
          <w:lang w:val="uk-UA"/>
        </w:rPr>
        <w:t xml:space="preserve">16. </w:t>
      </w:r>
      <w:r w:rsidRPr="00982E7C">
        <w:rPr>
          <w:b/>
          <w:bCs/>
          <w:szCs w:val="28"/>
          <w:u w:val="single"/>
        </w:rPr>
        <w:t>Формулювання клінічного діагнозу згідно класифікації гіпопаратиреозу.</w:t>
      </w:r>
    </w:p>
    <w:p w:rsidR="00F8157C" w:rsidRPr="00F8157C" w:rsidRDefault="00F8157C" w:rsidP="00F8157C">
      <w:pPr>
        <w:shd w:val="clear" w:color="auto" w:fill="FFFFFF"/>
        <w:spacing w:before="100" w:beforeAutospacing="1" w:after="100" w:afterAutospacing="1"/>
        <w:rPr>
          <w:rFonts w:ascii="Times New Roman" w:eastAsia="Times New Roman" w:hAnsi="Times New Roman" w:cs="Times New Roman"/>
          <w:lang w:eastAsia="ru-RU"/>
        </w:rPr>
      </w:pPr>
      <w:r w:rsidRPr="00F8157C">
        <w:rPr>
          <w:rFonts w:ascii="TimesNewRomanPSMT" w:eastAsia="Times New Roman" w:hAnsi="TimesNewRomanPSMT" w:cs="Times New Roman"/>
          <w:sz w:val="28"/>
          <w:szCs w:val="28"/>
          <w:lang w:eastAsia="ru-RU"/>
        </w:rPr>
        <w:t xml:space="preserve">Післяопераційний гіпопаратиреоз, середньої важкості. Резекція щитоподібної залози в 2019 році з приводу вузлового зоба. </w:t>
      </w:r>
    </w:p>
    <w:p w:rsidR="00FD6C6B" w:rsidRP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rPr>
      </w:pPr>
      <w:r w:rsidRPr="00FD6C6B">
        <w:rPr>
          <w:rFonts w:ascii="Helvetica Neue" w:hAnsi="Helvetica Neue" w:cs="Helvetica Neue"/>
          <w:b/>
          <w:bCs/>
          <w:sz w:val="26"/>
          <w:szCs w:val="26"/>
          <w:u w:val="single"/>
        </w:rPr>
        <w:t>17.Формулювання клінічного діагнозу згідно класифікації</w:t>
      </w:r>
      <w:r w:rsidRPr="00FD6C6B">
        <w:rPr>
          <w:rFonts w:ascii="Helvetica Neue" w:hAnsi="Helvetica Neue" w:cs="Helvetica Neue"/>
          <w:sz w:val="26"/>
          <w:szCs w:val="26"/>
        </w:rPr>
        <w:t xml:space="preserve"> гіперпаратиреозу.</w:t>
      </w:r>
    </w:p>
    <w:p w:rsidR="00FD6C6B" w:rsidRP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rPr>
      </w:pPr>
      <w:r w:rsidRPr="00FD6C6B">
        <w:rPr>
          <w:rFonts w:ascii="Helvetica Neue" w:hAnsi="Helvetica Neue" w:cs="Helvetica Neue"/>
          <w:sz w:val="26"/>
          <w:szCs w:val="26"/>
        </w:rPr>
        <w:t xml:space="preserve">Згідно з класифікацією з МКХ–10 виділяють:  </w:t>
      </w:r>
    </w:p>
    <w:p w:rsidR="00FD6C6B" w:rsidRP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rPr>
      </w:pPr>
      <w:r w:rsidRPr="00FD6C6B">
        <w:rPr>
          <w:rFonts w:ascii="Helvetica Neue" w:hAnsi="Helvetica Neue" w:cs="Helvetica Neue"/>
          <w:sz w:val="26"/>
          <w:szCs w:val="26"/>
        </w:rPr>
        <w:t xml:space="preserve">• первинний гіпепарартиреоз,   </w:t>
      </w:r>
    </w:p>
    <w:p w:rsidR="00FD6C6B" w:rsidRP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rPr>
      </w:pPr>
      <w:r w:rsidRPr="00FD6C6B">
        <w:rPr>
          <w:rFonts w:ascii="Helvetica Neue" w:hAnsi="Helvetica Neue" w:cs="Helvetica Neue"/>
          <w:sz w:val="26"/>
          <w:szCs w:val="26"/>
        </w:rPr>
        <w:t xml:space="preserve">• вторинний гіпепарартиреоз,  </w:t>
      </w:r>
    </w:p>
    <w:p w:rsidR="00FD6C6B" w:rsidRP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rPr>
      </w:pPr>
      <w:r w:rsidRPr="00FD6C6B">
        <w:rPr>
          <w:rFonts w:ascii="Helvetica Neue" w:hAnsi="Helvetica Neue" w:cs="Helvetica Neue"/>
          <w:sz w:val="26"/>
          <w:szCs w:val="26"/>
        </w:rPr>
        <w:t xml:space="preserve">• інші форми гіперпаратиреозу,  </w:t>
      </w: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неуточнений</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гіперпаратиреоз</w:t>
      </w:r>
      <w:proofErr w:type="spellEnd"/>
      <w:r>
        <w:rPr>
          <w:rFonts w:ascii="Helvetica Neue" w:hAnsi="Helvetica Neue" w:cs="Helvetica Neue"/>
          <w:sz w:val="26"/>
          <w:szCs w:val="26"/>
          <w:lang w:val="ru-RU"/>
        </w:rPr>
        <w:t xml:space="preserve">.  </w:t>
      </w: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w:t>
      </w: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За </w:t>
      </w:r>
      <w:proofErr w:type="spellStart"/>
      <w:r>
        <w:rPr>
          <w:rFonts w:ascii="Helvetica Neue" w:hAnsi="Helvetica Neue" w:cs="Helvetica Neue"/>
          <w:sz w:val="26"/>
          <w:szCs w:val="26"/>
          <w:lang w:val="ru-RU"/>
        </w:rPr>
        <w:t>клінічними</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особливостями</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виділяють</w:t>
      </w:r>
      <w:proofErr w:type="spellEnd"/>
      <w:r>
        <w:rPr>
          <w:rFonts w:ascii="Helvetica Neue" w:hAnsi="Helvetica Neue" w:cs="Helvetica Neue"/>
          <w:sz w:val="26"/>
          <w:szCs w:val="26"/>
          <w:lang w:val="ru-RU"/>
        </w:rPr>
        <w:t xml:space="preserve">: </w:t>
      </w: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Кісткову</w:t>
      </w:r>
      <w:proofErr w:type="spellEnd"/>
      <w:r>
        <w:rPr>
          <w:rFonts w:ascii="Helvetica Neue" w:hAnsi="Helvetica Neue" w:cs="Helvetica Neue"/>
          <w:sz w:val="26"/>
          <w:szCs w:val="26"/>
          <w:lang w:val="ru-RU"/>
        </w:rPr>
        <w:t xml:space="preserve"> форму (</w:t>
      </w:r>
      <w:proofErr w:type="spellStart"/>
      <w:r>
        <w:rPr>
          <w:rFonts w:ascii="Helvetica Neue" w:hAnsi="Helvetica Neue" w:cs="Helvetica Neue"/>
          <w:sz w:val="26"/>
          <w:szCs w:val="26"/>
          <w:lang w:val="ru-RU"/>
        </w:rPr>
        <w:t>остеопоротична</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фіброзно-кістозний</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остеїт</w:t>
      </w:r>
      <w:proofErr w:type="spellEnd"/>
      <w:r>
        <w:rPr>
          <w:rFonts w:ascii="Helvetica Neue" w:hAnsi="Helvetica Neue" w:cs="Helvetica Neue"/>
          <w:sz w:val="26"/>
          <w:szCs w:val="26"/>
          <w:lang w:val="ru-RU"/>
        </w:rPr>
        <w:t>, «</w:t>
      </w:r>
      <w:proofErr w:type="spellStart"/>
      <w:r>
        <w:rPr>
          <w:rFonts w:ascii="Helvetica Neue" w:hAnsi="Helvetica Neue" w:cs="Helvetica Neue"/>
          <w:sz w:val="26"/>
          <w:szCs w:val="26"/>
          <w:lang w:val="ru-RU"/>
        </w:rPr>
        <w:t>педжетоїдна</w:t>
      </w:r>
      <w:proofErr w:type="spellEnd"/>
      <w:r>
        <w:rPr>
          <w:rFonts w:ascii="Helvetica Neue" w:hAnsi="Helvetica Neue" w:cs="Helvetica Neue"/>
          <w:sz w:val="26"/>
          <w:szCs w:val="26"/>
          <w:lang w:val="ru-RU"/>
        </w:rPr>
        <w:t xml:space="preserve">») </w:t>
      </w: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Вісцеропатична</w:t>
      </w:r>
      <w:proofErr w:type="spellEnd"/>
      <w:r>
        <w:rPr>
          <w:rFonts w:ascii="Helvetica Neue" w:hAnsi="Helvetica Neue" w:cs="Helvetica Neue"/>
          <w:sz w:val="26"/>
          <w:szCs w:val="26"/>
          <w:lang w:val="ru-RU"/>
        </w:rPr>
        <w:t xml:space="preserve"> форма (з </w:t>
      </w:r>
      <w:proofErr w:type="spellStart"/>
      <w:r>
        <w:rPr>
          <w:rFonts w:ascii="Helvetica Neue" w:hAnsi="Helvetica Neue" w:cs="Helvetica Neue"/>
          <w:sz w:val="26"/>
          <w:szCs w:val="26"/>
          <w:lang w:val="ru-RU"/>
        </w:rPr>
        <w:t>первинним</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ураженням</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нирок</w:t>
      </w:r>
      <w:proofErr w:type="spellEnd"/>
      <w:r>
        <w:rPr>
          <w:rFonts w:ascii="Helvetica Neue" w:hAnsi="Helvetica Neue" w:cs="Helvetica Neue"/>
          <w:sz w:val="26"/>
          <w:szCs w:val="26"/>
          <w:lang w:val="ru-RU"/>
        </w:rPr>
        <w:t xml:space="preserve">, з </w:t>
      </w:r>
      <w:proofErr w:type="spellStart"/>
      <w:r>
        <w:rPr>
          <w:rFonts w:ascii="Helvetica Neue" w:hAnsi="Helvetica Neue" w:cs="Helvetica Neue"/>
          <w:sz w:val="26"/>
          <w:szCs w:val="26"/>
          <w:lang w:val="ru-RU"/>
        </w:rPr>
        <w:t>переважними</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ураженням</w:t>
      </w:r>
      <w:proofErr w:type="spellEnd"/>
      <w:r>
        <w:rPr>
          <w:rFonts w:ascii="Helvetica Neue" w:hAnsi="Helvetica Neue" w:cs="Helvetica Neue"/>
          <w:sz w:val="26"/>
          <w:szCs w:val="26"/>
          <w:lang w:val="ru-RU"/>
        </w:rPr>
        <w:t xml:space="preserve"> ШКТ, з </w:t>
      </w:r>
      <w:proofErr w:type="spellStart"/>
      <w:r>
        <w:rPr>
          <w:rFonts w:ascii="Helvetica Neue" w:hAnsi="Helvetica Neue" w:cs="Helvetica Neue"/>
          <w:sz w:val="26"/>
          <w:szCs w:val="26"/>
          <w:lang w:val="ru-RU"/>
        </w:rPr>
        <w:t>переважним</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ураженням</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нервово-психічної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сфери</w:t>
      </w:r>
      <w:proofErr w:type="spellEnd"/>
      <w:r>
        <w:rPr>
          <w:rFonts w:ascii="Helvetica Neue" w:hAnsi="Helvetica Neue" w:cs="Helvetica Neue"/>
          <w:sz w:val="26"/>
          <w:szCs w:val="26"/>
          <w:lang w:val="ru-RU"/>
        </w:rPr>
        <w:t xml:space="preserve">) </w:t>
      </w: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Змішана</w:t>
      </w:r>
      <w:proofErr w:type="spellEnd"/>
      <w:r>
        <w:rPr>
          <w:rFonts w:ascii="Helvetica Neue" w:hAnsi="Helvetica Neue" w:cs="Helvetica Neue"/>
          <w:sz w:val="26"/>
          <w:szCs w:val="26"/>
          <w:lang w:val="ru-RU"/>
        </w:rPr>
        <w:t xml:space="preserve"> форма (</w:t>
      </w:r>
      <w:proofErr w:type="spellStart"/>
      <w:r>
        <w:rPr>
          <w:rFonts w:ascii="Helvetica Neue" w:hAnsi="Helvetica Neue" w:cs="Helvetica Neue"/>
          <w:sz w:val="26"/>
          <w:szCs w:val="26"/>
          <w:lang w:val="ru-RU"/>
        </w:rPr>
        <w:t>міопатична</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інсипідарна</w:t>
      </w:r>
      <w:proofErr w:type="spellEnd"/>
      <w:r>
        <w:rPr>
          <w:rFonts w:ascii="Helvetica Neue" w:hAnsi="Helvetica Neue" w:cs="Helvetica Neue"/>
          <w:sz w:val="26"/>
          <w:szCs w:val="26"/>
          <w:lang w:val="ru-RU"/>
        </w:rPr>
        <w:t xml:space="preserve">) </w:t>
      </w: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Поєднані</w:t>
      </w:r>
      <w:proofErr w:type="spellEnd"/>
      <w:r>
        <w:rPr>
          <w:rFonts w:ascii="Helvetica Neue" w:hAnsi="Helvetica Neue" w:cs="Helvetica Neue"/>
          <w:sz w:val="26"/>
          <w:szCs w:val="26"/>
          <w:lang w:val="ru-RU"/>
        </w:rPr>
        <w:t xml:space="preserve"> </w:t>
      </w:r>
      <w:proofErr w:type="spellStart"/>
      <w:proofErr w:type="gramStart"/>
      <w:r>
        <w:rPr>
          <w:rFonts w:ascii="Helvetica Neue" w:hAnsi="Helvetica Neue" w:cs="Helvetica Neue"/>
          <w:sz w:val="26"/>
          <w:szCs w:val="26"/>
          <w:lang w:val="ru-RU"/>
        </w:rPr>
        <w:t>ураження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органів</w:t>
      </w:r>
      <w:proofErr w:type="spellEnd"/>
      <w:proofErr w:type="gramEnd"/>
      <w:r>
        <w:rPr>
          <w:rFonts w:ascii="Helvetica Neue" w:hAnsi="Helvetica Neue" w:cs="Helvetica Neue"/>
          <w:sz w:val="26"/>
          <w:szCs w:val="26"/>
          <w:lang w:val="ru-RU"/>
        </w:rPr>
        <w:t xml:space="preserve"> і систем </w:t>
      </w: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r>
        <w:rPr>
          <w:rFonts w:ascii="Helvetica Neue" w:hAnsi="Helvetica Neue" w:cs="Helvetica Neue"/>
          <w:sz w:val="26"/>
          <w:szCs w:val="26"/>
          <w:lang w:val="ru-RU"/>
        </w:rPr>
        <w:t xml:space="preserve"> </w:t>
      </w:r>
    </w:p>
    <w:p w:rsidR="00FD6C6B" w:rsidRDefault="00FD6C6B" w:rsidP="00FD6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ru-RU"/>
        </w:rPr>
      </w:pPr>
      <w:proofErr w:type="spellStart"/>
      <w:r>
        <w:rPr>
          <w:rFonts w:ascii="Helvetica Neue" w:hAnsi="Helvetica Neue" w:cs="Helvetica Neue"/>
          <w:sz w:val="26"/>
          <w:szCs w:val="26"/>
          <w:lang w:val="ru-RU"/>
        </w:rPr>
        <w:t>Враховуючи</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вказані</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вище</w:t>
      </w:r>
      <w:proofErr w:type="spellEnd"/>
      <w:r>
        <w:rPr>
          <w:rFonts w:ascii="Helvetica Neue" w:hAnsi="Helvetica Neue" w:cs="Helvetica Neue"/>
          <w:sz w:val="26"/>
          <w:szCs w:val="26"/>
          <w:lang w:val="ru-RU"/>
        </w:rPr>
        <w:t xml:space="preserve"> характеристики та </w:t>
      </w:r>
      <w:proofErr w:type="spellStart"/>
      <w:r>
        <w:rPr>
          <w:rFonts w:ascii="Helvetica Neue" w:hAnsi="Helvetica Neue" w:cs="Helvetica Neue"/>
          <w:sz w:val="26"/>
          <w:szCs w:val="26"/>
          <w:lang w:val="ru-RU"/>
        </w:rPr>
        <w:t>ускладнення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даного</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захворювання</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можемо</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сформулювати</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наступний</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діагноз</w:t>
      </w:r>
      <w:proofErr w:type="spellEnd"/>
      <w:r>
        <w:rPr>
          <w:rFonts w:ascii="Helvetica Neue" w:hAnsi="Helvetica Neue" w:cs="Helvetica Neue"/>
          <w:sz w:val="26"/>
          <w:szCs w:val="26"/>
          <w:lang w:val="ru-RU"/>
        </w:rPr>
        <w:t>:</w:t>
      </w:r>
    </w:p>
    <w:p w:rsidR="00612470" w:rsidRPr="00612470" w:rsidRDefault="00FD6C6B" w:rsidP="00FD6C6B">
      <w:pPr>
        <w:rPr>
          <w:color w:val="000000" w:themeColor="text1"/>
        </w:rPr>
      </w:pPr>
      <w:r>
        <w:rPr>
          <w:rFonts w:ascii="Helvetica Neue" w:hAnsi="Helvetica Neue" w:cs="Helvetica Neue"/>
          <w:sz w:val="26"/>
          <w:szCs w:val="26"/>
          <w:lang w:val="ru-RU"/>
        </w:rPr>
        <w:t xml:space="preserve">Аденома </w:t>
      </w:r>
      <w:proofErr w:type="spellStart"/>
      <w:r>
        <w:rPr>
          <w:rFonts w:ascii="Helvetica Neue" w:hAnsi="Helvetica Neue" w:cs="Helvetica Neue"/>
          <w:sz w:val="26"/>
          <w:szCs w:val="26"/>
          <w:lang w:val="ru-RU"/>
        </w:rPr>
        <w:t>прищитоподібної</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залози</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Первинний</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гіперпаратиреоз</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кісткова</w:t>
      </w:r>
      <w:proofErr w:type="spellEnd"/>
      <w:r>
        <w:rPr>
          <w:rFonts w:ascii="Helvetica Neue" w:hAnsi="Helvetica Neue" w:cs="Helvetica Neue"/>
          <w:sz w:val="26"/>
          <w:szCs w:val="26"/>
          <w:lang w:val="ru-RU"/>
        </w:rPr>
        <w:t xml:space="preserve"> (</w:t>
      </w:r>
      <w:proofErr w:type="spellStart"/>
      <w:r>
        <w:rPr>
          <w:rFonts w:ascii="Helvetica Neue" w:hAnsi="Helvetica Neue" w:cs="Helvetica Neue"/>
          <w:sz w:val="26"/>
          <w:szCs w:val="26"/>
          <w:lang w:val="ru-RU"/>
        </w:rPr>
        <w:t>остеопоротична</w:t>
      </w:r>
      <w:proofErr w:type="spellEnd"/>
      <w:r>
        <w:rPr>
          <w:rFonts w:ascii="Helvetica Neue" w:hAnsi="Helvetica Neue" w:cs="Helvetica Neue"/>
          <w:sz w:val="26"/>
          <w:szCs w:val="26"/>
          <w:lang w:val="ru-RU"/>
        </w:rPr>
        <w:t>) форма.</w:t>
      </w:r>
    </w:p>
    <w:p w:rsidR="00FD6C6B" w:rsidRDefault="00FD6C6B" w:rsidP="00012CDB">
      <w:pPr>
        <w:spacing w:after="200" w:line="276" w:lineRule="auto"/>
        <w:contextualSpacing/>
        <w:rPr>
          <w:b/>
          <w:bCs/>
          <w:color w:val="000000" w:themeColor="text1"/>
          <w:u w:val="single"/>
          <w:lang w:val="uk-UA"/>
        </w:rPr>
      </w:pPr>
    </w:p>
    <w:p w:rsidR="00612470" w:rsidRPr="00982E7C" w:rsidRDefault="00612470" w:rsidP="00012CDB">
      <w:pPr>
        <w:spacing w:after="200" w:line="276" w:lineRule="auto"/>
        <w:contextualSpacing/>
        <w:rPr>
          <w:b/>
          <w:bCs/>
          <w:szCs w:val="28"/>
          <w:u w:val="single"/>
        </w:rPr>
      </w:pPr>
      <w:r w:rsidRPr="00982E7C">
        <w:rPr>
          <w:b/>
          <w:bCs/>
          <w:color w:val="000000" w:themeColor="text1"/>
          <w:u w:val="single"/>
          <w:lang w:val="uk-UA"/>
        </w:rPr>
        <w:t xml:space="preserve">18.  </w:t>
      </w:r>
      <w:r w:rsidRPr="00982E7C">
        <w:rPr>
          <w:b/>
          <w:bCs/>
          <w:szCs w:val="28"/>
          <w:u w:val="single"/>
        </w:rPr>
        <w:t>Формулювання клінічного діагнозу згідно класифікації дифузного токсичного зобу.</w:t>
      </w:r>
    </w:p>
    <w:p w:rsidR="00012CDB" w:rsidRPr="00012CDB" w:rsidRDefault="00012CDB" w:rsidP="00012CDB">
      <w:pPr>
        <w:shd w:val="clear" w:color="auto" w:fill="FFFFFF"/>
        <w:spacing w:before="100" w:beforeAutospacing="1" w:after="100" w:afterAutospacing="1"/>
        <w:rPr>
          <w:rFonts w:ascii="Times New Roman" w:eastAsia="Times New Roman" w:hAnsi="Times New Roman" w:cs="Times New Roman"/>
          <w:lang w:eastAsia="ru-RU"/>
        </w:rPr>
      </w:pPr>
      <w:r w:rsidRPr="00012CDB">
        <w:rPr>
          <w:rFonts w:ascii="TimesNewRomanPSMT" w:eastAsia="Times New Roman" w:hAnsi="TimesNewRomanPSMT" w:cs="Times New Roman"/>
          <w:sz w:val="28"/>
          <w:szCs w:val="28"/>
          <w:lang w:eastAsia="ru-RU"/>
        </w:rPr>
        <w:t xml:space="preserve">Дифузний токсичний зоб, ІІ ступеня (залозу видно при нормальному положенні голови), середньої важкості (частота серцевих скорочень - 100 - 120 уд/хв, втрата маси тіла - 10 - 20 %, зміни інших органів і систем - офтальмопатія, працездатність - знижена), стадія медикаментозної субкомпенсації. Ендокринна офтальмопатія. </w:t>
      </w:r>
    </w:p>
    <w:p w:rsidR="00012CDB" w:rsidRDefault="00012CDB" w:rsidP="00612470">
      <w:pPr>
        <w:spacing w:after="200" w:line="276" w:lineRule="auto"/>
        <w:ind w:left="644"/>
        <w:contextualSpacing/>
        <w:rPr>
          <w:szCs w:val="28"/>
        </w:rPr>
      </w:pPr>
    </w:p>
    <w:p w:rsidR="00A53868" w:rsidRDefault="00A53868" w:rsidP="00A53868">
      <w:pPr>
        <w:spacing w:after="200" w:line="276" w:lineRule="auto"/>
        <w:contextualSpacing/>
        <w:rPr>
          <w:szCs w:val="28"/>
        </w:rPr>
      </w:pPr>
      <w:r>
        <w:rPr>
          <w:szCs w:val="28"/>
        </w:rPr>
        <w:t>19.</w:t>
      </w:r>
      <w:r w:rsidRPr="00121A31">
        <w:rPr>
          <w:b/>
          <w:szCs w:val="28"/>
          <w:u w:val="single"/>
        </w:rPr>
        <w:t>Принципи лікування гестаційного діабету</w:t>
      </w:r>
      <w:r>
        <w:rPr>
          <w:szCs w:val="28"/>
        </w:rPr>
        <w:t>.</w:t>
      </w:r>
    </w:p>
    <w:p w:rsidR="00A53868" w:rsidRDefault="00A53868" w:rsidP="00A53868">
      <w:pPr>
        <w:spacing w:after="200" w:line="276" w:lineRule="auto"/>
        <w:contextualSpacing/>
        <w:rPr>
          <w:rFonts w:cstheme="minorHAnsi"/>
          <w:sz w:val="22"/>
          <w:szCs w:val="22"/>
        </w:rPr>
      </w:pPr>
      <w:r w:rsidRPr="009F121A">
        <w:rPr>
          <w:rFonts w:cstheme="minorHAnsi"/>
          <w:sz w:val="22"/>
          <w:szCs w:val="22"/>
        </w:rPr>
        <w:t>1)Дієта:</w:t>
      </w:r>
    </w:p>
    <w:p w:rsidR="00A53868" w:rsidRDefault="00A53868" w:rsidP="00A53868">
      <w:pPr>
        <w:spacing w:after="200" w:line="276" w:lineRule="auto"/>
        <w:contextualSpacing/>
        <w:rPr>
          <w:rFonts w:cstheme="minorHAnsi"/>
          <w:sz w:val="22"/>
          <w:szCs w:val="22"/>
        </w:rPr>
      </w:pPr>
      <w:r w:rsidRPr="009F121A">
        <w:rPr>
          <w:rFonts w:cstheme="minorHAnsi"/>
          <w:sz w:val="22"/>
          <w:szCs w:val="22"/>
        </w:rPr>
        <w:t xml:space="preserve">Повністю виключають легко засвоювані вуглеводи(моносахариди).Рекомендують вживання продуктів багатих на клітковину.Якщо пацієнтка застосовувала 5-7 днів дієту і це не призвело до нормоглікемії, розпочинають інсулінотерапію. </w:t>
      </w:r>
    </w:p>
    <w:p w:rsidR="00A53868" w:rsidRDefault="00A53868" w:rsidP="00A53868">
      <w:pPr>
        <w:spacing w:after="200" w:line="276" w:lineRule="auto"/>
        <w:contextualSpacing/>
        <w:rPr>
          <w:rFonts w:cstheme="minorHAnsi"/>
          <w:sz w:val="22"/>
          <w:szCs w:val="22"/>
        </w:rPr>
      </w:pPr>
      <w:r w:rsidRPr="009F121A">
        <w:rPr>
          <w:rFonts w:cstheme="minorHAnsi"/>
          <w:sz w:val="22"/>
          <w:szCs w:val="22"/>
        </w:rPr>
        <w:lastRenderedPageBreak/>
        <w:t>2)Призначають інсулінотерапію у стаціонарі лише людський інсулін( після внутрішньошкірної проби). Розпочинають з малих доз короткої дії(2-4ОД), перед основним прийомами їжі. Проводять контроль глікемії натще і постпрандіальну глікемію. Якщо глікемія натще утримується призначають додатково ін’єкцію інсуліну перед сном середньої тривалості. Пероральні цукрознижуючі препарати вагітним</w:t>
      </w:r>
      <w:r>
        <w:rPr>
          <w:rFonts w:cstheme="minorHAnsi"/>
          <w:sz w:val="22"/>
          <w:szCs w:val="22"/>
        </w:rPr>
        <w:t xml:space="preserve"> </w:t>
      </w:r>
      <w:r w:rsidRPr="009F121A">
        <w:rPr>
          <w:rFonts w:cstheme="minorHAnsi"/>
          <w:sz w:val="22"/>
          <w:szCs w:val="22"/>
        </w:rPr>
        <w:t>протипоказано.Критерії ефективності  гестаційного діабету є нормоглікемія натще та впродовж доби,після їжі,відсутність кетозу та епізодів гіперглікемії.</w:t>
      </w:r>
    </w:p>
    <w:p w:rsidR="00612470" w:rsidRPr="00494380" w:rsidRDefault="00612470" w:rsidP="00612470">
      <w:pPr>
        <w:spacing w:after="200" w:line="276" w:lineRule="auto"/>
        <w:ind w:left="644"/>
        <w:contextualSpacing/>
        <w:rPr>
          <w:szCs w:val="28"/>
        </w:rPr>
      </w:pPr>
    </w:p>
    <w:p w:rsidR="00612470" w:rsidRPr="000A67F4" w:rsidRDefault="00612470" w:rsidP="00612470">
      <w:pPr>
        <w:spacing w:after="200" w:line="276" w:lineRule="auto"/>
        <w:ind w:left="426"/>
        <w:contextualSpacing/>
        <w:rPr>
          <w:rFonts w:eastAsia="Times New Roman"/>
          <w:sz w:val="16"/>
          <w:szCs w:val="16"/>
          <w:lang w:eastAsia="uk-UA"/>
        </w:rPr>
      </w:pPr>
    </w:p>
    <w:p w:rsidR="00612470" w:rsidRPr="00FD067E" w:rsidRDefault="00612470" w:rsidP="00612470">
      <w:pPr>
        <w:pStyle w:val="a3"/>
        <w:numPr>
          <w:ilvl w:val="0"/>
          <w:numId w:val="10"/>
        </w:numPr>
        <w:spacing w:after="200" w:line="276" w:lineRule="auto"/>
        <w:rPr>
          <w:b/>
          <w:bCs/>
          <w:szCs w:val="28"/>
          <w:u w:val="single"/>
        </w:rPr>
      </w:pPr>
      <w:r w:rsidRPr="00FD067E">
        <w:rPr>
          <w:b/>
          <w:bCs/>
          <w:szCs w:val="28"/>
          <w:u w:val="single"/>
        </w:rPr>
        <w:t>Принципи лікування хронічної надниркової недостатності.</w:t>
      </w:r>
    </w:p>
    <w:p w:rsidR="00612470" w:rsidRPr="00012CDB" w:rsidRDefault="00012CDB" w:rsidP="00012CDB">
      <w:pPr>
        <w:shd w:val="clear" w:color="auto" w:fill="FFFFFF"/>
        <w:spacing w:before="100" w:beforeAutospacing="1" w:after="100" w:afterAutospacing="1"/>
        <w:rPr>
          <w:rFonts w:ascii="Times New Roman" w:eastAsia="Times New Roman" w:hAnsi="Times New Roman" w:cs="Times New Roman"/>
          <w:lang w:eastAsia="ru-RU"/>
        </w:rPr>
      </w:pPr>
      <w:r w:rsidRPr="00012CDB">
        <w:rPr>
          <w:rFonts w:ascii="TimesNewRomanPSMT" w:eastAsia="Times New Roman" w:hAnsi="TimesNewRomanPSMT" w:cs="Times New Roman"/>
          <w:sz w:val="28"/>
          <w:szCs w:val="28"/>
          <w:lang w:eastAsia="ru-RU"/>
        </w:rPr>
        <w:t xml:space="preserve">Медикаментозне лікування ХНН проводиться довічно.Етіотропна терапія включає лікування туберкульозу, сепсису, грибкових захворювань. </w:t>
      </w:r>
      <w:r w:rsidR="00612470" w:rsidRPr="00612470">
        <w:rPr>
          <w:rFonts w:ascii="Verdana" w:eastAsia="Times New Roman" w:hAnsi="Verdana" w:cs="Times New Roman"/>
          <w:color w:val="333333"/>
          <w:sz w:val="21"/>
          <w:szCs w:val="21"/>
          <w:shd w:val="clear" w:color="auto" w:fill="FFFFFF"/>
          <w:lang w:eastAsia="ru-RU"/>
        </w:rPr>
        <w:t xml:space="preserve">Лікування </w:t>
      </w:r>
      <w:r w:rsidR="00612470">
        <w:rPr>
          <w:rFonts w:ascii="Verdana" w:eastAsia="Times New Roman" w:hAnsi="Verdana" w:cs="Times New Roman"/>
          <w:color w:val="333333"/>
          <w:sz w:val="21"/>
          <w:szCs w:val="21"/>
          <w:shd w:val="clear" w:color="auto" w:fill="FFFFFF"/>
          <w:lang w:val="uk-UA" w:eastAsia="ru-RU"/>
        </w:rPr>
        <w:t>ХНН</w:t>
      </w:r>
      <w:r w:rsidR="00612470" w:rsidRPr="00612470">
        <w:rPr>
          <w:rFonts w:ascii="Verdana" w:eastAsia="Times New Roman" w:hAnsi="Verdana" w:cs="Times New Roman"/>
          <w:color w:val="333333"/>
          <w:sz w:val="21"/>
          <w:szCs w:val="21"/>
          <w:shd w:val="clear" w:color="auto" w:fill="FFFFFF"/>
          <w:lang w:eastAsia="ru-RU"/>
        </w:rPr>
        <w:t xml:space="preserve"> полягає в безперервній, пожиттєвій замісній терапії глюкокортикостероїдами (ГК), мінералокортикостероїдами (МКС) і, іноді, андрогенами</w:t>
      </w:r>
    </w:p>
    <w:p w:rsidR="00A158E7" w:rsidRPr="00A158E7" w:rsidRDefault="00612470" w:rsidP="00012CDB">
      <w:pPr>
        <w:pStyle w:val="a4"/>
        <w:shd w:val="clear" w:color="auto" w:fill="FFFFFF"/>
      </w:pPr>
      <w:r w:rsidRPr="00612470">
        <w:rPr>
          <w:rFonts w:ascii="Verdana" w:hAnsi="Verdana"/>
          <w:b/>
          <w:bCs/>
          <w:color w:val="333333"/>
          <w:sz w:val="21"/>
          <w:szCs w:val="21"/>
        </w:rPr>
        <w:t>1.</w:t>
      </w:r>
      <w:r w:rsidRPr="00612470">
        <w:rPr>
          <w:rFonts w:ascii="Verdana" w:hAnsi="Verdana"/>
          <w:color w:val="333333"/>
          <w:sz w:val="21"/>
          <w:szCs w:val="21"/>
          <w:shd w:val="clear" w:color="auto" w:fill="FFFFFF"/>
        </w:rPr>
        <w:t> </w:t>
      </w:r>
      <w:r w:rsidRPr="00612470">
        <w:rPr>
          <w:rFonts w:ascii="Verdana" w:hAnsi="Verdana"/>
          <w:b/>
          <w:bCs/>
          <w:color w:val="333333"/>
          <w:sz w:val="21"/>
          <w:szCs w:val="21"/>
        </w:rPr>
        <w:t>Замісна терапія ГК:</w:t>
      </w:r>
      <w:r w:rsidRPr="00612470">
        <w:rPr>
          <w:rFonts w:ascii="Verdana" w:hAnsi="Verdana"/>
          <w:color w:val="333333"/>
          <w:sz w:val="21"/>
          <w:szCs w:val="21"/>
          <w:shd w:val="clear" w:color="auto" w:fill="FFFFFF"/>
        </w:rPr>
        <w:t> полягає у прагненні відтворити добовий ритм секреції кортизолу (найбільша доза — вранці), слід взяти до уваги тривалість дії одиночної дози (4–8 год), масу тіла та зріст, а також підвищену потребу у ГК при стресових ситуаціях. </w:t>
      </w:r>
      <w:r w:rsidR="00012CDB" w:rsidRPr="00012CDB">
        <w:rPr>
          <w:rFonts w:ascii="TimesNewRomanPSMT" w:hAnsi="TimesNewRomanPSMT"/>
          <w:sz w:val="28"/>
          <w:szCs w:val="28"/>
        </w:rPr>
        <w:t xml:space="preserve"> Препарат вибору короткої дії- гідрокортизон по 20-30 мг/добу(2/3добової дози зранку та 1/3 дози після обіду, не пізніше 16:00.Препараи середньої тривалості дії -преднізолон по 5мг вранці та по 2,5 мг після обіду, дозу підбирають індивідуально.Золотим правилом глюкокортикоїдної терапії є використання мінімально ефективних доз. При виникнення супутніх захворювань, операцій, травм, застуди доза гідрокортизону збільшується. </w:t>
      </w:r>
      <w:r w:rsidR="00A158E7" w:rsidRPr="00A158E7">
        <w:rPr>
          <w:rFonts w:ascii="Verdana" w:hAnsi="Verdana"/>
          <w:color w:val="333333"/>
          <w:sz w:val="21"/>
          <w:szCs w:val="21"/>
          <w:shd w:val="clear" w:color="auto" w:fill="FFFFFF"/>
        </w:rPr>
        <w:t>При підборі дози слід враховувати масу тіла і зріст.</w:t>
      </w:r>
    </w:p>
    <w:p w:rsidR="00012CDB" w:rsidRPr="00012CDB" w:rsidRDefault="00A158E7" w:rsidP="00012CDB">
      <w:pPr>
        <w:pStyle w:val="a4"/>
        <w:shd w:val="clear" w:color="auto" w:fill="FFFFFF"/>
      </w:pPr>
      <w:r w:rsidRPr="00A158E7">
        <w:rPr>
          <w:rFonts w:ascii="Verdana" w:hAnsi="Verdana"/>
          <w:b/>
          <w:bCs/>
          <w:color w:val="333333"/>
          <w:sz w:val="21"/>
          <w:szCs w:val="21"/>
        </w:rPr>
        <w:t>2</w:t>
      </w:r>
      <w:r w:rsidRPr="00A158E7">
        <w:rPr>
          <w:rFonts w:ascii="Verdana" w:hAnsi="Verdana"/>
          <w:color w:val="333333"/>
          <w:sz w:val="21"/>
          <w:szCs w:val="21"/>
          <w:shd w:val="clear" w:color="auto" w:fill="FFFFFF"/>
        </w:rPr>
        <w:t>. </w:t>
      </w:r>
      <w:r w:rsidRPr="00A158E7">
        <w:rPr>
          <w:rFonts w:ascii="Verdana" w:hAnsi="Verdana"/>
          <w:b/>
          <w:bCs/>
          <w:color w:val="333333"/>
          <w:sz w:val="21"/>
          <w:szCs w:val="21"/>
        </w:rPr>
        <w:t>Замісна терапія МКС:</w:t>
      </w:r>
      <w:r w:rsidR="00012CDB" w:rsidRPr="00012CDB">
        <w:rPr>
          <w:rFonts w:ascii="TimesNewRomanPSMT" w:hAnsi="TimesNewRomanPSMT"/>
          <w:sz w:val="28"/>
          <w:szCs w:val="28"/>
        </w:rPr>
        <w:t xml:space="preserve"> Мінералокортикоїди призначають за наявності мінералокортикоїдної недостатності( флудрокортизон,кортинеф). </w:t>
      </w:r>
    </w:p>
    <w:p w:rsidR="00A158E7" w:rsidRPr="00A158E7" w:rsidRDefault="00A158E7" w:rsidP="00A158E7">
      <w:pPr>
        <w:rPr>
          <w:rFonts w:ascii="Times New Roman" w:eastAsia="Times New Roman" w:hAnsi="Times New Roman" w:cs="Times New Roman"/>
          <w:lang w:eastAsia="ru-RU"/>
        </w:rPr>
      </w:pPr>
      <w:r w:rsidRPr="00A158E7">
        <w:rPr>
          <w:rFonts w:ascii="Verdana" w:eastAsia="Times New Roman" w:hAnsi="Verdana" w:cs="Times New Roman"/>
          <w:b/>
          <w:bCs/>
          <w:color w:val="333333"/>
          <w:sz w:val="21"/>
          <w:szCs w:val="21"/>
          <w:lang w:eastAsia="ru-RU"/>
        </w:rPr>
        <w:t> </w:t>
      </w:r>
      <w:r w:rsidRPr="00A158E7">
        <w:rPr>
          <w:rFonts w:ascii="Verdana" w:eastAsia="Times New Roman" w:hAnsi="Verdana" w:cs="Times New Roman"/>
          <w:b/>
          <w:bCs/>
          <w:color w:val="333333"/>
          <w:sz w:val="21"/>
          <w:szCs w:val="21"/>
          <w:lang w:eastAsia="ru-RU"/>
        </w:rPr>
        <w:fldChar w:fldCharType="begin"/>
      </w:r>
      <w:r w:rsidRPr="00A158E7">
        <w:rPr>
          <w:rFonts w:ascii="Verdana" w:eastAsia="Times New Roman" w:hAnsi="Verdana" w:cs="Times New Roman"/>
          <w:b/>
          <w:bCs/>
          <w:color w:val="333333"/>
          <w:sz w:val="21"/>
          <w:szCs w:val="21"/>
          <w:lang w:eastAsia="ru-RU"/>
        </w:rPr>
        <w:instrText xml:space="preserve"> HYPERLINK "https://compendium.com.ua/uk/akt/70/2703/fludrocortisonum" </w:instrText>
      </w:r>
      <w:r w:rsidRPr="00A158E7">
        <w:rPr>
          <w:rFonts w:ascii="Verdana" w:eastAsia="Times New Roman" w:hAnsi="Verdana" w:cs="Times New Roman"/>
          <w:b/>
          <w:bCs/>
          <w:color w:val="333333"/>
          <w:sz w:val="21"/>
          <w:szCs w:val="21"/>
          <w:lang w:eastAsia="ru-RU"/>
        </w:rPr>
        <w:fldChar w:fldCharType="separate"/>
      </w:r>
      <w:r w:rsidRPr="00A158E7">
        <w:rPr>
          <w:rFonts w:ascii="Verdana" w:eastAsia="Times New Roman" w:hAnsi="Verdana" w:cs="Times New Roman"/>
          <w:b/>
          <w:bCs/>
          <w:color w:val="931E57"/>
          <w:sz w:val="21"/>
          <w:szCs w:val="21"/>
          <w:u w:val="single"/>
          <w:lang w:eastAsia="ru-RU"/>
        </w:rPr>
        <w:t>флудрокортизон</w:t>
      </w:r>
      <w:r w:rsidRPr="00A158E7">
        <w:rPr>
          <w:rFonts w:ascii="Verdana" w:eastAsia="Times New Roman" w:hAnsi="Verdana" w:cs="Times New Roman"/>
          <w:b/>
          <w:bCs/>
          <w:color w:val="333333"/>
          <w:sz w:val="21"/>
          <w:szCs w:val="21"/>
          <w:lang w:eastAsia="ru-RU"/>
        </w:rPr>
        <w:fldChar w:fldCharType="end"/>
      </w:r>
      <w:r w:rsidRPr="00A158E7">
        <w:rPr>
          <w:rFonts w:ascii="Verdana" w:eastAsia="Times New Roman" w:hAnsi="Verdana" w:cs="Times New Roman"/>
          <w:color w:val="333333"/>
          <w:sz w:val="21"/>
          <w:szCs w:val="21"/>
          <w:shd w:val="clear" w:color="auto" w:fill="FFFFFF"/>
          <w:lang w:eastAsia="ru-RU"/>
        </w:rPr>
        <w:t> 0,025–0,2 мг/добу, вранці (під час спеки — верхня межа раніше підібраної дози) та не обмежуйте споживання натрію. Необхідним є індивідуальний підбір дози.</w:t>
      </w:r>
    </w:p>
    <w:p w:rsidR="00A158E7" w:rsidRPr="00A158E7" w:rsidRDefault="00A158E7" w:rsidP="00A158E7">
      <w:pPr>
        <w:rPr>
          <w:rFonts w:ascii="Times New Roman" w:eastAsia="Times New Roman" w:hAnsi="Times New Roman" w:cs="Times New Roman"/>
          <w:lang w:eastAsia="ru-RU"/>
        </w:rPr>
      </w:pPr>
      <w:r w:rsidRPr="00A158E7">
        <w:rPr>
          <w:rFonts w:ascii="Verdana" w:eastAsia="Times New Roman" w:hAnsi="Verdana" w:cs="Times New Roman"/>
          <w:b/>
          <w:bCs/>
          <w:color w:val="333333"/>
          <w:sz w:val="21"/>
          <w:szCs w:val="21"/>
          <w:lang w:eastAsia="ru-RU"/>
        </w:rPr>
        <w:t>3.</w:t>
      </w:r>
      <w:r w:rsidRPr="00A158E7">
        <w:rPr>
          <w:rFonts w:ascii="Verdana" w:eastAsia="Times New Roman" w:hAnsi="Verdana" w:cs="Times New Roman"/>
          <w:color w:val="333333"/>
          <w:sz w:val="21"/>
          <w:szCs w:val="21"/>
          <w:shd w:val="clear" w:color="auto" w:fill="FFFFFF"/>
          <w:lang w:eastAsia="ru-RU"/>
        </w:rPr>
        <w:t> </w:t>
      </w:r>
      <w:r w:rsidRPr="00A158E7">
        <w:rPr>
          <w:rFonts w:ascii="Verdana" w:eastAsia="Times New Roman" w:hAnsi="Verdana" w:cs="Times New Roman"/>
          <w:b/>
          <w:bCs/>
          <w:color w:val="333333"/>
          <w:sz w:val="21"/>
          <w:szCs w:val="21"/>
          <w:lang w:eastAsia="ru-RU"/>
        </w:rPr>
        <w:t>Замісна терапія андрогенами: дегідроепіандростерон (ДГЕА)</w:t>
      </w:r>
      <w:r w:rsidRPr="00A158E7">
        <w:rPr>
          <w:rFonts w:ascii="Verdana" w:eastAsia="Times New Roman" w:hAnsi="Verdana" w:cs="Times New Roman"/>
          <w:color w:val="333333"/>
          <w:sz w:val="21"/>
          <w:szCs w:val="21"/>
          <w:shd w:val="clear" w:color="auto" w:fill="FFFFFF"/>
          <w:lang w:eastAsia="ru-RU"/>
        </w:rPr>
        <w:t>у жінок 5–25 мг після сніданку, найчастіше — 10 мг/добу, призначається при схильності до депресії, зниженні лібідо, або при загальній слабкості, що зберігається попри повну компенсацію дефіциту кортизолу та МКС.</w:t>
      </w:r>
    </w:p>
    <w:p w:rsidR="00A158E7" w:rsidRDefault="00A158E7" w:rsidP="00A158E7">
      <w:pPr>
        <w:rPr>
          <w:rFonts w:eastAsia="Times New Roman"/>
          <w:color w:val="000000"/>
          <w:lang w:eastAsia="uk-UA"/>
        </w:rPr>
      </w:pPr>
      <w:r w:rsidRPr="00A158E7">
        <w:rPr>
          <w:rFonts w:eastAsia="Times New Roman"/>
          <w:lang w:eastAsia="uk-UA"/>
        </w:rPr>
        <w:t>-</w:t>
      </w:r>
      <w:r w:rsidRPr="00A158E7">
        <w:rPr>
          <w:rFonts w:eastAsia="Times New Roman"/>
          <w:i/>
          <w:iCs/>
          <w:color w:val="000000"/>
          <w:lang w:eastAsia="uk-UA"/>
        </w:rPr>
        <w:t xml:space="preserve"> Дієта</w:t>
      </w:r>
      <w:r w:rsidRPr="00A158E7">
        <w:rPr>
          <w:rFonts w:eastAsia="Times New Roman"/>
          <w:color w:val="000000"/>
          <w:lang w:val="ru-RU" w:eastAsia="uk-UA"/>
        </w:rPr>
        <w:t> </w:t>
      </w:r>
      <w:r w:rsidRPr="00A158E7">
        <w:rPr>
          <w:rFonts w:eastAsia="Times New Roman"/>
          <w:color w:val="000000"/>
          <w:lang w:eastAsia="uk-UA"/>
        </w:rPr>
        <w:t>з достатнім вмістом жирів, білків (1.5 г/кг) та вуглеводів, обмежити споживання продуктів багатих на солі калію (м’ясо, бобові, шоколад, какао, банани, печена картопля тощо), збільшити споживання кухонної солі (до 10 г/д.) і аскорбінової кислоти (0.5 1.0 г/д.).</w:t>
      </w:r>
    </w:p>
    <w:p w:rsidR="00A158E7" w:rsidRDefault="00A158E7" w:rsidP="00A158E7">
      <w:pPr>
        <w:rPr>
          <w:rFonts w:eastAsia="Times New Roman"/>
          <w:color w:val="000000"/>
          <w:lang w:eastAsia="uk-UA"/>
        </w:rPr>
      </w:pPr>
    </w:p>
    <w:p w:rsidR="00A53868" w:rsidRDefault="00A53868" w:rsidP="00A53868">
      <w:pPr>
        <w:spacing w:after="200" w:line="276" w:lineRule="auto"/>
        <w:contextualSpacing/>
        <w:rPr>
          <w:szCs w:val="28"/>
        </w:rPr>
      </w:pPr>
      <w:r>
        <w:rPr>
          <w:szCs w:val="28"/>
        </w:rPr>
        <w:t>21.</w:t>
      </w:r>
      <w:r w:rsidRPr="009F121A">
        <w:rPr>
          <w:b/>
          <w:szCs w:val="28"/>
          <w:u w:val="single"/>
        </w:rPr>
        <w:t>Принципи лікування пангіпопітуітаризму</w:t>
      </w:r>
      <w:r>
        <w:rPr>
          <w:szCs w:val="28"/>
        </w:rPr>
        <w:t>.</w:t>
      </w:r>
    </w:p>
    <w:p w:rsidR="00A53868" w:rsidRDefault="00A53868" w:rsidP="00A53868">
      <w:pPr>
        <w:spacing w:after="200" w:line="276" w:lineRule="auto"/>
        <w:contextualSpacing/>
        <w:rPr>
          <w:rFonts w:cstheme="minorHAnsi"/>
          <w:sz w:val="22"/>
          <w:szCs w:val="22"/>
        </w:rPr>
      </w:pPr>
      <w:r w:rsidRPr="009F121A">
        <w:rPr>
          <w:rFonts w:cstheme="minorHAnsi"/>
          <w:sz w:val="22"/>
          <w:szCs w:val="22"/>
        </w:rPr>
        <w:t xml:space="preserve">1) Оперативне-при виявлені пухлини гіпофіза. </w:t>
      </w:r>
    </w:p>
    <w:p w:rsidR="00A53868" w:rsidRDefault="00A53868" w:rsidP="00A53868">
      <w:pPr>
        <w:spacing w:after="200" w:line="276" w:lineRule="auto"/>
        <w:contextualSpacing/>
        <w:rPr>
          <w:rFonts w:cstheme="minorHAnsi"/>
          <w:sz w:val="22"/>
          <w:szCs w:val="22"/>
        </w:rPr>
      </w:pPr>
      <w:r w:rsidRPr="009F121A">
        <w:rPr>
          <w:rFonts w:cstheme="minorHAnsi"/>
          <w:sz w:val="22"/>
          <w:szCs w:val="22"/>
        </w:rPr>
        <w:t xml:space="preserve">2) Замісна терапія: </w:t>
      </w:r>
    </w:p>
    <w:p w:rsidR="00A53868" w:rsidRDefault="00A53868" w:rsidP="00A53868">
      <w:pPr>
        <w:spacing w:after="200" w:line="276" w:lineRule="auto"/>
        <w:contextualSpacing/>
        <w:rPr>
          <w:rFonts w:cstheme="minorHAnsi"/>
          <w:sz w:val="22"/>
          <w:szCs w:val="22"/>
        </w:rPr>
      </w:pPr>
      <w:r w:rsidRPr="009F121A">
        <w:rPr>
          <w:rFonts w:cstheme="minorHAnsi"/>
          <w:sz w:val="22"/>
          <w:szCs w:val="22"/>
        </w:rPr>
        <w:lastRenderedPageBreak/>
        <w:t>•вторинний гіпокортицизм</w:t>
      </w:r>
      <w:r>
        <w:rPr>
          <w:rFonts w:cstheme="minorHAnsi"/>
          <w:sz w:val="22"/>
          <w:szCs w:val="22"/>
        </w:rPr>
        <w:t xml:space="preserve"> – препарати глюкокортикоїдів </w:t>
      </w:r>
      <w:r w:rsidRPr="009F121A">
        <w:rPr>
          <w:rFonts w:cstheme="minorHAnsi"/>
          <w:sz w:val="22"/>
          <w:szCs w:val="22"/>
        </w:rPr>
        <w:t>(гідрокортизон 10-20мг вранці і 10 мг після обіду(не пізніше 16:00)довічно.</w:t>
      </w:r>
    </w:p>
    <w:p w:rsidR="00A53868" w:rsidRDefault="00A53868" w:rsidP="00A53868">
      <w:pPr>
        <w:spacing w:after="200" w:line="276" w:lineRule="auto"/>
        <w:contextualSpacing/>
        <w:rPr>
          <w:rFonts w:cstheme="minorHAnsi"/>
          <w:sz w:val="22"/>
          <w:szCs w:val="22"/>
        </w:rPr>
      </w:pPr>
      <w:r w:rsidRPr="009F121A">
        <w:rPr>
          <w:rFonts w:cstheme="minorHAnsi"/>
          <w:sz w:val="22"/>
          <w:szCs w:val="22"/>
        </w:rPr>
        <w:t>•вторинний гіпотиреоз(препарати левотироксину 50-150мкг/добу</w:t>
      </w:r>
      <w:r>
        <w:rPr>
          <w:rFonts w:cstheme="minorHAnsi"/>
          <w:sz w:val="22"/>
          <w:szCs w:val="22"/>
        </w:rPr>
        <w:t xml:space="preserve"> </w:t>
      </w:r>
      <w:r w:rsidRPr="009F121A">
        <w:rPr>
          <w:rFonts w:cstheme="minorHAnsi"/>
          <w:sz w:val="22"/>
          <w:szCs w:val="22"/>
        </w:rPr>
        <w:t>довічно)</w:t>
      </w:r>
      <w:r>
        <w:rPr>
          <w:rFonts w:cstheme="minorHAnsi"/>
          <w:sz w:val="22"/>
          <w:szCs w:val="22"/>
        </w:rPr>
        <w:t xml:space="preserve">. </w:t>
      </w:r>
      <w:r w:rsidRPr="009F121A">
        <w:rPr>
          <w:rFonts w:cstheme="minorHAnsi"/>
          <w:sz w:val="22"/>
          <w:szCs w:val="22"/>
        </w:rPr>
        <w:t xml:space="preserve">Контроль ефективності лікування- нормальний </w:t>
      </w:r>
      <w:r>
        <w:rPr>
          <w:rFonts w:cstheme="minorHAnsi"/>
          <w:sz w:val="22"/>
          <w:szCs w:val="22"/>
        </w:rPr>
        <w:t xml:space="preserve">вільний </w:t>
      </w:r>
      <w:r w:rsidRPr="009F121A">
        <w:rPr>
          <w:rFonts w:cstheme="minorHAnsi"/>
          <w:sz w:val="22"/>
          <w:szCs w:val="22"/>
        </w:rPr>
        <w:t xml:space="preserve">Т4 в крові. </w:t>
      </w:r>
    </w:p>
    <w:p w:rsidR="00A53868" w:rsidRDefault="00A53868" w:rsidP="00A53868">
      <w:pPr>
        <w:spacing w:after="200" w:line="276" w:lineRule="auto"/>
        <w:contextualSpacing/>
        <w:rPr>
          <w:rFonts w:cstheme="minorHAnsi"/>
          <w:sz w:val="22"/>
          <w:szCs w:val="22"/>
        </w:rPr>
      </w:pPr>
      <w:r w:rsidRPr="009F121A">
        <w:rPr>
          <w:rFonts w:cstheme="minorHAnsi"/>
          <w:sz w:val="22"/>
          <w:szCs w:val="22"/>
        </w:rPr>
        <w:t>•вторинний гіпогонадизм-двофазні естроген-гестагенні препарати для жінок,</w:t>
      </w:r>
      <w:r>
        <w:rPr>
          <w:rFonts w:cstheme="minorHAnsi"/>
          <w:sz w:val="22"/>
          <w:szCs w:val="22"/>
        </w:rPr>
        <w:t xml:space="preserve"> </w:t>
      </w:r>
      <w:r w:rsidRPr="009F121A">
        <w:rPr>
          <w:rFonts w:cstheme="minorHAnsi"/>
          <w:sz w:val="22"/>
          <w:szCs w:val="22"/>
        </w:rPr>
        <w:t xml:space="preserve">андрогени для чоловіків. </w:t>
      </w:r>
    </w:p>
    <w:p w:rsidR="00A53868" w:rsidRPr="009F121A" w:rsidRDefault="00A53868" w:rsidP="00A53868">
      <w:pPr>
        <w:spacing w:after="200" w:line="276" w:lineRule="auto"/>
        <w:contextualSpacing/>
        <w:rPr>
          <w:rFonts w:cstheme="minorHAnsi"/>
          <w:sz w:val="22"/>
          <w:szCs w:val="22"/>
        </w:rPr>
      </w:pPr>
      <w:r w:rsidRPr="009F121A">
        <w:rPr>
          <w:rFonts w:cstheme="minorHAnsi"/>
          <w:sz w:val="22"/>
          <w:szCs w:val="22"/>
        </w:rPr>
        <w:t>3) Допоміжна метаболічна терапія-вітаміни А,Е,С, препарати кальцію, цинку, карнітину хлорид.</w:t>
      </w:r>
    </w:p>
    <w:p w:rsidR="00A53868" w:rsidRDefault="00A53868" w:rsidP="00A53868">
      <w:pPr>
        <w:spacing w:after="200" w:line="276" w:lineRule="auto"/>
        <w:contextualSpacing/>
        <w:rPr>
          <w:szCs w:val="28"/>
        </w:rPr>
      </w:pPr>
    </w:p>
    <w:p w:rsidR="00A53868" w:rsidRDefault="00A53868" w:rsidP="00A158E7">
      <w:pPr>
        <w:rPr>
          <w:rFonts w:eastAsia="Times New Roman"/>
          <w:color w:val="000000"/>
          <w:lang w:eastAsia="uk-UA"/>
        </w:rPr>
      </w:pPr>
    </w:p>
    <w:p w:rsidR="00A158E7" w:rsidRPr="002B2642" w:rsidRDefault="00A158E7" w:rsidP="00A158E7">
      <w:pPr>
        <w:spacing w:after="200" w:line="276" w:lineRule="auto"/>
        <w:ind w:left="644"/>
        <w:contextualSpacing/>
        <w:rPr>
          <w:szCs w:val="28"/>
        </w:rPr>
      </w:pPr>
      <w:r w:rsidRPr="00FD067E">
        <w:rPr>
          <w:rFonts w:eastAsia="Times New Roman"/>
          <w:b/>
          <w:bCs/>
          <w:color w:val="000000"/>
          <w:u w:val="single"/>
          <w:lang w:val="uk-UA" w:eastAsia="uk-UA"/>
        </w:rPr>
        <w:t>22.</w:t>
      </w:r>
      <w:r w:rsidRPr="00FD067E">
        <w:rPr>
          <w:b/>
          <w:bCs/>
          <w:szCs w:val="28"/>
          <w:u w:val="single"/>
        </w:rPr>
        <w:t xml:space="preserve"> </w:t>
      </w:r>
      <w:r w:rsidRPr="00FD067E">
        <w:rPr>
          <w:b/>
          <w:bCs/>
          <w:color w:val="C00000"/>
          <w:szCs w:val="28"/>
          <w:u w:val="single"/>
        </w:rPr>
        <w:t>Принципи лікування хвороби та синдрому Іценко-Кушінга</w:t>
      </w:r>
      <w:r>
        <w:rPr>
          <w:szCs w:val="28"/>
        </w:rPr>
        <w:t>.</w:t>
      </w:r>
    </w:p>
    <w:p w:rsidR="00612470" w:rsidRPr="00A158E7" w:rsidRDefault="00A158E7" w:rsidP="00A158E7">
      <w:pPr>
        <w:ind w:left="644"/>
        <w:rPr>
          <w:rFonts w:ascii="Times New Roman" w:eastAsia="Times New Roman" w:hAnsi="Times New Roman" w:cs="Times New Roman"/>
          <w:lang w:eastAsia="ru-RU"/>
        </w:rPr>
      </w:pPr>
      <w:r w:rsidRPr="00A158E7">
        <w:rPr>
          <w:rFonts w:eastAsia="Times New Roman"/>
          <w:color w:val="000000"/>
          <w:lang w:eastAsia="uk-UA"/>
        </w:rPr>
        <w:br/>
      </w:r>
    </w:p>
    <w:p w:rsidR="00A158E7" w:rsidRPr="00A158E7" w:rsidRDefault="00A158E7" w:rsidP="00A158E7">
      <w:r>
        <w:rPr>
          <w:lang w:val="uk-UA"/>
        </w:rPr>
        <w:t xml:space="preserve">            </w:t>
      </w:r>
      <w:r w:rsidRPr="00A158E7">
        <w:t>Медикаментозна терапія передбачає нормалізацію</w:t>
      </w:r>
    </w:p>
    <w:p w:rsidR="00A158E7" w:rsidRPr="00A158E7" w:rsidRDefault="00A158E7" w:rsidP="00A158E7">
      <w:pPr>
        <w:ind w:left="720"/>
      </w:pPr>
      <w:r w:rsidRPr="00A158E7">
        <w:t>гіпоталамічних зрушень, секреції АКТГ, кортикостероїдів і порушеного</w:t>
      </w:r>
    </w:p>
    <w:p w:rsidR="00A158E7" w:rsidRPr="00A158E7" w:rsidRDefault="00A158E7" w:rsidP="00A158E7">
      <w:pPr>
        <w:ind w:left="720"/>
      </w:pPr>
      <w:r w:rsidRPr="00A158E7">
        <w:t>обміну речовин. З цією метою застосовують медикаментозний,</w:t>
      </w:r>
    </w:p>
    <w:p w:rsidR="00A53868" w:rsidRDefault="00A158E7" w:rsidP="00A158E7">
      <w:pPr>
        <w:ind w:left="720"/>
      </w:pPr>
      <w:r w:rsidRPr="00A158E7">
        <w:t>хірургічний і променевий методи лікування.</w:t>
      </w:r>
    </w:p>
    <w:p w:rsidR="00A53868" w:rsidRPr="00A324D3" w:rsidRDefault="00A53868" w:rsidP="00A53868">
      <w:pPr>
        <w:rPr>
          <w:szCs w:val="28"/>
        </w:rPr>
      </w:pPr>
      <w:r w:rsidRPr="00A324D3">
        <w:rPr>
          <w:szCs w:val="28"/>
        </w:rPr>
        <w:t xml:space="preserve"> Методом вибору є хірургічне видалення аденоми гіпоф</w:t>
      </w:r>
      <w:r>
        <w:rPr>
          <w:szCs w:val="28"/>
        </w:rPr>
        <w:t>ізу трансфеноїдальним доступом, при хворобі Іценко-Кушинга, а при синдромі видалення наднирника.</w:t>
      </w:r>
    </w:p>
    <w:p w:rsidR="00A53868" w:rsidRPr="00A53868" w:rsidRDefault="00A53868" w:rsidP="00A53868">
      <w:pPr>
        <w:rPr>
          <w:lang w:val="uk-UA"/>
        </w:rPr>
      </w:pPr>
      <w:r w:rsidRPr="00A324D3">
        <w:rPr>
          <w:szCs w:val="28"/>
        </w:rPr>
        <w:t>У зв’язку з високим ризиком ускладнень, які пов’язані з гіперкортизолемією, пацієнта необхідно підготувати до втручання за допомогою інгібіторів синтезу кортикостероїдів наднирниками</w:t>
      </w:r>
      <w:r>
        <w:rPr>
          <w:szCs w:val="28"/>
          <w:lang w:val="uk-UA"/>
        </w:rPr>
        <w:t xml:space="preserve">: </w:t>
      </w:r>
      <w:r w:rsidRPr="00A324D3">
        <w:rPr>
          <w:szCs w:val="28"/>
        </w:rPr>
        <w:t>кетоконазол 0,4–0,8 г/добу</w:t>
      </w:r>
      <w:r>
        <w:rPr>
          <w:szCs w:val="28"/>
        </w:rPr>
        <w:t>, меті</w:t>
      </w:r>
      <w:r w:rsidRPr="00A324D3">
        <w:rPr>
          <w:szCs w:val="28"/>
        </w:rPr>
        <w:t>рапон 0,75–2 г/добу або мітотан 1,5–4 г/добу.</w:t>
      </w:r>
    </w:p>
    <w:p w:rsidR="00A53868" w:rsidRPr="00A158E7" w:rsidRDefault="00A158E7" w:rsidP="00A53868">
      <w:r w:rsidRPr="00A158E7">
        <w:t xml:space="preserve"> Для блокади функції гіпофіза призначають парлодел (5-7,5мг/добу)', перітол (25 мг/добу) або резерпін (2 мг/добу). Найбільш</w:t>
      </w:r>
      <w:r w:rsidR="00A53868">
        <w:rPr>
          <w:lang w:val="uk-UA"/>
        </w:rPr>
        <w:t xml:space="preserve"> </w:t>
      </w:r>
      <w:r w:rsidRPr="00A158E7">
        <w:t xml:space="preserve">ефективний парлодел. </w:t>
      </w:r>
    </w:p>
    <w:p w:rsidR="00A158E7" w:rsidRPr="00A158E7" w:rsidRDefault="004E3940" w:rsidP="004E3940">
      <w:pPr>
        <w:ind w:left="720"/>
      </w:pPr>
      <w:r>
        <w:rPr>
          <w:lang w:val="uk-UA"/>
        </w:rPr>
        <w:t>З</w:t>
      </w:r>
      <w:r w:rsidR="00A158E7" w:rsidRPr="00A158E7">
        <w:t>астосовують комбіноване лікування: одностороння адреналектомія</w:t>
      </w:r>
      <w:r>
        <w:rPr>
          <w:lang w:val="uk-UA"/>
        </w:rPr>
        <w:t xml:space="preserve"> </w:t>
      </w:r>
      <w:r w:rsidR="00A158E7" w:rsidRPr="00A158E7">
        <w:t>в</w:t>
      </w:r>
      <w:r>
        <w:rPr>
          <w:lang w:val="uk-UA"/>
        </w:rPr>
        <w:t xml:space="preserve"> </w:t>
      </w:r>
      <w:r w:rsidR="00A158E7" w:rsidRPr="00A158E7">
        <w:t>поєднанні з опроміненням гіпоталамо-гіпофізарної ділянки</w:t>
      </w:r>
    </w:p>
    <w:p w:rsidR="00A158E7" w:rsidRPr="00A158E7" w:rsidRDefault="00A158E7" w:rsidP="00A158E7">
      <w:pPr>
        <w:autoSpaceDE w:val="0"/>
        <w:autoSpaceDN w:val="0"/>
        <w:adjustRightInd w:val="0"/>
        <w:rPr>
          <w:lang w:val="ru-RU"/>
        </w:rPr>
      </w:pPr>
      <w:r w:rsidRPr="00A158E7">
        <w:t>(телегаматерапія, протонотерапія) і прийом хлодітану.</w:t>
      </w:r>
      <w:r w:rsidRPr="00A158E7">
        <w:rPr>
          <w:lang w:val="ru-RU"/>
        </w:rPr>
        <w:t xml:space="preserve"> При </w:t>
      </w:r>
      <w:proofErr w:type="spellStart"/>
      <w:r w:rsidRPr="00A158E7">
        <w:rPr>
          <w:lang w:val="ru-RU"/>
        </w:rPr>
        <w:t>дуже</w:t>
      </w:r>
      <w:proofErr w:type="spellEnd"/>
      <w:r w:rsidRPr="00A158E7">
        <w:rPr>
          <w:lang w:val="ru-RU"/>
        </w:rPr>
        <w:t xml:space="preserve"> </w:t>
      </w:r>
      <w:proofErr w:type="spellStart"/>
      <w:r w:rsidRPr="00A158E7">
        <w:rPr>
          <w:lang w:val="ru-RU"/>
        </w:rPr>
        <w:t>тяжкій</w:t>
      </w:r>
      <w:proofErr w:type="spellEnd"/>
      <w:r w:rsidRPr="00A158E7">
        <w:rPr>
          <w:lang w:val="ru-RU"/>
        </w:rPr>
        <w:t xml:space="preserve"> </w:t>
      </w:r>
      <w:proofErr w:type="spellStart"/>
      <w:r w:rsidRPr="00A158E7">
        <w:rPr>
          <w:lang w:val="ru-RU"/>
        </w:rPr>
        <w:t>формі</w:t>
      </w:r>
      <w:proofErr w:type="spellEnd"/>
      <w:r w:rsidRPr="00A158E7">
        <w:rPr>
          <w:lang w:val="ru-RU"/>
        </w:rPr>
        <w:t xml:space="preserve"> </w:t>
      </w:r>
      <w:proofErr w:type="spellStart"/>
      <w:r w:rsidRPr="00A158E7">
        <w:rPr>
          <w:lang w:val="ru-RU"/>
        </w:rPr>
        <w:t>захворювання</w:t>
      </w:r>
      <w:proofErr w:type="spellEnd"/>
      <w:r w:rsidRPr="00A158E7">
        <w:rPr>
          <w:lang w:val="ru-RU"/>
        </w:rPr>
        <w:t xml:space="preserve"> </w:t>
      </w:r>
      <w:proofErr w:type="spellStart"/>
      <w:r w:rsidRPr="00A158E7">
        <w:rPr>
          <w:lang w:val="ru-RU"/>
        </w:rPr>
        <w:t>проводять</w:t>
      </w:r>
      <w:proofErr w:type="spellEnd"/>
      <w:r w:rsidRPr="00A158E7">
        <w:rPr>
          <w:lang w:val="ru-RU"/>
        </w:rPr>
        <w:t xml:space="preserve"> </w:t>
      </w:r>
      <w:proofErr w:type="spellStart"/>
      <w:r w:rsidRPr="00A158E7">
        <w:rPr>
          <w:lang w:val="ru-RU"/>
        </w:rPr>
        <w:t>гіпофізектомію</w:t>
      </w:r>
      <w:proofErr w:type="spellEnd"/>
      <w:r w:rsidRPr="00A158E7">
        <w:rPr>
          <w:lang w:val="ru-RU"/>
        </w:rPr>
        <w:t xml:space="preserve"> </w:t>
      </w:r>
      <w:proofErr w:type="spellStart"/>
      <w:r w:rsidRPr="00A158E7">
        <w:rPr>
          <w:lang w:val="ru-RU"/>
        </w:rPr>
        <w:t>або</w:t>
      </w:r>
      <w:proofErr w:type="spellEnd"/>
    </w:p>
    <w:p w:rsidR="00A158E7" w:rsidRDefault="00A158E7" w:rsidP="00A158E7">
      <w:pPr>
        <w:ind w:left="720"/>
        <w:rPr>
          <w:lang w:val="ru-RU"/>
        </w:rPr>
      </w:pPr>
      <w:proofErr w:type="spellStart"/>
      <w:r w:rsidRPr="00A158E7">
        <w:rPr>
          <w:lang w:val="ru-RU"/>
        </w:rPr>
        <w:t>двосторонню</w:t>
      </w:r>
      <w:proofErr w:type="spellEnd"/>
      <w:r w:rsidRPr="00A158E7">
        <w:rPr>
          <w:lang w:val="ru-RU"/>
        </w:rPr>
        <w:t xml:space="preserve"> </w:t>
      </w:r>
      <w:proofErr w:type="spellStart"/>
      <w:r w:rsidRPr="00A158E7">
        <w:rPr>
          <w:lang w:val="ru-RU"/>
        </w:rPr>
        <w:t>поетапну</w:t>
      </w:r>
      <w:proofErr w:type="spellEnd"/>
      <w:r w:rsidRPr="00A158E7">
        <w:rPr>
          <w:lang w:val="ru-RU"/>
        </w:rPr>
        <w:t xml:space="preserve"> </w:t>
      </w:r>
      <w:proofErr w:type="spellStart"/>
      <w:r w:rsidRPr="00A158E7">
        <w:rPr>
          <w:lang w:val="ru-RU"/>
        </w:rPr>
        <w:t>адреналектомію</w:t>
      </w:r>
      <w:proofErr w:type="spellEnd"/>
      <w:r w:rsidRPr="00A158E7">
        <w:rPr>
          <w:lang w:val="ru-RU"/>
        </w:rPr>
        <w:t>.</w:t>
      </w:r>
    </w:p>
    <w:p w:rsidR="004E3940" w:rsidRDefault="004E3940" w:rsidP="00A158E7">
      <w:pPr>
        <w:ind w:left="720"/>
        <w:rPr>
          <w:lang w:val="ru-RU"/>
        </w:rPr>
      </w:pPr>
    </w:p>
    <w:p w:rsidR="004E3940" w:rsidRDefault="004E3940" w:rsidP="004E3940">
      <w:pPr>
        <w:spacing w:after="200" w:line="276" w:lineRule="auto"/>
        <w:contextualSpacing/>
        <w:rPr>
          <w:szCs w:val="28"/>
        </w:rPr>
      </w:pPr>
      <w:r>
        <w:rPr>
          <w:szCs w:val="28"/>
        </w:rPr>
        <w:t>23.</w:t>
      </w:r>
      <w:r w:rsidRPr="00C17FC5">
        <w:rPr>
          <w:b/>
          <w:szCs w:val="28"/>
          <w:u w:val="single"/>
        </w:rPr>
        <w:t>Принципи лікування цукрового діабету 1 типу</w:t>
      </w:r>
      <w:r>
        <w:rPr>
          <w:szCs w:val="28"/>
        </w:rPr>
        <w:t>.</w:t>
      </w:r>
    </w:p>
    <w:p w:rsidR="004E3940" w:rsidRPr="00C17FC5" w:rsidRDefault="004E3940" w:rsidP="004E3940">
      <w:pPr>
        <w:spacing w:after="200" w:line="276" w:lineRule="auto"/>
        <w:contextualSpacing/>
        <w:rPr>
          <w:rFonts w:cstheme="minorHAnsi"/>
          <w:sz w:val="22"/>
          <w:szCs w:val="22"/>
        </w:rPr>
      </w:pPr>
      <w:r w:rsidRPr="00C17FC5">
        <w:rPr>
          <w:rFonts w:cstheme="minorHAnsi"/>
          <w:sz w:val="22"/>
          <w:szCs w:val="22"/>
        </w:rPr>
        <w:t xml:space="preserve">Головною метою є </w:t>
      </w:r>
      <w:r>
        <w:rPr>
          <w:rFonts w:cstheme="minorHAnsi"/>
          <w:sz w:val="22"/>
          <w:szCs w:val="22"/>
        </w:rPr>
        <w:t>досягнення компенсації захворювання та попередження розвитку захворювань.</w:t>
      </w:r>
    </w:p>
    <w:p w:rsidR="004E3940" w:rsidRDefault="004E3940" w:rsidP="004E3940">
      <w:pPr>
        <w:spacing w:after="200" w:line="276" w:lineRule="auto"/>
        <w:contextualSpacing/>
        <w:rPr>
          <w:rFonts w:cstheme="minorHAnsi"/>
          <w:sz w:val="22"/>
          <w:szCs w:val="22"/>
        </w:rPr>
      </w:pPr>
      <w:r w:rsidRPr="00C17FC5">
        <w:rPr>
          <w:rFonts w:cstheme="minorHAnsi"/>
          <w:sz w:val="22"/>
          <w:szCs w:val="22"/>
        </w:rPr>
        <w:t>Основний метод лікування</w:t>
      </w:r>
      <w:r>
        <w:rPr>
          <w:rFonts w:cstheme="minorHAnsi"/>
          <w:sz w:val="22"/>
          <w:szCs w:val="22"/>
        </w:rPr>
        <w:t xml:space="preserve"> </w:t>
      </w:r>
      <w:r w:rsidRPr="00C17FC5">
        <w:rPr>
          <w:rFonts w:cstheme="minorHAnsi"/>
          <w:sz w:val="22"/>
          <w:szCs w:val="22"/>
        </w:rPr>
        <w:t>-замісна терапія інсуліном.</w:t>
      </w:r>
      <w:r>
        <w:rPr>
          <w:rFonts w:cstheme="minorHAnsi"/>
          <w:sz w:val="22"/>
          <w:szCs w:val="22"/>
        </w:rPr>
        <w:t xml:space="preserve"> </w:t>
      </w:r>
      <w:r w:rsidRPr="00C17FC5">
        <w:rPr>
          <w:rFonts w:cstheme="minorHAnsi"/>
          <w:sz w:val="22"/>
          <w:szCs w:val="22"/>
        </w:rPr>
        <w:t xml:space="preserve">Середня добова потреба інсуліну становить 40-60 ОД. </w:t>
      </w:r>
    </w:p>
    <w:p w:rsidR="004E3940" w:rsidRDefault="004E3940" w:rsidP="004E3940">
      <w:pPr>
        <w:spacing w:after="200" w:line="276" w:lineRule="auto"/>
        <w:contextualSpacing/>
        <w:rPr>
          <w:rFonts w:cstheme="minorHAnsi"/>
          <w:sz w:val="22"/>
          <w:szCs w:val="22"/>
        </w:rPr>
      </w:pPr>
      <w:r w:rsidRPr="00C17FC5">
        <w:rPr>
          <w:rFonts w:cstheme="minorHAnsi"/>
          <w:sz w:val="22"/>
          <w:szCs w:val="22"/>
        </w:rPr>
        <w:t xml:space="preserve"> Види інсуліну: </w:t>
      </w:r>
    </w:p>
    <w:p w:rsidR="004E3940" w:rsidRDefault="004E3940" w:rsidP="004E3940">
      <w:pPr>
        <w:spacing w:after="200" w:line="276" w:lineRule="auto"/>
        <w:contextualSpacing/>
        <w:rPr>
          <w:rFonts w:cstheme="minorHAnsi"/>
          <w:sz w:val="22"/>
          <w:szCs w:val="22"/>
        </w:rPr>
      </w:pPr>
      <w:r w:rsidRPr="00C17FC5">
        <w:rPr>
          <w:rFonts w:cstheme="minorHAnsi"/>
          <w:sz w:val="22"/>
          <w:szCs w:val="22"/>
        </w:rPr>
        <w:t>1)Короткої дії(</w:t>
      </w:r>
      <w:r>
        <w:rPr>
          <w:rFonts w:cstheme="minorHAnsi"/>
          <w:sz w:val="22"/>
          <w:szCs w:val="22"/>
        </w:rPr>
        <w:t xml:space="preserve">Актрапід, Фармасулін Н, </w:t>
      </w:r>
      <w:r w:rsidRPr="00C17FC5">
        <w:rPr>
          <w:rFonts w:cstheme="minorHAnsi"/>
          <w:sz w:val="22"/>
          <w:szCs w:val="22"/>
        </w:rPr>
        <w:t>Хумодар Р,</w:t>
      </w:r>
      <w:r>
        <w:rPr>
          <w:rFonts w:cstheme="minorHAnsi"/>
          <w:sz w:val="22"/>
          <w:szCs w:val="22"/>
        </w:rPr>
        <w:t xml:space="preserve"> </w:t>
      </w:r>
      <w:r w:rsidRPr="00C17FC5">
        <w:rPr>
          <w:rFonts w:cstheme="minorHAnsi"/>
          <w:sz w:val="22"/>
          <w:szCs w:val="22"/>
        </w:rPr>
        <w:t xml:space="preserve">Хумулін) </w:t>
      </w:r>
    </w:p>
    <w:p w:rsidR="004E3940" w:rsidRDefault="004E3940" w:rsidP="004E3940">
      <w:pPr>
        <w:spacing w:after="200" w:line="276" w:lineRule="auto"/>
        <w:contextualSpacing/>
        <w:rPr>
          <w:rFonts w:cstheme="minorHAnsi"/>
          <w:sz w:val="22"/>
          <w:szCs w:val="22"/>
        </w:rPr>
      </w:pPr>
      <w:r w:rsidRPr="00C17FC5">
        <w:rPr>
          <w:rFonts w:cstheme="minorHAnsi"/>
          <w:sz w:val="22"/>
          <w:szCs w:val="22"/>
        </w:rPr>
        <w:t>2)Ультракороткої дії(Новорапід</w:t>
      </w:r>
      <w:r>
        <w:rPr>
          <w:rFonts w:cstheme="minorHAnsi"/>
          <w:sz w:val="22"/>
          <w:szCs w:val="22"/>
        </w:rPr>
        <w:t>, Епайдра</w:t>
      </w:r>
      <w:r w:rsidRPr="00C17FC5">
        <w:rPr>
          <w:rFonts w:cstheme="minorHAnsi"/>
          <w:sz w:val="22"/>
          <w:szCs w:val="22"/>
        </w:rPr>
        <w:t xml:space="preserve">) </w:t>
      </w:r>
    </w:p>
    <w:p w:rsidR="004E3940" w:rsidRDefault="004E3940" w:rsidP="004E3940">
      <w:pPr>
        <w:spacing w:after="200" w:line="276" w:lineRule="auto"/>
        <w:contextualSpacing/>
        <w:rPr>
          <w:rFonts w:cstheme="minorHAnsi"/>
          <w:sz w:val="22"/>
          <w:szCs w:val="22"/>
        </w:rPr>
      </w:pPr>
      <w:r w:rsidRPr="00C17FC5">
        <w:rPr>
          <w:rFonts w:cstheme="minorHAnsi"/>
          <w:sz w:val="22"/>
          <w:szCs w:val="22"/>
        </w:rPr>
        <w:t>3</w:t>
      </w:r>
      <w:r>
        <w:rPr>
          <w:rFonts w:cstheme="minorHAnsi"/>
          <w:sz w:val="22"/>
          <w:szCs w:val="22"/>
        </w:rPr>
        <w:t>)Середньої тривалості (Людський (</w:t>
      </w:r>
      <w:r w:rsidRPr="00C17FC5">
        <w:rPr>
          <w:rFonts w:cstheme="minorHAnsi"/>
          <w:sz w:val="22"/>
          <w:szCs w:val="22"/>
        </w:rPr>
        <w:t>Фармасулін HNP</w:t>
      </w:r>
      <w:r>
        <w:rPr>
          <w:rFonts w:cstheme="minorHAnsi"/>
          <w:sz w:val="22"/>
          <w:szCs w:val="22"/>
        </w:rPr>
        <w:t>), Протафан</w:t>
      </w:r>
      <w:r w:rsidRPr="00C17FC5">
        <w:rPr>
          <w:rFonts w:cstheme="minorHAnsi"/>
          <w:sz w:val="22"/>
          <w:szCs w:val="22"/>
        </w:rPr>
        <w:t xml:space="preserve">) </w:t>
      </w:r>
    </w:p>
    <w:p w:rsidR="004E3940" w:rsidRDefault="004E3940" w:rsidP="004E3940">
      <w:pPr>
        <w:spacing w:after="200" w:line="276" w:lineRule="auto"/>
        <w:contextualSpacing/>
        <w:rPr>
          <w:rFonts w:cstheme="minorHAnsi"/>
          <w:sz w:val="22"/>
          <w:szCs w:val="22"/>
        </w:rPr>
      </w:pPr>
      <w:r w:rsidRPr="00C17FC5">
        <w:rPr>
          <w:rFonts w:cstheme="minorHAnsi"/>
          <w:sz w:val="22"/>
          <w:szCs w:val="22"/>
        </w:rPr>
        <w:t>4)Тривалої дії(Лантус,Тожео,</w:t>
      </w:r>
      <w:r>
        <w:rPr>
          <w:rFonts w:cstheme="minorHAnsi"/>
          <w:sz w:val="22"/>
          <w:szCs w:val="22"/>
        </w:rPr>
        <w:t xml:space="preserve"> Левемір, </w:t>
      </w:r>
      <w:r w:rsidRPr="00C17FC5">
        <w:rPr>
          <w:rFonts w:cstheme="minorHAnsi"/>
          <w:sz w:val="22"/>
          <w:szCs w:val="22"/>
        </w:rPr>
        <w:t>Тресіба</w:t>
      </w:r>
      <w:r>
        <w:rPr>
          <w:rFonts w:cstheme="minorHAnsi"/>
          <w:sz w:val="22"/>
          <w:szCs w:val="22"/>
        </w:rPr>
        <w:t>, Айлар</w:t>
      </w:r>
      <w:r w:rsidRPr="00C17FC5">
        <w:rPr>
          <w:rFonts w:cstheme="minorHAnsi"/>
          <w:sz w:val="22"/>
          <w:szCs w:val="22"/>
        </w:rPr>
        <w:t xml:space="preserve">) </w:t>
      </w:r>
    </w:p>
    <w:p w:rsidR="004E3940" w:rsidRDefault="004E3940" w:rsidP="004E3940">
      <w:pPr>
        <w:spacing w:after="200" w:line="276" w:lineRule="auto"/>
        <w:contextualSpacing/>
        <w:rPr>
          <w:rFonts w:cstheme="minorHAnsi"/>
          <w:sz w:val="22"/>
          <w:szCs w:val="22"/>
        </w:rPr>
      </w:pPr>
      <w:r w:rsidRPr="00C17FC5">
        <w:rPr>
          <w:rFonts w:cstheme="minorHAnsi"/>
          <w:sz w:val="22"/>
          <w:szCs w:val="22"/>
        </w:rPr>
        <w:t>5)Комбіновані (</w:t>
      </w:r>
      <w:r>
        <w:rPr>
          <w:rFonts w:cstheme="minorHAnsi"/>
          <w:sz w:val="22"/>
          <w:szCs w:val="22"/>
        </w:rPr>
        <w:t xml:space="preserve">Фармасулін 30/70, Хумодар К25, </w:t>
      </w:r>
      <w:r w:rsidRPr="00C17FC5">
        <w:rPr>
          <w:rFonts w:cstheme="minorHAnsi"/>
          <w:sz w:val="22"/>
          <w:szCs w:val="22"/>
        </w:rPr>
        <w:t>НовоМікс 30)</w:t>
      </w:r>
    </w:p>
    <w:p w:rsidR="004E3940" w:rsidRDefault="004E3940" w:rsidP="004E3940">
      <w:pPr>
        <w:spacing w:after="200" w:line="276" w:lineRule="auto"/>
        <w:contextualSpacing/>
        <w:rPr>
          <w:rFonts w:cstheme="minorHAnsi"/>
          <w:sz w:val="22"/>
          <w:szCs w:val="22"/>
        </w:rPr>
      </w:pPr>
      <w:r>
        <w:rPr>
          <w:rFonts w:cstheme="minorHAnsi"/>
          <w:sz w:val="22"/>
          <w:szCs w:val="22"/>
        </w:rPr>
        <w:t xml:space="preserve"> </w:t>
      </w:r>
    </w:p>
    <w:p w:rsidR="004E3940" w:rsidRDefault="004E3940" w:rsidP="004E3940">
      <w:pPr>
        <w:spacing w:after="200" w:line="276" w:lineRule="auto"/>
        <w:contextualSpacing/>
        <w:rPr>
          <w:rFonts w:cstheme="minorHAnsi"/>
          <w:sz w:val="22"/>
          <w:szCs w:val="22"/>
        </w:rPr>
      </w:pPr>
      <w:r w:rsidRPr="00C17FC5">
        <w:rPr>
          <w:rFonts w:cstheme="minorHAnsi"/>
          <w:sz w:val="22"/>
          <w:szCs w:val="22"/>
        </w:rPr>
        <w:t xml:space="preserve"> Добова потреба:</w:t>
      </w:r>
      <w:r>
        <w:rPr>
          <w:rFonts w:cstheme="minorHAnsi"/>
          <w:sz w:val="22"/>
          <w:szCs w:val="22"/>
        </w:rPr>
        <w:t xml:space="preserve"> </w:t>
      </w:r>
      <w:r w:rsidRPr="00C17FC5">
        <w:rPr>
          <w:rFonts w:cstheme="minorHAnsi"/>
          <w:sz w:val="22"/>
          <w:szCs w:val="22"/>
        </w:rPr>
        <w:t>масу пацієнта помножити на коефіціент який становить від 0.1-2,0 ОД, залежно від тривалості ЦД.</w:t>
      </w:r>
    </w:p>
    <w:p w:rsidR="004E3940" w:rsidRDefault="004E3940" w:rsidP="004E3940">
      <w:pPr>
        <w:spacing w:after="200" w:line="276" w:lineRule="auto"/>
        <w:contextualSpacing/>
        <w:rPr>
          <w:rFonts w:cstheme="minorHAnsi"/>
          <w:sz w:val="22"/>
          <w:szCs w:val="22"/>
        </w:rPr>
      </w:pPr>
      <w:r w:rsidRPr="00C17FC5">
        <w:rPr>
          <w:rFonts w:cstheme="minorHAnsi"/>
          <w:sz w:val="22"/>
          <w:szCs w:val="22"/>
        </w:rPr>
        <w:lastRenderedPageBreak/>
        <w:t>Для лікування ЦД1типу використовують інтенсивну інсулінотерапію</w:t>
      </w:r>
      <w:r>
        <w:rPr>
          <w:rFonts w:cstheme="minorHAnsi"/>
          <w:sz w:val="22"/>
          <w:szCs w:val="22"/>
        </w:rPr>
        <w:t xml:space="preserve"> </w:t>
      </w:r>
      <w:r w:rsidRPr="00C17FC5">
        <w:rPr>
          <w:rFonts w:cstheme="minorHAnsi"/>
          <w:sz w:val="22"/>
          <w:szCs w:val="22"/>
        </w:rPr>
        <w:t>(інсулін середньої тривалості 2р/добу або інсулін тривалої дії 1р/добу, та інсулін короткої дії або ультракороткої перед кожним основним прийомом їжі.</w:t>
      </w:r>
    </w:p>
    <w:p w:rsidR="004E3940" w:rsidRDefault="004E3940" w:rsidP="004E3940">
      <w:pPr>
        <w:spacing w:after="200" w:line="276" w:lineRule="auto"/>
        <w:contextualSpacing/>
        <w:rPr>
          <w:rFonts w:cstheme="minorHAnsi"/>
          <w:sz w:val="22"/>
          <w:szCs w:val="22"/>
        </w:rPr>
      </w:pPr>
      <w:r w:rsidRPr="00C17FC5">
        <w:rPr>
          <w:rFonts w:cstheme="minorHAnsi"/>
          <w:sz w:val="22"/>
          <w:szCs w:val="22"/>
        </w:rPr>
        <w:t xml:space="preserve"> Дозу  інсуліну короткої</w:t>
      </w:r>
      <w:r>
        <w:rPr>
          <w:rFonts w:cstheme="minorHAnsi"/>
          <w:sz w:val="22"/>
          <w:szCs w:val="22"/>
        </w:rPr>
        <w:t xml:space="preserve"> </w:t>
      </w:r>
      <w:r w:rsidRPr="00C17FC5">
        <w:rPr>
          <w:rFonts w:cstheme="minorHAnsi"/>
          <w:sz w:val="22"/>
          <w:szCs w:val="22"/>
        </w:rPr>
        <w:t>(ультракороткої дії) розрахунок проводять за допомогою ХО. 1ХО=10-12г вуглеводів.</w:t>
      </w:r>
    </w:p>
    <w:p w:rsidR="004E3940" w:rsidRPr="00C17FC5" w:rsidRDefault="004E3940" w:rsidP="004E3940">
      <w:pPr>
        <w:spacing w:after="200" w:line="276" w:lineRule="auto"/>
        <w:contextualSpacing/>
        <w:rPr>
          <w:rFonts w:cstheme="minorHAnsi"/>
          <w:sz w:val="22"/>
          <w:szCs w:val="22"/>
        </w:rPr>
      </w:pPr>
      <w:r>
        <w:rPr>
          <w:rFonts w:cstheme="minorHAnsi"/>
          <w:sz w:val="22"/>
          <w:szCs w:val="22"/>
        </w:rPr>
        <w:t>Важливо постійно змінювати місце введення інсуліну та спостерігати за змінами шкіри та підшкірно-жирової клітковини в місцях введення.</w:t>
      </w:r>
    </w:p>
    <w:p w:rsidR="004E3940" w:rsidRPr="004E3940" w:rsidRDefault="004E3940" w:rsidP="00A158E7">
      <w:pPr>
        <w:ind w:left="720"/>
      </w:pPr>
    </w:p>
    <w:p w:rsidR="00A158E7" w:rsidRPr="004E3940" w:rsidRDefault="00A158E7" w:rsidP="00A158E7">
      <w:pPr>
        <w:ind w:left="720"/>
      </w:pPr>
    </w:p>
    <w:p w:rsidR="00A158E7" w:rsidRPr="00A158E7" w:rsidRDefault="00A158E7" w:rsidP="00A158E7">
      <w:pPr>
        <w:pStyle w:val="a3"/>
        <w:spacing w:after="200" w:line="276" w:lineRule="auto"/>
        <w:ind w:left="644"/>
        <w:rPr>
          <w:szCs w:val="28"/>
        </w:rPr>
      </w:pPr>
    </w:p>
    <w:p w:rsidR="00A158E7" w:rsidRPr="00FD067E" w:rsidRDefault="00A158E7" w:rsidP="00A158E7">
      <w:pPr>
        <w:pStyle w:val="a3"/>
        <w:numPr>
          <w:ilvl w:val="0"/>
          <w:numId w:val="11"/>
        </w:numPr>
        <w:spacing w:after="200" w:line="276" w:lineRule="auto"/>
        <w:rPr>
          <w:b/>
          <w:bCs/>
          <w:szCs w:val="28"/>
          <w:u w:val="single"/>
        </w:rPr>
      </w:pPr>
      <w:r w:rsidRPr="00FD067E">
        <w:rPr>
          <w:b/>
          <w:bCs/>
          <w:szCs w:val="28"/>
          <w:u w:val="single"/>
        </w:rPr>
        <w:t>Принципи лікування цукрового діабету 2 типу.</w:t>
      </w:r>
    </w:p>
    <w:p w:rsidR="004E3940" w:rsidRPr="004E3940" w:rsidRDefault="004E3940" w:rsidP="004E3940">
      <w:pPr>
        <w:pStyle w:val="a3"/>
        <w:shd w:val="clear" w:color="auto" w:fill="FFFFFF"/>
        <w:spacing w:before="100" w:beforeAutospacing="1" w:after="100" w:afterAutospacing="1"/>
        <w:ind w:left="644"/>
        <w:rPr>
          <w:rFonts w:eastAsia="Times New Roman" w:cstheme="minorHAnsi"/>
          <w:lang w:eastAsia="ru-RU"/>
        </w:rPr>
      </w:pPr>
      <w:r w:rsidRPr="004E3940">
        <w:rPr>
          <w:rFonts w:eastAsia="Times New Roman" w:cstheme="minorHAnsi"/>
          <w:lang w:eastAsia="ru-RU"/>
        </w:rPr>
        <w:t xml:space="preserve">1)Дієтотерапія(виключення з дієти легкозасвоюваних вуглеводів,обмежити </w:t>
      </w:r>
    </w:p>
    <w:p w:rsidR="004E3940" w:rsidRPr="004E3940" w:rsidRDefault="004E3940" w:rsidP="004E3940">
      <w:pPr>
        <w:pStyle w:val="a3"/>
        <w:shd w:val="clear" w:color="auto" w:fill="FFFFFF"/>
        <w:spacing w:before="100" w:beforeAutospacing="1" w:after="100" w:afterAutospacing="1"/>
        <w:ind w:left="644"/>
        <w:rPr>
          <w:rFonts w:eastAsia="Times New Roman" w:cstheme="minorHAnsi"/>
          <w:lang w:eastAsia="ru-RU"/>
        </w:rPr>
      </w:pPr>
      <w:r w:rsidRPr="004E3940">
        <w:rPr>
          <w:rFonts w:eastAsia="Times New Roman" w:cstheme="minorHAnsi"/>
          <w:lang w:eastAsia="ru-RU"/>
        </w:rPr>
        <w:t xml:space="preserve">продукти багаті на вуглеводи ) </w:t>
      </w:r>
    </w:p>
    <w:p w:rsidR="004E3940" w:rsidRDefault="004E3940" w:rsidP="004E3940">
      <w:pPr>
        <w:pStyle w:val="a3"/>
        <w:shd w:val="clear" w:color="auto" w:fill="FFFFFF"/>
        <w:spacing w:before="100" w:beforeAutospacing="1" w:after="100" w:afterAutospacing="1"/>
        <w:ind w:left="644"/>
        <w:rPr>
          <w:rFonts w:eastAsia="Times New Roman" w:cstheme="minorHAnsi"/>
          <w:lang w:eastAsia="ru-RU"/>
        </w:rPr>
      </w:pPr>
    </w:p>
    <w:p w:rsidR="004E3940" w:rsidRPr="004E3940" w:rsidRDefault="004E3940" w:rsidP="004E3940">
      <w:pPr>
        <w:pStyle w:val="a3"/>
        <w:shd w:val="clear" w:color="auto" w:fill="FFFFFF"/>
        <w:spacing w:before="100" w:beforeAutospacing="1" w:after="100" w:afterAutospacing="1"/>
        <w:ind w:left="644"/>
        <w:rPr>
          <w:rFonts w:eastAsia="Times New Roman" w:cstheme="minorHAnsi"/>
          <w:lang w:eastAsia="ru-RU"/>
        </w:rPr>
      </w:pPr>
      <w:r w:rsidRPr="004E3940">
        <w:rPr>
          <w:rFonts w:eastAsia="Times New Roman" w:cstheme="minorHAnsi"/>
          <w:lang w:eastAsia="ru-RU"/>
        </w:rPr>
        <w:t xml:space="preserve">2)Систематичне фізичне навантаження щоденно 35-40 хв. </w:t>
      </w:r>
    </w:p>
    <w:p w:rsidR="004E3940" w:rsidRDefault="004E3940" w:rsidP="004E3940">
      <w:pPr>
        <w:pStyle w:val="a3"/>
        <w:shd w:val="clear" w:color="auto" w:fill="FFFFFF"/>
        <w:spacing w:before="100" w:beforeAutospacing="1" w:after="100" w:afterAutospacing="1"/>
        <w:ind w:left="644"/>
        <w:rPr>
          <w:rFonts w:eastAsia="Times New Roman" w:cstheme="minorHAnsi"/>
          <w:lang w:eastAsia="ru-RU"/>
        </w:rPr>
      </w:pPr>
    </w:p>
    <w:p w:rsidR="004E3940" w:rsidRPr="004E3940" w:rsidRDefault="004E3940" w:rsidP="004E3940">
      <w:pPr>
        <w:pStyle w:val="a3"/>
        <w:shd w:val="clear" w:color="auto" w:fill="FFFFFF"/>
        <w:spacing w:before="100" w:beforeAutospacing="1" w:after="100" w:afterAutospacing="1"/>
        <w:ind w:left="644"/>
        <w:rPr>
          <w:rFonts w:eastAsia="Times New Roman" w:cstheme="minorHAnsi"/>
          <w:lang w:eastAsia="ru-RU"/>
        </w:rPr>
      </w:pPr>
      <w:r w:rsidRPr="004E3940">
        <w:rPr>
          <w:rFonts w:eastAsia="Times New Roman" w:cstheme="minorHAnsi"/>
          <w:lang w:eastAsia="ru-RU"/>
        </w:rPr>
        <w:t xml:space="preserve">3)Навчання хворого, заохочення до самоосвіти і самоконтролю. </w:t>
      </w:r>
    </w:p>
    <w:p w:rsidR="004E3940" w:rsidRDefault="004E3940" w:rsidP="004E3940">
      <w:pPr>
        <w:pStyle w:val="a3"/>
        <w:shd w:val="clear" w:color="auto" w:fill="FFFFFF"/>
        <w:spacing w:before="100" w:beforeAutospacing="1" w:after="100" w:afterAutospacing="1"/>
        <w:ind w:left="644"/>
        <w:rPr>
          <w:rFonts w:eastAsia="Times New Roman" w:cstheme="minorHAnsi"/>
          <w:lang w:eastAsia="ru-RU"/>
        </w:rPr>
      </w:pPr>
    </w:p>
    <w:p w:rsidR="004E3940" w:rsidRPr="004E3940" w:rsidRDefault="004E3940" w:rsidP="004E3940">
      <w:pPr>
        <w:pStyle w:val="a3"/>
        <w:shd w:val="clear" w:color="auto" w:fill="FFFFFF"/>
        <w:spacing w:before="100" w:beforeAutospacing="1" w:after="100" w:afterAutospacing="1"/>
        <w:ind w:left="644"/>
        <w:rPr>
          <w:rFonts w:eastAsia="Times New Roman" w:cstheme="minorHAnsi"/>
          <w:lang w:eastAsia="ru-RU"/>
        </w:rPr>
      </w:pPr>
      <w:r w:rsidRPr="004E3940">
        <w:rPr>
          <w:rFonts w:eastAsia="Times New Roman" w:cstheme="minorHAnsi"/>
          <w:lang w:eastAsia="ru-RU"/>
        </w:rPr>
        <w:t xml:space="preserve">4)Цукрознижувальні препарати: </w:t>
      </w:r>
    </w:p>
    <w:p w:rsidR="004E3940" w:rsidRPr="004E3940" w:rsidRDefault="004E3940" w:rsidP="004E3940">
      <w:pPr>
        <w:pStyle w:val="a3"/>
        <w:shd w:val="clear" w:color="auto" w:fill="FFFFFF"/>
        <w:spacing w:before="100" w:beforeAutospacing="1" w:after="100" w:afterAutospacing="1"/>
        <w:ind w:left="644"/>
        <w:rPr>
          <w:rFonts w:eastAsia="Times New Roman" w:cstheme="minorHAnsi"/>
          <w:lang w:eastAsia="ru-RU"/>
        </w:rPr>
      </w:pPr>
      <w:r w:rsidRPr="004E3940">
        <w:rPr>
          <w:rFonts w:eastAsia="Times New Roman" w:cstheme="minorHAnsi"/>
          <w:lang w:eastAsia="ru-RU"/>
        </w:rPr>
        <w:t xml:space="preserve">-Бігуаніди(метформін) </w:t>
      </w:r>
    </w:p>
    <w:p w:rsidR="004E3940" w:rsidRPr="004E3940" w:rsidRDefault="004E3940" w:rsidP="004E3940">
      <w:pPr>
        <w:pStyle w:val="a3"/>
        <w:shd w:val="clear" w:color="auto" w:fill="FFFFFF"/>
        <w:spacing w:before="100" w:beforeAutospacing="1" w:after="100" w:afterAutospacing="1"/>
        <w:ind w:left="644"/>
        <w:rPr>
          <w:rFonts w:eastAsia="Times New Roman" w:cstheme="minorHAnsi"/>
          <w:lang w:eastAsia="ru-RU"/>
        </w:rPr>
      </w:pPr>
      <w:r w:rsidRPr="004E3940">
        <w:rPr>
          <w:rFonts w:eastAsia="Times New Roman" w:cstheme="minorHAnsi"/>
          <w:lang w:eastAsia="ru-RU"/>
        </w:rPr>
        <w:t xml:space="preserve">-Похідні сульфанілсечовини(глібенкламід,гліквідон) </w:t>
      </w:r>
    </w:p>
    <w:p w:rsidR="004E3940" w:rsidRPr="004E3940" w:rsidRDefault="004E3940" w:rsidP="004E3940">
      <w:pPr>
        <w:pStyle w:val="a3"/>
        <w:shd w:val="clear" w:color="auto" w:fill="FFFFFF"/>
        <w:spacing w:before="100" w:beforeAutospacing="1" w:after="100" w:afterAutospacing="1"/>
        <w:ind w:left="644"/>
        <w:rPr>
          <w:rFonts w:eastAsia="Times New Roman" w:cstheme="minorHAnsi"/>
          <w:lang w:eastAsia="ru-RU"/>
        </w:rPr>
      </w:pPr>
      <w:r w:rsidRPr="004E3940">
        <w:rPr>
          <w:rFonts w:eastAsia="Times New Roman" w:cstheme="minorHAnsi"/>
          <w:lang w:eastAsia="ru-RU"/>
        </w:rPr>
        <w:t xml:space="preserve">-Препарати, що зменшують всмоктування глюкози в кишечнику(акарбоза) </w:t>
      </w:r>
    </w:p>
    <w:p w:rsidR="004E3940" w:rsidRPr="004E3940" w:rsidRDefault="004E3940" w:rsidP="004E3940">
      <w:pPr>
        <w:pStyle w:val="a3"/>
        <w:shd w:val="clear" w:color="auto" w:fill="FFFFFF"/>
        <w:spacing w:before="100" w:beforeAutospacing="1" w:after="100" w:afterAutospacing="1"/>
        <w:ind w:left="644"/>
        <w:rPr>
          <w:rFonts w:eastAsia="Times New Roman" w:cstheme="minorHAnsi"/>
          <w:lang w:eastAsia="ru-RU"/>
        </w:rPr>
      </w:pPr>
      <w:r w:rsidRPr="004E3940">
        <w:rPr>
          <w:rFonts w:eastAsia="Times New Roman" w:cstheme="minorHAnsi"/>
          <w:lang w:eastAsia="ru-RU"/>
        </w:rPr>
        <w:t xml:space="preserve">-Препарати, що стимулюють секрецію інсуліну після їжі(репаглінід) </w:t>
      </w:r>
    </w:p>
    <w:p w:rsidR="004E3940" w:rsidRPr="004E3940" w:rsidRDefault="004E3940" w:rsidP="004E3940">
      <w:pPr>
        <w:pStyle w:val="a3"/>
        <w:shd w:val="clear" w:color="auto" w:fill="FFFFFF"/>
        <w:spacing w:before="100" w:beforeAutospacing="1" w:after="100" w:afterAutospacing="1"/>
        <w:ind w:left="644"/>
        <w:rPr>
          <w:rFonts w:eastAsia="Times New Roman" w:cstheme="minorHAnsi"/>
          <w:lang w:eastAsia="ru-RU"/>
        </w:rPr>
      </w:pPr>
      <w:r w:rsidRPr="004E3940">
        <w:rPr>
          <w:rFonts w:eastAsia="Times New Roman" w:cstheme="minorHAnsi"/>
          <w:lang w:eastAsia="ru-RU"/>
        </w:rPr>
        <w:t xml:space="preserve">-Тіазолідиндіони(піоглітазон) </w:t>
      </w:r>
    </w:p>
    <w:p w:rsidR="004E3940" w:rsidRPr="004E3940" w:rsidRDefault="004E3940" w:rsidP="004E3940">
      <w:pPr>
        <w:pStyle w:val="a3"/>
        <w:shd w:val="clear" w:color="auto" w:fill="FFFFFF"/>
        <w:spacing w:before="100" w:beforeAutospacing="1" w:after="100" w:afterAutospacing="1"/>
        <w:ind w:left="644"/>
        <w:rPr>
          <w:rFonts w:eastAsia="Times New Roman" w:cstheme="minorHAnsi"/>
          <w:lang w:eastAsia="ru-RU"/>
        </w:rPr>
      </w:pPr>
      <w:r w:rsidRPr="004E3940">
        <w:rPr>
          <w:rFonts w:eastAsia="Times New Roman" w:cstheme="minorHAnsi"/>
          <w:lang w:eastAsia="ru-RU"/>
        </w:rPr>
        <w:t xml:space="preserve">-Аналоги глюкагоноподібногопептиду-1(ексенатид) </w:t>
      </w:r>
    </w:p>
    <w:p w:rsidR="004E3940" w:rsidRPr="004E3940" w:rsidRDefault="004E3940" w:rsidP="004E3940">
      <w:pPr>
        <w:pStyle w:val="a3"/>
        <w:shd w:val="clear" w:color="auto" w:fill="FFFFFF"/>
        <w:spacing w:before="100" w:beforeAutospacing="1" w:after="100" w:afterAutospacing="1"/>
        <w:ind w:left="644"/>
        <w:rPr>
          <w:rFonts w:eastAsia="Times New Roman" w:cstheme="minorHAnsi"/>
          <w:lang w:eastAsia="ru-RU"/>
        </w:rPr>
      </w:pPr>
      <w:r w:rsidRPr="004E3940">
        <w:rPr>
          <w:rFonts w:eastAsia="Times New Roman" w:cstheme="minorHAnsi"/>
          <w:lang w:eastAsia="ru-RU"/>
        </w:rPr>
        <w:t xml:space="preserve">-Інгібітори DPP-IV(алогліптин) </w:t>
      </w:r>
    </w:p>
    <w:p w:rsidR="004E3940" w:rsidRPr="004E3940" w:rsidRDefault="004E3940" w:rsidP="004E3940">
      <w:pPr>
        <w:pStyle w:val="a3"/>
        <w:shd w:val="clear" w:color="auto" w:fill="FFFFFF"/>
        <w:spacing w:before="100" w:beforeAutospacing="1" w:after="100" w:afterAutospacing="1"/>
        <w:ind w:left="644"/>
        <w:rPr>
          <w:rFonts w:eastAsia="Times New Roman" w:cstheme="minorHAnsi"/>
          <w:lang w:eastAsia="ru-RU"/>
        </w:rPr>
      </w:pPr>
      <w:r w:rsidRPr="004E3940">
        <w:rPr>
          <w:rFonts w:eastAsia="Times New Roman" w:cstheme="minorHAnsi"/>
          <w:lang w:eastAsia="ru-RU"/>
        </w:rPr>
        <w:t xml:space="preserve">-Аналоги аміліну(прамлінтид) </w:t>
      </w:r>
    </w:p>
    <w:p w:rsidR="004E3940" w:rsidRPr="004E3940" w:rsidRDefault="004E3940" w:rsidP="004E3940">
      <w:pPr>
        <w:pStyle w:val="a3"/>
        <w:shd w:val="clear" w:color="auto" w:fill="FFFFFF"/>
        <w:spacing w:before="100" w:beforeAutospacing="1" w:after="100" w:afterAutospacing="1"/>
        <w:ind w:left="644"/>
        <w:rPr>
          <w:rFonts w:eastAsia="Times New Roman" w:cstheme="minorHAnsi"/>
          <w:lang w:eastAsia="ru-RU"/>
        </w:rPr>
      </w:pPr>
      <w:r w:rsidRPr="004E3940">
        <w:rPr>
          <w:rFonts w:eastAsia="Times New Roman" w:cstheme="minorHAnsi"/>
          <w:lang w:eastAsia="ru-RU"/>
        </w:rPr>
        <w:t xml:space="preserve">-Селективні інгібітори натрій глюкозного контраспортера 2типу(SGLT2) (канагліфлозин) </w:t>
      </w:r>
    </w:p>
    <w:p w:rsidR="004E3940" w:rsidRPr="004E3940" w:rsidRDefault="004E3940" w:rsidP="004E3940">
      <w:pPr>
        <w:pStyle w:val="a3"/>
        <w:shd w:val="clear" w:color="auto" w:fill="FFFFFF"/>
        <w:spacing w:before="100" w:beforeAutospacing="1" w:after="100" w:afterAutospacing="1"/>
        <w:ind w:left="644"/>
        <w:rPr>
          <w:rFonts w:eastAsia="Times New Roman" w:cstheme="minorHAnsi"/>
          <w:lang w:eastAsia="ru-RU"/>
        </w:rPr>
      </w:pPr>
      <w:r w:rsidRPr="004E3940">
        <w:rPr>
          <w:rFonts w:eastAsia="Times New Roman" w:cstheme="minorHAnsi"/>
          <w:lang w:eastAsia="ru-RU"/>
        </w:rPr>
        <w:t xml:space="preserve">-Комбіновані(метформін+препарати сульфанілсечовини) </w:t>
      </w:r>
    </w:p>
    <w:p w:rsidR="00A05A90" w:rsidRPr="004E3940" w:rsidRDefault="004E3940" w:rsidP="00A05A90">
      <w:pPr>
        <w:spacing w:after="100" w:afterAutospacing="1"/>
        <w:rPr>
          <w:rFonts w:eastAsia="Times New Roman" w:cstheme="minorHAnsi"/>
          <w:color w:val="333333"/>
          <w:lang w:eastAsia="ru-RU"/>
        </w:rPr>
      </w:pPr>
      <w:r w:rsidRPr="004E3940">
        <w:rPr>
          <w:rFonts w:eastAsia="Times New Roman" w:cstheme="minorHAnsi"/>
          <w:color w:val="333333"/>
          <w:lang w:val="uk-UA" w:eastAsia="ru-RU"/>
        </w:rPr>
        <w:t>5)</w:t>
      </w:r>
      <w:r w:rsidR="00A05A90" w:rsidRPr="004E3940">
        <w:rPr>
          <w:rFonts w:eastAsia="Times New Roman" w:cstheme="minorHAnsi"/>
          <w:color w:val="333333"/>
          <w:lang w:eastAsia="ru-RU"/>
        </w:rPr>
        <w:t xml:space="preserve"> боротьба з факторами ризику серцево-судинних захворювань, особливо артеріальної гіпертензії →</w:t>
      </w:r>
      <w:r w:rsidR="00A05A90" w:rsidRPr="004E3940">
        <w:rPr>
          <w:rFonts w:eastAsia="Times New Roman" w:cstheme="minorHAnsi"/>
          <w:color w:val="333333"/>
          <w:lang w:eastAsia="ru-RU"/>
        </w:rPr>
        <w:fldChar w:fldCharType="begin"/>
      </w:r>
      <w:r w:rsidR="00A05A90" w:rsidRPr="004E3940">
        <w:rPr>
          <w:rFonts w:eastAsia="Times New Roman" w:cstheme="minorHAnsi"/>
          <w:color w:val="333333"/>
          <w:lang w:eastAsia="ru-RU"/>
        </w:rPr>
        <w:instrText xml:space="preserve"> HYPERLINK "https://empendium.com/ua/chapter/B27.II.2.20." </w:instrText>
      </w:r>
      <w:r w:rsidR="00A05A90" w:rsidRPr="004E3940">
        <w:rPr>
          <w:rFonts w:eastAsia="Times New Roman" w:cstheme="minorHAnsi"/>
          <w:color w:val="333333"/>
          <w:lang w:eastAsia="ru-RU"/>
        </w:rPr>
        <w:fldChar w:fldCharType="separate"/>
      </w:r>
      <w:r w:rsidR="00A05A90" w:rsidRPr="004E3940">
        <w:rPr>
          <w:rFonts w:eastAsia="Times New Roman" w:cstheme="minorHAnsi"/>
          <w:color w:val="931E57"/>
          <w:u w:val="single"/>
          <w:lang w:eastAsia="ru-RU"/>
        </w:rPr>
        <w:t>розд. 2.20</w:t>
      </w:r>
      <w:r w:rsidR="00A05A90" w:rsidRPr="004E3940">
        <w:rPr>
          <w:rFonts w:eastAsia="Times New Roman" w:cstheme="minorHAnsi"/>
          <w:color w:val="333333"/>
          <w:lang w:eastAsia="ru-RU"/>
        </w:rPr>
        <w:fldChar w:fldCharType="end"/>
      </w:r>
      <w:r w:rsidR="00A05A90" w:rsidRPr="004E3940">
        <w:rPr>
          <w:rFonts w:eastAsia="Times New Roman" w:cstheme="minorHAnsi"/>
          <w:color w:val="333333"/>
          <w:lang w:eastAsia="ru-RU"/>
        </w:rPr>
        <w:t> і порушень ліпідного обміну →</w:t>
      </w:r>
      <w:r w:rsidR="00A05A90" w:rsidRPr="004E3940">
        <w:rPr>
          <w:rFonts w:eastAsia="Times New Roman" w:cstheme="minorHAnsi"/>
          <w:color w:val="333333"/>
          <w:lang w:eastAsia="ru-RU"/>
        </w:rPr>
        <w:fldChar w:fldCharType="begin"/>
      </w:r>
      <w:r w:rsidR="00A05A90" w:rsidRPr="004E3940">
        <w:rPr>
          <w:rFonts w:eastAsia="Times New Roman" w:cstheme="minorHAnsi"/>
          <w:color w:val="333333"/>
          <w:lang w:eastAsia="ru-RU"/>
        </w:rPr>
        <w:instrText xml:space="preserve"> HYPERLINK "https://empendium.com/ua/chapter/B27.II.2.4.1." </w:instrText>
      </w:r>
      <w:r w:rsidR="00A05A90" w:rsidRPr="004E3940">
        <w:rPr>
          <w:rFonts w:eastAsia="Times New Roman" w:cstheme="minorHAnsi"/>
          <w:color w:val="333333"/>
          <w:lang w:eastAsia="ru-RU"/>
        </w:rPr>
        <w:fldChar w:fldCharType="separate"/>
      </w:r>
      <w:r w:rsidR="00A05A90" w:rsidRPr="004E3940">
        <w:rPr>
          <w:rFonts w:eastAsia="Times New Roman" w:cstheme="minorHAnsi"/>
          <w:color w:val="931E57"/>
          <w:u w:val="single"/>
          <w:lang w:eastAsia="ru-RU"/>
        </w:rPr>
        <w:t>розд. 2.4.1</w:t>
      </w:r>
      <w:r w:rsidR="00A05A90" w:rsidRPr="004E3940">
        <w:rPr>
          <w:rFonts w:eastAsia="Times New Roman" w:cstheme="minorHAnsi"/>
          <w:color w:val="333333"/>
          <w:lang w:eastAsia="ru-RU"/>
        </w:rPr>
        <w:fldChar w:fldCharType="end"/>
      </w:r>
      <w:r w:rsidR="00A05A90" w:rsidRPr="004E3940">
        <w:rPr>
          <w:rFonts w:eastAsia="Times New Roman" w:cstheme="minorHAnsi"/>
          <w:color w:val="333333"/>
          <w:lang w:eastAsia="ru-RU"/>
        </w:rPr>
        <w:t>; у пацієнтів із супутнім захворюванням серцево-судинної системи та у хворих віком &gt;40-ка р. із ≥1-м фактором серцево-судинного ризику слід розпочинати лікування статином, незалежно від ліпідного профілю плазми;</w:t>
      </w:r>
    </w:p>
    <w:p w:rsidR="00A05A90" w:rsidRDefault="004E3940" w:rsidP="00A05A90">
      <w:pPr>
        <w:spacing w:after="100" w:afterAutospacing="1"/>
        <w:rPr>
          <w:rFonts w:eastAsia="Times New Roman" w:cstheme="minorHAnsi"/>
          <w:color w:val="333333"/>
          <w:lang w:eastAsia="ru-RU"/>
        </w:rPr>
      </w:pPr>
      <w:r w:rsidRPr="004E3940">
        <w:rPr>
          <w:rFonts w:eastAsia="Times New Roman" w:cstheme="minorHAnsi"/>
          <w:color w:val="333333"/>
          <w:lang w:val="uk-UA" w:eastAsia="ru-RU"/>
        </w:rPr>
        <w:t xml:space="preserve">6) </w:t>
      </w:r>
      <w:r w:rsidR="00A05A90" w:rsidRPr="004E3940">
        <w:rPr>
          <w:rFonts w:eastAsia="Times New Roman" w:cstheme="minorHAnsi"/>
          <w:color w:val="333333"/>
          <w:lang w:eastAsia="ru-RU"/>
        </w:rPr>
        <w:t>лікування ускладнень хвороби.</w:t>
      </w:r>
    </w:p>
    <w:p w:rsidR="00607B9B" w:rsidRDefault="00607B9B" w:rsidP="00607B9B">
      <w:pPr>
        <w:spacing w:after="200" w:line="276" w:lineRule="auto"/>
        <w:contextualSpacing/>
        <w:rPr>
          <w:szCs w:val="28"/>
        </w:rPr>
      </w:pPr>
      <w:r>
        <w:rPr>
          <w:szCs w:val="28"/>
        </w:rPr>
        <w:t>25.</w:t>
      </w:r>
      <w:r w:rsidRPr="00E731CD">
        <w:rPr>
          <w:b/>
          <w:szCs w:val="28"/>
          <w:u w:val="single"/>
        </w:rPr>
        <w:t>Принципи лікування гіпоглікемічної коми</w:t>
      </w:r>
      <w:r>
        <w:rPr>
          <w:szCs w:val="28"/>
        </w:rPr>
        <w:t>.</w:t>
      </w:r>
    </w:p>
    <w:p w:rsidR="00607B9B" w:rsidRPr="00E731CD" w:rsidRDefault="00607B9B" w:rsidP="00607B9B">
      <w:pPr>
        <w:spacing w:after="200" w:line="276" w:lineRule="auto"/>
        <w:contextualSpacing/>
        <w:rPr>
          <w:rFonts w:cstheme="minorHAnsi"/>
          <w:sz w:val="22"/>
          <w:szCs w:val="22"/>
        </w:rPr>
      </w:pPr>
    </w:p>
    <w:p w:rsidR="00607B9B" w:rsidRDefault="00607B9B" w:rsidP="00607B9B">
      <w:pPr>
        <w:numPr>
          <w:ilvl w:val="0"/>
          <w:numId w:val="28"/>
        </w:numPr>
        <w:spacing w:after="200" w:line="276" w:lineRule="auto"/>
        <w:contextualSpacing/>
        <w:rPr>
          <w:rFonts w:cstheme="minorHAnsi"/>
          <w:sz w:val="22"/>
          <w:szCs w:val="22"/>
        </w:rPr>
      </w:pPr>
      <w:r w:rsidRPr="00942704">
        <w:rPr>
          <w:rFonts w:cstheme="minorHAnsi"/>
          <w:sz w:val="22"/>
          <w:szCs w:val="22"/>
        </w:rPr>
        <w:t>Прийом вуглеводів (до початку коми)</w:t>
      </w:r>
      <w:r>
        <w:rPr>
          <w:rFonts w:cstheme="minorHAnsi"/>
          <w:sz w:val="22"/>
          <w:szCs w:val="22"/>
        </w:rPr>
        <w:t xml:space="preserve">. </w:t>
      </w:r>
      <w:r w:rsidRPr="00942704">
        <w:rPr>
          <w:rFonts w:cstheme="minorHAnsi"/>
          <w:sz w:val="22"/>
          <w:szCs w:val="22"/>
        </w:rPr>
        <w:t>Якщо у хворого із ЦД ознаки гіпоглікемї але він при свідомості необхідно йому дати легкозасвоювані вуглеводи(цукор,солодкий чай).Якщо гіпоглікемія зумовлена інсуліном тривалої дії додатково дають з’їсти 1-2 ХО(хліб,каша)</w:t>
      </w:r>
      <w:r>
        <w:rPr>
          <w:rFonts w:cstheme="minorHAnsi"/>
          <w:sz w:val="22"/>
          <w:szCs w:val="22"/>
        </w:rPr>
        <w:t xml:space="preserve"> </w:t>
      </w:r>
      <w:r w:rsidRPr="00942704">
        <w:rPr>
          <w:rFonts w:cstheme="minorHAnsi"/>
          <w:sz w:val="22"/>
          <w:szCs w:val="22"/>
        </w:rPr>
        <w:t>;</w:t>
      </w:r>
    </w:p>
    <w:p w:rsidR="00607B9B" w:rsidRPr="00942704" w:rsidRDefault="00607B9B" w:rsidP="00607B9B">
      <w:pPr>
        <w:spacing w:after="200" w:line="276" w:lineRule="auto"/>
        <w:ind w:left="720"/>
        <w:contextualSpacing/>
        <w:rPr>
          <w:rFonts w:cstheme="minorHAnsi"/>
          <w:sz w:val="22"/>
          <w:szCs w:val="22"/>
        </w:rPr>
      </w:pPr>
    </w:p>
    <w:p w:rsidR="00607B9B" w:rsidRDefault="00607B9B" w:rsidP="00607B9B">
      <w:pPr>
        <w:numPr>
          <w:ilvl w:val="0"/>
          <w:numId w:val="28"/>
        </w:numPr>
        <w:spacing w:after="200" w:line="276" w:lineRule="auto"/>
        <w:contextualSpacing/>
        <w:rPr>
          <w:rFonts w:cstheme="minorHAnsi"/>
          <w:sz w:val="22"/>
          <w:szCs w:val="22"/>
        </w:rPr>
      </w:pPr>
      <w:r w:rsidRPr="00942704">
        <w:rPr>
          <w:rFonts w:cstheme="minorHAnsi"/>
          <w:sz w:val="22"/>
          <w:szCs w:val="22"/>
        </w:rPr>
        <w:lastRenderedPageBreak/>
        <w:t>Введення глюкози</w:t>
      </w:r>
      <w:r>
        <w:rPr>
          <w:rFonts w:cstheme="minorHAnsi"/>
          <w:sz w:val="22"/>
          <w:szCs w:val="22"/>
        </w:rPr>
        <w:t xml:space="preserve">. </w:t>
      </w:r>
      <w:r w:rsidRPr="00942704">
        <w:rPr>
          <w:rFonts w:cstheme="minorHAnsi"/>
          <w:sz w:val="22"/>
          <w:szCs w:val="22"/>
        </w:rPr>
        <w:t>При тяжкій гіпоглікемії з втратою свідомості(не можна годувати чи поїти):довенно струменно 20-100 мл 40% глюкози до повного відновлення свідомості;</w:t>
      </w:r>
    </w:p>
    <w:p w:rsidR="00607B9B" w:rsidRPr="00942704" w:rsidRDefault="00607B9B" w:rsidP="00607B9B">
      <w:pPr>
        <w:spacing w:after="200" w:line="276" w:lineRule="auto"/>
        <w:contextualSpacing/>
        <w:rPr>
          <w:rFonts w:cstheme="minorHAnsi"/>
          <w:sz w:val="22"/>
          <w:szCs w:val="22"/>
        </w:rPr>
      </w:pPr>
    </w:p>
    <w:p w:rsidR="00607B9B" w:rsidRDefault="00607B9B" w:rsidP="00607B9B">
      <w:pPr>
        <w:numPr>
          <w:ilvl w:val="0"/>
          <w:numId w:val="28"/>
        </w:numPr>
        <w:spacing w:after="200" w:line="276" w:lineRule="auto"/>
        <w:contextualSpacing/>
        <w:rPr>
          <w:rFonts w:cstheme="minorHAnsi"/>
          <w:sz w:val="22"/>
          <w:szCs w:val="22"/>
        </w:rPr>
      </w:pPr>
      <w:r w:rsidRPr="00942704">
        <w:rPr>
          <w:rFonts w:cstheme="minorHAnsi"/>
          <w:sz w:val="22"/>
          <w:szCs w:val="22"/>
        </w:rPr>
        <w:t>Введення глюкагону</w:t>
      </w:r>
      <w:r>
        <w:rPr>
          <w:rFonts w:cstheme="minorHAnsi"/>
          <w:sz w:val="22"/>
          <w:szCs w:val="22"/>
        </w:rPr>
        <w:t xml:space="preserve">. </w:t>
      </w:r>
      <w:r w:rsidRPr="00942704">
        <w:rPr>
          <w:rFonts w:cstheme="minorHAnsi"/>
          <w:sz w:val="22"/>
          <w:szCs w:val="22"/>
        </w:rPr>
        <w:t>Альтернатива- в/м, п/ш 1 мл глюкагону.Якщо свідомість не відновлена  в лікувальному закладі довенно 20% глюкозу 1мл/кг маси тіла за 3хв, потім 10% 2-4 мл/кг маси тіла під контролем глікемії.Якщо свідомість не відновлюється -в/в струменно 10-20% глюкозу для підтримання глікемії 7-11 ммоль/л.Контроль глюкози кожні 30-60 хв.;</w:t>
      </w:r>
    </w:p>
    <w:p w:rsidR="00607B9B" w:rsidRPr="00942704" w:rsidRDefault="00607B9B" w:rsidP="00607B9B">
      <w:pPr>
        <w:spacing w:after="200" w:line="276" w:lineRule="auto"/>
        <w:contextualSpacing/>
        <w:rPr>
          <w:rFonts w:cstheme="minorHAnsi"/>
          <w:sz w:val="22"/>
          <w:szCs w:val="22"/>
        </w:rPr>
      </w:pPr>
    </w:p>
    <w:p w:rsidR="00607B9B" w:rsidRDefault="00607B9B" w:rsidP="00607B9B">
      <w:pPr>
        <w:numPr>
          <w:ilvl w:val="0"/>
          <w:numId w:val="28"/>
        </w:numPr>
        <w:spacing w:after="200" w:line="276" w:lineRule="auto"/>
        <w:contextualSpacing/>
        <w:rPr>
          <w:rFonts w:cstheme="minorHAnsi"/>
          <w:sz w:val="22"/>
          <w:szCs w:val="22"/>
        </w:rPr>
      </w:pPr>
      <w:r w:rsidRPr="00942704">
        <w:rPr>
          <w:rFonts w:cstheme="minorHAnsi"/>
          <w:sz w:val="22"/>
          <w:szCs w:val="22"/>
        </w:rPr>
        <w:t>Глюкокортикоїди</w:t>
      </w:r>
      <w:r>
        <w:rPr>
          <w:rFonts w:cstheme="minorHAnsi"/>
          <w:sz w:val="22"/>
          <w:szCs w:val="22"/>
        </w:rPr>
        <w:t xml:space="preserve">. </w:t>
      </w:r>
      <w:r w:rsidRPr="00942704">
        <w:rPr>
          <w:rFonts w:cstheme="minorHAnsi"/>
          <w:sz w:val="22"/>
          <w:szCs w:val="22"/>
        </w:rPr>
        <w:t xml:space="preserve">Для активації глікогенезу:п/ш 1-2мл </w:t>
      </w:r>
    </w:p>
    <w:p w:rsidR="00607B9B" w:rsidRPr="00942704" w:rsidRDefault="00607B9B" w:rsidP="00607B9B">
      <w:pPr>
        <w:spacing w:after="200" w:line="276" w:lineRule="auto"/>
        <w:contextualSpacing/>
        <w:rPr>
          <w:rFonts w:cstheme="minorHAnsi"/>
          <w:sz w:val="22"/>
          <w:szCs w:val="22"/>
        </w:rPr>
      </w:pPr>
    </w:p>
    <w:p w:rsidR="00607B9B" w:rsidRDefault="00607B9B" w:rsidP="00607B9B">
      <w:pPr>
        <w:numPr>
          <w:ilvl w:val="0"/>
          <w:numId w:val="28"/>
        </w:numPr>
        <w:spacing w:after="200" w:line="276" w:lineRule="auto"/>
        <w:contextualSpacing/>
        <w:rPr>
          <w:rFonts w:cstheme="minorHAnsi"/>
          <w:sz w:val="22"/>
          <w:szCs w:val="22"/>
        </w:rPr>
      </w:pPr>
      <w:r w:rsidRPr="00942704">
        <w:rPr>
          <w:rFonts w:cstheme="minorHAnsi"/>
          <w:sz w:val="22"/>
          <w:szCs w:val="22"/>
        </w:rPr>
        <w:t>0,1% адреналін+70-100 мг гідрокортизону з 5-10% глюкозою.;</w:t>
      </w:r>
    </w:p>
    <w:p w:rsidR="00607B9B" w:rsidRPr="00942704" w:rsidRDefault="00607B9B" w:rsidP="00607B9B">
      <w:pPr>
        <w:spacing w:after="200" w:line="276" w:lineRule="auto"/>
        <w:contextualSpacing/>
        <w:rPr>
          <w:rFonts w:cstheme="minorHAnsi"/>
          <w:sz w:val="22"/>
          <w:szCs w:val="22"/>
        </w:rPr>
      </w:pPr>
    </w:p>
    <w:p w:rsidR="00607B9B" w:rsidRDefault="00607B9B" w:rsidP="00607B9B">
      <w:pPr>
        <w:numPr>
          <w:ilvl w:val="0"/>
          <w:numId w:val="28"/>
        </w:numPr>
        <w:spacing w:after="200" w:line="276" w:lineRule="auto"/>
        <w:contextualSpacing/>
        <w:rPr>
          <w:rFonts w:cstheme="minorHAnsi"/>
          <w:sz w:val="22"/>
          <w:szCs w:val="22"/>
        </w:rPr>
      </w:pPr>
      <w:r w:rsidRPr="00942704">
        <w:rPr>
          <w:rFonts w:cstheme="minorHAnsi"/>
          <w:sz w:val="22"/>
          <w:szCs w:val="22"/>
        </w:rPr>
        <w:t>Транквілізатори при збудженні;</w:t>
      </w:r>
    </w:p>
    <w:p w:rsidR="00607B9B" w:rsidRPr="00942704" w:rsidRDefault="00607B9B" w:rsidP="00607B9B">
      <w:pPr>
        <w:spacing w:after="200" w:line="276" w:lineRule="auto"/>
        <w:contextualSpacing/>
        <w:rPr>
          <w:rFonts w:cstheme="minorHAnsi"/>
          <w:sz w:val="22"/>
          <w:szCs w:val="22"/>
        </w:rPr>
      </w:pPr>
    </w:p>
    <w:p w:rsidR="00607B9B" w:rsidRPr="00942704" w:rsidRDefault="00607B9B" w:rsidP="00607B9B">
      <w:pPr>
        <w:numPr>
          <w:ilvl w:val="0"/>
          <w:numId w:val="28"/>
        </w:numPr>
        <w:spacing w:after="200" w:line="276" w:lineRule="auto"/>
        <w:contextualSpacing/>
        <w:rPr>
          <w:rFonts w:cstheme="minorHAnsi"/>
          <w:sz w:val="22"/>
          <w:szCs w:val="22"/>
        </w:rPr>
      </w:pPr>
      <w:r w:rsidRPr="00942704">
        <w:rPr>
          <w:rFonts w:cstheme="minorHAnsi"/>
          <w:sz w:val="22"/>
          <w:szCs w:val="22"/>
        </w:rPr>
        <w:t>Дегідратаційна терапія при набряку мозку.</w:t>
      </w:r>
      <w:r>
        <w:rPr>
          <w:rFonts w:cstheme="minorHAnsi"/>
          <w:sz w:val="22"/>
          <w:szCs w:val="22"/>
        </w:rPr>
        <w:t xml:space="preserve"> </w:t>
      </w:r>
      <w:r w:rsidRPr="00942704">
        <w:rPr>
          <w:rFonts w:cstheme="minorHAnsi"/>
          <w:sz w:val="22"/>
          <w:szCs w:val="22"/>
        </w:rPr>
        <w:t>Для попередження набряку мозку в/в 5-10 мл25% магній сульфату.</w:t>
      </w:r>
    </w:p>
    <w:p w:rsidR="00607B9B" w:rsidRDefault="00607B9B" w:rsidP="00607B9B">
      <w:pPr>
        <w:spacing w:after="200" w:line="276" w:lineRule="auto"/>
        <w:contextualSpacing/>
        <w:rPr>
          <w:szCs w:val="28"/>
        </w:rPr>
      </w:pPr>
    </w:p>
    <w:p w:rsidR="00607B9B" w:rsidRPr="004E3940" w:rsidRDefault="00607B9B" w:rsidP="00A05A90">
      <w:pPr>
        <w:spacing w:after="100" w:afterAutospacing="1"/>
        <w:rPr>
          <w:rFonts w:eastAsia="Times New Roman" w:cstheme="minorHAnsi"/>
          <w:color w:val="333333"/>
          <w:lang w:eastAsia="ru-RU"/>
        </w:rPr>
      </w:pPr>
    </w:p>
    <w:p w:rsidR="00A05A90" w:rsidRPr="00A05A90" w:rsidRDefault="00A05A90" w:rsidP="00A05A90">
      <w:pPr>
        <w:rPr>
          <w:rFonts w:ascii="Times New Roman" w:eastAsia="Times New Roman" w:hAnsi="Times New Roman" w:cs="Times New Roman"/>
          <w:lang w:eastAsia="ru-RU"/>
        </w:rPr>
      </w:pPr>
    </w:p>
    <w:p w:rsidR="00A05A90" w:rsidRDefault="00A05A90" w:rsidP="00A05A90">
      <w:pPr>
        <w:spacing w:after="200" w:line="276" w:lineRule="auto"/>
        <w:ind w:left="644"/>
        <w:contextualSpacing/>
        <w:rPr>
          <w:szCs w:val="28"/>
          <w:lang w:val="uk-UA"/>
        </w:rPr>
      </w:pPr>
    </w:p>
    <w:p w:rsidR="00A05A90" w:rsidRPr="00FD067E" w:rsidRDefault="00A05A90" w:rsidP="00A05A90">
      <w:pPr>
        <w:spacing w:after="200" w:line="276" w:lineRule="auto"/>
        <w:ind w:left="644"/>
        <w:contextualSpacing/>
        <w:rPr>
          <w:b/>
          <w:bCs/>
          <w:szCs w:val="28"/>
          <w:u w:val="single"/>
        </w:rPr>
      </w:pPr>
      <w:r w:rsidRPr="00FD067E">
        <w:rPr>
          <w:b/>
          <w:bCs/>
          <w:szCs w:val="28"/>
          <w:u w:val="single"/>
          <w:lang w:val="uk-UA"/>
        </w:rPr>
        <w:t>26</w:t>
      </w:r>
      <w:r w:rsidRPr="00FD067E">
        <w:rPr>
          <w:b/>
          <w:bCs/>
          <w:szCs w:val="28"/>
          <w:u w:val="single"/>
        </w:rPr>
        <w:t xml:space="preserve"> Принципи лікування кетоацидотичної коми.</w:t>
      </w:r>
    </w:p>
    <w:p w:rsidR="00607B9B" w:rsidRDefault="00607B9B" w:rsidP="00A05A90">
      <w:pPr>
        <w:ind w:left="720"/>
      </w:pPr>
    </w:p>
    <w:p w:rsidR="00A05A90" w:rsidRDefault="00A05A90" w:rsidP="00A05A90">
      <w:pPr>
        <w:ind w:left="720"/>
      </w:pPr>
      <w:r w:rsidRPr="00A05A90">
        <w:t xml:space="preserve">1) і н с у л і н о т е р а п і я ; </w:t>
      </w:r>
    </w:p>
    <w:p w:rsidR="00A05A90" w:rsidRDefault="00A05A90" w:rsidP="00A05A90">
      <w:pPr>
        <w:ind w:left="720"/>
      </w:pPr>
      <w:r w:rsidRPr="00A05A90">
        <w:t xml:space="preserve">2) к о р е к ц і я к и с л о т н о - л уж н о г о б а л а н с у ; </w:t>
      </w:r>
    </w:p>
    <w:p w:rsidR="00A05A90" w:rsidRDefault="00A05A90" w:rsidP="00A05A90">
      <w:pPr>
        <w:ind w:left="720"/>
      </w:pPr>
      <w:r w:rsidRPr="00A05A90">
        <w:t>3) к о р е к ц і я в о д н о - е л е к т р о л і т н о г о</w:t>
      </w:r>
      <w:r>
        <w:rPr>
          <w:lang w:val="uk-UA"/>
        </w:rPr>
        <w:t xml:space="preserve"> </w:t>
      </w:r>
      <w:r w:rsidRPr="00A05A90">
        <w:t xml:space="preserve">б а л а н с у ; </w:t>
      </w:r>
    </w:p>
    <w:p w:rsidR="00A05A90" w:rsidRDefault="00A05A90" w:rsidP="00A05A90">
      <w:pPr>
        <w:ind w:left="720"/>
      </w:pPr>
      <w:r w:rsidRPr="00A05A90">
        <w:t>4) с и м п т о м а т и ч н а</w:t>
      </w:r>
      <w:r w:rsidR="00607B9B">
        <w:rPr>
          <w:lang w:val="uk-UA"/>
        </w:rPr>
        <w:t xml:space="preserve"> </w:t>
      </w:r>
      <w:r w:rsidRPr="00A05A90">
        <w:t xml:space="preserve"> т е р а п і я .</w:t>
      </w:r>
    </w:p>
    <w:p w:rsidR="00607B9B" w:rsidRDefault="00607B9B" w:rsidP="00A05A90">
      <w:pPr>
        <w:ind w:left="720"/>
      </w:pPr>
    </w:p>
    <w:p w:rsidR="00607B9B" w:rsidRPr="00607B9B" w:rsidRDefault="00607B9B" w:rsidP="00607B9B">
      <w:pPr>
        <w:shd w:val="clear" w:color="auto" w:fill="FFFFFF"/>
        <w:spacing w:before="100" w:beforeAutospacing="1" w:after="100" w:afterAutospacing="1"/>
        <w:rPr>
          <w:rFonts w:ascii="Times New Roman" w:eastAsia="Times New Roman" w:hAnsi="Times New Roman" w:cs="Times New Roman"/>
          <w:lang w:eastAsia="ru-RU"/>
        </w:rPr>
      </w:pPr>
      <w:r w:rsidRPr="00607B9B">
        <w:rPr>
          <w:rFonts w:ascii="TimesNewRomanPSMT" w:eastAsia="Times New Roman" w:hAnsi="TimesNewRomanPSMT" w:cs="Times New Roman"/>
          <w:sz w:val="28"/>
          <w:szCs w:val="28"/>
          <w:lang w:eastAsia="ru-RU"/>
        </w:rPr>
        <w:t xml:space="preserve">1)Інсулінотерапія-інсулін короткої дії.Перша доза 10-14 ОД вводиться в/в струминно.Далі постійне введення інсуліну 0.1ОД/кг маси тіла на годину.Щогодинно знижувати глікемію не більше ніж на 5,5 ммоль/л, у першу добу не нижче 13-14 ммоль/л.Якщо через 2години показники не покращуються дозу інсуліну збільшують двічі.Якщо глікемія 11-12 ммоль/л-п/ш інсуліну кожні 4 години.Контроль глюкози кожної години. </w:t>
      </w:r>
    </w:p>
    <w:p w:rsidR="00607B9B" w:rsidRPr="00607B9B" w:rsidRDefault="00607B9B" w:rsidP="00607B9B">
      <w:pPr>
        <w:shd w:val="clear" w:color="auto" w:fill="FFFFFF"/>
        <w:spacing w:before="100" w:beforeAutospacing="1" w:after="100" w:afterAutospacing="1"/>
        <w:rPr>
          <w:rFonts w:ascii="Times New Roman" w:eastAsia="Times New Roman" w:hAnsi="Times New Roman" w:cs="Times New Roman"/>
          <w:lang w:eastAsia="ru-RU"/>
        </w:rPr>
      </w:pPr>
      <w:r w:rsidRPr="00607B9B">
        <w:rPr>
          <w:rFonts w:ascii="TimesNewRomanPSMT" w:eastAsia="Times New Roman" w:hAnsi="TimesNewRomanPSMT" w:cs="Times New Roman"/>
          <w:sz w:val="28"/>
          <w:szCs w:val="28"/>
          <w:lang w:eastAsia="ru-RU"/>
        </w:rPr>
        <w:t xml:space="preserve">2)Регідратація(стереофундин);При глікемії 13-14 ммоль/л до інфузійної терапії дають 5% глюкозу; </w:t>
      </w:r>
    </w:p>
    <w:p w:rsidR="00607B9B" w:rsidRPr="00607B9B" w:rsidRDefault="00607B9B" w:rsidP="00607B9B">
      <w:pPr>
        <w:shd w:val="clear" w:color="auto" w:fill="FFFFFF"/>
        <w:spacing w:before="100" w:beforeAutospacing="1" w:after="100" w:afterAutospacing="1"/>
        <w:rPr>
          <w:rFonts w:ascii="Times New Roman" w:eastAsia="Times New Roman" w:hAnsi="Times New Roman" w:cs="Times New Roman"/>
          <w:lang w:eastAsia="ru-RU"/>
        </w:rPr>
      </w:pPr>
      <w:r w:rsidRPr="00607B9B">
        <w:rPr>
          <w:rFonts w:ascii="TimesNewRomanPSMT" w:eastAsia="Times New Roman" w:hAnsi="TimesNewRomanPSMT" w:cs="Times New Roman"/>
          <w:sz w:val="28"/>
          <w:szCs w:val="28"/>
          <w:lang w:eastAsia="ru-RU"/>
        </w:rPr>
        <w:t xml:space="preserve">3)При вмісті К 3,5-5,5 ммоль/л- дають 15 мл 10% калію хлориду, якщо нижче 3,5 ммоль/л -30 мл 10% хлориду на калію на годину. </w:t>
      </w:r>
    </w:p>
    <w:p w:rsidR="00607B9B" w:rsidRPr="00607B9B" w:rsidRDefault="00607B9B" w:rsidP="00607B9B">
      <w:pPr>
        <w:shd w:val="clear" w:color="auto" w:fill="FFFFFF"/>
        <w:spacing w:before="100" w:beforeAutospacing="1" w:after="100" w:afterAutospacing="1"/>
        <w:rPr>
          <w:rFonts w:ascii="Times New Roman" w:eastAsia="Times New Roman" w:hAnsi="Times New Roman" w:cs="Times New Roman"/>
          <w:lang w:eastAsia="ru-RU"/>
        </w:rPr>
      </w:pPr>
      <w:r w:rsidRPr="00607B9B">
        <w:rPr>
          <w:rFonts w:ascii="TimesNewRomanPSMT" w:eastAsia="Times New Roman" w:hAnsi="TimesNewRomanPSMT" w:cs="Times New Roman"/>
          <w:sz w:val="28"/>
          <w:szCs w:val="28"/>
          <w:lang w:eastAsia="ru-RU"/>
        </w:rPr>
        <w:t xml:space="preserve">4)При рH нижче 7,0 або стандартного бікарбонату- нижче 5 ммоль/л -2,4% бікарбонат 300-500 мл. </w:t>
      </w:r>
    </w:p>
    <w:p w:rsidR="00607B9B" w:rsidRPr="00607B9B" w:rsidRDefault="00607B9B" w:rsidP="00607B9B">
      <w:pPr>
        <w:shd w:val="clear" w:color="auto" w:fill="FFFFFF"/>
        <w:spacing w:before="100" w:beforeAutospacing="1" w:after="100" w:afterAutospacing="1"/>
        <w:rPr>
          <w:rFonts w:ascii="Times New Roman" w:eastAsia="Times New Roman" w:hAnsi="Times New Roman" w:cs="Times New Roman"/>
          <w:lang w:eastAsia="ru-RU"/>
        </w:rPr>
      </w:pPr>
      <w:r w:rsidRPr="00607B9B">
        <w:rPr>
          <w:rFonts w:ascii="TimesNewRomanPS" w:eastAsia="Times New Roman" w:hAnsi="TimesNewRomanPS" w:cs="Times New Roman"/>
          <w:i/>
          <w:iCs/>
          <w:sz w:val="28"/>
          <w:szCs w:val="28"/>
          <w:lang w:eastAsia="ru-RU"/>
        </w:rPr>
        <w:lastRenderedPageBreak/>
        <w:t xml:space="preserve">Для профілактики ДВЗ-синдрому(гепарин по 2500-5000 ОД 4 р п/ш. Антибіотикотерапія(цефалоспорини,фторхінолони) </w:t>
      </w:r>
    </w:p>
    <w:p w:rsidR="00A05A90" w:rsidRPr="00A05A90" w:rsidRDefault="00607B9B" w:rsidP="00607B9B">
      <w:r>
        <w:rPr>
          <w:lang w:val="uk-UA"/>
        </w:rPr>
        <w:t>5)</w:t>
      </w:r>
      <w:r w:rsidR="00A05A90" w:rsidRPr="00A05A90">
        <w:t xml:space="preserve"> С и м п т о м а т и ч н а т е р а п і я : с е р ц е в і г л і к о з и д и т і л ь к и п р и с е р ц е в і й н е д о с т а т н о с т і ( п р о т и п о к а з а н о</w:t>
      </w:r>
    </w:p>
    <w:p w:rsidR="00A05A90" w:rsidRDefault="00A05A90" w:rsidP="00607B9B">
      <w:r w:rsidRPr="00A05A90">
        <w:t>п р и г і п о к а л і є м і ї – о р і є н т о в н и й к о н т р о л ь з а Е К Г )</w:t>
      </w:r>
    </w:p>
    <w:p w:rsidR="00607B9B" w:rsidRDefault="00607B9B" w:rsidP="00607B9B"/>
    <w:p w:rsidR="00607B9B" w:rsidRDefault="00607B9B" w:rsidP="00607B9B">
      <w:pPr>
        <w:spacing w:after="200" w:line="276" w:lineRule="auto"/>
        <w:contextualSpacing/>
        <w:rPr>
          <w:szCs w:val="28"/>
        </w:rPr>
      </w:pPr>
      <w:r>
        <w:rPr>
          <w:szCs w:val="28"/>
        </w:rPr>
        <w:t>27.</w:t>
      </w:r>
      <w:r w:rsidRPr="001C29F4">
        <w:rPr>
          <w:b/>
          <w:szCs w:val="28"/>
          <w:u w:val="single"/>
        </w:rPr>
        <w:t>Принципи лікування первинного гіпотиреозу</w:t>
      </w:r>
      <w:r>
        <w:rPr>
          <w:szCs w:val="28"/>
        </w:rPr>
        <w:t>.</w:t>
      </w:r>
    </w:p>
    <w:p w:rsidR="00607B9B" w:rsidRDefault="00607B9B" w:rsidP="00607B9B">
      <w:pPr>
        <w:spacing w:after="200" w:line="276" w:lineRule="auto"/>
        <w:contextualSpacing/>
        <w:rPr>
          <w:rFonts w:cstheme="minorHAnsi"/>
          <w:sz w:val="22"/>
          <w:szCs w:val="22"/>
        </w:rPr>
      </w:pPr>
      <w:r w:rsidRPr="002E4A60">
        <w:rPr>
          <w:rFonts w:cstheme="minorHAnsi"/>
          <w:sz w:val="22"/>
          <w:szCs w:val="22"/>
        </w:rPr>
        <w:t xml:space="preserve">1)Патогенетична терапія це замісна терапія синтетичними препаратами тиреоїдних гормонів(пожиттєво):препарати </w:t>
      </w:r>
      <w:r>
        <w:rPr>
          <w:rFonts w:cstheme="minorHAnsi"/>
          <w:sz w:val="22"/>
          <w:szCs w:val="22"/>
        </w:rPr>
        <w:t xml:space="preserve">Т4 </w:t>
      </w:r>
      <w:r w:rsidRPr="002E4A60">
        <w:rPr>
          <w:rFonts w:cstheme="minorHAnsi"/>
          <w:b/>
          <w:sz w:val="22"/>
          <w:szCs w:val="22"/>
        </w:rPr>
        <w:t>левотироксину</w:t>
      </w:r>
      <w:r>
        <w:rPr>
          <w:rFonts w:cstheme="minorHAnsi"/>
          <w:sz w:val="22"/>
          <w:szCs w:val="22"/>
        </w:rPr>
        <w:t xml:space="preserve"> </w:t>
      </w:r>
      <w:r w:rsidRPr="002E4A60">
        <w:rPr>
          <w:rFonts w:cstheme="minorHAnsi"/>
          <w:sz w:val="22"/>
          <w:szCs w:val="22"/>
        </w:rPr>
        <w:t>(еутирокс),комбіновані(тиреокомб).</w:t>
      </w:r>
      <w:r>
        <w:rPr>
          <w:rFonts w:cstheme="minorHAnsi"/>
          <w:sz w:val="22"/>
          <w:szCs w:val="22"/>
        </w:rPr>
        <w:t xml:space="preserve"> Доза титрується від меншої до стадії компенсації. Вікова норма – молода особа (2,2-2,5 мкг/кг/добу, 4-6-8 тижнів, потім знову визначають гормон ТТГ), середній вік – 1,5-2 мг/кг/добу, похилий вік – 1,5 мкг/кг/добу (починати варто з 25 мкг через часті гіпертонії в цієї групи).</w:t>
      </w:r>
    </w:p>
    <w:p w:rsidR="00607B9B" w:rsidRDefault="00607B9B" w:rsidP="00607B9B">
      <w:pPr>
        <w:spacing w:after="200" w:line="276" w:lineRule="auto"/>
        <w:contextualSpacing/>
        <w:rPr>
          <w:rFonts w:cstheme="minorHAnsi"/>
          <w:sz w:val="22"/>
          <w:szCs w:val="22"/>
        </w:rPr>
      </w:pPr>
      <w:r w:rsidRPr="002E4A60">
        <w:rPr>
          <w:rFonts w:cstheme="minorHAnsi"/>
          <w:sz w:val="22"/>
          <w:szCs w:val="22"/>
        </w:rPr>
        <w:t>Починаємо з 12,5-25 мкг левотироксину, одноразово натще.</w:t>
      </w:r>
      <w:r>
        <w:rPr>
          <w:rFonts w:cstheme="minorHAnsi"/>
          <w:sz w:val="22"/>
          <w:szCs w:val="22"/>
        </w:rPr>
        <w:t xml:space="preserve"> </w:t>
      </w:r>
      <w:r w:rsidRPr="002E4A60">
        <w:rPr>
          <w:rFonts w:cstheme="minorHAnsi"/>
          <w:sz w:val="22"/>
          <w:szCs w:val="22"/>
        </w:rPr>
        <w:t xml:space="preserve">Дозу збільшуємо кожні2 тижні на 25 мкг до появи еутиреоїдного стану тоді дещо знижуємо.Контроль ефективності лікування визначення рівня ТТГ.Якщо пацієнт не чутливий до левотироксину призначаємо трийодтиронін гідрохлорид 25-50 мкг на добу. </w:t>
      </w:r>
    </w:p>
    <w:p w:rsidR="00607B9B" w:rsidRDefault="00607B9B" w:rsidP="00607B9B">
      <w:pPr>
        <w:spacing w:after="200" w:line="276" w:lineRule="auto"/>
        <w:contextualSpacing/>
        <w:rPr>
          <w:rFonts w:cstheme="minorHAnsi"/>
          <w:sz w:val="22"/>
          <w:szCs w:val="22"/>
        </w:rPr>
      </w:pPr>
      <w:r>
        <w:rPr>
          <w:rFonts w:cstheme="minorHAnsi"/>
          <w:sz w:val="22"/>
          <w:szCs w:val="22"/>
        </w:rPr>
        <w:t>Щодо Ельтироксину (замісна гормонотерапія, всмоктується швидше, ніж Т3, Т4. Таблетка діє на 7-10 день, тривалість дії 5 днів) – вранці натщесерце за 30 хв до їжі, тому що їжа нейтралізує дію таблеток (шлунок від таблеток не болить). Якщо пропустити прийом таблетки, то не потрібно пити на другий день подвійну дозу. Потрібно через 2-3 години після їжі випити таблетку.</w:t>
      </w:r>
    </w:p>
    <w:p w:rsidR="00607B9B" w:rsidRDefault="00607B9B" w:rsidP="00607B9B">
      <w:pPr>
        <w:spacing w:after="200" w:line="276" w:lineRule="auto"/>
        <w:contextualSpacing/>
        <w:rPr>
          <w:rFonts w:cstheme="minorHAnsi"/>
          <w:sz w:val="22"/>
          <w:szCs w:val="22"/>
        </w:rPr>
      </w:pPr>
      <w:r w:rsidRPr="002E4A60">
        <w:rPr>
          <w:rFonts w:cstheme="minorHAnsi"/>
          <w:sz w:val="22"/>
          <w:szCs w:val="22"/>
        </w:rPr>
        <w:t xml:space="preserve">2)Препарати йоду у рекомендованих фізіологічних дозах </w:t>
      </w:r>
    </w:p>
    <w:p w:rsidR="00607B9B" w:rsidRPr="001C29F4" w:rsidRDefault="00607B9B" w:rsidP="00607B9B">
      <w:pPr>
        <w:spacing w:after="200" w:line="276" w:lineRule="auto"/>
        <w:contextualSpacing/>
        <w:rPr>
          <w:rFonts w:cstheme="minorHAnsi"/>
          <w:sz w:val="22"/>
          <w:szCs w:val="22"/>
        </w:rPr>
      </w:pPr>
      <w:r w:rsidRPr="002E4A60">
        <w:rPr>
          <w:rFonts w:cstheme="minorHAnsi"/>
          <w:sz w:val="22"/>
          <w:szCs w:val="22"/>
        </w:rPr>
        <w:t>3)Симптоматична:лікування анемії, енцефалопатії,полінейропатії.</w:t>
      </w:r>
    </w:p>
    <w:p w:rsidR="00607B9B" w:rsidRPr="00A05A90" w:rsidRDefault="00607B9B" w:rsidP="00607B9B"/>
    <w:p w:rsidR="00607B9B" w:rsidRDefault="00607B9B" w:rsidP="00607B9B">
      <w:pPr>
        <w:pStyle w:val="a3"/>
        <w:spacing w:after="200" w:line="276" w:lineRule="auto"/>
        <w:ind w:left="1004"/>
        <w:rPr>
          <w:color w:val="C00000"/>
          <w:szCs w:val="28"/>
        </w:rPr>
      </w:pPr>
    </w:p>
    <w:p w:rsidR="00A05A90" w:rsidRPr="00FD067E" w:rsidRDefault="00A05A90" w:rsidP="00A05A90">
      <w:pPr>
        <w:pStyle w:val="a3"/>
        <w:numPr>
          <w:ilvl w:val="0"/>
          <w:numId w:val="12"/>
        </w:numPr>
        <w:spacing w:after="200" w:line="276" w:lineRule="auto"/>
        <w:rPr>
          <w:b/>
          <w:bCs/>
          <w:color w:val="000000" w:themeColor="text1"/>
          <w:szCs w:val="28"/>
          <w:u w:val="single"/>
        </w:rPr>
      </w:pPr>
      <w:r w:rsidRPr="00FD067E">
        <w:rPr>
          <w:b/>
          <w:bCs/>
          <w:color w:val="000000" w:themeColor="text1"/>
          <w:szCs w:val="28"/>
          <w:u w:val="single"/>
        </w:rPr>
        <w:t>Принципи лікування дифузного токсичного зобу.</w:t>
      </w:r>
    </w:p>
    <w:p w:rsidR="00A05A90" w:rsidRPr="00A05A90" w:rsidRDefault="00A05A90" w:rsidP="00A05A90">
      <w:pPr>
        <w:pStyle w:val="a3"/>
        <w:autoSpaceDE w:val="0"/>
        <w:autoSpaceDN w:val="0"/>
        <w:adjustRightInd w:val="0"/>
        <w:ind w:left="1004"/>
        <w:jc w:val="both"/>
        <w:rPr>
          <w:color w:val="C00000"/>
          <w:lang w:val="ru-RU"/>
        </w:rPr>
      </w:pPr>
    </w:p>
    <w:p w:rsidR="00607B9B" w:rsidRPr="00436C12" w:rsidRDefault="00A05A90" w:rsidP="00607B9B">
      <w:pPr>
        <w:autoSpaceDE w:val="0"/>
        <w:autoSpaceDN w:val="0"/>
        <w:adjustRightInd w:val="0"/>
        <w:rPr>
          <w:rFonts w:cstheme="minorHAnsi"/>
        </w:rPr>
      </w:pPr>
      <w:proofErr w:type="spellStart"/>
      <w:r w:rsidRPr="00607B9B">
        <w:rPr>
          <w:rFonts w:cstheme="minorHAnsi"/>
          <w:lang w:val="ru-RU"/>
        </w:rPr>
        <w:t>Основним</w:t>
      </w:r>
      <w:proofErr w:type="spellEnd"/>
      <w:r w:rsidRPr="00607B9B">
        <w:rPr>
          <w:rFonts w:cstheme="minorHAnsi"/>
          <w:lang w:val="ru-RU"/>
        </w:rPr>
        <w:t xml:space="preserve"> методом </w:t>
      </w:r>
      <w:proofErr w:type="spellStart"/>
      <w:r w:rsidRPr="00607B9B">
        <w:rPr>
          <w:rFonts w:cstheme="minorHAnsi"/>
          <w:lang w:val="ru-RU"/>
        </w:rPr>
        <w:t>лікування</w:t>
      </w:r>
      <w:proofErr w:type="spellEnd"/>
      <w:r w:rsidRPr="00607B9B">
        <w:rPr>
          <w:rFonts w:cstheme="minorHAnsi"/>
          <w:lang w:val="ru-RU"/>
        </w:rPr>
        <w:t xml:space="preserve"> ДТЗ є </w:t>
      </w:r>
      <w:proofErr w:type="spellStart"/>
      <w:r w:rsidRPr="00607B9B">
        <w:rPr>
          <w:rFonts w:cstheme="minorHAnsi"/>
          <w:lang w:val="ru-RU"/>
        </w:rPr>
        <w:t>призначення</w:t>
      </w:r>
      <w:proofErr w:type="spellEnd"/>
      <w:r w:rsidRPr="00607B9B">
        <w:rPr>
          <w:rFonts w:cstheme="minorHAnsi"/>
          <w:lang w:val="ru-RU"/>
        </w:rPr>
        <w:t xml:space="preserve"> </w:t>
      </w:r>
      <w:proofErr w:type="spellStart"/>
      <w:r w:rsidRPr="00607B9B">
        <w:rPr>
          <w:rFonts w:cstheme="minorHAnsi"/>
          <w:lang w:val="ru-RU"/>
        </w:rPr>
        <w:t>тиреостатичних</w:t>
      </w:r>
      <w:proofErr w:type="spellEnd"/>
      <w:r w:rsidRPr="00607B9B">
        <w:rPr>
          <w:rFonts w:cstheme="minorHAnsi"/>
          <w:lang w:val="ru-RU"/>
        </w:rPr>
        <w:t xml:space="preserve"> та</w:t>
      </w:r>
      <w:r w:rsidR="00607B9B" w:rsidRPr="00607B9B">
        <w:rPr>
          <w:rFonts w:cstheme="minorHAnsi"/>
          <w:lang w:val="ru-RU"/>
        </w:rPr>
        <w:t xml:space="preserve"> </w:t>
      </w:r>
      <w:proofErr w:type="spellStart"/>
      <w:r w:rsidRPr="00607B9B">
        <w:rPr>
          <w:rFonts w:cstheme="minorHAnsi"/>
          <w:lang w:val="ru-RU"/>
        </w:rPr>
        <w:t>йодвмісних</w:t>
      </w:r>
      <w:proofErr w:type="spellEnd"/>
      <w:r w:rsidRPr="00607B9B">
        <w:rPr>
          <w:rFonts w:cstheme="minorHAnsi"/>
          <w:lang w:val="ru-RU"/>
        </w:rPr>
        <w:t xml:space="preserve"> </w:t>
      </w:r>
      <w:proofErr w:type="spellStart"/>
      <w:r w:rsidRPr="00607B9B">
        <w:rPr>
          <w:rFonts w:cstheme="minorHAnsi"/>
          <w:lang w:val="ru-RU"/>
        </w:rPr>
        <w:t>препаратів</w:t>
      </w:r>
      <w:proofErr w:type="spellEnd"/>
      <w:r w:rsidRPr="00607B9B">
        <w:rPr>
          <w:rFonts w:cstheme="minorHAnsi"/>
          <w:lang w:val="ru-RU"/>
        </w:rPr>
        <w:t xml:space="preserve">. </w:t>
      </w:r>
      <w:r w:rsidR="00607B9B" w:rsidRPr="00607B9B">
        <w:rPr>
          <w:rFonts w:cstheme="minorHAnsi"/>
        </w:rPr>
        <w:t>Виділяють дві фази лікування:перша-досягнення еутиреоїдного стану, друга-</w:t>
      </w:r>
      <w:r w:rsidR="00607B9B" w:rsidRPr="00607B9B">
        <w:rPr>
          <w:rFonts w:cstheme="minorHAnsi"/>
          <w:lang w:val="uk-UA"/>
        </w:rPr>
        <w:t xml:space="preserve"> </w:t>
      </w:r>
      <w:r w:rsidR="00607B9B" w:rsidRPr="00607B9B">
        <w:rPr>
          <w:rFonts w:eastAsia="Times New Roman" w:cstheme="minorHAnsi"/>
          <w:lang w:eastAsia="ru-RU"/>
        </w:rPr>
        <w:t>підтримання еутиреоїдного стану.</w:t>
      </w:r>
      <w:r w:rsidR="00607B9B" w:rsidRPr="00607B9B">
        <w:rPr>
          <w:rFonts w:eastAsia="Times New Roman" w:cstheme="minorHAnsi"/>
          <w:lang w:eastAsia="ru-RU"/>
        </w:rPr>
        <w:br/>
        <w:t xml:space="preserve">Для консервативного лікування ДТЗ використовують тиреостатики. </w:t>
      </w:r>
    </w:p>
    <w:p w:rsidR="00607B9B" w:rsidRPr="00607B9B" w:rsidRDefault="00607B9B" w:rsidP="00607B9B">
      <w:pPr>
        <w:shd w:val="clear" w:color="auto" w:fill="FFFFFF"/>
        <w:spacing w:before="100" w:beforeAutospacing="1" w:after="100" w:afterAutospacing="1"/>
        <w:rPr>
          <w:rFonts w:eastAsia="Times New Roman" w:cstheme="minorHAnsi"/>
          <w:lang w:eastAsia="ru-RU"/>
        </w:rPr>
      </w:pPr>
      <w:r w:rsidRPr="00607B9B">
        <w:rPr>
          <w:rFonts w:eastAsia="Times New Roman" w:cstheme="minorHAnsi"/>
          <w:lang w:eastAsia="ru-RU"/>
        </w:rPr>
        <w:t>Тиреостатичні препарати(тіамазол,метимазол) розпочинають з дози 30-40 мг в 3-4 прийоми, від 3-6 тижнів., далі поступово дозу знижують до підтримуючої 5-10 мг/добу.З метою запобігання рецидиву тиреотоксикозу такі дози застосовують 1-1,5 року.Першою ознакою еутиреоїдного стану є нормалізація вільного Т4.</w:t>
      </w:r>
      <w:r w:rsidRPr="00607B9B">
        <w:rPr>
          <w:rFonts w:eastAsia="Times New Roman" w:cstheme="minorHAnsi"/>
          <w:i/>
          <w:iCs/>
          <w:lang w:eastAsia="ru-RU"/>
        </w:rPr>
        <w:t xml:space="preserve">Пропілтіоурацил препарат вибору у першому триместрі вагітності, початкова доза 300-600 мг на добу в 3 прийоми. </w:t>
      </w:r>
    </w:p>
    <w:p w:rsidR="00607B9B" w:rsidRPr="00607B9B" w:rsidRDefault="00607B9B" w:rsidP="00607B9B">
      <w:pPr>
        <w:shd w:val="clear" w:color="auto" w:fill="FFFFFF"/>
        <w:spacing w:before="100" w:beforeAutospacing="1" w:after="100" w:afterAutospacing="1"/>
        <w:rPr>
          <w:rFonts w:eastAsia="Times New Roman" w:cstheme="minorHAnsi"/>
          <w:lang w:eastAsia="ru-RU"/>
        </w:rPr>
      </w:pPr>
      <w:r w:rsidRPr="00607B9B">
        <w:rPr>
          <w:rFonts w:eastAsia="Times New Roman" w:cstheme="minorHAnsi"/>
          <w:lang w:eastAsia="ru-RU"/>
        </w:rPr>
        <w:t xml:space="preserve">У пацієнтів що тривало отримують тиреостатики використовують терапію (блокуй та заміщай):щоденне отримання препаратів тироксину(25-75 мкг/добу) +тиреостатики з моменту досягнення еутиреозу.При досягненні еутиреозу дозу зменшують поступово, щоб не виник синдром відміни. Симптоматично застосовують бета-адреноблокатори( пропранолол) до досягнення еутиреозу. </w:t>
      </w:r>
    </w:p>
    <w:p w:rsidR="00607B9B" w:rsidRPr="00607B9B" w:rsidRDefault="00607B9B" w:rsidP="00607B9B">
      <w:pPr>
        <w:pStyle w:val="a3"/>
        <w:autoSpaceDE w:val="0"/>
        <w:autoSpaceDN w:val="0"/>
        <w:adjustRightInd w:val="0"/>
        <w:ind w:left="1004"/>
        <w:rPr>
          <w:rFonts w:eastAsia="Times New Roman,Italic" w:cstheme="minorHAnsi"/>
          <w:i/>
          <w:iCs/>
          <w:lang w:val="ru-RU"/>
        </w:rPr>
      </w:pPr>
    </w:p>
    <w:p w:rsidR="00A05A90" w:rsidRPr="00607B9B" w:rsidRDefault="00A05A90" w:rsidP="00607B9B">
      <w:pPr>
        <w:autoSpaceDE w:val="0"/>
        <w:autoSpaceDN w:val="0"/>
        <w:adjustRightInd w:val="0"/>
        <w:rPr>
          <w:rFonts w:eastAsia="Times New Roman,Italic" w:cstheme="minorHAnsi"/>
          <w:lang w:val="ru-RU"/>
        </w:rPr>
      </w:pPr>
      <w:proofErr w:type="spellStart"/>
      <w:r w:rsidRPr="00607B9B">
        <w:rPr>
          <w:rFonts w:eastAsia="Times New Roman,Italic" w:cstheme="minorHAnsi"/>
          <w:i/>
          <w:iCs/>
          <w:lang w:val="ru-RU"/>
        </w:rPr>
        <w:t>Показання</w:t>
      </w:r>
      <w:proofErr w:type="spellEnd"/>
      <w:r w:rsidRPr="00607B9B">
        <w:rPr>
          <w:rFonts w:eastAsia="Times New Roman,Italic" w:cstheme="minorHAnsi"/>
          <w:i/>
          <w:iCs/>
          <w:lang w:val="ru-RU"/>
        </w:rPr>
        <w:t xml:space="preserve"> для </w:t>
      </w:r>
      <w:proofErr w:type="spellStart"/>
      <w:r w:rsidRPr="00607B9B">
        <w:rPr>
          <w:rFonts w:eastAsia="Times New Roman,Italic" w:cstheme="minorHAnsi"/>
          <w:i/>
          <w:iCs/>
          <w:lang w:val="ru-RU"/>
        </w:rPr>
        <w:t>хірургічного</w:t>
      </w:r>
      <w:proofErr w:type="spellEnd"/>
      <w:r w:rsidRPr="00607B9B">
        <w:rPr>
          <w:rFonts w:eastAsia="Times New Roman,Italic" w:cstheme="minorHAnsi"/>
          <w:i/>
          <w:iCs/>
          <w:lang w:val="ru-RU"/>
        </w:rPr>
        <w:t xml:space="preserve"> </w:t>
      </w:r>
      <w:proofErr w:type="spellStart"/>
      <w:r w:rsidRPr="00607B9B">
        <w:rPr>
          <w:rFonts w:eastAsia="Times New Roman,Italic" w:cstheme="minorHAnsi"/>
          <w:i/>
          <w:iCs/>
          <w:lang w:val="ru-RU"/>
        </w:rPr>
        <w:t>лікування</w:t>
      </w:r>
      <w:proofErr w:type="spellEnd"/>
      <w:r w:rsidRPr="00607B9B">
        <w:rPr>
          <w:rFonts w:eastAsia="Times New Roman,Italic" w:cstheme="minorHAnsi"/>
          <w:i/>
          <w:iCs/>
          <w:lang w:val="ru-RU"/>
        </w:rPr>
        <w:t xml:space="preserve"> </w:t>
      </w:r>
      <w:proofErr w:type="spellStart"/>
      <w:r w:rsidRPr="00607B9B">
        <w:rPr>
          <w:rFonts w:eastAsia="Times New Roman,Italic" w:cstheme="minorHAnsi"/>
          <w:lang w:val="ru-RU"/>
        </w:rPr>
        <w:t>наступні</w:t>
      </w:r>
      <w:proofErr w:type="spellEnd"/>
      <w:r w:rsidRPr="00607B9B">
        <w:rPr>
          <w:rFonts w:eastAsia="Times New Roman,Italic" w:cstheme="minorHAnsi"/>
          <w:lang w:val="ru-RU"/>
        </w:rPr>
        <w:t xml:space="preserve">: 1) </w:t>
      </w:r>
      <w:proofErr w:type="spellStart"/>
      <w:r w:rsidRPr="00607B9B">
        <w:rPr>
          <w:rFonts w:eastAsia="Times New Roman,Italic" w:cstheme="minorHAnsi"/>
          <w:lang w:val="ru-RU"/>
        </w:rPr>
        <w:t>відсутність</w:t>
      </w:r>
      <w:proofErr w:type="spellEnd"/>
      <w:r w:rsidRPr="00607B9B">
        <w:rPr>
          <w:rFonts w:eastAsia="Times New Roman,Italic" w:cstheme="minorHAnsi"/>
          <w:lang w:val="ru-RU"/>
        </w:rPr>
        <w:t xml:space="preserve"> </w:t>
      </w:r>
      <w:proofErr w:type="spellStart"/>
      <w:r w:rsidRPr="00607B9B">
        <w:rPr>
          <w:rFonts w:eastAsia="Times New Roman,Italic" w:cstheme="minorHAnsi"/>
          <w:lang w:val="ru-RU"/>
        </w:rPr>
        <w:t>ефекту</w:t>
      </w:r>
      <w:proofErr w:type="spellEnd"/>
    </w:p>
    <w:p w:rsidR="00A05A90" w:rsidRPr="00607B9B" w:rsidRDefault="00A05A90" w:rsidP="00607B9B">
      <w:pPr>
        <w:autoSpaceDE w:val="0"/>
        <w:autoSpaceDN w:val="0"/>
        <w:adjustRightInd w:val="0"/>
        <w:rPr>
          <w:rFonts w:eastAsia="Times New Roman,Italic" w:cstheme="minorHAnsi"/>
          <w:lang w:val="ru-RU"/>
        </w:rPr>
      </w:pPr>
      <w:proofErr w:type="spellStart"/>
      <w:r w:rsidRPr="00607B9B">
        <w:rPr>
          <w:rFonts w:eastAsia="Times New Roman,Italic" w:cstheme="minorHAnsi"/>
          <w:lang w:val="ru-RU"/>
        </w:rPr>
        <w:t>від</w:t>
      </w:r>
      <w:proofErr w:type="spellEnd"/>
      <w:r w:rsidRPr="00607B9B">
        <w:rPr>
          <w:rFonts w:eastAsia="Times New Roman,Italic" w:cstheme="minorHAnsi"/>
          <w:lang w:val="ru-RU"/>
        </w:rPr>
        <w:t xml:space="preserve"> </w:t>
      </w:r>
      <w:proofErr w:type="spellStart"/>
      <w:r w:rsidRPr="00607B9B">
        <w:rPr>
          <w:rFonts w:eastAsia="Times New Roman,Italic" w:cstheme="minorHAnsi"/>
          <w:lang w:val="ru-RU"/>
        </w:rPr>
        <w:t>консервативної</w:t>
      </w:r>
      <w:proofErr w:type="spellEnd"/>
      <w:r w:rsidRPr="00607B9B">
        <w:rPr>
          <w:rFonts w:eastAsia="Times New Roman,Italic" w:cstheme="minorHAnsi"/>
          <w:lang w:val="ru-RU"/>
        </w:rPr>
        <w:t xml:space="preserve"> </w:t>
      </w:r>
      <w:proofErr w:type="spellStart"/>
      <w:r w:rsidRPr="00607B9B">
        <w:rPr>
          <w:rFonts w:eastAsia="Times New Roman,Italic" w:cstheme="minorHAnsi"/>
          <w:lang w:val="ru-RU"/>
        </w:rPr>
        <w:t>терапії</w:t>
      </w:r>
      <w:proofErr w:type="spellEnd"/>
      <w:r w:rsidRPr="00607B9B">
        <w:rPr>
          <w:rFonts w:eastAsia="Times New Roman,Italic" w:cstheme="minorHAnsi"/>
          <w:lang w:val="ru-RU"/>
        </w:rPr>
        <w:t xml:space="preserve">; 2) </w:t>
      </w:r>
      <w:proofErr w:type="spellStart"/>
      <w:r w:rsidRPr="00607B9B">
        <w:rPr>
          <w:rFonts w:eastAsia="Times New Roman,Italic" w:cstheme="minorHAnsi"/>
          <w:lang w:val="ru-RU"/>
        </w:rPr>
        <w:t>швидке</w:t>
      </w:r>
      <w:proofErr w:type="spellEnd"/>
      <w:r w:rsidRPr="00607B9B">
        <w:rPr>
          <w:rFonts w:eastAsia="Times New Roman,Italic" w:cstheme="minorHAnsi"/>
          <w:lang w:val="ru-RU"/>
        </w:rPr>
        <w:t xml:space="preserve"> </w:t>
      </w:r>
      <w:proofErr w:type="spellStart"/>
      <w:r w:rsidRPr="00607B9B">
        <w:rPr>
          <w:rFonts w:eastAsia="Times New Roman,Italic" w:cstheme="minorHAnsi"/>
          <w:lang w:val="ru-RU"/>
        </w:rPr>
        <w:t>збільшення</w:t>
      </w:r>
      <w:proofErr w:type="spellEnd"/>
      <w:r w:rsidRPr="00607B9B">
        <w:rPr>
          <w:rFonts w:eastAsia="Times New Roman,Italic" w:cstheme="minorHAnsi"/>
          <w:lang w:val="ru-RU"/>
        </w:rPr>
        <w:t xml:space="preserve"> </w:t>
      </w:r>
      <w:proofErr w:type="spellStart"/>
      <w:r w:rsidRPr="00607B9B">
        <w:rPr>
          <w:rFonts w:eastAsia="Times New Roman,Italic" w:cstheme="minorHAnsi"/>
          <w:lang w:val="ru-RU"/>
        </w:rPr>
        <w:t>розмірів</w:t>
      </w:r>
      <w:proofErr w:type="spellEnd"/>
      <w:r w:rsidRPr="00607B9B">
        <w:rPr>
          <w:rFonts w:eastAsia="Times New Roman,Italic" w:cstheme="minorHAnsi"/>
          <w:lang w:val="ru-RU"/>
        </w:rPr>
        <w:t xml:space="preserve"> ЩЗ </w:t>
      </w:r>
      <w:proofErr w:type="spellStart"/>
      <w:r w:rsidRPr="00607B9B">
        <w:rPr>
          <w:rFonts w:eastAsia="Times New Roman,Italic" w:cstheme="minorHAnsi"/>
          <w:lang w:val="ru-RU"/>
        </w:rPr>
        <w:t>під</w:t>
      </w:r>
      <w:proofErr w:type="spellEnd"/>
      <w:r w:rsidRPr="00607B9B">
        <w:rPr>
          <w:rFonts w:eastAsia="Times New Roman,Italic" w:cstheme="minorHAnsi"/>
          <w:lang w:val="ru-RU"/>
        </w:rPr>
        <w:t xml:space="preserve"> час</w:t>
      </w:r>
    </w:p>
    <w:p w:rsidR="00A05A90" w:rsidRPr="00607B9B" w:rsidRDefault="00A05A90" w:rsidP="00607B9B">
      <w:pPr>
        <w:autoSpaceDE w:val="0"/>
        <w:autoSpaceDN w:val="0"/>
        <w:adjustRightInd w:val="0"/>
        <w:rPr>
          <w:rFonts w:eastAsia="Times New Roman,Italic" w:cstheme="minorHAnsi"/>
          <w:lang w:val="ru-RU"/>
        </w:rPr>
      </w:pPr>
      <w:proofErr w:type="spellStart"/>
      <w:r w:rsidRPr="00607B9B">
        <w:rPr>
          <w:rFonts w:eastAsia="Times New Roman,Italic" w:cstheme="minorHAnsi"/>
          <w:lang w:val="ru-RU"/>
        </w:rPr>
        <w:t>лікування</w:t>
      </w:r>
      <w:proofErr w:type="spellEnd"/>
      <w:r w:rsidRPr="00607B9B">
        <w:rPr>
          <w:rFonts w:eastAsia="Times New Roman,Italic" w:cstheme="minorHAnsi"/>
          <w:lang w:val="ru-RU"/>
        </w:rPr>
        <w:t xml:space="preserve">; 3) </w:t>
      </w:r>
      <w:proofErr w:type="spellStart"/>
      <w:r w:rsidRPr="00607B9B">
        <w:rPr>
          <w:rFonts w:eastAsia="Times New Roman,Italic" w:cstheme="minorHAnsi"/>
          <w:lang w:val="ru-RU"/>
        </w:rPr>
        <w:t>наявність</w:t>
      </w:r>
      <w:proofErr w:type="spellEnd"/>
      <w:r w:rsidRPr="00607B9B">
        <w:rPr>
          <w:rFonts w:eastAsia="Times New Roman,Italic" w:cstheme="minorHAnsi"/>
          <w:lang w:val="ru-RU"/>
        </w:rPr>
        <w:t xml:space="preserve"> </w:t>
      </w:r>
      <w:proofErr w:type="spellStart"/>
      <w:r w:rsidRPr="00607B9B">
        <w:rPr>
          <w:rFonts w:eastAsia="Times New Roman,Italic" w:cstheme="minorHAnsi"/>
          <w:lang w:val="ru-RU"/>
        </w:rPr>
        <w:t>великої</w:t>
      </w:r>
      <w:proofErr w:type="spellEnd"/>
      <w:r w:rsidRPr="00607B9B">
        <w:rPr>
          <w:rFonts w:eastAsia="Times New Roman,Italic" w:cstheme="minorHAnsi"/>
          <w:lang w:val="ru-RU"/>
        </w:rPr>
        <w:t xml:space="preserve"> </w:t>
      </w:r>
      <w:proofErr w:type="spellStart"/>
      <w:r w:rsidRPr="00607B9B">
        <w:rPr>
          <w:rFonts w:eastAsia="Times New Roman,Italic" w:cstheme="minorHAnsi"/>
          <w:lang w:val="ru-RU"/>
        </w:rPr>
        <w:t>ущільненої</w:t>
      </w:r>
      <w:proofErr w:type="spellEnd"/>
      <w:r w:rsidRPr="00607B9B">
        <w:rPr>
          <w:rFonts w:eastAsia="Times New Roman,Italic" w:cstheme="minorHAnsi"/>
          <w:lang w:val="ru-RU"/>
        </w:rPr>
        <w:t xml:space="preserve"> ЩЗ з симптомами </w:t>
      </w:r>
      <w:proofErr w:type="spellStart"/>
      <w:r w:rsidRPr="00607B9B">
        <w:rPr>
          <w:rFonts w:eastAsia="Times New Roman,Italic" w:cstheme="minorHAnsi"/>
          <w:lang w:val="ru-RU"/>
        </w:rPr>
        <w:t>здушування</w:t>
      </w:r>
      <w:proofErr w:type="spellEnd"/>
    </w:p>
    <w:p w:rsidR="00A05A90" w:rsidRPr="00607B9B" w:rsidRDefault="00A05A90" w:rsidP="00607B9B">
      <w:pPr>
        <w:autoSpaceDE w:val="0"/>
        <w:autoSpaceDN w:val="0"/>
        <w:adjustRightInd w:val="0"/>
        <w:rPr>
          <w:rFonts w:eastAsia="Times New Roman,Italic" w:cstheme="minorHAnsi"/>
          <w:lang w:val="ru-RU"/>
        </w:rPr>
      </w:pPr>
      <w:proofErr w:type="spellStart"/>
      <w:r w:rsidRPr="00607B9B">
        <w:rPr>
          <w:rFonts w:eastAsia="Times New Roman,Italic" w:cstheme="minorHAnsi"/>
          <w:lang w:val="ru-RU"/>
        </w:rPr>
        <w:t>органів</w:t>
      </w:r>
      <w:proofErr w:type="spellEnd"/>
      <w:r w:rsidRPr="00607B9B">
        <w:rPr>
          <w:rFonts w:eastAsia="Times New Roman,Italic" w:cstheme="minorHAnsi"/>
          <w:lang w:val="ru-RU"/>
        </w:rPr>
        <w:t xml:space="preserve"> </w:t>
      </w:r>
      <w:proofErr w:type="spellStart"/>
      <w:r w:rsidRPr="00607B9B">
        <w:rPr>
          <w:rFonts w:eastAsia="Times New Roman,Italic" w:cstheme="minorHAnsi"/>
          <w:lang w:val="ru-RU"/>
        </w:rPr>
        <w:t>шиї</w:t>
      </w:r>
      <w:proofErr w:type="spellEnd"/>
      <w:r w:rsidRPr="00607B9B">
        <w:rPr>
          <w:rFonts w:eastAsia="Times New Roman,Italic" w:cstheme="minorHAnsi"/>
          <w:lang w:val="ru-RU"/>
        </w:rPr>
        <w:t xml:space="preserve">; 4) тяжка форма ДТЗ; 5) </w:t>
      </w:r>
      <w:proofErr w:type="spellStart"/>
      <w:r w:rsidRPr="00607B9B">
        <w:rPr>
          <w:rFonts w:eastAsia="Times New Roman,Italic" w:cstheme="minorHAnsi"/>
          <w:lang w:val="ru-RU"/>
        </w:rPr>
        <w:t>алергія</w:t>
      </w:r>
      <w:proofErr w:type="spellEnd"/>
      <w:r w:rsidRPr="00607B9B">
        <w:rPr>
          <w:rFonts w:eastAsia="Times New Roman,Italic" w:cstheme="minorHAnsi"/>
          <w:lang w:val="ru-RU"/>
        </w:rPr>
        <w:t xml:space="preserve"> </w:t>
      </w:r>
      <w:proofErr w:type="spellStart"/>
      <w:r w:rsidRPr="00607B9B">
        <w:rPr>
          <w:rFonts w:eastAsia="Times New Roman,Italic" w:cstheme="minorHAnsi"/>
          <w:lang w:val="ru-RU"/>
        </w:rPr>
        <w:t>або</w:t>
      </w:r>
      <w:proofErr w:type="spellEnd"/>
      <w:r w:rsidRPr="00607B9B">
        <w:rPr>
          <w:rFonts w:eastAsia="Times New Roman,Italic" w:cstheme="minorHAnsi"/>
          <w:lang w:val="ru-RU"/>
        </w:rPr>
        <w:t xml:space="preserve"> </w:t>
      </w:r>
      <w:proofErr w:type="spellStart"/>
      <w:r w:rsidRPr="00607B9B">
        <w:rPr>
          <w:rFonts w:eastAsia="Times New Roman,Italic" w:cstheme="minorHAnsi"/>
          <w:lang w:val="ru-RU"/>
        </w:rPr>
        <w:t>агранулоцитоз</w:t>
      </w:r>
      <w:proofErr w:type="spellEnd"/>
      <w:r w:rsidRPr="00607B9B">
        <w:rPr>
          <w:rFonts w:eastAsia="Times New Roman,Italic" w:cstheme="minorHAnsi"/>
          <w:lang w:val="ru-RU"/>
        </w:rPr>
        <w:t xml:space="preserve"> при</w:t>
      </w:r>
    </w:p>
    <w:p w:rsidR="00A05A90" w:rsidRPr="00607B9B" w:rsidRDefault="00A05A90" w:rsidP="00607B9B">
      <w:pPr>
        <w:autoSpaceDE w:val="0"/>
        <w:autoSpaceDN w:val="0"/>
        <w:adjustRightInd w:val="0"/>
        <w:rPr>
          <w:rFonts w:eastAsia="Times New Roman,Italic" w:cstheme="minorHAnsi"/>
          <w:lang w:val="ru-RU"/>
        </w:rPr>
      </w:pPr>
      <w:proofErr w:type="spellStart"/>
      <w:r w:rsidRPr="00607B9B">
        <w:rPr>
          <w:rFonts w:eastAsia="Times New Roman,Italic" w:cstheme="minorHAnsi"/>
          <w:lang w:val="ru-RU"/>
        </w:rPr>
        <w:t>вживанні</w:t>
      </w:r>
      <w:proofErr w:type="spellEnd"/>
      <w:r w:rsidRPr="00607B9B">
        <w:rPr>
          <w:rFonts w:eastAsia="Times New Roman,Italic" w:cstheme="minorHAnsi"/>
          <w:lang w:val="ru-RU"/>
        </w:rPr>
        <w:t xml:space="preserve"> </w:t>
      </w:r>
      <w:proofErr w:type="spellStart"/>
      <w:r w:rsidRPr="00607B9B">
        <w:rPr>
          <w:rFonts w:eastAsia="Times New Roman,Italic" w:cstheme="minorHAnsi"/>
          <w:lang w:val="ru-RU"/>
        </w:rPr>
        <w:t>тиреостатиків</w:t>
      </w:r>
      <w:proofErr w:type="spellEnd"/>
      <w:r w:rsidRPr="00607B9B">
        <w:rPr>
          <w:rFonts w:eastAsia="Times New Roman,Italic" w:cstheme="minorHAnsi"/>
          <w:lang w:val="ru-RU"/>
        </w:rPr>
        <w:t>; 6) рецидив ДТЗ.</w:t>
      </w:r>
      <w:r w:rsidRPr="00607B9B">
        <w:rPr>
          <w:rFonts w:eastAsia="Times New Roman,Italic" w:cstheme="minorHAnsi"/>
          <w:i/>
          <w:iCs/>
          <w:lang w:val="ru-RU"/>
        </w:rPr>
        <w:t xml:space="preserve"> </w:t>
      </w:r>
      <w:proofErr w:type="spellStart"/>
      <w:r w:rsidR="00607B9B" w:rsidRPr="00607B9B">
        <w:rPr>
          <w:rFonts w:eastAsia="Times New Roman,Italic" w:cstheme="minorHAnsi"/>
          <w:i/>
          <w:iCs/>
          <w:lang w:val="ru-RU"/>
        </w:rPr>
        <w:t>Л</w:t>
      </w:r>
      <w:r w:rsidRPr="00607B9B">
        <w:rPr>
          <w:rFonts w:eastAsia="Times New Roman,Italic" w:cstheme="minorHAnsi"/>
          <w:i/>
          <w:iCs/>
          <w:lang w:val="ru-RU"/>
        </w:rPr>
        <w:t>ікування</w:t>
      </w:r>
      <w:proofErr w:type="spellEnd"/>
      <w:r w:rsidRPr="00607B9B">
        <w:rPr>
          <w:rFonts w:eastAsia="Times New Roman,Italic" w:cstheme="minorHAnsi"/>
          <w:i/>
          <w:iCs/>
          <w:lang w:val="ru-RU"/>
        </w:rPr>
        <w:t xml:space="preserve"> </w:t>
      </w:r>
      <w:proofErr w:type="spellStart"/>
      <w:r w:rsidRPr="00607B9B">
        <w:rPr>
          <w:rFonts w:eastAsia="Times New Roman,Italic" w:cstheme="minorHAnsi"/>
          <w:i/>
          <w:iCs/>
          <w:lang w:val="ru-RU"/>
        </w:rPr>
        <w:t>радіоактивним</w:t>
      </w:r>
      <w:proofErr w:type="spellEnd"/>
      <w:r w:rsidRPr="00607B9B">
        <w:rPr>
          <w:rFonts w:eastAsia="Times New Roman,Italic" w:cstheme="minorHAnsi"/>
          <w:i/>
          <w:iCs/>
          <w:lang w:val="ru-RU"/>
        </w:rPr>
        <w:t xml:space="preserve"> йодом</w:t>
      </w:r>
      <w:proofErr w:type="gramStart"/>
      <w:r w:rsidR="00607B9B" w:rsidRPr="00607B9B">
        <w:rPr>
          <w:rFonts w:eastAsia="Times New Roman,Italic" w:cstheme="minorHAnsi"/>
          <w:i/>
          <w:iCs/>
          <w:lang w:val="ru-RU"/>
        </w:rPr>
        <w:t>:</w:t>
      </w:r>
      <w:r w:rsidRPr="00607B9B">
        <w:rPr>
          <w:rFonts w:eastAsia="Times New Roman,Italic" w:cstheme="minorHAnsi"/>
          <w:i/>
          <w:iCs/>
          <w:lang w:val="ru-RU"/>
        </w:rPr>
        <w:t xml:space="preserve"> </w:t>
      </w:r>
      <w:r w:rsidRPr="00607B9B">
        <w:rPr>
          <w:rFonts w:eastAsia="Times New Roman,Italic" w:cstheme="minorHAnsi"/>
          <w:lang w:val="ru-RU"/>
        </w:rPr>
        <w:t>Для</w:t>
      </w:r>
      <w:proofErr w:type="gramEnd"/>
      <w:r w:rsidRPr="00607B9B">
        <w:rPr>
          <w:rFonts w:eastAsia="Times New Roman,Italic" w:cstheme="minorHAnsi"/>
          <w:lang w:val="ru-RU"/>
        </w:rPr>
        <w:t xml:space="preserve"> </w:t>
      </w:r>
      <w:proofErr w:type="spellStart"/>
      <w:r w:rsidRPr="00607B9B">
        <w:rPr>
          <w:rFonts w:eastAsia="Times New Roman,Italic" w:cstheme="minorHAnsi"/>
          <w:lang w:val="ru-RU"/>
        </w:rPr>
        <w:t>лікування</w:t>
      </w:r>
      <w:proofErr w:type="spellEnd"/>
      <w:r w:rsidR="00607B9B" w:rsidRPr="00607B9B">
        <w:rPr>
          <w:rFonts w:eastAsia="Times New Roman,Italic" w:cstheme="minorHAnsi"/>
          <w:lang w:val="ru-RU"/>
        </w:rPr>
        <w:t xml:space="preserve"> </w:t>
      </w:r>
      <w:proofErr w:type="spellStart"/>
      <w:r w:rsidRPr="00607B9B">
        <w:rPr>
          <w:rFonts w:eastAsia="Times New Roman,Italic" w:cstheme="minorHAnsi"/>
          <w:lang w:val="ru-RU"/>
        </w:rPr>
        <w:t>використовується</w:t>
      </w:r>
      <w:proofErr w:type="spellEnd"/>
      <w:r w:rsidRPr="00607B9B">
        <w:rPr>
          <w:rFonts w:eastAsia="Times New Roman,Italic" w:cstheme="minorHAnsi"/>
          <w:lang w:val="ru-RU"/>
        </w:rPr>
        <w:t xml:space="preserve"> </w:t>
      </w:r>
      <w:proofErr w:type="spellStart"/>
      <w:r w:rsidRPr="00607B9B">
        <w:rPr>
          <w:rFonts w:eastAsia="Times New Roman,Italic" w:cstheme="minorHAnsi"/>
          <w:lang w:val="ru-RU"/>
        </w:rPr>
        <w:t>ізотоп</w:t>
      </w:r>
      <w:proofErr w:type="spellEnd"/>
      <w:r w:rsidRPr="00607B9B">
        <w:rPr>
          <w:rFonts w:eastAsia="Times New Roman,Italic" w:cstheme="minorHAnsi"/>
          <w:lang w:val="ru-RU"/>
        </w:rPr>
        <w:t xml:space="preserve"> йоду-131.</w:t>
      </w:r>
      <w:r w:rsidRPr="00607B9B">
        <w:rPr>
          <w:rFonts w:cstheme="minorHAnsi"/>
          <w:lang w:val="ru-RU"/>
        </w:rPr>
        <w:t xml:space="preserve"> показаний </w:t>
      </w:r>
      <w:proofErr w:type="spellStart"/>
      <w:r w:rsidRPr="00607B9B">
        <w:rPr>
          <w:rFonts w:cstheme="minorHAnsi"/>
          <w:lang w:val="ru-RU"/>
        </w:rPr>
        <w:t>хворим</w:t>
      </w:r>
      <w:proofErr w:type="spellEnd"/>
      <w:r w:rsidRPr="00607B9B">
        <w:rPr>
          <w:rFonts w:cstheme="minorHAnsi"/>
          <w:lang w:val="ru-RU"/>
        </w:rPr>
        <w:t xml:space="preserve"> </w:t>
      </w:r>
      <w:proofErr w:type="spellStart"/>
      <w:r w:rsidRPr="00607B9B">
        <w:rPr>
          <w:rFonts w:cstheme="minorHAnsi"/>
          <w:lang w:val="ru-RU"/>
        </w:rPr>
        <w:t>після</w:t>
      </w:r>
      <w:proofErr w:type="spellEnd"/>
      <w:r w:rsidRPr="00607B9B">
        <w:rPr>
          <w:rFonts w:cstheme="minorHAnsi"/>
          <w:lang w:val="ru-RU"/>
        </w:rPr>
        <w:t xml:space="preserve"> 40 </w:t>
      </w:r>
      <w:proofErr w:type="spellStart"/>
      <w:r w:rsidRPr="00607B9B">
        <w:rPr>
          <w:rFonts w:cstheme="minorHAnsi"/>
          <w:lang w:val="ru-RU"/>
        </w:rPr>
        <w:t>років</w:t>
      </w:r>
      <w:proofErr w:type="spellEnd"/>
      <w:r w:rsidRPr="00607B9B">
        <w:rPr>
          <w:rFonts w:cstheme="minorHAnsi"/>
          <w:lang w:val="ru-RU"/>
        </w:rPr>
        <w:t xml:space="preserve"> при </w:t>
      </w:r>
      <w:proofErr w:type="spellStart"/>
      <w:r w:rsidRPr="00607B9B">
        <w:rPr>
          <w:rFonts w:cstheme="minorHAnsi"/>
          <w:lang w:val="ru-RU"/>
        </w:rPr>
        <w:t>відмові</w:t>
      </w:r>
      <w:proofErr w:type="spellEnd"/>
      <w:r w:rsidRPr="00607B9B">
        <w:rPr>
          <w:rFonts w:cstheme="minorHAnsi"/>
          <w:lang w:val="ru-RU"/>
        </w:rPr>
        <w:t xml:space="preserve"> </w:t>
      </w:r>
      <w:proofErr w:type="spellStart"/>
      <w:r w:rsidRPr="00607B9B">
        <w:rPr>
          <w:rFonts w:cstheme="minorHAnsi"/>
          <w:lang w:val="ru-RU"/>
        </w:rPr>
        <w:t>від</w:t>
      </w:r>
      <w:proofErr w:type="spellEnd"/>
      <w:r w:rsidRPr="00607B9B">
        <w:rPr>
          <w:rFonts w:cstheme="minorHAnsi"/>
          <w:lang w:val="ru-RU"/>
        </w:rPr>
        <w:t xml:space="preserve"> </w:t>
      </w:r>
      <w:proofErr w:type="spellStart"/>
      <w:r w:rsidRPr="00607B9B">
        <w:rPr>
          <w:rFonts w:cstheme="minorHAnsi"/>
          <w:lang w:val="ru-RU"/>
        </w:rPr>
        <w:t>операції</w:t>
      </w:r>
      <w:proofErr w:type="spellEnd"/>
    </w:p>
    <w:p w:rsidR="00A05A90" w:rsidRPr="00607B9B" w:rsidRDefault="00A05A90" w:rsidP="00607B9B">
      <w:pPr>
        <w:pStyle w:val="a3"/>
        <w:spacing w:after="200" w:line="276" w:lineRule="auto"/>
        <w:ind w:left="1004"/>
        <w:rPr>
          <w:rFonts w:cstheme="minorHAnsi"/>
          <w:lang w:val="ru-RU"/>
        </w:rPr>
      </w:pPr>
    </w:p>
    <w:p w:rsidR="00607B9B" w:rsidRDefault="00607B9B" w:rsidP="00607B9B">
      <w:pPr>
        <w:spacing w:after="200" w:line="276" w:lineRule="auto"/>
        <w:contextualSpacing/>
        <w:rPr>
          <w:szCs w:val="28"/>
        </w:rPr>
      </w:pPr>
      <w:r>
        <w:rPr>
          <w:szCs w:val="28"/>
        </w:rPr>
        <w:t>29.</w:t>
      </w:r>
      <w:r w:rsidRPr="00E51454">
        <w:rPr>
          <w:b/>
          <w:szCs w:val="28"/>
          <w:u w:val="single"/>
        </w:rPr>
        <w:t>Принципи лікування гіпопаратиреозу</w:t>
      </w:r>
      <w:r>
        <w:rPr>
          <w:szCs w:val="28"/>
        </w:rPr>
        <w:t>.</w:t>
      </w:r>
    </w:p>
    <w:p w:rsidR="00607B9B" w:rsidRDefault="00607B9B" w:rsidP="00607B9B">
      <w:pPr>
        <w:pStyle w:val="a3"/>
        <w:numPr>
          <w:ilvl w:val="0"/>
          <w:numId w:val="29"/>
        </w:numPr>
        <w:spacing w:after="200" w:line="276" w:lineRule="auto"/>
        <w:rPr>
          <w:rFonts w:cstheme="minorHAnsi"/>
          <w:sz w:val="22"/>
          <w:szCs w:val="22"/>
        </w:rPr>
      </w:pPr>
      <w:r w:rsidRPr="009B536C">
        <w:rPr>
          <w:rFonts w:cstheme="minorHAnsi"/>
          <w:sz w:val="22"/>
          <w:szCs w:val="22"/>
        </w:rPr>
        <w:t>Ліквідація нападу тетанії( в/в 20-50 мл 10% кальцію хлориду або кальцію глюконату).Ефект однієї ін’єкції триває 6-8 годин. Ін’єкції повторторюють 2-3 рази на добу.</w:t>
      </w:r>
      <w:r>
        <w:rPr>
          <w:rFonts w:cstheme="minorHAnsi"/>
          <w:sz w:val="22"/>
          <w:szCs w:val="22"/>
        </w:rPr>
        <w:t xml:space="preserve"> </w:t>
      </w:r>
      <w:r w:rsidRPr="009B536C">
        <w:rPr>
          <w:rFonts w:cstheme="minorHAnsi"/>
          <w:sz w:val="22"/>
          <w:szCs w:val="22"/>
        </w:rPr>
        <w:t>Для виведення хворого з тетанічного нападу необхідно 90-180 мг кальцію. 1 мл 10% кальцію хлориду містить 9 мг кальцію.</w:t>
      </w:r>
      <w:r>
        <w:rPr>
          <w:rFonts w:cstheme="minorHAnsi"/>
          <w:sz w:val="22"/>
          <w:szCs w:val="22"/>
        </w:rPr>
        <w:t xml:space="preserve"> </w:t>
      </w:r>
      <w:r w:rsidRPr="009B536C">
        <w:rPr>
          <w:rFonts w:cstheme="minorHAnsi"/>
          <w:sz w:val="22"/>
          <w:szCs w:val="22"/>
        </w:rPr>
        <w:t xml:space="preserve">Якщо дозволяє стан хворого то призначаємо препарати вітаміну D та солі кальцію перорально.  </w:t>
      </w:r>
    </w:p>
    <w:p w:rsidR="00607B9B" w:rsidRDefault="00607B9B" w:rsidP="00607B9B">
      <w:pPr>
        <w:pStyle w:val="a3"/>
        <w:numPr>
          <w:ilvl w:val="0"/>
          <w:numId w:val="29"/>
        </w:numPr>
        <w:spacing w:after="200" w:line="276" w:lineRule="auto"/>
        <w:rPr>
          <w:rFonts w:cstheme="minorHAnsi"/>
          <w:sz w:val="22"/>
          <w:szCs w:val="22"/>
        </w:rPr>
      </w:pPr>
      <w:r w:rsidRPr="009B536C">
        <w:rPr>
          <w:rFonts w:cstheme="minorHAnsi"/>
          <w:sz w:val="22"/>
          <w:szCs w:val="22"/>
        </w:rPr>
        <w:t>Препарати вітаміну D:D3 (холекальциферол доза 50 000-200 000 ОД в день;D2- ергокальциферол у дозі 50 000-200 000  ОД в день;</w:t>
      </w:r>
    </w:p>
    <w:p w:rsidR="00607B9B" w:rsidRDefault="00607B9B" w:rsidP="00607B9B">
      <w:pPr>
        <w:pStyle w:val="a3"/>
        <w:numPr>
          <w:ilvl w:val="0"/>
          <w:numId w:val="29"/>
        </w:numPr>
        <w:spacing w:after="200" w:line="276" w:lineRule="auto"/>
        <w:rPr>
          <w:rFonts w:cstheme="minorHAnsi"/>
          <w:sz w:val="22"/>
          <w:szCs w:val="22"/>
        </w:rPr>
      </w:pPr>
      <w:r w:rsidRPr="009B536C">
        <w:rPr>
          <w:rFonts w:cstheme="minorHAnsi"/>
          <w:sz w:val="22"/>
          <w:szCs w:val="22"/>
        </w:rPr>
        <w:t>Використання аналогів паратгормону не рекомендується.</w:t>
      </w:r>
      <w:r>
        <w:rPr>
          <w:rFonts w:cstheme="minorHAnsi"/>
          <w:sz w:val="22"/>
          <w:szCs w:val="22"/>
        </w:rPr>
        <w:t xml:space="preserve"> </w:t>
      </w:r>
      <w:r w:rsidRPr="009B536C">
        <w:rPr>
          <w:rFonts w:cstheme="minorHAnsi"/>
          <w:sz w:val="22"/>
          <w:szCs w:val="22"/>
        </w:rPr>
        <w:t xml:space="preserve">Важливим є призначення седативних і спазмолітичних препаратів(фенобарбіті,натрію бромід) </w:t>
      </w:r>
    </w:p>
    <w:p w:rsidR="00607B9B" w:rsidRPr="009B536C" w:rsidRDefault="00607B9B" w:rsidP="00607B9B">
      <w:pPr>
        <w:pStyle w:val="a3"/>
        <w:numPr>
          <w:ilvl w:val="0"/>
          <w:numId w:val="29"/>
        </w:numPr>
        <w:spacing w:after="200" w:line="276" w:lineRule="auto"/>
        <w:rPr>
          <w:rFonts w:cstheme="minorHAnsi"/>
          <w:sz w:val="22"/>
          <w:szCs w:val="22"/>
        </w:rPr>
      </w:pPr>
      <w:r w:rsidRPr="009B536C">
        <w:rPr>
          <w:rFonts w:cstheme="minorHAnsi"/>
          <w:sz w:val="22"/>
          <w:szCs w:val="22"/>
        </w:rPr>
        <w:t>Хірургічне лікування -підсадка консервованої замороженї кістки в м’язи спини, живота або стегна.</w:t>
      </w:r>
    </w:p>
    <w:p w:rsidR="00607B9B" w:rsidRDefault="00607B9B" w:rsidP="00607B9B">
      <w:pPr>
        <w:pStyle w:val="a3"/>
        <w:spacing w:after="200" w:line="276" w:lineRule="auto"/>
        <w:rPr>
          <w:szCs w:val="28"/>
        </w:rPr>
      </w:pPr>
    </w:p>
    <w:p w:rsidR="00A05A90" w:rsidRPr="00A05A90" w:rsidRDefault="00A05A90" w:rsidP="00A05A90">
      <w:pPr>
        <w:pStyle w:val="a3"/>
        <w:numPr>
          <w:ilvl w:val="0"/>
          <w:numId w:val="13"/>
        </w:numPr>
        <w:spacing w:after="200" w:line="276" w:lineRule="auto"/>
        <w:rPr>
          <w:szCs w:val="28"/>
        </w:rPr>
      </w:pPr>
      <w:r w:rsidRPr="00FD067E">
        <w:rPr>
          <w:b/>
          <w:bCs/>
          <w:szCs w:val="28"/>
          <w:u w:val="single"/>
        </w:rPr>
        <w:t>Принципи лікування гіперпаратиреозу</w:t>
      </w:r>
      <w:r w:rsidRPr="00A05A90">
        <w:rPr>
          <w:szCs w:val="28"/>
        </w:rPr>
        <w:t>.</w:t>
      </w:r>
    </w:p>
    <w:p w:rsidR="00A05A90" w:rsidRDefault="00A05A90" w:rsidP="00A05A90">
      <w:pPr>
        <w:pStyle w:val="a3"/>
        <w:spacing w:after="200" w:line="276" w:lineRule="auto"/>
        <w:ind w:left="1004"/>
        <w:jc w:val="both"/>
        <w:rPr>
          <w:lang w:val="ru-RU"/>
        </w:rPr>
      </w:pPr>
    </w:p>
    <w:p w:rsidR="00A05A90" w:rsidRPr="00A05A90" w:rsidRDefault="00A05A90" w:rsidP="00A05A90">
      <w:pPr>
        <w:autoSpaceDE w:val="0"/>
        <w:autoSpaceDN w:val="0"/>
        <w:adjustRightInd w:val="0"/>
        <w:rPr>
          <w:lang w:val="ru-RU"/>
        </w:rPr>
      </w:pPr>
      <w:proofErr w:type="spellStart"/>
      <w:r w:rsidRPr="00A05A90">
        <w:rPr>
          <w:lang w:val="ru-RU"/>
        </w:rPr>
        <w:t>Хірургічне</w:t>
      </w:r>
      <w:proofErr w:type="spellEnd"/>
      <w:r w:rsidRPr="00A05A90">
        <w:rPr>
          <w:lang w:val="ru-RU"/>
        </w:rPr>
        <w:t xml:space="preserve"> </w:t>
      </w:r>
      <w:proofErr w:type="spellStart"/>
      <w:r w:rsidRPr="00A05A90">
        <w:rPr>
          <w:lang w:val="ru-RU"/>
        </w:rPr>
        <w:t>видалення</w:t>
      </w:r>
      <w:proofErr w:type="spellEnd"/>
      <w:r w:rsidRPr="00A05A90">
        <w:rPr>
          <w:lang w:val="ru-RU"/>
        </w:rPr>
        <w:t xml:space="preserve"> </w:t>
      </w:r>
      <w:proofErr w:type="spellStart"/>
      <w:r w:rsidRPr="00A05A90">
        <w:rPr>
          <w:lang w:val="ru-RU"/>
        </w:rPr>
        <w:t>пухлини</w:t>
      </w:r>
      <w:proofErr w:type="spellEnd"/>
      <w:r w:rsidRPr="00A05A90">
        <w:rPr>
          <w:lang w:val="ru-RU"/>
        </w:rPr>
        <w:t xml:space="preserve">. </w:t>
      </w:r>
      <w:proofErr w:type="spellStart"/>
      <w:r w:rsidRPr="00A05A90">
        <w:rPr>
          <w:lang w:val="ru-RU"/>
        </w:rPr>
        <w:t>Після</w:t>
      </w:r>
      <w:proofErr w:type="spellEnd"/>
      <w:r w:rsidRPr="00A05A90">
        <w:rPr>
          <w:lang w:val="ru-RU"/>
        </w:rPr>
        <w:t xml:space="preserve"> </w:t>
      </w:r>
      <w:proofErr w:type="spellStart"/>
      <w:r w:rsidRPr="00A05A90">
        <w:rPr>
          <w:lang w:val="ru-RU"/>
        </w:rPr>
        <w:t>операції</w:t>
      </w:r>
      <w:proofErr w:type="spellEnd"/>
      <w:r w:rsidRPr="00A05A90">
        <w:rPr>
          <w:lang w:val="ru-RU"/>
        </w:rPr>
        <w:t xml:space="preserve"> </w:t>
      </w:r>
      <w:proofErr w:type="spellStart"/>
      <w:r w:rsidRPr="00A05A90">
        <w:rPr>
          <w:lang w:val="ru-RU"/>
        </w:rPr>
        <w:t>можуть</w:t>
      </w:r>
      <w:proofErr w:type="spellEnd"/>
      <w:r w:rsidRPr="00A05A90">
        <w:rPr>
          <w:lang w:val="ru-RU"/>
        </w:rPr>
        <w:t xml:space="preserve"> </w:t>
      </w:r>
      <w:proofErr w:type="spellStart"/>
      <w:r w:rsidRPr="00A05A90">
        <w:rPr>
          <w:lang w:val="ru-RU"/>
        </w:rPr>
        <w:t>виникати</w:t>
      </w:r>
      <w:proofErr w:type="spellEnd"/>
    </w:p>
    <w:p w:rsidR="00A05A90" w:rsidRPr="00A05A90" w:rsidRDefault="00A05A90" w:rsidP="00A05A90">
      <w:pPr>
        <w:autoSpaceDE w:val="0"/>
        <w:autoSpaceDN w:val="0"/>
        <w:adjustRightInd w:val="0"/>
        <w:rPr>
          <w:lang w:val="ru-RU"/>
        </w:rPr>
      </w:pPr>
      <w:proofErr w:type="spellStart"/>
      <w:r w:rsidRPr="00A05A90">
        <w:rPr>
          <w:lang w:val="ru-RU"/>
        </w:rPr>
        <w:t>симптоми</w:t>
      </w:r>
      <w:proofErr w:type="spellEnd"/>
      <w:r w:rsidRPr="00A05A90">
        <w:rPr>
          <w:lang w:val="ru-RU"/>
        </w:rPr>
        <w:t xml:space="preserve"> </w:t>
      </w:r>
      <w:proofErr w:type="spellStart"/>
      <w:r w:rsidRPr="00A05A90">
        <w:rPr>
          <w:lang w:val="ru-RU"/>
        </w:rPr>
        <w:t>транзиторної</w:t>
      </w:r>
      <w:proofErr w:type="spellEnd"/>
      <w:r w:rsidRPr="00A05A90">
        <w:rPr>
          <w:lang w:val="ru-RU"/>
        </w:rPr>
        <w:t xml:space="preserve"> </w:t>
      </w:r>
      <w:proofErr w:type="spellStart"/>
      <w:r w:rsidRPr="00A05A90">
        <w:rPr>
          <w:lang w:val="ru-RU"/>
        </w:rPr>
        <w:t>гіпокальціємії</w:t>
      </w:r>
      <w:proofErr w:type="spellEnd"/>
      <w:r w:rsidRPr="00A05A90">
        <w:rPr>
          <w:lang w:val="ru-RU"/>
        </w:rPr>
        <w:t xml:space="preserve">. </w:t>
      </w:r>
      <w:proofErr w:type="spellStart"/>
      <w:r w:rsidRPr="00A05A90">
        <w:rPr>
          <w:lang w:val="ru-RU"/>
        </w:rPr>
        <w:t>Призначають</w:t>
      </w:r>
      <w:proofErr w:type="spellEnd"/>
      <w:r w:rsidRPr="00A05A90">
        <w:rPr>
          <w:lang w:val="ru-RU"/>
        </w:rPr>
        <w:t xml:space="preserve"> </w:t>
      </w:r>
      <w:proofErr w:type="spellStart"/>
      <w:r w:rsidRPr="00A05A90">
        <w:rPr>
          <w:lang w:val="ru-RU"/>
        </w:rPr>
        <w:t>препарати</w:t>
      </w:r>
      <w:proofErr w:type="spellEnd"/>
      <w:r w:rsidRPr="00A05A90">
        <w:rPr>
          <w:lang w:val="ru-RU"/>
        </w:rPr>
        <w:t xml:space="preserve"> </w:t>
      </w:r>
      <w:proofErr w:type="spellStart"/>
      <w:r w:rsidRPr="00A05A90">
        <w:rPr>
          <w:lang w:val="ru-RU"/>
        </w:rPr>
        <w:t>кальцію</w:t>
      </w:r>
      <w:proofErr w:type="spellEnd"/>
    </w:p>
    <w:p w:rsidR="00A05A90" w:rsidRPr="00A05A90" w:rsidRDefault="00A05A90" w:rsidP="00A05A90">
      <w:pPr>
        <w:autoSpaceDE w:val="0"/>
        <w:autoSpaceDN w:val="0"/>
        <w:adjustRightInd w:val="0"/>
        <w:rPr>
          <w:lang w:val="ru-RU"/>
        </w:rPr>
      </w:pPr>
      <w:r w:rsidRPr="00A05A90">
        <w:rPr>
          <w:lang w:val="ru-RU"/>
        </w:rPr>
        <w:t xml:space="preserve">(А12А) та </w:t>
      </w:r>
      <w:proofErr w:type="spellStart"/>
      <w:r w:rsidRPr="00A05A90">
        <w:rPr>
          <w:lang w:val="ru-RU"/>
        </w:rPr>
        <w:t>вітаміну</w:t>
      </w:r>
      <w:proofErr w:type="spellEnd"/>
      <w:r w:rsidRPr="00A05A90">
        <w:rPr>
          <w:lang w:val="ru-RU"/>
        </w:rPr>
        <w:t xml:space="preserve"> D(А11С). </w:t>
      </w:r>
      <w:proofErr w:type="spellStart"/>
      <w:r w:rsidRPr="00A05A90">
        <w:rPr>
          <w:lang w:val="ru-RU"/>
        </w:rPr>
        <w:t>Лікування</w:t>
      </w:r>
      <w:proofErr w:type="spellEnd"/>
      <w:r w:rsidRPr="00A05A90">
        <w:rPr>
          <w:lang w:val="ru-RU"/>
        </w:rPr>
        <w:t xml:space="preserve"> </w:t>
      </w:r>
      <w:proofErr w:type="spellStart"/>
      <w:r w:rsidRPr="00A05A90">
        <w:rPr>
          <w:lang w:val="ru-RU"/>
        </w:rPr>
        <w:t>гіперкальціємічного</w:t>
      </w:r>
      <w:proofErr w:type="spellEnd"/>
      <w:r w:rsidRPr="00A05A90">
        <w:rPr>
          <w:lang w:val="ru-RU"/>
        </w:rPr>
        <w:t xml:space="preserve"> кризу: у</w:t>
      </w:r>
    </w:p>
    <w:p w:rsidR="00A05A90" w:rsidRPr="00A05A90" w:rsidRDefault="00A05A90" w:rsidP="00A05A90">
      <w:pPr>
        <w:autoSpaceDE w:val="0"/>
        <w:autoSpaceDN w:val="0"/>
        <w:adjustRightInd w:val="0"/>
        <w:rPr>
          <w:lang w:val="ru-RU"/>
        </w:rPr>
      </w:pPr>
      <w:proofErr w:type="spellStart"/>
      <w:r w:rsidRPr="00A05A90">
        <w:rPr>
          <w:lang w:val="ru-RU"/>
        </w:rPr>
        <w:t>стаціонарі</w:t>
      </w:r>
      <w:proofErr w:type="spellEnd"/>
      <w:r w:rsidRPr="00A05A90">
        <w:rPr>
          <w:lang w:val="ru-RU"/>
        </w:rPr>
        <w:t xml:space="preserve"> </w:t>
      </w:r>
      <w:proofErr w:type="spellStart"/>
      <w:r w:rsidRPr="00A05A90">
        <w:rPr>
          <w:lang w:val="ru-RU"/>
        </w:rPr>
        <w:t>вводять</w:t>
      </w:r>
      <w:proofErr w:type="spellEnd"/>
      <w:r w:rsidRPr="00A05A90">
        <w:rPr>
          <w:lang w:val="ru-RU"/>
        </w:rPr>
        <w:t xml:space="preserve"> до 2-3 л </w:t>
      </w:r>
      <w:proofErr w:type="spellStart"/>
      <w:r w:rsidRPr="00A05A90">
        <w:rPr>
          <w:lang w:val="ru-RU"/>
        </w:rPr>
        <w:t>фізіологічного</w:t>
      </w:r>
      <w:proofErr w:type="spellEnd"/>
      <w:r w:rsidRPr="00A05A90">
        <w:rPr>
          <w:lang w:val="ru-RU"/>
        </w:rPr>
        <w:t xml:space="preserve"> </w:t>
      </w:r>
      <w:proofErr w:type="spellStart"/>
      <w:r w:rsidRPr="00A05A90">
        <w:rPr>
          <w:lang w:val="ru-RU"/>
        </w:rPr>
        <w:t>розчину</w:t>
      </w:r>
      <w:proofErr w:type="spellEnd"/>
      <w:r w:rsidRPr="00A05A90">
        <w:rPr>
          <w:lang w:val="ru-RU"/>
        </w:rPr>
        <w:t xml:space="preserve"> </w:t>
      </w:r>
      <w:proofErr w:type="spellStart"/>
      <w:r w:rsidRPr="00A05A90">
        <w:rPr>
          <w:lang w:val="ru-RU"/>
        </w:rPr>
        <w:t>натрію</w:t>
      </w:r>
      <w:proofErr w:type="spellEnd"/>
      <w:r w:rsidRPr="00A05A90">
        <w:rPr>
          <w:lang w:val="ru-RU"/>
        </w:rPr>
        <w:t xml:space="preserve"> хлориду (0,9 %),</w:t>
      </w:r>
    </w:p>
    <w:p w:rsidR="00A05A90" w:rsidRPr="00A05A90" w:rsidRDefault="00A05A90" w:rsidP="00A05A90">
      <w:pPr>
        <w:autoSpaceDE w:val="0"/>
        <w:autoSpaceDN w:val="0"/>
        <w:adjustRightInd w:val="0"/>
        <w:rPr>
          <w:lang w:val="ru-RU"/>
        </w:rPr>
      </w:pPr>
      <w:proofErr w:type="spellStart"/>
      <w:r w:rsidRPr="00A05A90">
        <w:rPr>
          <w:lang w:val="ru-RU"/>
        </w:rPr>
        <w:t>сечогінні</w:t>
      </w:r>
      <w:proofErr w:type="spellEnd"/>
      <w:r w:rsidRPr="00A05A90">
        <w:rPr>
          <w:lang w:val="ru-RU"/>
        </w:rPr>
        <w:t xml:space="preserve"> </w:t>
      </w:r>
      <w:proofErr w:type="spellStart"/>
      <w:r w:rsidRPr="00A05A90">
        <w:rPr>
          <w:lang w:val="ru-RU"/>
        </w:rPr>
        <w:t>препарати</w:t>
      </w:r>
      <w:proofErr w:type="spellEnd"/>
      <w:r w:rsidRPr="00A05A90">
        <w:rPr>
          <w:lang w:val="ru-RU"/>
        </w:rPr>
        <w:t xml:space="preserve"> (</w:t>
      </w:r>
      <w:proofErr w:type="spellStart"/>
      <w:r w:rsidRPr="00A05A90">
        <w:rPr>
          <w:lang w:val="ru-RU"/>
        </w:rPr>
        <w:t>фуросемід</w:t>
      </w:r>
      <w:proofErr w:type="spellEnd"/>
      <w:r w:rsidRPr="00A05A90">
        <w:rPr>
          <w:lang w:val="ru-RU"/>
        </w:rPr>
        <w:t xml:space="preserve"> 40 мг) для </w:t>
      </w:r>
      <w:proofErr w:type="spellStart"/>
      <w:r w:rsidRPr="00A05A90">
        <w:rPr>
          <w:lang w:val="ru-RU"/>
        </w:rPr>
        <w:t>формування</w:t>
      </w:r>
      <w:proofErr w:type="spellEnd"/>
      <w:r w:rsidRPr="00A05A90">
        <w:rPr>
          <w:lang w:val="ru-RU"/>
        </w:rPr>
        <w:t xml:space="preserve"> </w:t>
      </w:r>
      <w:proofErr w:type="spellStart"/>
      <w:r w:rsidRPr="00A05A90">
        <w:rPr>
          <w:lang w:val="ru-RU"/>
        </w:rPr>
        <w:t>стимульованого</w:t>
      </w:r>
      <w:proofErr w:type="spellEnd"/>
    </w:p>
    <w:p w:rsidR="00A05A90" w:rsidRPr="00A05A90" w:rsidRDefault="00A05A90" w:rsidP="00A05A90">
      <w:pPr>
        <w:autoSpaceDE w:val="0"/>
        <w:autoSpaceDN w:val="0"/>
        <w:adjustRightInd w:val="0"/>
        <w:rPr>
          <w:lang w:val="ru-RU"/>
        </w:rPr>
      </w:pPr>
      <w:proofErr w:type="spellStart"/>
      <w:r w:rsidRPr="00A05A90">
        <w:rPr>
          <w:lang w:val="ru-RU"/>
        </w:rPr>
        <w:t>діурезу</w:t>
      </w:r>
      <w:proofErr w:type="spellEnd"/>
      <w:r w:rsidRPr="00A05A90">
        <w:rPr>
          <w:lang w:val="ru-RU"/>
        </w:rPr>
        <w:t xml:space="preserve">, </w:t>
      </w:r>
      <w:proofErr w:type="spellStart"/>
      <w:r w:rsidRPr="00A05A90">
        <w:rPr>
          <w:lang w:val="ru-RU"/>
        </w:rPr>
        <w:t>препарати</w:t>
      </w:r>
      <w:proofErr w:type="spellEnd"/>
      <w:r w:rsidRPr="00A05A90">
        <w:rPr>
          <w:lang w:val="ru-RU"/>
        </w:rPr>
        <w:t xml:space="preserve"> </w:t>
      </w:r>
      <w:proofErr w:type="spellStart"/>
      <w:r w:rsidRPr="00A05A90">
        <w:rPr>
          <w:lang w:val="ru-RU"/>
        </w:rPr>
        <w:t>калію</w:t>
      </w:r>
      <w:proofErr w:type="spellEnd"/>
      <w:r w:rsidRPr="00A05A90">
        <w:rPr>
          <w:lang w:val="ru-RU"/>
        </w:rPr>
        <w:t xml:space="preserve"> (А12С), </w:t>
      </w:r>
      <w:proofErr w:type="spellStart"/>
      <w:r w:rsidRPr="00A05A90">
        <w:rPr>
          <w:lang w:val="ru-RU"/>
        </w:rPr>
        <w:t>кальцитонін</w:t>
      </w:r>
      <w:proofErr w:type="spellEnd"/>
      <w:r w:rsidRPr="00A05A90">
        <w:rPr>
          <w:lang w:val="ru-RU"/>
        </w:rPr>
        <w:t xml:space="preserve"> (Н05). </w:t>
      </w:r>
      <w:proofErr w:type="spellStart"/>
      <w:r w:rsidRPr="00A05A90">
        <w:rPr>
          <w:lang w:val="ru-RU"/>
        </w:rPr>
        <w:t>Глюкокортикоїди</w:t>
      </w:r>
      <w:proofErr w:type="spellEnd"/>
    </w:p>
    <w:p w:rsidR="00A05A90" w:rsidRPr="00A05A90" w:rsidRDefault="00A05A90" w:rsidP="00A05A90">
      <w:pPr>
        <w:autoSpaceDE w:val="0"/>
        <w:autoSpaceDN w:val="0"/>
        <w:adjustRightInd w:val="0"/>
        <w:rPr>
          <w:lang w:val="ru-RU"/>
        </w:rPr>
      </w:pPr>
      <w:r w:rsidRPr="00A05A90">
        <w:rPr>
          <w:lang w:val="ru-RU"/>
        </w:rPr>
        <w:t>(</w:t>
      </w:r>
      <w:proofErr w:type="spellStart"/>
      <w:r w:rsidRPr="00A05A90">
        <w:rPr>
          <w:lang w:val="ru-RU"/>
        </w:rPr>
        <w:t>гідрокортизон</w:t>
      </w:r>
      <w:proofErr w:type="spellEnd"/>
      <w:r w:rsidRPr="00A05A90">
        <w:rPr>
          <w:lang w:val="ru-RU"/>
        </w:rPr>
        <w:t xml:space="preserve"> фосфат) </w:t>
      </w:r>
      <w:proofErr w:type="spellStart"/>
      <w:r w:rsidRPr="00A05A90">
        <w:rPr>
          <w:lang w:val="ru-RU"/>
        </w:rPr>
        <w:t>внутрішньовенно</w:t>
      </w:r>
      <w:proofErr w:type="spellEnd"/>
      <w:r w:rsidRPr="00A05A90">
        <w:rPr>
          <w:lang w:val="ru-RU"/>
        </w:rPr>
        <w:t xml:space="preserve"> 80-120 мг </w:t>
      </w:r>
      <w:proofErr w:type="spellStart"/>
      <w:r w:rsidRPr="00A05A90">
        <w:rPr>
          <w:lang w:val="ru-RU"/>
        </w:rPr>
        <w:t>або</w:t>
      </w:r>
      <w:proofErr w:type="spellEnd"/>
      <w:r w:rsidRPr="00A05A90">
        <w:rPr>
          <w:lang w:val="ru-RU"/>
        </w:rPr>
        <w:t xml:space="preserve"> </w:t>
      </w:r>
      <w:proofErr w:type="spellStart"/>
      <w:r w:rsidRPr="00A05A90">
        <w:rPr>
          <w:lang w:val="ru-RU"/>
        </w:rPr>
        <w:t>внутрішньом’язово</w:t>
      </w:r>
      <w:proofErr w:type="spellEnd"/>
    </w:p>
    <w:p w:rsidR="00A05A90" w:rsidRPr="00A05A90" w:rsidRDefault="00A05A90" w:rsidP="00A05A90">
      <w:pPr>
        <w:autoSpaceDE w:val="0"/>
        <w:autoSpaceDN w:val="0"/>
        <w:adjustRightInd w:val="0"/>
        <w:rPr>
          <w:lang w:val="ru-RU"/>
        </w:rPr>
      </w:pPr>
      <w:r w:rsidRPr="00A05A90">
        <w:rPr>
          <w:lang w:val="ru-RU"/>
        </w:rPr>
        <w:t xml:space="preserve">100-120 мг. При </w:t>
      </w:r>
      <w:proofErr w:type="spellStart"/>
      <w:r w:rsidRPr="00A05A90">
        <w:rPr>
          <w:lang w:val="ru-RU"/>
        </w:rPr>
        <w:t>зменшенні</w:t>
      </w:r>
      <w:proofErr w:type="spellEnd"/>
      <w:r w:rsidRPr="00A05A90">
        <w:rPr>
          <w:lang w:val="ru-RU"/>
        </w:rPr>
        <w:t xml:space="preserve"> </w:t>
      </w:r>
      <w:proofErr w:type="spellStart"/>
      <w:r w:rsidRPr="00A05A90">
        <w:rPr>
          <w:lang w:val="ru-RU"/>
        </w:rPr>
        <w:t>рівня</w:t>
      </w:r>
      <w:proofErr w:type="spellEnd"/>
      <w:r w:rsidRPr="00A05A90">
        <w:rPr>
          <w:lang w:val="ru-RU"/>
        </w:rPr>
        <w:t xml:space="preserve"> фосфору у </w:t>
      </w:r>
      <w:proofErr w:type="spellStart"/>
      <w:r w:rsidRPr="00A05A90">
        <w:rPr>
          <w:lang w:val="ru-RU"/>
        </w:rPr>
        <w:t>крові</w:t>
      </w:r>
      <w:proofErr w:type="spellEnd"/>
      <w:r w:rsidRPr="00A05A90">
        <w:rPr>
          <w:lang w:val="ru-RU"/>
        </w:rPr>
        <w:t xml:space="preserve"> </w:t>
      </w:r>
      <w:proofErr w:type="spellStart"/>
      <w:r w:rsidRPr="00A05A90">
        <w:rPr>
          <w:lang w:val="ru-RU"/>
        </w:rPr>
        <w:t>фосфатний</w:t>
      </w:r>
      <w:proofErr w:type="spellEnd"/>
      <w:r w:rsidRPr="00A05A90">
        <w:rPr>
          <w:lang w:val="ru-RU"/>
        </w:rPr>
        <w:t xml:space="preserve"> буфер </w:t>
      </w:r>
      <w:proofErr w:type="spellStart"/>
      <w:r w:rsidRPr="00A05A90">
        <w:rPr>
          <w:lang w:val="ru-RU"/>
        </w:rPr>
        <w:t>вводять</w:t>
      </w:r>
      <w:proofErr w:type="spellEnd"/>
    </w:p>
    <w:p w:rsidR="00A05A90" w:rsidRPr="00A05A90" w:rsidRDefault="00A05A90" w:rsidP="00A05A90">
      <w:pPr>
        <w:autoSpaceDE w:val="0"/>
        <w:autoSpaceDN w:val="0"/>
        <w:adjustRightInd w:val="0"/>
        <w:rPr>
          <w:lang w:val="ru-RU"/>
        </w:rPr>
      </w:pPr>
      <w:proofErr w:type="spellStart"/>
      <w:r w:rsidRPr="00A05A90">
        <w:rPr>
          <w:lang w:val="ru-RU"/>
        </w:rPr>
        <w:t>повільно</w:t>
      </w:r>
      <w:proofErr w:type="spellEnd"/>
      <w:r w:rsidRPr="00A05A90">
        <w:rPr>
          <w:lang w:val="ru-RU"/>
        </w:rPr>
        <w:t xml:space="preserve">. </w:t>
      </w:r>
      <w:proofErr w:type="spellStart"/>
      <w:r w:rsidRPr="00A05A90">
        <w:rPr>
          <w:lang w:val="ru-RU"/>
        </w:rPr>
        <w:t>Антибіотики</w:t>
      </w:r>
      <w:proofErr w:type="spellEnd"/>
      <w:r w:rsidRPr="00A05A90">
        <w:rPr>
          <w:lang w:val="ru-RU"/>
        </w:rPr>
        <w:t xml:space="preserve"> (J01F) – </w:t>
      </w:r>
      <w:proofErr w:type="spellStart"/>
      <w:r w:rsidRPr="00A05A90">
        <w:rPr>
          <w:lang w:val="ru-RU"/>
        </w:rPr>
        <w:t>нітроміцин</w:t>
      </w:r>
      <w:proofErr w:type="spellEnd"/>
      <w:r w:rsidRPr="00A05A90">
        <w:rPr>
          <w:lang w:val="ru-RU"/>
        </w:rPr>
        <w:t xml:space="preserve"> (</w:t>
      </w:r>
      <w:proofErr w:type="spellStart"/>
      <w:r w:rsidRPr="00A05A90">
        <w:rPr>
          <w:lang w:val="ru-RU"/>
        </w:rPr>
        <w:t>блокує</w:t>
      </w:r>
      <w:proofErr w:type="spellEnd"/>
      <w:r w:rsidRPr="00A05A90">
        <w:rPr>
          <w:lang w:val="ru-RU"/>
        </w:rPr>
        <w:t xml:space="preserve"> </w:t>
      </w:r>
      <w:proofErr w:type="spellStart"/>
      <w:r w:rsidRPr="00A05A90">
        <w:rPr>
          <w:lang w:val="ru-RU"/>
        </w:rPr>
        <w:t>дію</w:t>
      </w:r>
      <w:proofErr w:type="spellEnd"/>
      <w:r w:rsidRPr="00A05A90">
        <w:rPr>
          <w:lang w:val="ru-RU"/>
        </w:rPr>
        <w:t xml:space="preserve"> </w:t>
      </w:r>
      <w:proofErr w:type="spellStart"/>
      <w:r w:rsidRPr="00A05A90">
        <w:rPr>
          <w:lang w:val="ru-RU"/>
        </w:rPr>
        <w:t>остеобластів</w:t>
      </w:r>
      <w:proofErr w:type="spellEnd"/>
      <w:r w:rsidRPr="00A05A90">
        <w:rPr>
          <w:lang w:val="ru-RU"/>
        </w:rPr>
        <w:t>,</w:t>
      </w:r>
    </w:p>
    <w:p w:rsidR="00A05A90" w:rsidRPr="00A05A90" w:rsidRDefault="00A05A90" w:rsidP="00A05A90">
      <w:pPr>
        <w:autoSpaceDE w:val="0"/>
        <w:autoSpaceDN w:val="0"/>
        <w:adjustRightInd w:val="0"/>
        <w:rPr>
          <w:lang w:val="ru-RU"/>
        </w:rPr>
      </w:pPr>
      <w:proofErr w:type="spellStart"/>
      <w:r w:rsidRPr="00A05A90">
        <w:rPr>
          <w:lang w:val="ru-RU"/>
        </w:rPr>
        <w:t>зменшує</w:t>
      </w:r>
      <w:proofErr w:type="spellEnd"/>
      <w:r w:rsidRPr="00A05A90">
        <w:rPr>
          <w:lang w:val="ru-RU"/>
        </w:rPr>
        <w:t xml:space="preserve"> </w:t>
      </w:r>
      <w:proofErr w:type="spellStart"/>
      <w:r w:rsidRPr="00A05A90">
        <w:rPr>
          <w:lang w:val="ru-RU"/>
        </w:rPr>
        <w:t>вихід</w:t>
      </w:r>
      <w:proofErr w:type="spellEnd"/>
      <w:r w:rsidRPr="00A05A90">
        <w:rPr>
          <w:lang w:val="ru-RU"/>
        </w:rPr>
        <w:t xml:space="preserve"> </w:t>
      </w:r>
      <w:proofErr w:type="spellStart"/>
      <w:r w:rsidRPr="00A05A90">
        <w:rPr>
          <w:lang w:val="ru-RU"/>
        </w:rPr>
        <w:t>кальцію</w:t>
      </w:r>
      <w:proofErr w:type="spellEnd"/>
      <w:r w:rsidRPr="00A05A90">
        <w:rPr>
          <w:lang w:val="ru-RU"/>
        </w:rPr>
        <w:t xml:space="preserve"> в кров) 10-15 мкг на 1 кг </w:t>
      </w:r>
      <w:proofErr w:type="spellStart"/>
      <w:r w:rsidRPr="00A05A90">
        <w:rPr>
          <w:lang w:val="ru-RU"/>
        </w:rPr>
        <w:t>маси</w:t>
      </w:r>
      <w:proofErr w:type="spellEnd"/>
      <w:r w:rsidRPr="00A05A90">
        <w:rPr>
          <w:lang w:val="ru-RU"/>
        </w:rPr>
        <w:t xml:space="preserve"> </w:t>
      </w:r>
      <w:proofErr w:type="spellStart"/>
      <w:r w:rsidRPr="00A05A90">
        <w:rPr>
          <w:lang w:val="ru-RU"/>
        </w:rPr>
        <w:t>тіла</w:t>
      </w:r>
      <w:proofErr w:type="spellEnd"/>
      <w:r w:rsidRPr="00A05A90">
        <w:rPr>
          <w:lang w:val="ru-RU"/>
        </w:rPr>
        <w:t xml:space="preserve"> </w:t>
      </w:r>
      <w:proofErr w:type="spellStart"/>
      <w:r w:rsidRPr="00A05A90">
        <w:rPr>
          <w:lang w:val="ru-RU"/>
        </w:rPr>
        <w:t>вводять</w:t>
      </w:r>
      <w:proofErr w:type="spellEnd"/>
      <w:r w:rsidRPr="00A05A90">
        <w:rPr>
          <w:lang w:val="ru-RU"/>
        </w:rPr>
        <w:t xml:space="preserve"> </w:t>
      </w:r>
      <w:proofErr w:type="spellStart"/>
      <w:r w:rsidRPr="00A05A90">
        <w:rPr>
          <w:lang w:val="ru-RU"/>
        </w:rPr>
        <w:t>рідко</w:t>
      </w:r>
      <w:proofErr w:type="spellEnd"/>
    </w:p>
    <w:p w:rsidR="00A05A90" w:rsidRPr="00A05A90" w:rsidRDefault="00A05A90" w:rsidP="00A05A90">
      <w:pPr>
        <w:autoSpaceDE w:val="0"/>
        <w:autoSpaceDN w:val="0"/>
        <w:adjustRightInd w:val="0"/>
        <w:rPr>
          <w:lang w:val="ru-RU"/>
        </w:rPr>
      </w:pPr>
      <w:r w:rsidRPr="00A05A90">
        <w:rPr>
          <w:lang w:val="ru-RU"/>
        </w:rPr>
        <w:t>(</w:t>
      </w:r>
      <w:proofErr w:type="spellStart"/>
      <w:r w:rsidRPr="00A05A90">
        <w:rPr>
          <w:lang w:val="ru-RU"/>
        </w:rPr>
        <w:t>найчастіше</w:t>
      </w:r>
      <w:proofErr w:type="spellEnd"/>
      <w:r w:rsidRPr="00A05A90">
        <w:rPr>
          <w:lang w:val="ru-RU"/>
        </w:rPr>
        <w:t xml:space="preserve"> – 2 рази на </w:t>
      </w:r>
      <w:proofErr w:type="spellStart"/>
      <w:r w:rsidRPr="00A05A90">
        <w:rPr>
          <w:lang w:val="ru-RU"/>
        </w:rPr>
        <w:t>тиждень</w:t>
      </w:r>
      <w:proofErr w:type="spellEnd"/>
      <w:r w:rsidRPr="00A05A90">
        <w:rPr>
          <w:lang w:val="ru-RU"/>
        </w:rPr>
        <w:t xml:space="preserve">) через </w:t>
      </w:r>
      <w:proofErr w:type="spellStart"/>
      <w:r w:rsidRPr="00A05A90">
        <w:rPr>
          <w:lang w:val="ru-RU"/>
        </w:rPr>
        <w:t>його</w:t>
      </w:r>
      <w:proofErr w:type="spellEnd"/>
      <w:r w:rsidRPr="00A05A90">
        <w:rPr>
          <w:lang w:val="ru-RU"/>
        </w:rPr>
        <w:t xml:space="preserve"> </w:t>
      </w:r>
      <w:proofErr w:type="spellStart"/>
      <w:r w:rsidRPr="00A05A90">
        <w:rPr>
          <w:lang w:val="ru-RU"/>
        </w:rPr>
        <w:t>побічні</w:t>
      </w:r>
      <w:proofErr w:type="spellEnd"/>
      <w:r w:rsidRPr="00A05A90">
        <w:rPr>
          <w:lang w:val="ru-RU"/>
        </w:rPr>
        <w:t xml:space="preserve"> </w:t>
      </w:r>
      <w:proofErr w:type="spellStart"/>
      <w:r w:rsidRPr="00A05A90">
        <w:rPr>
          <w:lang w:val="ru-RU"/>
        </w:rPr>
        <w:t>дії</w:t>
      </w:r>
      <w:proofErr w:type="spellEnd"/>
      <w:r w:rsidRPr="00A05A90">
        <w:rPr>
          <w:lang w:val="ru-RU"/>
        </w:rPr>
        <w:t xml:space="preserve"> – </w:t>
      </w:r>
      <w:proofErr w:type="spellStart"/>
      <w:r w:rsidRPr="00A05A90">
        <w:rPr>
          <w:lang w:val="ru-RU"/>
        </w:rPr>
        <w:t>зміни</w:t>
      </w:r>
      <w:proofErr w:type="spellEnd"/>
      <w:r w:rsidRPr="00A05A90">
        <w:rPr>
          <w:lang w:val="ru-RU"/>
        </w:rPr>
        <w:t xml:space="preserve"> з боку</w:t>
      </w:r>
    </w:p>
    <w:p w:rsidR="00A05A90" w:rsidRPr="00A05A90" w:rsidRDefault="00A05A90" w:rsidP="00A05A90">
      <w:pPr>
        <w:spacing w:after="200" w:line="276" w:lineRule="auto"/>
        <w:rPr>
          <w:b/>
        </w:rPr>
      </w:pPr>
      <w:proofErr w:type="spellStart"/>
      <w:r w:rsidRPr="00A05A90">
        <w:rPr>
          <w:lang w:val="ru-RU"/>
        </w:rPr>
        <w:t>функції</w:t>
      </w:r>
      <w:proofErr w:type="spellEnd"/>
      <w:r w:rsidRPr="00A05A90">
        <w:rPr>
          <w:lang w:val="ru-RU"/>
        </w:rPr>
        <w:t xml:space="preserve"> </w:t>
      </w:r>
      <w:proofErr w:type="spellStart"/>
      <w:r w:rsidRPr="00A05A90">
        <w:rPr>
          <w:lang w:val="ru-RU"/>
        </w:rPr>
        <w:t>печінки</w:t>
      </w:r>
      <w:proofErr w:type="spellEnd"/>
      <w:r w:rsidRPr="00A05A90">
        <w:rPr>
          <w:lang w:val="ru-RU"/>
        </w:rPr>
        <w:t xml:space="preserve">, </w:t>
      </w:r>
      <w:proofErr w:type="spellStart"/>
      <w:r w:rsidRPr="00A05A90">
        <w:rPr>
          <w:lang w:val="ru-RU"/>
        </w:rPr>
        <w:t>тромбоцитопенію</w:t>
      </w:r>
      <w:proofErr w:type="spellEnd"/>
      <w:r w:rsidRPr="00A05A90">
        <w:rPr>
          <w:lang w:val="ru-RU"/>
        </w:rPr>
        <w:t>.</w:t>
      </w:r>
      <w:r w:rsidRPr="00A05A90">
        <w:t xml:space="preserve"> Консервативне лікування гіперпаратиреозу проводять з метою зниження рівня кальцію в крові. Застосовують інтенсивну терапію - инфузию розчинів для заповнення дефіциту води та електролітів, корекцію кислотно-основного стану, лікування серцево-легеневих порушень. Для зниження гіперкальціємії використовують сечогінні засоби (фуросемід та ін.), Форсований діурез, кальцитонін, глюкокортикостероїди, проводять гемодіаліз.</w:t>
      </w:r>
    </w:p>
    <w:p w:rsidR="00A05A90" w:rsidRPr="00A05A90" w:rsidRDefault="00A05A90" w:rsidP="00A05A90">
      <w:pPr>
        <w:pStyle w:val="a3"/>
        <w:spacing w:after="200" w:line="276" w:lineRule="auto"/>
        <w:ind w:left="1004"/>
        <w:jc w:val="center"/>
        <w:rPr>
          <w:lang w:val="uk-UA"/>
        </w:rPr>
      </w:pPr>
      <w:proofErr w:type="spellStart"/>
      <w:r>
        <w:rPr>
          <w:lang w:val="uk-UA"/>
        </w:rPr>
        <w:t>Гастро</w:t>
      </w:r>
      <w:proofErr w:type="spellEnd"/>
    </w:p>
    <w:p w:rsidR="00607B9B" w:rsidRDefault="00607B9B" w:rsidP="00607B9B">
      <w:pPr>
        <w:pStyle w:val="a3"/>
        <w:shd w:val="clear" w:color="auto" w:fill="FFFFFF"/>
        <w:autoSpaceDE w:val="0"/>
        <w:autoSpaceDN w:val="0"/>
        <w:adjustRightInd w:val="0"/>
        <w:spacing w:before="10"/>
        <w:ind w:left="426"/>
      </w:pPr>
      <w:r>
        <w:lastRenderedPageBreak/>
        <w:t>1.</w:t>
      </w:r>
      <w:r w:rsidRPr="008A7150">
        <w:rPr>
          <w:b/>
          <w:u w:val="single"/>
        </w:rPr>
        <w:t>Хронічний гастрит типу В: діагностичні критерії</w:t>
      </w:r>
      <w:r>
        <w:t>.</w:t>
      </w:r>
    </w:p>
    <w:p w:rsidR="00607B9B" w:rsidRDefault="00607B9B" w:rsidP="00607B9B">
      <w:pPr>
        <w:pStyle w:val="a3"/>
        <w:shd w:val="clear" w:color="auto" w:fill="FFFFFF"/>
        <w:autoSpaceDE w:val="0"/>
        <w:autoSpaceDN w:val="0"/>
        <w:adjustRightInd w:val="0"/>
        <w:spacing w:before="10"/>
        <w:ind w:left="426"/>
        <w:rPr>
          <w:rFonts w:cstheme="minorHAnsi"/>
          <w:sz w:val="22"/>
          <w:szCs w:val="22"/>
        </w:rPr>
      </w:pPr>
      <w:r w:rsidRPr="008A7150">
        <w:rPr>
          <w:rFonts w:cstheme="minorHAnsi"/>
          <w:sz w:val="22"/>
          <w:szCs w:val="22"/>
        </w:rPr>
        <w:t xml:space="preserve">Хга типу В -це поверхневий неатрофічний антральний гастрит,асоційований з Hp. </w:t>
      </w:r>
    </w:p>
    <w:p w:rsidR="00607B9B" w:rsidRDefault="00607B9B" w:rsidP="00607B9B">
      <w:pPr>
        <w:pStyle w:val="a3"/>
        <w:shd w:val="clear" w:color="auto" w:fill="FFFFFF"/>
        <w:autoSpaceDE w:val="0"/>
        <w:autoSpaceDN w:val="0"/>
        <w:adjustRightInd w:val="0"/>
        <w:spacing w:before="10"/>
        <w:ind w:left="426"/>
        <w:rPr>
          <w:rFonts w:cstheme="minorHAnsi"/>
          <w:sz w:val="22"/>
          <w:szCs w:val="22"/>
        </w:rPr>
      </w:pPr>
    </w:p>
    <w:p w:rsidR="00607B9B" w:rsidRDefault="00607B9B" w:rsidP="00607B9B">
      <w:pPr>
        <w:pStyle w:val="a3"/>
        <w:shd w:val="clear" w:color="auto" w:fill="FFFFFF"/>
        <w:autoSpaceDE w:val="0"/>
        <w:autoSpaceDN w:val="0"/>
        <w:adjustRightInd w:val="0"/>
        <w:spacing w:before="10"/>
        <w:ind w:left="426"/>
        <w:rPr>
          <w:rFonts w:cstheme="minorHAnsi"/>
          <w:sz w:val="22"/>
          <w:szCs w:val="22"/>
        </w:rPr>
      </w:pPr>
      <w:r w:rsidRPr="008A7150">
        <w:rPr>
          <w:rFonts w:cstheme="minorHAnsi"/>
          <w:sz w:val="22"/>
          <w:szCs w:val="22"/>
        </w:rPr>
        <w:t>Діагностичні критерії:</w:t>
      </w:r>
    </w:p>
    <w:p w:rsidR="00607B9B" w:rsidRDefault="00607B9B" w:rsidP="00607B9B">
      <w:pPr>
        <w:pStyle w:val="a3"/>
        <w:widowControl w:val="0"/>
        <w:numPr>
          <w:ilvl w:val="0"/>
          <w:numId w:val="30"/>
        </w:numPr>
        <w:shd w:val="clear" w:color="auto" w:fill="FFFFFF"/>
        <w:autoSpaceDE w:val="0"/>
        <w:autoSpaceDN w:val="0"/>
        <w:adjustRightInd w:val="0"/>
        <w:spacing w:before="10"/>
        <w:rPr>
          <w:rFonts w:cstheme="minorHAnsi"/>
          <w:sz w:val="22"/>
          <w:szCs w:val="22"/>
        </w:rPr>
      </w:pPr>
      <w:r>
        <w:rPr>
          <w:rFonts w:cstheme="minorHAnsi"/>
          <w:sz w:val="22"/>
          <w:szCs w:val="22"/>
        </w:rPr>
        <w:t xml:space="preserve">Больовий синдром – тупий, ниючий </w:t>
      </w:r>
      <w:r w:rsidRPr="008A7150">
        <w:rPr>
          <w:rFonts w:cstheme="minorHAnsi"/>
          <w:sz w:val="22"/>
          <w:szCs w:val="22"/>
        </w:rPr>
        <w:t>біль у надчеревній ділянці</w:t>
      </w:r>
      <w:r>
        <w:rPr>
          <w:rFonts w:cstheme="minorHAnsi"/>
          <w:sz w:val="22"/>
          <w:szCs w:val="22"/>
        </w:rPr>
        <w:t xml:space="preserve"> через 15-20 хв після прийому</w:t>
      </w:r>
      <w:r w:rsidRPr="008A7150">
        <w:rPr>
          <w:rFonts w:cstheme="minorHAnsi"/>
          <w:sz w:val="22"/>
          <w:szCs w:val="22"/>
        </w:rPr>
        <w:t xml:space="preserve"> смаженої, гострої їжі;</w:t>
      </w:r>
    </w:p>
    <w:p w:rsidR="00607B9B" w:rsidRDefault="00607B9B" w:rsidP="00607B9B">
      <w:pPr>
        <w:pStyle w:val="a3"/>
        <w:widowControl w:val="0"/>
        <w:numPr>
          <w:ilvl w:val="0"/>
          <w:numId w:val="30"/>
        </w:numPr>
        <w:shd w:val="clear" w:color="auto" w:fill="FFFFFF"/>
        <w:autoSpaceDE w:val="0"/>
        <w:autoSpaceDN w:val="0"/>
        <w:adjustRightInd w:val="0"/>
        <w:spacing w:before="10"/>
        <w:rPr>
          <w:rFonts w:cstheme="minorHAnsi"/>
          <w:sz w:val="22"/>
          <w:szCs w:val="22"/>
        </w:rPr>
      </w:pPr>
      <w:r>
        <w:rPr>
          <w:rFonts w:cstheme="minorHAnsi"/>
          <w:sz w:val="22"/>
          <w:szCs w:val="22"/>
        </w:rPr>
        <w:t>Шлункова диспепсія – відрижка кислим, печія</w:t>
      </w:r>
    </w:p>
    <w:p w:rsidR="00607B9B" w:rsidRDefault="00607B9B" w:rsidP="00607B9B">
      <w:pPr>
        <w:pStyle w:val="a3"/>
        <w:widowControl w:val="0"/>
        <w:numPr>
          <w:ilvl w:val="0"/>
          <w:numId w:val="30"/>
        </w:numPr>
        <w:shd w:val="clear" w:color="auto" w:fill="FFFFFF"/>
        <w:autoSpaceDE w:val="0"/>
        <w:autoSpaceDN w:val="0"/>
        <w:adjustRightInd w:val="0"/>
        <w:spacing w:before="10"/>
        <w:rPr>
          <w:rFonts w:cstheme="minorHAnsi"/>
          <w:sz w:val="22"/>
          <w:szCs w:val="22"/>
        </w:rPr>
      </w:pPr>
      <w:r>
        <w:rPr>
          <w:rFonts w:cstheme="minorHAnsi"/>
          <w:sz w:val="22"/>
          <w:szCs w:val="22"/>
        </w:rPr>
        <w:t>К</w:t>
      </w:r>
      <w:r w:rsidRPr="008A7150">
        <w:rPr>
          <w:rFonts w:cstheme="minorHAnsi"/>
          <w:sz w:val="22"/>
          <w:szCs w:val="22"/>
        </w:rPr>
        <w:t>ишкова диспепсія</w:t>
      </w:r>
      <w:r>
        <w:rPr>
          <w:rFonts w:cstheme="minorHAnsi"/>
          <w:sz w:val="22"/>
          <w:szCs w:val="22"/>
        </w:rPr>
        <w:t xml:space="preserve"> - закрепи</w:t>
      </w:r>
      <w:r w:rsidRPr="008A7150">
        <w:rPr>
          <w:rFonts w:cstheme="minorHAnsi"/>
          <w:sz w:val="22"/>
          <w:szCs w:val="22"/>
        </w:rPr>
        <w:t>;</w:t>
      </w:r>
    </w:p>
    <w:p w:rsidR="00607B9B" w:rsidRDefault="00607B9B" w:rsidP="00607B9B">
      <w:pPr>
        <w:pStyle w:val="a3"/>
        <w:widowControl w:val="0"/>
        <w:numPr>
          <w:ilvl w:val="0"/>
          <w:numId w:val="30"/>
        </w:numPr>
        <w:shd w:val="clear" w:color="auto" w:fill="FFFFFF"/>
        <w:autoSpaceDE w:val="0"/>
        <w:autoSpaceDN w:val="0"/>
        <w:adjustRightInd w:val="0"/>
        <w:spacing w:before="10"/>
        <w:rPr>
          <w:rFonts w:cstheme="minorHAnsi"/>
          <w:sz w:val="22"/>
          <w:szCs w:val="22"/>
        </w:rPr>
      </w:pPr>
      <w:r>
        <w:rPr>
          <w:rFonts w:cstheme="minorHAnsi"/>
          <w:sz w:val="22"/>
          <w:szCs w:val="22"/>
        </w:rPr>
        <w:t>Астеноневротичний синдром – підвищена подразливість, емоційна лабільність.</w:t>
      </w:r>
    </w:p>
    <w:p w:rsidR="00607B9B" w:rsidRDefault="00607B9B" w:rsidP="00607B9B">
      <w:pPr>
        <w:pStyle w:val="a3"/>
        <w:widowControl w:val="0"/>
        <w:numPr>
          <w:ilvl w:val="0"/>
          <w:numId w:val="30"/>
        </w:numPr>
        <w:shd w:val="clear" w:color="auto" w:fill="FFFFFF"/>
        <w:autoSpaceDE w:val="0"/>
        <w:autoSpaceDN w:val="0"/>
        <w:adjustRightInd w:val="0"/>
        <w:spacing w:before="10"/>
        <w:rPr>
          <w:rFonts w:cstheme="minorHAnsi"/>
          <w:sz w:val="22"/>
          <w:szCs w:val="22"/>
        </w:rPr>
      </w:pPr>
      <w:r w:rsidRPr="008A7150">
        <w:rPr>
          <w:rFonts w:cstheme="minorHAnsi"/>
          <w:sz w:val="22"/>
          <w:szCs w:val="22"/>
        </w:rPr>
        <w:t>відсутність антитіл до парієнтальних клітин;</w:t>
      </w:r>
    </w:p>
    <w:p w:rsidR="00607B9B" w:rsidRDefault="00607B9B" w:rsidP="00607B9B">
      <w:pPr>
        <w:pStyle w:val="a3"/>
        <w:widowControl w:val="0"/>
        <w:numPr>
          <w:ilvl w:val="0"/>
          <w:numId w:val="30"/>
        </w:numPr>
        <w:shd w:val="clear" w:color="auto" w:fill="FFFFFF"/>
        <w:autoSpaceDE w:val="0"/>
        <w:autoSpaceDN w:val="0"/>
        <w:adjustRightInd w:val="0"/>
        <w:spacing w:before="10"/>
        <w:rPr>
          <w:rFonts w:cstheme="minorHAnsi"/>
          <w:sz w:val="22"/>
          <w:szCs w:val="22"/>
        </w:rPr>
      </w:pPr>
      <w:r w:rsidRPr="008A7150">
        <w:rPr>
          <w:rFonts w:cstheme="minorHAnsi"/>
          <w:sz w:val="22"/>
          <w:szCs w:val="22"/>
        </w:rPr>
        <w:t>підвищений рівень пепсину в сироватці крові та шлунковому вмісті;</w:t>
      </w:r>
    </w:p>
    <w:p w:rsidR="00607B9B" w:rsidRDefault="00607B9B" w:rsidP="00607B9B">
      <w:pPr>
        <w:pStyle w:val="a3"/>
        <w:widowControl w:val="0"/>
        <w:numPr>
          <w:ilvl w:val="0"/>
          <w:numId w:val="30"/>
        </w:numPr>
        <w:shd w:val="clear" w:color="auto" w:fill="FFFFFF"/>
        <w:autoSpaceDE w:val="0"/>
        <w:autoSpaceDN w:val="0"/>
        <w:adjustRightInd w:val="0"/>
        <w:spacing w:before="10"/>
        <w:rPr>
          <w:rFonts w:cstheme="minorHAnsi"/>
          <w:sz w:val="22"/>
          <w:szCs w:val="22"/>
        </w:rPr>
      </w:pPr>
      <w:r w:rsidRPr="008A7150">
        <w:rPr>
          <w:rFonts w:cstheme="minorHAnsi"/>
          <w:sz w:val="22"/>
          <w:szCs w:val="22"/>
        </w:rPr>
        <w:t>ЕГДС з біопсією</w:t>
      </w:r>
      <w:r>
        <w:rPr>
          <w:rFonts w:cstheme="minorHAnsi"/>
          <w:sz w:val="22"/>
          <w:szCs w:val="22"/>
        </w:rPr>
        <w:t xml:space="preserve"> </w:t>
      </w:r>
      <w:r w:rsidRPr="008A7150">
        <w:rPr>
          <w:rFonts w:cstheme="minorHAnsi"/>
          <w:sz w:val="22"/>
          <w:szCs w:val="22"/>
        </w:rPr>
        <w:t>(запальний набряк і гіперемія СОШ,</w:t>
      </w:r>
      <w:r>
        <w:rPr>
          <w:rFonts w:cstheme="minorHAnsi"/>
          <w:sz w:val="22"/>
          <w:szCs w:val="22"/>
        </w:rPr>
        <w:t xml:space="preserve"> </w:t>
      </w:r>
      <w:r w:rsidRPr="008A7150">
        <w:rPr>
          <w:rFonts w:cstheme="minorHAnsi"/>
          <w:sz w:val="22"/>
          <w:szCs w:val="22"/>
        </w:rPr>
        <w:t>інфільтрація власної пластинки лімфоцитами і плазмоцитами);</w:t>
      </w:r>
    </w:p>
    <w:p w:rsidR="00607B9B" w:rsidRDefault="00607B9B" w:rsidP="00607B9B">
      <w:pPr>
        <w:pStyle w:val="a3"/>
        <w:widowControl w:val="0"/>
        <w:numPr>
          <w:ilvl w:val="0"/>
          <w:numId w:val="30"/>
        </w:numPr>
        <w:shd w:val="clear" w:color="auto" w:fill="FFFFFF"/>
        <w:autoSpaceDE w:val="0"/>
        <w:autoSpaceDN w:val="0"/>
        <w:adjustRightInd w:val="0"/>
        <w:spacing w:before="10"/>
        <w:rPr>
          <w:rFonts w:cstheme="minorHAnsi"/>
          <w:sz w:val="22"/>
          <w:szCs w:val="22"/>
        </w:rPr>
      </w:pPr>
      <w:r>
        <w:rPr>
          <w:rFonts w:cstheme="minorHAnsi"/>
          <w:sz w:val="22"/>
          <w:szCs w:val="22"/>
        </w:rPr>
        <w:t>13С-</w:t>
      </w:r>
      <w:r w:rsidRPr="008A7150">
        <w:rPr>
          <w:rFonts w:cstheme="minorHAnsi"/>
          <w:sz w:val="22"/>
          <w:szCs w:val="22"/>
        </w:rPr>
        <w:t>сечовинний дихальний тест(Hp+);</w:t>
      </w:r>
    </w:p>
    <w:p w:rsidR="00607B9B" w:rsidRPr="008A7150" w:rsidRDefault="00607B9B" w:rsidP="00607B9B">
      <w:pPr>
        <w:pStyle w:val="a3"/>
        <w:widowControl w:val="0"/>
        <w:numPr>
          <w:ilvl w:val="0"/>
          <w:numId w:val="30"/>
        </w:numPr>
        <w:shd w:val="clear" w:color="auto" w:fill="FFFFFF"/>
        <w:autoSpaceDE w:val="0"/>
        <w:autoSpaceDN w:val="0"/>
        <w:adjustRightInd w:val="0"/>
        <w:spacing w:before="10"/>
        <w:rPr>
          <w:rFonts w:cstheme="minorHAnsi"/>
          <w:sz w:val="22"/>
          <w:szCs w:val="22"/>
        </w:rPr>
      </w:pPr>
      <w:r>
        <w:rPr>
          <w:rFonts w:cstheme="minorHAnsi"/>
          <w:sz w:val="22"/>
          <w:szCs w:val="22"/>
        </w:rPr>
        <w:t xml:space="preserve">Інтрагастральна </w:t>
      </w:r>
      <w:r w:rsidRPr="008A7150">
        <w:rPr>
          <w:rFonts w:cstheme="minorHAnsi"/>
          <w:sz w:val="22"/>
          <w:szCs w:val="22"/>
        </w:rPr>
        <w:t>pH-метрія(підвищена кислотність)</w:t>
      </w:r>
    </w:p>
    <w:p w:rsidR="00E241AE" w:rsidRDefault="00E241AE" w:rsidP="00612470">
      <w:pPr>
        <w:rPr>
          <w:color w:val="000000" w:themeColor="text1"/>
        </w:rPr>
      </w:pPr>
    </w:p>
    <w:p w:rsidR="00607B9B" w:rsidRDefault="00607B9B" w:rsidP="00607B9B">
      <w:pPr>
        <w:pStyle w:val="a3"/>
        <w:widowControl w:val="0"/>
        <w:shd w:val="clear" w:color="auto" w:fill="FFFFFF"/>
        <w:autoSpaceDE w:val="0"/>
        <w:autoSpaceDN w:val="0"/>
        <w:adjustRightInd w:val="0"/>
        <w:spacing w:before="10"/>
      </w:pPr>
    </w:p>
    <w:p w:rsidR="00607B9B" w:rsidRDefault="00607B9B" w:rsidP="00607B9B">
      <w:pPr>
        <w:widowControl w:val="0"/>
        <w:shd w:val="clear" w:color="auto" w:fill="FFFFFF"/>
        <w:autoSpaceDE w:val="0"/>
        <w:autoSpaceDN w:val="0"/>
        <w:adjustRightInd w:val="0"/>
        <w:spacing w:before="10"/>
        <w:ind w:left="360"/>
      </w:pPr>
    </w:p>
    <w:p w:rsidR="00A05A90" w:rsidRPr="00FD067E" w:rsidRDefault="00A05A90" w:rsidP="00A05A90">
      <w:pPr>
        <w:pStyle w:val="a3"/>
        <w:widowControl w:val="0"/>
        <w:numPr>
          <w:ilvl w:val="0"/>
          <w:numId w:val="3"/>
        </w:numPr>
        <w:shd w:val="clear" w:color="auto" w:fill="FFFFFF"/>
        <w:autoSpaceDE w:val="0"/>
        <w:autoSpaceDN w:val="0"/>
        <w:adjustRightInd w:val="0"/>
        <w:spacing w:before="10"/>
        <w:rPr>
          <w:b/>
          <w:bCs/>
          <w:u w:val="single"/>
        </w:rPr>
      </w:pPr>
      <w:r w:rsidRPr="00FD067E">
        <w:rPr>
          <w:b/>
          <w:bCs/>
          <w:u w:val="single"/>
        </w:rPr>
        <w:t>Лікування хронічного гастриту типу В.</w:t>
      </w:r>
    </w:p>
    <w:p w:rsidR="00A05A90" w:rsidRDefault="00A05A90" w:rsidP="00A05A90">
      <w:pPr>
        <w:widowControl w:val="0"/>
        <w:shd w:val="clear" w:color="auto" w:fill="FFFFFF"/>
        <w:autoSpaceDE w:val="0"/>
        <w:autoSpaceDN w:val="0"/>
        <w:adjustRightInd w:val="0"/>
        <w:spacing w:before="10"/>
      </w:pPr>
    </w:p>
    <w:p w:rsidR="00A05A90" w:rsidRPr="00F569B8" w:rsidRDefault="00A05A90" w:rsidP="00A05A90">
      <w:pPr>
        <w:pStyle w:val="a3"/>
        <w:ind w:left="-993"/>
      </w:pPr>
      <w:r w:rsidRPr="00F569B8">
        <w:t xml:space="preserve">1. Дієта №1 б (4-5 разів на день), яка включає молочні супи, яйця, м’ясні суфле, кнелі, котлети, вершкове масло, сир, киселі, натуральне молоко. Через 5-7 днів дієту розширюють, включаючи відварене м’ясо, рибу, картоплю, вермішель, варену ковбасу , каші, пудинги, сметану, сир, некислу простоквашу (дієта №1). В подальшому з раціону виключають копченості, приправи, смажені страви, алкоголь. </w:t>
      </w:r>
    </w:p>
    <w:p w:rsidR="00A05A90" w:rsidRPr="00F569B8" w:rsidRDefault="00A05A90" w:rsidP="00A05A90">
      <w:pPr>
        <w:pStyle w:val="a3"/>
        <w:ind w:left="-993"/>
      </w:pPr>
      <w:r w:rsidRPr="00F569B8">
        <w:t xml:space="preserve">2. Етіологічне лікування. </w:t>
      </w:r>
    </w:p>
    <w:p w:rsidR="00A05A90" w:rsidRPr="00F569B8" w:rsidRDefault="00A05A90" w:rsidP="00A05A90">
      <w:pPr>
        <w:pStyle w:val="a3"/>
        <w:ind w:left="-993"/>
      </w:pPr>
      <w:r w:rsidRPr="00F569B8">
        <w:t xml:space="preserve">Для ерадикації ґелікобактерій використовуються поєднання антибактеріальних препаратів з Н2 – блокаторами, інгібіторами протонової помпи: омепразол (контралок) по 40 мг + амоксицилін по 500 мг 4 рази або по 1000 мг 2 рази на день + кларитроміцин 500 мг 3-4 рази на день на протязі 14 днів. </w:t>
      </w:r>
    </w:p>
    <w:p w:rsidR="00A05A90" w:rsidRPr="00F569B8" w:rsidRDefault="00A05A90" w:rsidP="00A05A90">
      <w:pPr>
        <w:pStyle w:val="a3"/>
        <w:ind w:left="-993"/>
      </w:pPr>
      <w:r w:rsidRPr="00F569B8">
        <w:t>Інша схема: препарати вісмуту (де-нол або субсаліцилат вісмуту по 120 мг 4 рази на день) + тетрациклін по 500 мг 4 рази на день + метронідазол (250 мг –4 рази на день) або тінідазол (по 500 мг 2 рази на день на протязі 14 днів</w:t>
      </w:r>
    </w:p>
    <w:p w:rsidR="00A05A90" w:rsidRPr="00F569B8" w:rsidRDefault="00A05A90" w:rsidP="00A05A90">
      <w:pPr>
        <w:pStyle w:val="a3"/>
        <w:widowControl w:val="0"/>
        <w:numPr>
          <w:ilvl w:val="0"/>
          <w:numId w:val="15"/>
        </w:numPr>
        <w:ind w:left="-993" w:firstLine="0"/>
      </w:pPr>
      <w:r w:rsidRPr="00F569B8">
        <w:t xml:space="preserve">використання комбінованих протихелікобактерних препаратів, як пілобакт (омепразол + кларитромицин + тінідазол) по 1 блістеру 2 рази на день – жовтий вранці, синій ввечері протягом 7-14 днів; </w:t>
      </w:r>
    </w:p>
    <w:p w:rsidR="00A05A90" w:rsidRPr="00F569B8" w:rsidRDefault="00A05A90" w:rsidP="00A05A90">
      <w:pPr>
        <w:pStyle w:val="a3"/>
        <w:widowControl w:val="0"/>
        <w:numPr>
          <w:ilvl w:val="0"/>
          <w:numId w:val="15"/>
        </w:numPr>
      </w:pPr>
      <w:r w:rsidRPr="00F569B8">
        <w:t>корекція секреторної функції шлунка і зменшення клінічних проявів синдрому ацидизму -  антацидні препарати (альмагель, фосфалюгель, маалокс) в звичайних дозах на протязі 2-4 тижні.</w:t>
      </w:r>
    </w:p>
    <w:p w:rsidR="00A05A90" w:rsidRPr="00F569B8" w:rsidRDefault="00A05A90" w:rsidP="00A05A90">
      <w:pPr>
        <w:pStyle w:val="a3"/>
        <w:widowControl w:val="0"/>
        <w:numPr>
          <w:ilvl w:val="0"/>
          <w:numId w:val="15"/>
        </w:numPr>
      </w:pPr>
      <w:r w:rsidRPr="00F569B8">
        <w:t xml:space="preserve"> З Н2 – блокаторів - препаратам 2 і 3 поколінням, відповідно групи ранітідіну (зоран, раніберил) по 300 мг на добу та фамотідіну (ульцеран, гастер) по 20-40 мг на протязі 2-ох тижнів. </w:t>
      </w:r>
    </w:p>
    <w:p w:rsidR="00A05A90" w:rsidRPr="00F569B8" w:rsidRDefault="00A05A90" w:rsidP="00A05A90">
      <w:pPr>
        <w:pStyle w:val="a3"/>
        <w:widowControl w:val="0"/>
        <w:numPr>
          <w:ilvl w:val="0"/>
          <w:numId w:val="15"/>
        </w:numPr>
      </w:pPr>
      <w:r w:rsidRPr="00F569B8">
        <w:t xml:space="preserve">антихолінергічні засоби (0,2% р-н платифіліну, або 0,1% р-н метацину). Зокрема їм властиві побічні ефекти, як тахікардія, сухість в роті, порушення зору. </w:t>
      </w:r>
    </w:p>
    <w:p w:rsidR="00A05A90" w:rsidRPr="00F569B8" w:rsidRDefault="00A05A90" w:rsidP="00A05A90">
      <w:pPr>
        <w:pStyle w:val="a3"/>
        <w:widowControl w:val="0"/>
        <w:numPr>
          <w:ilvl w:val="0"/>
          <w:numId w:val="15"/>
        </w:numPr>
      </w:pPr>
      <w:r w:rsidRPr="00F569B8">
        <w:t xml:space="preserve">селективних М-холінолітиків – гастроцепіну 10 мг, розчинивши в 2 мл розчинника довенно або внутрім’язево 2 рази на день 1-2 тижні, а потім по 25 мг (таблетка) 2 рази на день ще 7-14 днів. </w:t>
      </w:r>
    </w:p>
    <w:p w:rsidR="00A05A90" w:rsidRPr="00F569B8" w:rsidRDefault="00A05A90" w:rsidP="00A05A90">
      <w:pPr>
        <w:pStyle w:val="a3"/>
        <w:widowControl w:val="0"/>
        <w:numPr>
          <w:ilvl w:val="0"/>
          <w:numId w:val="15"/>
        </w:numPr>
      </w:pPr>
      <w:r w:rsidRPr="00F569B8">
        <w:t xml:space="preserve"> корекція секреторної і кислотоутворюючої функції шлунка - синтетичний аналог </w:t>
      </w:r>
      <w:r w:rsidRPr="00F569B8">
        <w:lastRenderedPageBreak/>
        <w:t xml:space="preserve">соматостатину – сандостатин по 0,05 мг (1мл), 0,1 мг (2мл) дом’язево. </w:t>
      </w:r>
    </w:p>
    <w:p w:rsidR="00A05A90" w:rsidRPr="00F569B8" w:rsidRDefault="00A05A90" w:rsidP="00A05A90">
      <w:pPr>
        <w:pStyle w:val="a3"/>
        <w:ind w:left="-993"/>
      </w:pPr>
      <w:r w:rsidRPr="00F569B8">
        <w:t xml:space="preserve">- лужні, сульфатні мінеральні води малої і середньої мінералізації (“Лужанська”, “Поляна квасова”, “Поляна Купіль”, “Моршинська”, джерела №6) в теплому виді за 1-1,5 год до їди температури 37 – 38 0 С з розрахунку 10 мл на 1 кг маси тіла на добу. - Фітотерапія включає відвари золототисячника, календули, звіробою, ромашки, </w:t>
      </w:r>
    </w:p>
    <w:p w:rsidR="00A05A90" w:rsidRPr="00F569B8" w:rsidRDefault="00A05A90" w:rsidP="00A05A90">
      <w:pPr>
        <w:pStyle w:val="a3"/>
        <w:ind w:left="-993"/>
      </w:pPr>
      <w:r w:rsidRPr="00F569B8">
        <w:t xml:space="preserve">- фізіотерапевтичниі методи </w:t>
      </w:r>
    </w:p>
    <w:p w:rsidR="00A05A90" w:rsidRPr="00F569B8" w:rsidRDefault="00A05A90" w:rsidP="00A05A90">
      <w:pPr>
        <w:widowControl w:val="0"/>
        <w:shd w:val="clear" w:color="auto" w:fill="FFFFFF"/>
        <w:autoSpaceDE w:val="0"/>
        <w:autoSpaceDN w:val="0"/>
        <w:adjustRightInd w:val="0"/>
        <w:spacing w:before="10"/>
      </w:pPr>
    </w:p>
    <w:p w:rsidR="00F569B8" w:rsidRDefault="00F569B8" w:rsidP="00A05A90">
      <w:pPr>
        <w:widowControl w:val="0"/>
        <w:shd w:val="clear" w:color="auto" w:fill="FFFFFF"/>
        <w:autoSpaceDE w:val="0"/>
        <w:autoSpaceDN w:val="0"/>
        <w:adjustRightInd w:val="0"/>
        <w:spacing w:before="10"/>
        <w:rPr>
          <w:lang w:val="uk-UA"/>
        </w:rPr>
      </w:pPr>
    </w:p>
    <w:p w:rsidR="00F569B8" w:rsidRDefault="00F569B8" w:rsidP="00F569B8">
      <w:pPr>
        <w:pStyle w:val="a3"/>
        <w:shd w:val="clear" w:color="auto" w:fill="FFFFFF"/>
        <w:autoSpaceDE w:val="0"/>
        <w:autoSpaceDN w:val="0"/>
        <w:adjustRightInd w:val="0"/>
        <w:spacing w:before="10"/>
        <w:ind w:left="426"/>
      </w:pPr>
    </w:p>
    <w:p w:rsidR="00F569B8" w:rsidRDefault="00F569B8" w:rsidP="00F569B8">
      <w:pPr>
        <w:pStyle w:val="a3"/>
        <w:shd w:val="clear" w:color="auto" w:fill="FFFFFF"/>
        <w:autoSpaceDE w:val="0"/>
        <w:autoSpaceDN w:val="0"/>
        <w:adjustRightInd w:val="0"/>
        <w:spacing w:before="10"/>
        <w:ind w:left="426"/>
        <w:rPr>
          <w:b/>
          <w:u w:val="single"/>
        </w:rPr>
      </w:pPr>
      <w:r>
        <w:t>3.</w:t>
      </w:r>
      <w:r w:rsidRPr="00204AE2">
        <w:rPr>
          <w:b/>
          <w:u w:val="single"/>
        </w:rPr>
        <w:t>Пептична виразка шлунка і 12-ти палої кишки: діагностичні критерії.</w:t>
      </w:r>
    </w:p>
    <w:p w:rsidR="00F569B8" w:rsidRDefault="00F569B8" w:rsidP="00F569B8">
      <w:pPr>
        <w:pStyle w:val="a3"/>
        <w:shd w:val="clear" w:color="auto" w:fill="FFFFFF"/>
        <w:autoSpaceDE w:val="0"/>
        <w:autoSpaceDN w:val="0"/>
        <w:adjustRightInd w:val="0"/>
        <w:spacing w:before="10"/>
        <w:ind w:left="426"/>
        <w:rPr>
          <w:rFonts w:cstheme="minorHAnsi"/>
          <w:sz w:val="22"/>
          <w:szCs w:val="22"/>
        </w:rPr>
      </w:pPr>
      <w:r>
        <w:rPr>
          <w:rFonts w:cstheme="minorHAnsi"/>
          <w:sz w:val="22"/>
          <w:szCs w:val="22"/>
        </w:rPr>
        <w:t xml:space="preserve">1. Больовий синдром - </w:t>
      </w:r>
      <w:r w:rsidRPr="00204AE2">
        <w:rPr>
          <w:rFonts w:cstheme="minorHAnsi"/>
          <w:sz w:val="22"/>
          <w:szCs w:val="22"/>
        </w:rPr>
        <w:t>біль періодичний, сезонний</w:t>
      </w:r>
      <w:r>
        <w:rPr>
          <w:rFonts w:cstheme="minorHAnsi"/>
          <w:sz w:val="22"/>
          <w:szCs w:val="22"/>
        </w:rPr>
        <w:t xml:space="preserve"> (весняно-осінній період)</w:t>
      </w:r>
      <w:r w:rsidRPr="00204AE2">
        <w:rPr>
          <w:rFonts w:cstheme="minorHAnsi"/>
          <w:sz w:val="22"/>
          <w:szCs w:val="22"/>
        </w:rPr>
        <w:t>,</w:t>
      </w:r>
      <w:r>
        <w:rPr>
          <w:rFonts w:cstheme="minorHAnsi"/>
          <w:sz w:val="22"/>
          <w:szCs w:val="22"/>
        </w:rPr>
        <w:t xml:space="preserve"> пов</w:t>
      </w:r>
      <w:r w:rsidRPr="00204AE2">
        <w:rPr>
          <w:rFonts w:cstheme="minorHAnsi"/>
          <w:sz w:val="22"/>
          <w:szCs w:val="22"/>
        </w:rPr>
        <w:t>’</w:t>
      </w:r>
      <w:r>
        <w:rPr>
          <w:rFonts w:cstheme="minorHAnsi"/>
          <w:sz w:val="22"/>
          <w:szCs w:val="22"/>
        </w:rPr>
        <w:t xml:space="preserve"> язаний з прийомом їжі. Ранній біль </w:t>
      </w:r>
      <w:r w:rsidRPr="00204AE2">
        <w:rPr>
          <w:rFonts w:cstheme="minorHAnsi"/>
          <w:sz w:val="22"/>
          <w:szCs w:val="22"/>
        </w:rPr>
        <w:t>(через 20-30 хв після їжі, характерний для виразки шлунка),</w:t>
      </w:r>
      <w:r>
        <w:rPr>
          <w:rFonts w:cstheme="minorHAnsi"/>
          <w:sz w:val="22"/>
          <w:szCs w:val="22"/>
        </w:rPr>
        <w:t xml:space="preserve"> </w:t>
      </w:r>
      <w:r w:rsidRPr="00204AE2">
        <w:rPr>
          <w:rFonts w:cstheme="minorHAnsi"/>
          <w:sz w:val="22"/>
          <w:szCs w:val="22"/>
        </w:rPr>
        <w:t>нічний,</w:t>
      </w:r>
      <w:r>
        <w:rPr>
          <w:rFonts w:cstheme="minorHAnsi"/>
          <w:sz w:val="22"/>
          <w:szCs w:val="22"/>
        </w:rPr>
        <w:t xml:space="preserve"> </w:t>
      </w:r>
      <w:r w:rsidRPr="00204AE2">
        <w:rPr>
          <w:rFonts w:cstheme="minorHAnsi"/>
          <w:sz w:val="22"/>
          <w:szCs w:val="22"/>
        </w:rPr>
        <w:t>голодний,</w:t>
      </w:r>
      <w:r>
        <w:rPr>
          <w:rFonts w:cstheme="minorHAnsi"/>
          <w:sz w:val="22"/>
          <w:szCs w:val="22"/>
        </w:rPr>
        <w:t xml:space="preserve"> </w:t>
      </w:r>
      <w:r w:rsidRPr="00204AE2">
        <w:rPr>
          <w:rFonts w:cstheme="minorHAnsi"/>
          <w:sz w:val="22"/>
          <w:szCs w:val="22"/>
        </w:rPr>
        <w:t>пізній</w:t>
      </w:r>
      <w:r>
        <w:rPr>
          <w:rFonts w:cstheme="minorHAnsi"/>
          <w:sz w:val="22"/>
          <w:szCs w:val="22"/>
        </w:rPr>
        <w:t xml:space="preserve"> </w:t>
      </w:r>
      <w:r w:rsidRPr="00204AE2">
        <w:rPr>
          <w:rFonts w:cstheme="minorHAnsi"/>
          <w:sz w:val="22"/>
          <w:szCs w:val="22"/>
        </w:rPr>
        <w:t>(через 1,5-2год після їжі,</w:t>
      </w:r>
      <w:r>
        <w:rPr>
          <w:rFonts w:cstheme="minorHAnsi"/>
          <w:sz w:val="22"/>
          <w:szCs w:val="22"/>
        </w:rPr>
        <w:t xml:space="preserve"> на висоті травлення </w:t>
      </w:r>
      <w:r w:rsidRPr="00204AE2">
        <w:rPr>
          <w:rFonts w:cstheme="minorHAnsi"/>
          <w:sz w:val="22"/>
          <w:szCs w:val="22"/>
        </w:rPr>
        <w:t>характерний для виразки ДПК</w:t>
      </w:r>
      <w:r>
        <w:rPr>
          <w:rFonts w:cstheme="minorHAnsi"/>
          <w:sz w:val="22"/>
          <w:szCs w:val="22"/>
        </w:rPr>
        <w:t xml:space="preserve"> і антрального відділу шлунка</w:t>
      </w:r>
      <w:r w:rsidRPr="00204AE2">
        <w:rPr>
          <w:rFonts w:cstheme="minorHAnsi"/>
          <w:sz w:val="22"/>
          <w:szCs w:val="22"/>
        </w:rPr>
        <w:t>)</w:t>
      </w:r>
      <w:r>
        <w:rPr>
          <w:rFonts w:cstheme="minorHAnsi"/>
          <w:sz w:val="22"/>
          <w:szCs w:val="22"/>
        </w:rPr>
        <w:t>. Біль зменшується після блювання, прийому їжі, спазмолітиків</w:t>
      </w:r>
      <w:r w:rsidRPr="00204AE2">
        <w:rPr>
          <w:rFonts w:cstheme="minorHAnsi"/>
          <w:sz w:val="22"/>
          <w:szCs w:val="22"/>
        </w:rPr>
        <w:t>)</w:t>
      </w:r>
    </w:p>
    <w:p w:rsidR="00F569B8" w:rsidRDefault="00F569B8" w:rsidP="00F569B8">
      <w:pPr>
        <w:pStyle w:val="a3"/>
        <w:shd w:val="clear" w:color="auto" w:fill="FFFFFF"/>
        <w:autoSpaceDE w:val="0"/>
        <w:autoSpaceDN w:val="0"/>
        <w:adjustRightInd w:val="0"/>
        <w:spacing w:before="10"/>
        <w:ind w:left="426"/>
        <w:rPr>
          <w:rFonts w:cstheme="minorHAnsi"/>
          <w:sz w:val="22"/>
          <w:szCs w:val="22"/>
        </w:rPr>
      </w:pPr>
    </w:p>
    <w:p w:rsidR="00F569B8" w:rsidRDefault="00F569B8" w:rsidP="00F569B8">
      <w:pPr>
        <w:pStyle w:val="a3"/>
        <w:shd w:val="clear" w:color="auto" w:fill="FFFFFF"/>
        <w:autoSpaceDE w:val="0"/>
        <w:autoSpaceDN w:val="0"/>
        <w:adjustRightInd w:val="0"/>
        <w:spacing w:before="10"/>
        <w:ind w:left="426"/>
        <w:rPr>
          <w:rFonts w:cstheme="minorHAnsi"/>
          <w:sz w:val="22"/>
          <w:szCs w:val="22"/>
        </w:rPr>
      </w:pPr>
      <w:r>
        <w:rPr>
          <w:rFonts w:cstheme="minorHAnsi"/>
          <w:sz w:val="22"/>
          <w:szCs w:val="22"/>
        </w:rPr>
        <w:t>2. Синдром шлункової диспепсії – печія, нудота, блювання, відчуття металевого присмаку в роті.</w:t>
      </w:r>
    </w:p>
    <w:p w:rsidR="00F569B8" w:rsidRDefault="00F569B8" w:rsidP="00F569B8">
      <w:pPr>
        <w:pStyle w:val="a3"/>
        <w:shd w:val="clear" w:color="auto" w:fill="FFFFFF"/>
        <w:autoSpaceDE w:val="0"/>
        <w:autoSpaceDN w:val="0"/>
        <w:adjustRightInd w:val="0"/>
        <w:spacing w:before="10"/>
        <w:ind w:left="426"/>
        <w:rPr>
          <w:rFonts w:cstheme="minorHAnsi"/>
          <w:sz w:val="22"/>
          <w:szCs w:val="22"/>
        </w:rPr>
      </w:pPr>
    </w:p>
    <w:p w:rsidR="00F569B8" w:rsidRDefault="00F569B8" w:rsidP="00F569B8">
      <w:pPr>
        <w:pStyle w:val="a3"/>
        <w:shd w:val="clear" w:color="auto" w:fill="FFFFFF"/>
        <w:autoSpaceDE w:val="0"/>
        <w:autoSpaceDN w:val="0"/>
        <w:adjustRightInd w:val="0"/>
        <w:spacing w:before="10"/>
        <w:ind w:left="426"/>
        <w:rPr>
          <w:rFonts w:cstheme="minorHAnsi"/>
          <w:sz w:val="22"/>
          <w:szCs w:val="22"/>
        </w:rPr>
      </w:pPr>
      <w:r>
        <w:rPr>
          <w:rFonts w:cstheme="minorHAnsi"/>
          <w:sz w:val="22"/>
          <w:szCs w:val="22"/>
        </w:rPr>
        <w:t>3. Синдром кишкової диспепсії – закрепи</w:t>
      </w:r>
    </w:p>
    <w:p w:rsidR="00F569B8" w:rsidRDefault="00F569B8" w:rsidP="00F569B8">
      <w:pPr>
        <w:pStyle w:val="a3"/>
        <w:shd w:val="clear" w:color="auto" w:fill="FFFFFF"/>
        <w:autoSpaceDE w:val="0"/>
        <w:autoSpaceDN w:val="0"/>
        <w:adjustRightInd w:val="0"/>
        <w:spacing w:before="10"/>
        <w:ind w:left="426"/>
        <w:rPr>
          <w:rFonts w:cstheme="minorHAnsi"/>
          <w:sz w:val="22"/>
          <w:szCs w:val="22"/>
        </w:rPr>
      </w:pPr>
    </w:p>
    <w:p w:rsidR="00F569B8" w:rsidRDefault="00F569B8" w:rsidP="00F569B8">
      <w:pPr>
        <w:pStyle w:val="a3"/>
        <w:shd w:val="clear" w:color="auto" w:fill="FFFFFF"/>
        <w:autoSpaceDE w:val="0"/>
        <w:autoSpaceDN w:val="0"/>
        <w:adjustRightInd w:val="0"/>
        <w:spacing w:before="10"/>
        <w:ind w:left="426"/>
        <w:rPr>
          <w:rFonts w:cstheme="minorHAnsi"/>
          <w:sz w:val="22"/>
          <w:szCs w:val="22"/>
        </w:rPr>
      </w:pPr>
      <w:r>
        <w:rPr>
          <w:rFonts w:cstheme="minorHAnsi"/>
          <w:sz w:val="22"/>
          <w:szCs w:val="22"/>
        </w:rPr>
        <w:t>4. Астеноневротичний синдром – емоційна лабільність</w:t>
      </w:r>
    </w:p>
    <w:p w:rsidR="00F569B8" w:rsidRDefault="00F569B8" w:rsidP="00F569B8">
      <w:pPr>
        <w:pStyle w:val="a3"/>
        <w:shd w:val="clear" w:color="auto" w:fill="FFFFFF"/>
        <w:autoSpaceDE w:val="0"/>
        <w:autoSpaceDN w:val="0"/>
        <w:adjustRightInd w:val="0"/>
        <w:spacing w:before="10"/>
        <w:ind w:left="426"/>
        <w:rPr>
          <w:rFonts w:cstheme="minorHAnsi"/>
          <w:sz w:val="22"/>
          <w:szCs w:val="22"/>
        </w:rPr>
      </w:pPr>
    </w:p>
    <w:p w:rsidR="00F569B8" w:rsidRDefault="00F569B8" w:rsidP="00F569B8">
      <w:pPr>
        <w:pStyle w:val="a3"/>
        <w:shd w:val="clear" w:color="auto" w:fill="FFFFFF"/>
        <w:autoSpaceDE w:val="0"/>
        <w:autoSpaceDN w:val="0"/>
        <w:adjustRightInd w:val="0"/>
        <w:spacing w:before="10"/>
        <w:ind w:left="426"/>
        <w:rPr>
          <w:rFonts w:cstheme="minorHAnsi"/>
          <w:sz w:val="22"/>
          <w:szCs w:val="22"/>
        </w:rPr>
      </w:pPr>
      <w:r>
        <w:rPr>
          <w:rFonts w:cstheme="minorHAnsi"/>
          <w:sz w:val="22"/>
          <w:szCs w:val="22"/>
        </w:rPr>
        <w:t>5.</w:t>
      </w:r>
      <w:r w:rsidRPr="00204AE2">
        <w:rPr>
          <w:rFonts w:cstheme="minorHAnsi"/>
          <w:sz w:val="22"/>
          <w:szCs w:val="22"/>
        </w:rPr>
        <w:t xml:space="preserve"> ЕГДС з прицільною біопсією(наявність виразки СО) </w:t>
      </w:r>
    </w:p>
    <w:p w:rsidR="00F569B8" w:rsidRDefault="00F569B8" w:rsidP="00F569B8">
      <w:pPr>
        <w:pStyle w:val="a3"/>
        <w:shd w:val="clear" w:color="auto" w:fill="FFFFFF"/>
        <w:autoSpaceDE w:val="0"/>
        <w:autoSpaceDN w:val="0"/>
        <w:adjustRightInd w:val="0"/>
        <w:spacing w:before="10"/>
        <w:ind w:left="426"/>
        <w:rPr>
          <w:rFonts w:cstheme="minorHAnsi"/>
          <w:sz w:val="22"/>
          <w:szCs w:val="22"/>
        </w:rPr>
      </w:pPr>
    </w:p>
    <w:p w:rsidR="00F569B8" w:rsidRDefault="00F569B8" w:rsidP="00F569B8">
      <w:pPr>
        <w:pStyle w:val="a3"/>
        <w:shd w:val="clear" w:color="auto" w:fill="FFFFFF"/>
        <w:autoSpaceDE w:val="0"/>
        <w:autoSpaceDN w:val="0"/>
        <w:adjustRightInd w:val="0"/>
        <w:spacing w:before="10"/>
        <w:ind w:left="426"/>
        <w:rPr>
          <w:rFonts w:cstheme="minorHAnsi"/>
          <w:sz w:val="22"/>
          <w:szCs w:val="22"/>
        </w:rPr>
      </w:pPr>
      <w:r>
        <w:rPr>
          <w:rFonts w:cstheme="minorHAnsi"/>
          <w:sz w:val="22"/>
          <w:szCs w:val="22"/>
        </w:rPr>
        <w:t xml:space="preserve">6. </w:t>
      </w:r>
      <w:r w:rsidRPr="00204AE2">
        <w:rPr>
          <w:rFonts w:cstheme="minorHAnsi"/>
          <w:sz w:val="22"/>
          <w:szCs w:val="22"/>
        </w:rPr>
        <w:t>Діагностика Hp</w:t>
      </w:r>
      <w:r>
        <w:rPr>
          <w:rFonts w:cstheme="minorHAnsi"/>
          <w:sz w:val="22"/>
          <w:szCs w:val="22"/>
        </w:rPr>
        <w:t xml:space="preserve"> </w:t>
      </w:r>
      <w:r w:rsidRPr="00204AE2">
        <w:rPr>
          <w:rFonts w:cstheme="minorHAnsi"/>
          <w:sz w:val="22"/>
          <w:szCs w:val="22"/>
        </w:rPr>
        <w:t>(дихальний тест з сечовиною(може бути позитивний і  негативний)</w:t>
      </w:r>
    </w:p>
    <w:p w:rsidR="00F569B8" w:rsidRDefault="00F569B8" w:rsidP="00F569B8">
      <w:pPr>
        <w:pStyle w:val="a3"/>
        <w:shd w:val="clear" w:color="auto" w:fill="FFFFFF"/>
        <w:autoSpaceDE w:val="0"/>
        <w:autoSpaceDN w:val="0"/>
        <w:adjustRightInd w:val="0"/>
        <w:spacing w:before="10"/>
        <w:ind w:left="426"/>
        <w:rPr>
          <w:rFonts w:cstheme="minorHAnsi"/>
          <w:sz w:val="22"/>
          <w:szCs w:val="22"/>
        </w:rPr>
      </w:pPr>
    </w:p>
    <w:p w:rsidR="00F569B8" w:rsidRDefault="00F569B8" w:rsidP="00F569B8">
      <w:pPr>
        <w:pStyle w:val="a3"/>
        <w:shd w:val="clear" w:color="auto" w:fill="FFFFFF"/>
        <w:autoSpaceDE w:val="0"/>
        <w:autoSpaceDN w:val="0"/>
        <w:adjustRightInd w:val="0"/>
        <w:spacing w:before="10"/>
        <w:ind w:left="426"/>
        <w:rPr>
          <w:rFonts w:cstheme="minorHAnsi"/>
          <w:sz w:val="22"/>
          <w:szCs w:val="22"/>
        </w:rPr>
      </w:pPr>
      <w:r>
        <w:rPr>
          <w:rFonts w:cstheme="minorHAnsi"/>
          <w:sz w:val="22"/>
          <w:szCs w:val="22"/>
        </w:rPr>
        <w:t xml:space="preserve">7. </w:t>
      </w:r>
      <w:r w:rsidRPr="00204AE2">
        <w:rPr>
          <w:rFonts w:cstheme="minorHAnsi"/>
          <w:sz w:val="22"/>
          <w:szCs w:val="22"/>
        </w:rPr>
        <w:t>pH-метрія(підвищена кислотність)</w:t>
      </w:r>
      <w:r>
        <w:rPr>
          <w:rFonts w:cstheme="minorHAnsi"/>
          <w:sz w:val="22"/>
          <w:szCs w:val="22"/>
        </w:rPr>
        <w:t xml:space="preserve">, </w:t>
      </w:r>
      <w:r w:rsidRPr="00204AE2">
        <w:rPr>
          <w:rFonts w:cstheme="minorHAnsi"/>
          <w:sz w:val="22"/>
          <w:szCs w:val="22"/>
        </w:rPr>
        <w:t xml:space="preserve">при ахлоргідрії виразки злоякісні </w:t>
      </w:r>
    </w:p>
    <w:p w:rsidR="00F569B8" w:rsidRDefault="00F569B8" w:rsidP="00F569B8">
      <w:pPr>
        <w:pStyle w:val="a3"/>
        <w:shd w:val="clear" w:color="auto" w:fill="FFFFFF"/>
        <w:autoSpaceDE w:val="0"/>
        <w:autoSpaceDN w:val="0"/>
        <w:adjustRightInd w:val="0"/>
        <w:spacing w:before="10"/>
        <w:ind w:left="426"/>
        <w:rPr>
          <w:rFonts w:cstheme="minorHAnsi"/>
          <w:sz w:val="22"/>
          <w:szCs w:val="22"/>
        </w:rPr>
      </w:pPr>
    </w:p>
    <w:p w:rsidR="00F569B8" w:rsidRDefault="00F569B8" w:rsidP="00F569B8">
      <w:pPr>
        <w:pStyle w:val="a3"/>
        <w:shd w:val="clear" w:color="auto" w:fill="FFFFFF"/>
        <w:autoSpaceDE w:val="0"/>
        <w:autoSpaceDN w:val="0"/>
        <w:adjustRightInd w:val="0"/>
        <w:spacing w:before="10"/>
        <w:ind w:left="426"/>
        <w:rPr>
          <w:rFonts w:cstheme="minorHAnsi"/>
          <w:sz w:val="22"/>
          <w:szCs w:val="22"/>
        </w:rPr>
      </w:pPr>
      <w:r>
        <w:rPr>
          <w:rFonts w:cstheme="minorHAnsi"/>
          <w:sz w:val="22"/>
          <w:szCs w:val="22"/>
        </w:rPr>
        <w:t xml:space="preserve">8. </w:t>
      </w:r>
      <w:r w:rsidRPr="00204AE2">
        <w:rPr>
          <w:rFonts w:cstheme="minorHAnsi"/>
          <w:sz w:val="22"/>
          <w:szCs w:val="22"/>
        </w:rPr>
        <w:t xml:space="preserve">Ретгенологічно(симптом </w:t>
      </w:r>
      <w:r w:rsidRPr="003F66DA">
        <w:rPr>
          <w:rFonts w:cstheme="minorHAnsi"/>
          <w:sz w:val="22"/>
          <w:szCs w:val="22"/>
        </w:rPr>
        <w:t>“</w:t>
      </w:r>
      <w:r w:rsidRPr="00204AE2">
        <w:rPr>
          <w:rFonts w:cstheme="minorHAnsi"/>
          <w:sz w:val="22"/>
          <w:szCs w:val="22"/>
        </w:rPr>
        <w:t>ніші</w:t>
      </w:r>
      <w:r w:rsidRPr="003F66DA">
        <w:rPr>
          <w:rFonts w:cstheme="minorHAnsi"/>
          <w:sz w:val="22"/>
          <w:szCs w:val="22"/>
        </w:rPr>
        <w:t>”</w:t>
      </w:r>
      <w:r w:rsidRPr="00204AE2">
        <w:rPr>
          <w:rFonts w:cstheme="minorHAnsi"/>
          <w:sz w:val="22"/>
          <w:szCs w:val="22"/>
        </w:rPr>
        <w:t xml:space="preserve"> ,конвергерція СО,</w:t>
      </w:r>
      <w:r>
        <w:rPr>
          <w:rFonts w:cstheme="minorHAnsi"/>
          <w:sz w:val="22"/>
          <w:szCs w:val="22"/>
        </w:rPr>
        <w:t xml:space="preserve"> </w:t>
      </w:r>
      <w:r w:rsidRPr="00204AE2">
        <w:rPr>
          <w:rFonts w:cstheme="minorHAnsi"/>
          <w:sz w:val="22"/>
          <w:szCs w:val="22"/>
        </w:rPr>
        <w:t>місцевий циркулярний спазм гладком</w:t>
      </w:r>
      <w:r w:rsidRPr="003F66DA">
        <w:rPr>
          <w:rFonts w:cstheme="minorHAnsi"/>
          <w:sz w:val="22"/>
          <w:szCs w:val="22"/>
        </w:rPr>
        <w:t>’</w:t>
      </w:r>
      <w:r w:rsidRPr="00204AE2">
        <w:rPr>
          <w:rFonts w:cstheme="minorHAnsi"/>
          <w:sz w:val="22"/>
          <w:szCs w:val="22"/>
        </w:rPr>
        <w:t>язових волокон на протилежній від виразки стінці шлунка)</w:t>
      </w:r>
    </w:p>
    <w:p w:rsidR="00F569B8" w:rsidRPr="00F569B8" w:rsidRDefault="00F569B8" w:rsidP="00A05A90">
      <w:pPr>
        <w:widowControl w:val="0"/>
        <w:shd w:val="clear" w:color="auto" w:fill="FFFFFF"/>
        <w:autoSpaceDE w:val="0"/>
        <w:autoSpaceDN w:val="0"/>
        <w:adjustRightInd w:val="0"/>
        <w:spacing w:before="10"/>
      </w:pPr>
    </w:p>
    <w:p w:rsidR="00F569B8" w:rsidRDefault="00F569B8" w:rsidP="00A05A90">
      <w:pPr>
        <w:widowControl w:val="0"/>
        <w:shd w:val="clear" w:color="auto" w:fill="FFFFFF"/>
        <w:autoSpaceDE w:val="0"/>
        <w:autoSpaceDN w:val="0"/>
        <w:adjustRightInd w:val="0"/>
        <w:spacing w:before="10"/>
        <w:rPr>
          <w:lang w:val="uk-UA"/>
        </w:rPr>
      </w:pPr>
    </w:p>
    <w:p w:rsidR="00F569B8" w:rsidRDefault="00F569B8" w:rsidP="00A05A90">
      <w:pPr>
        <w:widowControl w:val="0"/>
        <w:shd w:val="clear" w:color="auto" w:fill="FFFFFF"/>
        <w:autoSpaceDE w:val="0"/>
        <w:autoSpaceDN w:val="0"/>
        <w:adjustRightInd w:val="0"/>
        <w:spacing w:before="10"/>
        <w:rPr>
          <w:lang w:val="uk-UA"/>
        </w:rPr>
      </w:pPr>
    </w:p>
    <w:p w:rsidR="00A05A90" w:rsidRPr="00F569B8" w:rsidRDefault="00A05A90" w:rsidP="00A05A90">
      <w:pPr>
        <w:widowControl w:val="0"/>
        <w:shd w:val="clear" w:color="auto" w:fill="FFFFFF"/>
        <w:autoSpaceDE w:val="0"/>
        <w:autoSpaceDN w:val="0"/>
        <w:adjustRightInd w:val="0"/>
        <w:spacing w:before="10"/>
        <w:rPr>
          <w:b/>
          <w:bCs/>
          <w:u w:val="single"/>
          <w:lang w:val="uk-UA"/>
        </w:rPr>
      </w:pPr>
      <w:r w:rsidRPr="00F569B8">
        <w:rPr>
          <w:b/>
          <w:bCs/>
          <w:u w:val="single"/>
          <w:lang w:val="uk-UA"/>
        </w:rPr>
        <w:t>4.</w:t>
      </w:r>
      <w:r w:rsidR="008A0798" w:rsidRPr="00F569B8">
        <w:rPr>
          <w:b/>
          <w:bCs/>
          <w:u w:val="single"/>
        </w:rPr>
        <w:t xml:space="preserve"> Пептична виразка шлунка і 12-ти палої кишки: принципи лікування</w:t>
      </w:r>
    </w:p>
    <w:p w:rsidR="00A05A90" w:rsidRDefault="00A05A90" w:rsidP="00612470">
      <w:pPr>
        <w:rPr>
          <w:color w:val="000000" w:themeColor="text1"/>
        </w:rPr>
      </w:pPr>
    </w:p>
    <w:p w:rsidR="008A0798" w:rsidRPr="008A0798" w:rsidRDefault="008A0798" w:rsidP="008A0798">
      <w:pPr>
        <w:pStyle w:val="a3"/>
        <w:ind w:left="-993"/>
      </w:pPr>
      <w:r w:rsidRPr="008A0798">
        <w:t xml:space="preserve">1.Режим-палатний; </w:t>
      </w:r>
    </w:p>
    <w:p w:rsidR="008A0798" w:rsidRPr="008A0798" w:rsidRDefault="008A0798" w:rsidP="008A0798">
      <w:pPr>
        <w:pStyle w:val="a3"/>
        <w:ind w:left="-993"/>
      </w:pPr>
      <w:r w:rsidRPr="008A0798">
        <w:t xml:space="preserve">2. Дієта №1(противиразкова). </w:t>
      </w:r>
    </w:p>
    <w:p w:rsidR="008A0798" w:rsidRPr="008A0798" w:rsidRDefault="008A0798" w:rsidP="008A0798">
      <w:pPr>
        <w:pStyle w:val="a3"/>
        <w:ind w:left="-993"/>
      </w:pPr>
      <w:r w:rsidRPr="008A0798">
        <w:t>3. Медикаментозне лікування:</w:t>
      </w:r>
    </w:p>
    <w:p w:rsidR="008A0798" w:rsidRPr="008A0798" w:rsidRDefault="008A0798" w:rsidP="008A0798">
      <w:pPr>
        <w:pStyle w:val="a3"/>
        <w:ind w:left="-993"/>
      </w:pPr>
      <w:r w:rsidRPr="008A0798">
        <w:t>А) антибіотики(кларитроміцин, амоксицилін)</w:t>
      </w:r>
    </w:p>
    <w:p w:rsidR="008A0798" w:rsidRPr="008A0798" w:rsidRDefault="008A0798" w:rsidP="008A0798">
      <w:pPr>
        <w:pStyle w:val="a3"/>
        <w:ind w:left="-993"/>
      </w:pPr>
      <w:r w:rsidRPr="008A0798">
        <w:t>Б)антисекреторні</w:t>
      </w:r>
    </w:p>
    <w:p w:rsidR="008A0798" w:rsidRPr="008A0798" w:rsidRDefault="008A0798" w:rsidP="008A0798">
      <w:pPr>
        <w:pStyle w:val="a3"/>
        <w:ind w:left="-993"/>
      </w:pPr>
      <w:r w:rsidRPr="008A0798">
        <w:t xml:space="preserve">- ІПП(пантопразол 40 мг 1- 2 р/д); </w:t>
      </w:r>
    </w:p>
    <w:p w:rsidR="008A0798" w:rsidRPr="008A0798" w:rsidRDefault="008A0798" w:rsidP="008A0798">
      <w:pPr>
        <w:pStyle w:val="a3"/>
        <w:ind w:left="-993"/>
      </w:pPr>
      <w:r w:rsidRPr="008A0798">
        <w:t>- Н2-гістаміноблокатори(фамотидин  20мг 2 р/д)</w:t>
      </w:r>
    </w:p>
    <w:p w:rsidR="008A0798" w:rsidRPr="008A0798" w:rsidRDefault="008A0798" w:rsidP="008A0798">
      <w:pPr>
        <w:pStyle w:val="a3"/>
        <w:ind w:left="-993"/>
      </w:pPr>
      <w:r w:rsidRPr="008A0798">
        <w:t>- антациди(Маалокс по 1 дозі 304 р за год до їди або 1-1,5 год після їди)</w:t>
      </w:r>
    </w:p>
    <w:p w:rsidR="008A0798" w:rsidRPr="008A0798" w:rsidRDefault="008A0798" w:rsidP="008A0798">
      <w:pPr>
        <w:pStyle w:val="a3"/>
        <w:ind w:left="-993"/>
      </w:pPr>
      <w:r w:rsidRPr="008A0798">
        <w:t>- холіноблокатори(неселективні(платифілін 2% 1,0 мл п/ш; селективні(гастроцепін 25-50 мг 1-2 р/д до їди)</w:t>
      </w:r>
    </w:p>
    <w:p w:rsidR="008A0798" w:rsidRPr="008A0798" w:rsidRDefault="008A0798" w:rsidP="008A0798">
      <w:pPr>
        <w:pStyle w:val="a3"/>
        <w:ind w:left="-993"/>
      </w:pPr>
      <w:r w:rsidRPr="008A0798">
        <w:t>В) гастроцитопротекторна терапія (Де-нол 120 мг 4 р/д; стимулятори синтезу простагландинів (мізопростол по 200мкг 3 р/д)</w:t>
      </w:r>
    </w:p>
    <w:p w:rsidR="008A0798" w:rsidRPr="008A0798" w:rsidRDefault="008A0798" w:rsidP="008A0798">
      <w:pPr>
        <w:pStyle w:val="a3"/>
        <w:ind w:left="-993"/>
      </w:pPr>
      <w:r w:rsidRPr="008A0798">
        <w:t>Г) корекція порушень моторики(метоклопрамід 10 мг 3 р/д за 15-20 хв до їжі)</w:t>
      </w:r>
    </w:p>
    <w:p w:rsidR="008A0798" w:rsidRPr="008A0798" w:rsidRDefault="008A0798" w:rsidP="008A0798">
      <w:pPr>
        <w:pStyle w:val="a3"/>
        <w:ind w:left="-993"/>
      </w:pPr>
      <w:r w:rsidRPr="008A0798">
        <w:lastRenderedPageBreak/>
        <w:t>Д) репаративна терапія(солкосерил 2,0 мл в/ м)</w:t>
      </w:r>
    </w:p>
    <w:p w:rsidR="008A0798" w:rsidRPr="008A0798" w:rsidRDefault="008A0798" w:rsidP="008A0798">
      <w:pPr>
        <w:pStyle w:val="a3"/>
        <w:ind w:left="-993"/>
      </w:pPr>
      <w:r w:rsidRPr="008A0798">
        <w:t>Е) обволікаючі( відвар льону)</w:t>
      </w:r>
    </w:p>
    <w:p w:rsidR="008A0798" w:rsidRPr="008A0798" w:rsidRDefault="008A0798" w:rsidP="008A0798">
      <w:pPr>
        <w:pStyle w:val="a3"/>
        <w:ind w:left="-993"/>
      </w:pPr>
      <w:r w:rsidRPr="008A0798">
        <w:t>Є) засоби центральної дії( еглоніл 50мг 2р/д)</w:t>
      </w:r>
    </w:p>
    <w:p w:rsidR="008A0798" w:rsidRPr="008A0798" w:rsidRDefault="008A0798" w:rsidP="008A0798">
      <w:pPr>
        <w:pStyle w:val="a3"/>
        <w:ind w:left="-993"/>
      </w:pPr>
      <w:r w:rsidRPr="008A0798">
        <w:t>4. Фізіотерапія</w:t>
      </w:r>
    </w:p>
    <w:p w:rsidR="008A0798" w:rsidRDefault="008A0798" w:rsidP="008A0798">
      <w:pPr>
        <w:pStyle w:val="a3"/>
        <w:ind w:left="-993"/>
      </w:pPr>
      <w:r w:rsidRPr="008A0798">
        <w:t>5.Санаторно-курортне лікування</w:t>
      </w:r>
    </w:p>
    <w:p w:rsidR="008A0798" w:rsidRDefault="008A0798" w:rsidP="008A0798">
      <w:pPr>
        <w:pStyle w:val="a3"/>
        <w:ind w:left="-993"/>
      </w:pPr>
    </w:p>
    <w:p w:rsidR="00F569B8" w:rsidRDefault="00F569B8" w:rsidP="008A0798">
      <w:pPr>
        <w:widowControl w:val="0"/>
        <w:shd w:val="clear" w:color="auto" w:fill="FFFFFF"/>
        <w:tabs>
          <w:tab w:val="left" w:pos="370"/>
        </w:tabs>
        <w:autoSpaceDE w:val="0"/>
        <w:autoSpaceDN w:val="0"/>
        <w:adjustRightInd w:val="0"/>
        <w:spacing w:before="10"/>
        <w:jc w:val="both"/>
        <w:rPr>
          <w:bCs/>
          <w:lang w:val="uk-UA"/>
        </w:rPr>
      </w:pPr>
    </w:p>
    <w:p w:rsidR="00F569B8" w:rsidRDefault="00F569B8" w:rsidP="008A0798">
      <w:pPr>
        <w:widowControl w:val="0"/>
        <w:shd w:val="clear" w:color="auto" w:fill="FFFFFF"/>
        <w:tabs>
          <w:tab w:val="left" w:pos="370"/>
        </w:tabs>
        <w:autoSpaceDE w:val="0"/>
        <w:autoSpaceDN w:val="0"/>
        <w:adjustRightInd w:val="0"/>
        <w:spacing w:before="10"/>
        <w:jc w:val="both"/>
        <w:rPr>
          <w:bCs/>
          <w:lang w:val="uk-UA"/>
        </w:rPr>
      </w:pPr>
    </w:p>
    <w:p w:rsidR="00F569B8" w:rsidRDefault="00F569B8" w:rsidP="00F569B8">
      <w:pPr>
        <w:pStyle w:val="a3"/>
        <w:shd w:val="clear" w:color="auto" w:fill="FFFFFF"/>
        <w:autoSpaceDE w:val="0"/>
        <w:autoSpaceDN w:val="0"/>
        <w:adjustRightInd w:val="0"/>
        <w:spacing w:before="10"/>
        <w:ind w:left="426"/>
        <w:rPr>
          <w:b/>
          <w:bCs/>
          <w:u w:val="single"/>
        </w:rPr>
      </w:pPr>
      <w:r>
        <w:rPr>
          <w:bCs/>
        </w:rPr>
        <w:t>5.</w:t>
      </w:r>
      <w:r w:rsidRPr="00947BCD">
        <w:rPr>
          <w:b/>
          <w:bCs/>
          <w:u w:val="single"/>
        </w:rPr>
        <w:t>Схема лікування пептичної виразки 12-ти палої кишки згідно до рекомендацій Маастрихтського консенсусу (терапія першої лінії)</w:t>
      </w:r>
    </w:p>
    <w:p w:rsidR="00F569B8" w:rsidRDefault="00F569B8" w:rsidP="00F569B8">
      <w:pPr>
        <w:pStyle w:val="a3"/>
        <w:shd w:val="clear" w:color="auto" w:fill="FFFFFF"/>
        <w:autoSpaceDE w:val="0"/>
        <w:autoSpaceDN w:val="0"/>
        <w:adjustRightInd w:val="0"/>
        <w:spacing w:before="10"/>
        <w:ind w:left="426"/>
        <w:rPr>
          <w:rFonts w:cstheme="minorHAnsi"/>
          <w:bCs/>
          <w:sz w:val="22"/>
          <w:szCs w:val="22"/>
        </w:rPr>
      </w:pPr>
      <w:r w:rsidRPr="00947BCD">
        <w:rPr>
          <w:rFonts w:cstheme="minorHAnsi"/>
          <w:bCs/>
          <w:sz w:val="22"/>
          <w:szCs w:val="22"/>
        </w:rPr>
        <w:t>1)Потрійна терапія:</w:t>
      </w:r>
      <w:r>
        <w:rPr>
          <w:rFonts w:cstheme="minorHAnsi"/>
          <w:bCs/>
          <w:sz w:val="22"/>
          <w:szCs w:val="22"/>
        </w:rPr>
        <w:t xml:space="preserve"> </w:t>
      </w:r>
      <w:r w:rsidRPr="00947BCD">
        <w:rPr>
          <w:rFonts w:cstheme="minorHAnsi"/>
          <w:bCs/>
          <w:sz w:val="22"/>
          <w:szCs w:val="22"/>
        </w:rPr>
        <w:t xml:space="preserve">ІПП 2 рази на добу + кларитроміцин 500 мг 2 рази/ добу+      амоксицилін 1000 мг 2 р/добу(або метронідазол 500 мг 3 р/добу) протягом 14 днів </w:t>
      </w:r>
      <w:r>
        <w:rPr>
          <w:rFonts w:cstheme="minorHAnsi"/>
          <w:bCs/>
          <w:sz w:val="22"/>
          <w:szCs w:val="22"/>
        </w:rPr>
        <w:t>(У регіонах з низь</w:t>
      </w:r>
      <w:r w:rsidRPr="00947BCD">
        <w:rPr>
          <w:rFonts w:cstheme="minorHAnsi"/>
          <w:bCs/>
          <w:sz w:val="22"/>
          <w:szCs w:val="22"/>
        </w:rPr>
        <w:t>кою поширеністю кларитроміцинрезистентності</w:t>
      </w:r>
      <w:r>
        <w:rPr>
          <w:rFonts w:cstheme="minorHAnsi"/>
          <w:bCs/>
          <w:sz w:val="22"/>
          <w:szCs w:val="22"/>
        </w:rPr>
        <w:t>).</w:t>
      </w:r>
    </w:p>
    <w:p w:rsidR="00F569B8" w:rsidRDefault="00F569B8" w:rsidP="00F569B8">
      <w:pPr>
        <w:pStyle w:val="a3"/>
        <w:shd w:val="clear" w:color="auto" w:fill="FFFFFF"/>
        <w:autoSpaceDE w:val="0"/>
        <w:autoSpaceDN w:val="0"/>
        <w:adjustRightInd w:val="0"/>
        <w:spacing w:before="10"/>
        <w:ind w:left="426"/>
        <w:rPr>
          <w:rFonts w:cstheme="minorHAnsi"/>
          <w:bCs/>
          <w:sz w:val="22"/>
          <w:szCs w:val="22"/>
        </w:rPr>
      </w:pPr>
      <w:r>
        <w:rPr>
          <w:rFonts w:cstheme="minorHAnsi"/>
          <w:bCs/>
          <w:sz w:val="22"/>
          <w:szCs w:val="22"/>
        </w:rPr>
        <w:t>2) Квадротерапія з вісмутом – ІПП 2 р/д + тетрациклін 500 мг 4 р/д + метронідазол 500 мг 3 р/д + препарати вісмуту субцитрату 120 мг 4 р/д протягом 14 днів.</w:t>
      </w:r>
    </w:p>
    <w:p w:rsidR="00F569B8" w:rsidRPr="00947BCD" w:rsidRDefault="00F569B8" w:rsidP="00F569B8">
      <w:pPr>
        <w:pStyle w:val="a3"/>
        <w:shd w:val="clear" w:color="auto" w:fill="FFFFFF"/>
        <w:autoSpaceDE w:val="0"/>
        <w:autoSpaceDN w:val="0"/>
        <w:adjustRightInd w:val="0"/>
        <w:spacing w:before="10"/>
        <w:ind w:left="426"/>
        <w:rPr>
          <w:rFonts w:cstheme="minorHAnsi"/>
          <w:b/>
          <w:bCs/>
          <w:sz w:val="22"/>
          <w:szCs w:val="22"/>
        </w:rPr>
      </w:pPr>
      <w:r w:rsidRPr="00947BCD">
        <w:rPr>
          <w:rFonts w:cstheme="minorHAnsi"/>
          <w:bCs/>
          <w:sz w:val="22"/>
          <w:szCs w:val="22"/>
        </w:rPr>
        <w:t xml:space="preserve">  </w:t>
      </w:r>
      <w:r w:rsidRPr="00947BCD">
        <w:rPr>
          <w:rFonts w:cstheme="minorHAnsi"/>
          <w:b/>
          <w:bCs/>
          <w:sz w:val="22"/>
          <w:szCs w:val="22"/>
        </w:rPr>
        <w:t>У регіонах з високою поширеністю кларитроміцинрезистентності терапія першої лінії – квадротерапія з вісмутом протягом 14 днів або квадротерапія ез вісмуту ( ІПП + кларитроміцин + амоксицилін + нітроімідазол) протягом 14 днів.</w:t>
      </w:r>
    </w:p>
    <w:p w:rsidR="00F569B8" w:rsidRPr="00F569B8" w:rsidRDefault="00F569B8" w:rsidP="008A0798">
      <w:pPr>
        <w:widowControl w:val="0"/>
        <w:shd w:val="clear" w:color="auto" w:fill="FFFFFF"/>
        <w:tabs>
          <w:tab w:val="left" w:pos="370"/>
        </w:tabs>
        <w:autoSpaceDE w:val="0"/>
        <w:autoSpaceDN w:val="0"/>
        <w:adjustRightInd w:val="0"/>
        <w:spacing w:before="10"/>
        <w:jc w:val="both"/>
        <w:rPr>
          <w:bCs/>
        </w:rPr>
      </w:pPr>
    </w:p>
    <w:p w:rsidR="00F569B8" w:rsidRDefault="00F569B8" w:rsidP="008A0798">
      <w:pPr>
        <w:widowControl w:val="0"/>
        <w:shd w:val="clear" w:color="auto" w:fill="FFFFFF"/>
        <w:tabs>
          <w:tab w:val="left" w:pos="370"/>
        </w:tabs>
        <w:autoSpaceDE w:val="0"/>
        <w:autoSpaceDN w:val="0"/>
        <w:adjustRightInd w:val="0"/>
        <w:spacing w:before="10"/>
        <w:jc w:val="both"/>
        <w:rPr>
          <w:b/>
          <w:u w:val="single"/>
          <w:lang w:val="uk-UA"/>
        </w:rPr>
      </w:pPr>
    </w:p>
    <w:p w:rsidR="008A0798" w:rsidRPr="00F569B8" w:rsidRDefault="008A0798" w:rsidP="008A0798">
      <w:pPr>
        <w:widowControl w:val="0"/>
        <w:shd w:val="clear" w:color="auto" w:fill="FFFFFF"/>
        <w:tabs>
          <w:tab w:val="left" w:pos="370"/>
        </w:tabs>
        <w:autoSpaceDE w:val="0"/>
        <w:autoSpaceDN w:val="0"/>
        <w:adjustRightInd w:val="0"/>
        <w:spacing w:before="10"/>
        <w:jc w:val="both"/>
        <w:rPr>
          <w:b/>
          <w:u w:val="single"/>
        </w:rPr>
      </w:pPr>
      <w:r w:rsidRPr="00F569B8">
        <w:rPr>
          <w:b/>
          <w:u w:val="single"/>
          <w:lang w:val="uk-UA"/>
        </w:rPr>
        <w:t>6.</w:t>
      </w:r>
      <w:r w:rsidRPr="00F569B8">
        <w:rPr>
          <w:b/>
          <w:u w:val="single"/>
        </w:rPr>
        <w:t>Схема лікування пептичної виразки 12-ти палої кишки згідно до рекомендацій Маастрихтського консенсусу (терапія другої лінії)</w:t>
      </w:r>
    </w:p>
    <w:p w:rsidR="008A0798" w:rsidRPr="00F569B8" w:rsidRDefault="008A0798" w:rsidP="008A0798">
      <w:pPr>
        <w:pStyle w:val="a3"/>
        <w:ind w:left="-993"/>
        <w:rPr>
          <w:b/>
          <w:u w:val="single"/>
          <w:lang w:val="uk-UA"/>
        </w:rPr>
      </w:pPr>
    </w:p>
    <w:p w:rsidR="008A0798" w:rsidRDefault="008A0798" w:rsidP="008A0798">
      <w:pPr>
        <w:pStyle w:val="a3"/>
        <w:ind w:left="-993"/>
        <w:rPr>
          <w:lang w:val="uk-UA"/>
        </w:rPr>
      </w:pPr>
      <w:proofErr w:type="spellStart"/>
      <w:r>
        <w:rPr>
          <w:lang w:val="uk-UA"/>
        </w:rPr>
        <w:t>Квадротерапія</w:t>
      </w:r>
      <w:proofErr w:type="spellEnd"/>
      <w:r>
        <w:rPr>
          <w:lang w:val="uk-UA"/>
        </w:rPr>
        <w:t xml:space="preserve"> з вісмутом: ІПП 2 р на добу плюс тетрациклін 500 мг 4р/добу плюс </w:t>
      </w:r>
      <w:proofErr w:type="spellStart"/>
      <w:r>
        <w:rPr>
          <w:lang w:val="uk-UA"/>
        </w:rPr>
        <w:t>метранідазол</w:t>
      </w:r>
      <w:proofErr w:type="spellEnd"/>
      <w:r>
        <w:rPr>
          <w:lang w:val="uk-UA"/>
        </w:rPr>
        <w:t>(</w:t>
      </w:r>
      <w:proofErr w:type="spellStart"/>
      <w:r>
        <w:rPr>
          <w:lang w:val="uk-UA"/>
        </w:rPr>
        <w:t>орнідазол</w:t>
      </w:r>
      <w:proofErr w:type="spellEnd"/>
      <w:r>
        <w:rPr>
          <w:lang w:val="uk-UA"/>
        </w:rPr>
        <w:t xml:space="preserve">) 500 мг 3 р/добу плюс препарати вісмуту </w:t>
      </w:r>
      <w:proofErr w:type="spellStart"/>
      <w:r>
        <w:rPr>
          <w:lang w:val="uk-UA"/>
        </w:rPr>
        <w:t>субцитрату</w:t>
      </w:r>
      <w:proofErr w:type="spellEnd"/>
      <w:r>
        <w:rPr>
          <w:lang w:val="uk-UA"/>
        </w:rPr>
        <w:t xml:space="preserve"> 120 мг 4р/добу протягом 14 днів.</w:t>
      </w:r>
    </w:p>
    <w:p w:rsidR="00F569B8" w:rsidRDefault="00F569B8" w:rsidP="008A0798">
      <w:pPr>
        <w:pStyle w:val="a3"/>
        <w:ind w:left="-993"/>
        <w:rPr>
          <w:lang w:val="uk-UA"/>
        </w:rPr>
      </w:pPr>
    </w:p>
    <w:p w:rsidR="00F569B8" w:rsidRPr="00F569B8" w:rsidRDefault="00F569B8" w:rsidP="00F569B8">
      <w:pPr>
        <w:shd w:val="clear" w:color="auto" w:fill="FFFFFF"/>
        <w:tabs>
          <w:tab w:val="left" w:pos="370"/>
        </w:tabs>
        <w:autoSpaceDE w:val="0"/>
        <w:autoSpaceDN w:val="0"/>
        <w:adjustRightInd w:val="0"/>
        <w:spacing w:before="10"/>
        <w:rPr>
          <w:b/>
          <w:u w:val="single"/>
        </w:rPr>
      </w:pPr>
      <w:r w:rsidRPr="00F569B8">
        <w:rPr>
          <w:bCs/>
        </w:rPr>
        <w:t>7.</w:t>
      </w:r>
      <w:r w:rsidRPr="00F569B8">
        <w:rPr>
          <w:b/>
          <w:bCs/>
          <w:u w:val="single"/>
        </w:rPr>
        <w:t>Лікування симптоматичної (</w:t>
      </w:r>
      <w:r w:rsidRPr="00F569B8">
        <w:rPr>
          <w:b/>
          <w:u w:val="single"/>
        </w:rPr>
        <w:t>Hр-негативної) виразки шлунка: групи препаратів, препарати, дози, тривалість лікування.</w:t>
      </w:r>
    </w:p>
    <w:p w:rsidR="00F569B8" w:rsidRPr="005B34E3" w:rsidRDefault="00F569B8" w:rsidP="00F569B8">
      <w:pPr>
        <w:pStyle w:val="a3"/>
        <w:shd w:val="clear" w:color="auto" w:fill="FFFFFF"/>
        <w:tabs>
          <w:tab w:val="left" w:pos="370"/>
        </w:tabs>
        <w:autoSpaceDE w:val="0"/>
        <w:autoSpaceDN w:val="0"/>
        <w:adjustRightInd w:val="0"/>
        <w:spacing w:before="10"/>
        <w:ind w:left="426"/>
        <w:rPr>
          <w:rFonts w:cstheme="minorHAnsi"/>
          <w:sz w:val="22"/>
          <w:szCs w:val="22"/>
        </w:rPr>
      </w:pPr>
      <w:r>
        <w:rPr>
          <w:sz w:val="22"/>
          <w:szCs w:val="22"/>
        </w:rPr>
        <w:t>1</w:t>
      </w:r>
      <w:r w:rsidRPr="005B34E3">
        <w:rPr>
          <w:rFonts w:cstheme="minorHAnsi"/>
          <w:sz w:val="22"/>
          <w:szCs w:val="22"/>
        </w:rPr>
        <w:t>. Режим (фізичний і психічний спокій)</w:t>
      </w:r>
    </w:p>
    <w:p w:rsidR="00F569B8" w:rsidRDefault="00F569B8" w:rsidP="00F569B8">
      <w:pPr>
        <w:pStyle w:val="a3"/>
        <w:shd w:val="clear" w:color="auto" w:fill="FFFFFF"/>
        <w:tabs>
          <w:tab w:val="left" w:pos="370"/>
        </w:tabs>
        <w:autoSpaceDE w:val="0"/>
        <w:autoSpaceDN w:val="0"/>
        <w:adjustRightInd w:val="0"/>
        <w:spacing w:before="10"/>
        <w:ind w:left="426"/>
        <w:rPr>
          <w:rFonts w:cstheme="minorHAnsi"/>
          <w:sz w:val="22"/>
          <w:szCs w:val="22"/>
        </w:rPr>
      </w:pPr>
      <w:r w:rsidRPr="005B34E3">
        <w:rPr>
          <w:rFonts w:cstheme="minorHAnsi"/>
          <w:sz w:val="22"/>
          <w:szCs w:val="22"/>
        </w:rPr>
        <w:t>2.</w:t>
      </w:r>
      <w:r>
        <w:rPr>
          <w:rFonts w:cstheme="minorHAnsi"/>
          <w:sz w:val="22"/>
          <w:szCs w:val="22"/>
        </w:rPr>
        <w:t xml:space="preserve"> </w:t>
      </w:r>
      <w:r w:rsidRPr="005B34E3">
        <w:rPr>
          <w:rFonts w:cstheme="minorHAnsi"/>
          <w:sz w:val="22"/>
          <w:szCs w:val="22"/>
        </w:rPr>
        <w:t xml:space="preserve">Дієта( стіл 1) </w:t>
      </w:r>
    </w:p>
    <w:p w:rsidR="00F569B8" w:rsidRDefault="00F569B8" w:rsidP="00F569B8">
      <w:pPr>
        <w:pStyle w:val="a3"/>
        <w:shd w:val="clear" w:color="auto" w:fill="FFFFFF"/>
        <w:tabs>
          <w:tab w:val="left" w:pos="370"/>
        </w:tabs>
        <w:autoSpaceDE w:val="0"/>
        <w:autoSpaceDN w:val="0"/>
        <w:adjustRightInd w:val="0"/>
        <w:spacing w:before="10"/>
        <w:ind w:left="426"/>
        <w:rPr>
          <w:rFonts w:cstheme="minorHAnsi"/>
          <w:sz w:val="22"/>
          <w:szCs w:val="22"/>
        </w:rPr>
      </w:pPr>
      <w:r>
        <w:rPr>
          <w:rFonts w:cstheme="minorHAnsi"/>
          <w:sz w:val="22"/>
          <w:szCs w:val="22"/>
        </w:rPr>
        <w:t>3</w:t>
      </w:r>
      <w:r w:rsidRPr="005B34E3">
        <w:rPr>
          <w:rFonts w:cstheme="minorHAnsi"/>
          <w:sz w:val="22"/>
          <w:szCs w:val="22"/>
        </w:rPr>
        <w:t>.</w:t>
      </w:r>
      <w:r>
        <w:rPr>
          <w:rFonts w:cstheme="minorHAnsi"/>
          <w:sz w:val="22"/>
          <w:szCs w:val="22"/>
        </w:rPr>
        <w:t xml:space="preserve"> </w:t>
      </w:r>
      <w:r w:rsidRPr="005B34E3">
        <w:rPr>
          <w:rFonts w:cstheme="minorHAnsi"/>
          <w:sz w:val="22"/>
          <w:szCs w:val="22"/>
        </w:rPr>
        <w:t>ІПП(оме</w:t>
      </w:r>
      <w:r>
        <w:rPr>
          <w:rFonts w:cstheme="minorHAnsi"/>
          <w:sz w:val="22"/>
          <w:szCs w:val="22"/>
        </w:rPr>
        <w:t>празол 20 мг, пантопразол40 мг 1-2 р на добу</w:t>
      </w:r>
      <w:r w:rsidRPr="005B34E3">
        <w:rPr>
          <w:rFonts w:cstheme="minorHAnsi"/>
          <w:sz w:val="22"/>
          <w:szCs w:val="22"/>
        </w:rPr>
        <w:t xml:space="preserve">. </w:t>
      </w:r>
    </w:p>
    <w:p w:rsidR="00F569B8" w:rsidRDefault="00F569B8" w:rsidP="00F569B8">
      <w:pPr>
        <w:pStyle w:val="a3"/>
        <w:shd w:val="clear" w:color="auto" w:fill="FFFFFF"/>
        <w:tabs>
          <w:tab w:val="left" w:pos="370"/>
        </w:tabs>
        <w:autoSpaceDE w:val="0"/>
        <w:autoSpaceDN w:val="0"/>
        <w:adjustRightInd w:val="0"/>
        <w:spacing w:before="10"/>
        <w:ind w:left="426"/>
        <w:rPr>
          <w:rFonts w:cstheme="minorHAnsi"/>
          <w:sz w:val="22"/>
          <w:szCs w:val="22"/>
        </w:rPr>
      </w:pPr>
      <w:r>
        <w:rPr>
          <w:rFonts w:cstheme="minorHAnsi"/>
          <w:sz w:val="22"/>
          <w:szCs w:val="22"/>
        </w:rPr>
        <w:t>4</w:t>
      </w:r>
      <w:r w:rsidRPr="005B34E3">
        <w:rPr>
          <w:rFonts w:cstheme="minorHAnsi"/>
          <w:sz w:val="22"/>
          <w:szCs w:val="22"/>
        </w:rPr>
        <w:t>.</w:t>
      </w:r>
      <w:r>
        <w:rPr>
          <w:rFonts w:cstheme="minorHAnsi"/>
          <w:sz w:val="22"/>
          <w:szCs w:val="22"/>
        </w:rPr>
        <w:t xml:space="preserve"> </w:t>
      </w:r>
      <w:r w:rsidRPr="005B34E3">
        <w:rPr>
          <w:rFonts w:cstheme="minorHAnsi"/>
          <w:sz w:val="22"/>
          <w:szCs w:val="22"/>
        </w:rPr>
        <w:t>H2-гістаміноблокатори</w:t>
      </w:r>
      <w:r>
        <w:rPr>
          <w:rFonts w:cstheme="minorHAnsi"/>
          <w:sz w:val="22"/>
          <w:szCs w:val="22"/>
        </w:rPr>
        <w:t xml:space="preserve"> </w:t>
      </w:r>
      <w:r w:rsidRPr="005B34E3">
        <w:rPr>
          <w:rFonts w:cstheme="minorHAnsi"/>
          <w:sz w:val="22"/>
          <w:szCs w:val="22"/>
        </w:rPr>
        <w:t>(ранітидин 150 мг 2рази на до</w:t>
      </w:r>
      <w:r>
        <w:rPr>
          <w:rFonts w:cstheme="minorHAnsi"/>
          <w:sz w:val="22"/>
          <w:szCs w:val="22"/>
        </w:rPr>
        <w:t>бу, фамотидин 20 мг 2 р на добу 4-6 тижнів) 5</w:t>
      </w:r>
      <w:r w:rsidRPr="005B34E3">
        <w:rPr>
          <w:rFonts w:cstheme="minorHAnsi"/>
          <w:sz w:val="22"/>
          <w:szCs w:val="22"/>
        </w:rPr>
        <w:t>.</w:t>
      </w:r>
      <w:r>
        <w:rPr>
          <w:rFonts w:cstheme="minorHAnsi"/>
          <w:sz w:val="22"/>
          <w:szCs w:val="22"/>
        </w:rPr>
        <w:t xml:space="preserve"> </w:t>
      </w:r>
      <w:r w:rsidRPr="005B34E3">
        <w:rPr>
          <w:rFonts w:cstheme="minorHAnsi"/>
          <w:sz w:val="22"/>
          <w:szCs w:val="22"/>
        </w:rPr>
        <w:t>Антациди</w:t>
      </w:r>
      <w:r>
        <w:rPr>
          <w:rFonts w:cstheme="minorHAnsi"/>
          <w:sz w:val="22"/>
          <w:szCs w:val="22"/>
        </w:rPr>
        <w:t xml:space="preserve"> </w:t>
      </w:r>
      <w:r w:rsidRPr="005B34E3">
        <w:rPr>
          <w:rFonts w:cstheme="minorHAnsi"/>
          <w:sz w:val="22"/>
          <w:szCs w:val="22"/>
        </w:rPr>
        <w:t xml:space="preserve">(альмагель, маалокс по 1 дозі 3-4 рази за годину до їжі або через 1-1,5 після їжі,) </w:t>
      </w:r>
    </w:p>
    <w:p w:rsidR="00F569B8" w:rsidRDefault="00F569B8" w:rsidP="00F569B8">
      <w:pPr>
        <w:pStyle w:val="a3"/>
        <w:shd w:val="clear" w:color="auto" w:fill="FFFFFF"/>
        <w:tabs>
          <w:tab w:val="left" w:pos="370"/>
        </w:tabs>
        <w:autoSpaceDE w:val="0"/>
        <w:autoSpaceDN w:val="0"/>
        <w:adjustRightInd w:val="0"/>
        <w:spacing w:before="10"/>
        <w:ind w:left="426"/>
        <w:rPr>
          <w:rFonts w:cstheme="minorHAnsi"/>
          <w:sz w:val="22"/>
          <w:szCs w:val="22"/>
        </w:rPr>
      </w:pPr>
      <w:r>
        <w:rPr>
          <w:rFonts w:cstheme="minorHAnsi"/>
          <w:sz w:val="22"/>
          <w:szCs w:val="22"/>
        </w:rPr>
        <w:t>6</w:t>
      </w:r>
      <w:r w:rsidRPr="005B34E3">
        <w:rPr>
          <w:rFonts w:cstheme="minorHAnsi"/>
          <w:sz w:val="22"/>
          <w:szCs w:val="22"/>
        </w:rPr>
        <w:t>.</w:t>
      </w:r>
      <w:r>
        <w:rPr>
          <w:rFonts w:cstheme="minorHAnsi"/>
          <w:sz w:val="22"/>
          <w:szCs w:val="22"/>
        </w:rPr>
        <w:t xml:space="preserve"> </w:t>
      </w:r>
      <w:r w:rsidRPr="005B34E3">
        <w:rPr>
          <w:rFonts w:cstheme="minorHAnsi"/>
          <w:sz w:val="22"/>
          <w:szCs w:val="22"/>
        </w:rPr>
        <w:t xml:space="preserve">Холіноблокатори(неселективні-платифілін підшкірно 0,2%1,0 мл, селективні -пірензепін(25-50 мг 2р на добу до їжі) </w:t>
      </w:r>
    </w:p>
    <w:p w:rsidR="00F569B8" w:rsidRDefault="00F569B8" w:rsidP="00F569B8">
      <w:pPr>
        <w:pStyle w:val="a3"/>
        <w:shd w:val="clear" w:color="auto" w:fill="FFFFFF"/>
        <w:tabs>
          <w:tab w:val="left" w:pos="370"/>
        </w:tabs>
        <w:autoSpaceDE w:val="0"/>
        <w:autoSpaceDN w:val="0"/>
        <w:adjustRightInd w:val="0"/>
        <w:spacing w:before="10"/>
        <w:ind w:left="426"/>
        <w:rPr>
          <w:rFonts w:cstheme="minorHAnsi"/>
          <w:sz w:val="22"/>
          <w:szCs w:val="22"/>
        </w:rPr>
      </w:pPr>
      <w:r>
        <w:rPr>
          <w:rFonts w:cstheme="minorHAnsi"/>
          <w:sz w:val="22"/>
          <w:szCs w:val="22"/>
        </w:rPr>
        <w:t>7</w:t>
      </w:r>
      <w:r w:rsidRPr="005B34E3">
        <w:rPr>
          <w:rFonts w:cstheme="minorHAnsi"/>
          <w:sz w:val="22"/>
          <w:szCs w:val="22"/>
        </w:rPr>
        <w:t>.</w:t>
      </w:r>
      <w:r>
        <w:rPr>
          <w:rFonts w:cstheme="minorHAnsi"/>
          <w:sz w:val="22"/>
          <w:szCs w:val="22"/>
        </w:rPr>
        <w:t xml:space="preserve"> </w:t>
      </w:r>
      <w:r w:rsidRPr="005B34E3">
        <w:rPr>
          <w:rFonts w:cstheme="minorHAnsi"/>
          <w:sz w:val="22"/>
          <w:szCs w:val="22"/>
        </w:rPr>
        <w:t>Гастроцитопротектори</w:t>
      </w:r>
      <w:r>
        <w:rPr>
          <w:rFonts w:cstheme="minorHAnsi"/>
          <w:sz w:val="22"/>
          <w:szCs w:val="22"/>
        </w:rPr>
        <w:t xml:space="preserve"> </w:t>
      </w:r>
      <w:r w:rsidRPr="005B34E3">
        <w:rPr>
          <w:rFonts w:cstheme="minorHAnsi"/>
          <w:sz w:val="22"/>
          <w:szCs w:val="22"/>
        </w:rPr>
        <w:t>(сукральфат по 1 г 3р на добу за 40-60 хв до їжі, де</w:t>
      </w:r>
      <w:r>
        <w:rPr>
          <w:rFonts w:cstheme="minorHAnsi"/>
          <w:sz w:val="22"/>
          <w:szCs w:val="22"/>
        </w:rPr>
        <w:t>-</w:t>
      </w:r>
      <w:r w:rsidRPr="005B34E3">
        <w:rPr>
          <w:rFonts w:cstheme="minorHAnsi"/>
          <w:sz w:val="22"/>
          <w:szCs w:val="22"/>
        </w:rPr>
        <w:t>нол</w:t>
      </w:r>
      <w:r>
        <w:rPr>
          <w:rFonts w:cstheme="minorHAnsi"/>
          <w:sz w:val="22"/>
          <w:szCs w:val="22"/>
        </w:rPr>
        <w:t xml:space="preserve"> </w:t>
      </w:r>
      <w:r w:rsidRPr="005B34E3">
        <w:rPr>
          <w:rFonts w:cstheme="minorHAnsi"/>
          <w:sz w:val="22"/>
          <w:szCs w:val="22"/>
        </w:rPr>
        <w:t>(120 мг 4 р на добу 9.</w:t>
      </w:r>
      <w:r>
        <w:rPr>
          <w:rFonts w:cstheme="minorHAnsi"/>
          <w:sz w:val="22"/>
          <w:szCs w:val="22"/>
        </w:rPr>
        <w:t xml:space="preserve"> </w:t>
      </w:r>
      <w:r w:rsidRPr="005B34E3">
        <w:rPr>
          <w:rFonts w:cstheme="minorHAnsi"/>
          <w:sz w:val="22"/>
          <w:szCs w:val="22"/>
        </w:rPr>
        <w:t>Стимулятори синтезу простогландинів</w:t>
      </w:r>
      <w:r>
        <w:rPr>
          <w:rFonts w:cstheme="minorHAnsi"/>
          <w:sz w:val="22"/>
          <w:szCs w:val="22"/>
        </w:rPr>
        <w:t xml:space="preserve"> </w:t>
      </w:r>
      <w:r w:rsidRPr="005B34E3">
        <w:rPr>
          <w:rFonts w:cstheme="minorHAnsi"/>
          <w:sz w:val="22"/>
          <w:szCs w:val="22"/>
        </w:rPr>
        <w:t xml:space="preserve">(мізопростол по 200 мкг 3 рази на добу) </w:t>
      </w:r>
    </w:p>
    <w:p w:rsidR="00F569B8" w:rsidRDefault="00F569B8" w:rsidP="00F569B8">
      <w:pPr>
        <w:pStyle w:val="a3"/>
        <w:shd w:val="clear" w:color="auto" w:fill="FFFFFF"/>
        <w:tabs>
          <w:tab w:val="left" w:pos="370"/>
        </w:tabs>
        <w:autoSpaceDE w:val="0"/>
        <w:autoSpaceDN w:val="0"/>
        <w:adjustRightInd w:val="0"/>
        <w:spacing w:before="10"/>
        <w:ind w:left="426"/>
        <w:rPr>
          <w:rFonts w:cstheme="minorHAnsi"/>
          <w:sz w:val="22"/>
          <w:szCs w:val="22"/>
        </w:rPr>
      </w:pPr>
      <w:r w:rsidRPr="005B34E3">
        <w:rPr>
          <w:rFonts w:cstheme="minorHAnsi"/>
          <w:sz w:val="22"/>
          <w:szCs w:val="22"/>
        </w:rPr>
        <w:t>10.</w:t>
      </w:r>
      <w:r>
        <w:rPr>
          <w:rFonts w:cstheme="minorHAnsi"/>
          <w:sz w:val="22"/>
          <w:szCs w:val="22"/>
        </w:rPr>
        <w:t xml:space="preserve"> </w:t>
      </w:r>
      <w:r w:rsidRPr="005B34E3">
        <w:rPr>
          <w:rFonts w:cstheme="minorHAnsi"/>
          <w:sz w:val="22"/>
          <w:szCs w:val="22"/>
        </w:rPr>
        <w:t>Прокінетики</w:t>
      </w:r>
      <w:r>
        <w:rPr>
          <w:rFonts w:cstheme="minorHAnsi"/>
          <w:sz w:val="22"/>
          <w:szCs w:val="22"/>
        </w:rPr>
        <w:t xml:space="preserve"> (домперидон 10 мг, ітоприд 5</w:t>
      </w:r>
      <w:r w:rsidRPr="005B34E3">
        <w:rPr>
          <w:rFonts w:cstheme="minorHAnsi"/>
          <w:sz w:val="22"/>
          <w:szCs w:val="22"/>
        </w:rPr>
        <w:t xml:space="preserve">0 мг 3 рази на добу за 15-20 хв до їжі) </w:t>
      </w:r>
    </w:p>
    <w:p w:rsidR="00F569B8" w:rsidRDefault="00F569B8" w:rsidP="00F569B8">
      <w:pPr>
        <w:pStyle w:val="a3"/>
        <w:shd w:val="clear" w:color="auto" w:fill="FFFFFF"/>
        <w:tabs>
          <w:tab w:val="left" w:pos="370"/>
        </w:tabs>
        <w:autoSpaceDE w:val="0"/>
        <w:autoSpaceDN w:val="0"/>
        <w:adjustRightInd w:val="0"/>
        <w:spacing w:before="10"/>
        <w:ind w:left="426"/>
        <w:rPr>
          <w:rFonts w:cstheme="minorHAnsi"/>
          <w:sz w:val="22"/>
          <w:szCs w:val="22"/>
        </w:rPr>
      </w:pPr>
      <w:r w:rsidRPr="005B34E3">
        <w:rPr>
          <w:rFonts w:cstheme="minorHAnsi"/>
          <w:sz w:val="22"/>
          <w:szCs w:val="22"/>
        </w:rPr>
        <w:t>11.</w:t>
      </w:r>
      <w:r>
        <w:rPr>
          <w:rFonts w:cstheme="minorHAnsi"/>
          <w:sz w:val="22"/>
          <w:szCs w:val="22"/>
        </w:rPr>
        <w:t xml:space="preserve"> </w:t>
      </w:r>
      <w:r w:rsidRPr="005B34E3">
        <w:rPr>
          <w:rFonts w:cstheme="minorHAnsi"/>
          <w:sz w:val="22"/>
          <w:szCs w:val="22"/>
        </w:rPr>
        <w:t>Репаративна терапія</w:t>
      </w:r>
      <w:r>
        <w:rPr>
          <w:rFonts w:cstheme="minorHAnsi"/>
          <w:sz w:val="22"/>
          <w:szCs w:val="22"/>
        </w:rPr>
        <w:t xml:space="preserve"> </w:t>
      </w:r>
      <w:r w:rsidRPr="005B34E3">
        <w:rPr>
          <w:rFonts w:cstheme="minorHAnsi"/>
          <w:sz w:val="22"/>
          <w:szCs w:val="22"/>
        </w:rPr>
        <w:t xml:space="preserve">(солкосерил по 2,0 мл в/м) </w:t>
      </w:r>
    </w:p>
    <w:p w:rsidR="00F569B8" w:rsidRPr="005B34E3" w:rsidRDefault="00F569B8" w:rsidP="00F569B8">
      <w:pPr>
        <w:pStyle w:val="a3"/>
        <w:shd w:val="clear" w:color="auto" w:fill="FFFFFF"/>
        <w:tabs>
          <w:tab w:val="left" w:pos="370"/>
        </w:tabs>
        <w:autoSpaceDE w:val="0"/>
        <w:autoSpaceDN w:val="0"/>
        <w:adjustRightInd w:val="0"/>
        <w:spacing w:before="10"/>
        <w:ind w:left="426"/>
        <w:rPr>
          <w:rFonts w:cstheme="minorHAnsi"/>
          <w:sz w:val="22"/>
          <w:szCs w:val="22"/>
        </w:rPr>
      </w:pPr>
      <w:r w:rsidRPr="005B34E3">
        <w:rPr>
          <w:rFonts w:cstheme="minorHAnsi"/>
          <w:sz w:val="22"/>
          <w:szCs w:val="22"/>
        </w:rPr>
        <w:t>12</w:t>
      </w:r>
      <w:r>
        <w:rPr>
          <w:rFonts w:cstheme="minorHAnsi"/>
          <w:sz w:val="22"/>
          <w:szCs w:val="22"/>
        </w:rPr>
        <w:t xml:space="preserve"> </w:t>
      </w:r>
      <w:r w:rsidRPr="005B34E3">
        <w:rPr>
          <w:rFonts w:cstheme="minorHAnsi"/>
          <w:sz w:val="22"/>
          <w:szCs w:val="22"/>
        </w:rPr>
        <w:t>.Обволікаючі засоби(відвар льону) 13.Засоби центральної дії(сульпирид по 50 мг 2 р на добу) Тривалість лікування залежить від локалізації та розмірів виразки тому в середньому признається на 4-6 тижнів.</w:t>
      </w:r>
    </w:p>
    <w:p w:rsidR="00F569B8" w:rsidRPr="00F569B8" w:rsidRDefault="00F569B8" w:rsidP="008A0798">
      <w:pPr>
        <w:pStyle w:val="a3"/>
        <w:ind w:left="-993"/>
      </w:pPr>
    </w:p>
    <w:p w:rsidR="008A0798" w:rsidRDefault="008A0798" w:rsidP="008A0798">
      <w:pPr>
        <w:pStyle w:val="a3"/>
        <w:ind w:left="-993"/>
        <w:rPr>
          <w:lang w:val="uk-UA"/>
        </w:rPr>
      </w:pPr>
    </w:p>
    <w:p w:rsidR="008A0798" w:rsidRPr="00F569B8" w:rsidRDefault="008A0798" w:rsidP="008A0798">
      <w:pPr>
        <w:widowControl w:val="0"/>
        <w:jc w:val="both"/>
        <w:rPr>
          <w:b/>
          <w:bCs/>
          <w:u w:val="single"/>
        </w:rPr>
      </w:pPr>
      <w:r w:rsidRPr="00F569B8">
        <w:rPr>
          <w:b/>
          <w:bCs/>
          <w:u w:val="single"/>
          <w:lang w:val="uk-UA"/>
        </w:rPr>
        <w:t>8.</w:t>
      </w:r>
      <w:r w:rsidRPr="00F569B8">
        <w:rPr>
          <w:b/>
          <w:bCs/>
          <w:u w:val="single"/>
        </w:rPr>
        <w:t>Функціональна диспесія: діагностичні критерії.</w:t>
      </w:r>
    </w:p>
    <w:p w:rsidR="008A0798" w:rsidRPr="00F569B8" w:rsidRDefault="008A0798" w:rsidP="008A0798">
      <w:pPr>
        <w:pStyle w:val="a3"/>
        <w:ind w:left="-993"/>
        <w:rPr>
          <w:b/>
          <w:bCs/>
          <w:u w:val="single"/>
          <w:lang w:val="uk-UA"/>
        </w:rPr>
      </w:pPr>
    </w:p>
    <w:p w:rsidR="008A0798" w:rsidRPr="008A0798" w:rsidRDefault="008A0798" w:rsidP="008A0798">
      <w:pPr>
        <w:pStyle w:val="a3"/>
        <w:ind w:left="-993"/>
      </w:pPr>
      <w:r w:rsidRPr="008A0798">
        <w:t>Симптоми:</w:t>
      </w:r>
    </w:p>
    <w:p w:rsidR="008A0798" w:rsidRPr="008A0798" w:rsidRDefault="008A0798" w:rsidP="008A0798">
      <w:pPr>
        <w:pStyle w:val="a3"/>
        <w:widowControl w:val="0"/>
        <w:numPr>
          <w:ilvl w:val="0"/>
          <w:numId w:val="16"/>
        </w:numPr>
      </w:pPr>
      <w:r w:rsidRPr="008A0798">
        <w:lastRenderedPageBreak/>
        <w:t>Біль у надчеревній ділянці- суб*активне неприємне відчуття у надчеревній ділянці.</w:t>
      </w:r>
    </w:p>
    <w:p w:rsidR="008A0798" w:rsidRPr="008A0798" w:rsidRDefault="008A0798" w:rsidP="008A0798">
      <w:pPr>
        <w:pStyle w:val="a3"/>
        <w:widowControl w:val="0"/>
        <w:numPr>
          <w:ilvl w:val="0"/>
          <w:numId w:val="16"/>
        </w:numPr>
      </w:pPr>
      <w:r w:rsidRPr="008A0798">
        <w:t>Постпрандіальне переповнення-неприємне відчуття тривалого перебування їжі в шлунку.</w:t>
      </w:r>
    </w:p>
    <w:p w:rsidR="008A0798" w:rsidRPr="008A0798" w:rsidRDefault="008A0798" w:rsidP="008A0798">
      <w:pPr>
        <w:pStyle w:val="a3"/>
        <w:widowControl w:val="0"/>
        <w:numPr>
          <w:ilvl w:val="0"/>
          <w:numId w:val="16"/>
        </w:numPr>
      </w:pPr>
      <w:r w:rsidRPr="008A0798">
        <w:t>Швидке насичення- відчуття переповнення шлунка безпосередньо після їди незалежно від кількості з*їженої їжі.</w:t>
      </w:r>
    </w:p>
    <w:p w:rsidR="008A0798" w:rsidRPr="008A0798" w:rsidRDefault="008A0798" w:rsidP="008A0798">
      <w:pPr>
        <w:pStyle w:val="a3"/>
        <w:ind w:left="-633"/>
      </w:pPr>
      <w:r w:rsidRPr="008A0798">
        <w:t>Виразковий варіант- постійні чи періодичні болі або відчуття дискомфорту в надчеревній ділянці.</w:t>
      </w:r>
    </w:p>
    <w:p w:rsidR="008A0798" w:rsidRPr="008A0798" w:rsidRDefault="008A0798" w:rsidP="008A0798">
      <w:pPr>
        <w:pStyle w:val="a3"/>
        <w:ind w:left="-633"/>
      </w:pPr>
      <w:r w:rsidRPr="008A0798">
        <w:t>Дискінетичний – відчуття переповнення, важкості в надчеревній ділянці після їди, раннє насичення.</w:t>
      </w:r>
    </w:p>
    <w:p w:rsidR="008A0798" w:rsidRPr="008A0798" w:rsidRDefault="008A0798" w:rsidP="008A0798">
      <w:pPr>
        <w:pStyle w:val="a3"/>
        <w:ind w:left="-633"/>
      </w:pPr>
      <w:r w:rsidRPr="008A0798">
        <w:t>Неспецифічний-поєднання різних симптомів.</w:t>
      </w:r>
    </w:p>
    <w:p w:rsidR="008A0798" w:rsidRPr="008A0798" w:rsidRDefault="008A0798" w:rsidP="008A0798">
      <w:pPr>
        <w:pStyle w:val="a3"/>
        <w:ind w:left="-633"/>
      </w:pPr>
      <w:r w:rsidRPr="008A0798">
        <w:t>Лабораторно-інструментальні:</w:t>
      </w:r>
    </w:p>
    <w:p w:rsidR="008A0798" w:rsidRPr="008A0798" w:rsidRDefault="008A0798" w:rsidP="008A0798">
      <w:pPr>
        <w:pStyle w:val="a3"/>
        <w:widowControl w:val="0"/>
        <w:numPr>
          <w:ilvl w:val="0"/>
          <w:numId w:val="16"/>
        </w:numPr>
      </w:pPr>
      <w:r w:rsidRPr="008A0798">
        <w:t>Визначення Не</w:t>
      </w:r>
      <w:r w:rsidRPr="008A0798">
        <w:rPr>
          <w:lang w:val="en-US"/>
        </w:rPr>
        <w:t>l</w:t>
      </w:r>
      <w:r w:rsidRPr="008A0798">
        <w:t>. Р.</w:t>
      </w:r>
    </w:p>
    <w:p w:rsidR="008A0798" w:rsidRPr="008A0798" w:rsidRDefault="008A0798" w:rsidP="008A0798">
      <w:pPr>
        <w:pStyle w:val="a3"/>
        <w:widowControl w:val="0"/>
        <w:numPr>
          <w:ilvl w:val="0"/>
          <w:numId w:val="16"/>
        </w:numPr>
      </w:pPr>
      <w:r w:rsidRPr="008A0798">
        <w:t>ЕГДС (виключення рефлекс-езофагіту,виразкової хв., раку шлунка)</w:t>
      </w:r>
    </w:p>
    <w:p w:rsidR="008A0798" w:rsidRPr="008A0798" w:rsidRDefault="008A0798" w:rsidP="008A0798">
      <w:pPr>
        <w:pStyle w:val="a3"/>
        <w:widowControl w:val="0"/>
        <w:numPr>
          <w:ilvl w:val="0"/>
          <w:numId w:val="16"/>
        </w:numPr>
      </w:pPr>
      <w:r w:rsidRPr="008A0798">
        <w:t>УЗД ОЧП(виключення органічної патології та проведення диф. діагностики)</w:t>
      </w:r>
    </w:p>
    <w:p w:rsidR="008A0798" w:rsidRPr="008A0798" w:rsidRDefault="008A0798" w:rsidP="008A0798">
      <w:pPr>
        <w:pStyle w:val="a3"/>
        <w:ind w:left="-633"/>
      </w:pPr>
      <w:r w:rsidRPr="008A0798">
        <w:t>За показанням:</w:t>
      </w:r>
    </w:p>
    <w:p w:rsidR="008A0798" w:rsidRPr="008A0798" w:rsidRDefault="008A0798" w:rsidP="008A0798">
      <w:pPr>
        <w:pStyle w:val="a3"/>
        <w:widowControl w:val="0"/>
        <w:numPr>
          <w:ilvl w:val="0"/>
          <w:numId w:val="16"/>
        </w:numPr>
      </w:pPr>
      <w:r w:rsidRPr="008A0798">
        <w:t>Хромоендоскопія стравоходу і шлунка( вияв. дисплазії  СО шлунка і стравоходу)</w:t>
      </w:r>
    </w:p>
    <w:p w:rsidR="008A0798" w:rsidRPr="008A0798" w:rsidRDefault="008A0798" w:rsidP="008A0798">
      <w:pPr>
        <w:pStyle w:val="a3"/>
        <w:widowControl w:val="0"/>
        <w:numPr>
          <w:ilvl w:val="0"/>
          <w:numId w:val="16"/>
        </w:numPr>
      </w:pPr>
      <w:r w:rsidRPr="008A0798">
        <w:t>Рентгеноскопія шлунка і ДПК.</w:t>
      </w:r>
    </w:p>
    <w:p w:rsidR="008A0798" w:rsidRPr="008A0798" w:rsidRDefault="008A0798" w:rsidP="008A0798">
      <w:pPr>
        <w:pStyle w:val="a3"/>
        <w:widowControl w:val="0"/>
        <w:numPr>
          <w:ilvl w:val="0"/>
          <w:numId w:val="16"/>
        </w:numPr>
      </w:pPr>
      <w:r w:rsidRPr="008A0798">
        <w:t>Добова інтрагастральна рН-метрія.</w:t>
      </w:r>
    </w:p>
    <w:p w:rsidR="008A0798" w:rsidRPr="008A0798" w:rsidRDefault="008A0798" w:rsidP="008A0798">
      <w:pPr>
        <w:pStyle w:val="a3"/>
        <w:widowControl w:val="0"/>
        <w:numPr>
          <w:ilvl w:val="0"/>
          <w:numId w:val="16"/>
        </w:numPr>
      </w:pPr>
      <w:r w:rsidRPr="008A0798">
        <w:t>Консультація психіатра.</w:t>
      </w:r>
    </w:p>
    <w:p w:rsidR="008A0798" w:rsidRPr="008A0798" w:rsidRDefault="008A0798" w:rsidP="008A0798"/>
    <w:p w:rsidR="008A0798" w:rsidRDefault="008A0798" w:rsidP="00612470">
      <w:pPr>
        <w:rPr>
          <w:color w:val="000000" w:themeColor="text1"/>
          <w:lang w:val="uk-UA"/>
        </w:rPr>
      </w:pPr>
      <w:proofErr w:type="spellStart"/>
      <w:r>
        <w:rPr>
          <w:color w:val="000000" w:themeColor="text1"/>
          <w:lang w:val="uk-UA"/>
        </w:rPr>
        <w:t>Ст</w:t>
      </w:r>
      <w:proofErr w:type="spellEnd"/>
      <w:r>
        <w:rPr>
          <w:color w:val="000000" w:themeColor="text1"/>
          <w:lang w:val="uk-UA"/>
        </w:rPr>
        <w:t xml:space="preserve"> 192 </w:t>
      </w:r>
      <w:proofErr w:type="spellStart"/>
      <w:r>
        <w:rPr>
          <w:color w:val="000000" w:themeColor="text1"/>
          <w:lang w:val="uk-UA"/>
        </w:rPr>
        <w:t>Пасєчко</w:t>
      </w:r>
      <w:proofErr w:type="spellEnd"/>
    </w:p>
    <w:p w:rsidR="00F569B8" w:rsidRDefault="00F569B8" w:rsidP="00612470">
      <w:pPr>
        <w:rPr>
          <w:color w:val="000000" w:themeColor="text1"/>
          <w:lang w:val="uk-UA"/>
        </w:rPr>
      </w:pPr>
    </w:p>
    <w:p w:rsidR="00F569B8" w:rsidRDefault="00F569B8" w:rsidP="00F569B8">
      <w:pPr>
        <w:pStyle w:val="a3"/>
        <w:ind w:left="426"/>
      </w:pPr>
      <w:r>
        <w:t>9.</w:t>
      </w:r>
      <w:r w:rsidRPr="007C4B1E">
        <w:rPr>
          <w:b/>
          <w:u w:val="single"/>
        </w:rPr>
        <w:t>Лікування функціональної  диспесії</w:t>
      </w:r>
      <w:r>
        <w:t>.</w:t>
      </w:r>
    </w:p>
    <w:p w:rsidR="00F569B8" w:rsidRPr="007C4B1E" w:rsidRDefault="00F569B8" w:rsidP="00F569B8">
      <w:pPr>
        <w:pStyle w:val="a3"/>
        <w:ind w:left="426"/>
        <w:rPr>
          <w:rFonts w:cstheme="minorHAnsi"/>
          <w:sz w:val="22"/>
          <w:szCs w:val="22"/>
        </w:rPr>
      </w:pPr>
      <w:r w:rsidRPr="007C4B1E">
        <w:rPr>
          <w:rFonts w:cstheme="minorHAnsi"/>
          <w:sz w:val="22"/>
          <w:szCs w:val="22"/>
        </w:rPr>
        <w:t xml:space="preserve">1)Нормалізація способу життя(відмова від шкідливих звичок, раціональне харчування) 2)Фармакотерапія: </w:t>
      </w:r>
    </w:p>
    <w:p w:rsidR="00F569B8" w:rsidRDefault="00F569B8" w:rsidP="00F569B8">
      <w:pPr>
        <w:pStyle w:val="a3"/>
        <w:ind w:left="426"/>
        <w:rPr>
          <w:rFonts w:cstheme="minorHAnsi"/>
          <w:sz w:val="22"/>
          <w:szCs w:val="22"/>
        </w:rPr>
      </w:pPr>
      <w:r w:rsidRPr="007C4B1E">
        <w:rPr>
          <w:rFonts w:cstheme="minorHAnsi"/>
          <w:sz w:val="22"/>
          <w:szCs w:val="22"/>
        </w:rPr>
        <w:t>•Постпрандіальний дистрес-синдром:</w:t>
      </w:r>
      <w:r>
        <w:rPr>
          <w:rFonts w:cstheme="minorHAnsi"/>
          <w:sz w:val="22"/>
          <w:szCs w:val="22"/>
        </w:rPr>
        <w:t xml:space="preserve"> </w:t>
      </w:r>
      <w:r w:rsidRPr="007C4B1E">
        <w:rPr>
          <w:rFonts w:cstheme="minorHAnsi"/>
          <w:sz w:val="22"/>
          <w:szCs w:val="22"/>
        </w:rPr>
        <w:t>прокінетики(метоклопрамід 10 мг, домперидон 10 мг або ітоприд</w:t>
      </w:r>
      <w:r>
        <w:rPr>
          <w:rFonts w:cstheme="minorHAnsi"/>
          <w:sz w:val="22"/>
          <w:szCs w:val="22"/>
        </w:rPr>
        <w:t xml:space="preserve"> </w:t>
      </w:r>
      <w:r w:rsidRPr="007C4B1E">
        <w:rPr>
          <w:rFonts w:cstheme="minorHAnsi"/>
          <w:sz w:val="22"/>
          <w:szCs w:val="22"/>
        </w:rPr>
        <w:t>50 мг 3 р/ добу за 15</w:t>
      </w:r>
      <w:r>
        <w:rPr>
          <w:rFonts w:cstheme="minorHAnsi"/>
          <w:sz w:val="22"/>
          <w:szCs w:val="22"/>
        </w:rPr>
        <w:t>-20 хв до їжі- 3-4 тижні). За необхідності психотропні засоби</w:t>
      </w:r>
    </w:p>
    <w:p w:rsidR="00F569B8" w:rsidRDefault="00F569B8" w:rsidP="00F569B8">
      <w:pPr>
        <w:pStyle w:val="a3"/>
        <w:ind w:left="426"/>
        <w:rPr>
          <w:rFonts w:cstheme="minorHAnsi"/>
          <w:sz w:val="22"/>
          <w:szCs w:val="22"/>
        </w:rPr>
      </w:pPr>
      <w:r w:rsidRPr="007C4B1E">
        <w:rPr>
          <w:rFonts w:cstheme="minorHAnsi"/>
          <w:sz w:val="22"/>
          <w:szCs w:val="22"/>
        </w:rPr>
        <w:t>•Синдром епігастрального болю</w:t>
      </w:r>
      <w:r>
        <w:rPr>
          <w:rFonts w:cstheme="minorHAnsi"/>
          <w:sz w:val="22"/>
          <w:szCs w:val="22"/>
        </w:rPr>
        <w:t xml:space="preserve"> – </w:t>
      </w:r>
      <w:r w:rsidRPr="007C4B1E">
        <w:rPr>
          <w:rFonts w:cstheme="minorHAnsi"/>
          <w:sz w:val="22"/>
          <w:szCs w:val="22"/>
        </w:rPr>
        <w:t>ІПП</w:t>
      </w:r>
      <w:r>
        <w:rPr>
          <w:rFonts w:cstheme="minorHAnsi"/>
          <w:sz w:val="22"/>
          <w:szCs w:val="22"/>
        </w:rPr>
        <w:t xml:space="preserve"> </w:t>
      </w:r>
      <w:r w:rsidRPr="007C4B1E">
        <w:rPr>
          <w:rFonts w:cstheme="minorHAnsi"/>
          <w:sz w:val="22"/>
          <w:szCs w:val="22"/>
        </w:rPr>
        <w:t>(омепразол 20мг,пантопразол 40 мг, езомепраз</w:t>
      </w:r>
      <w:r>
        <w:rPr>
          <w:rFonts w:cstheme="minorHAnsi"/>
          <w:sz w:val="22"/>
          <w:szCs w:val="22"/>
        </w:rPr>
        <w:t>ол 40 мг 1-2 р/день- 3-4 тижні). За необхідності психотропні засоби</w:t>
      </w:r>
    </w:p>
    <w:p w:rsidR="00F569B8" w:rsidRPr="007C4B1E" w:rsidRDefault="00F569B8" w:rsidP="00F569B8">
      <w:pPr>
        <w:pStyle w:val="a3"/>
        <w:ind w:left="426"/>
        <w:rPr>
          <w:rFonts w:cstheme="minorHAnsi"/>
          <w:sz w:val="22"/>
          <w:szCs w:val="22"/>
        </w:rPr>
      </w:pPr>
      <w:r w:rsidRPr="007C4B1E">
        <w:rPr>
          <w:rFonts w:cstheme="minorHAnsi"/>
          <w:sz w:val="22"/>
          <w:szCs w:val="22"/>
        </w:rPr>
        <w:t xml:space="preserve">• За наявності Hp </w:t>
      </w:r>
      <w:r>
        <w:rPr>
          <w:rFonts w:cstheme="minorHAnsi"/>
          <w:sz w:val="22"/>
          <w:szCs w:val="22"/>
        </w:rPr>
        <w:t>–</w:t>
      </w:r>
      <w:r w:rsidRPr="007C4B1E">
        <w:rPr>
          <w:rFonts w:cstheme="minorHAnsi"/>
          <w:sz w:val="22"/>
          <w:szCs w:val="22"/>
        </w:rPr>
        <w:t>еридикаційна</w:t>
      </w:r>
      <w:r>
        <w:rPr>
          <w:rFonts w:cstheme="minorHAnsi"/>
          <w:sz w:val="22"/>
          <w:szCs w:val="22"/>
        </w:rPr>
        <w:t xml:space="preserve"> антихелікобактерна</w:t>
      </w:r>
      <w:r w:rsidRPr="007C4B1E">
        <w:rPr>
          <w:rFonts w:cstheme="minorHAnsi"/>
          <w:sz w:val="22"/>
          <w:szCs w:val="22"/>
        </w:rPr>
        <w:t xml:space="preserve"> терапія;</w:t>
      </w:r>
    </w:p>
    <w:p w:rsidR="00F569B8" w:rsidRPr="00F569B8" w:rsidRDefault="00F569B8" w:rsidP="00612470">
      <w:pPr>
        <w:rPr>
          <w:color w:val="000000" w:themeColor="text1"/>
        </w:rPr>
      </w:pPr>
    </w:p>
    <w:p w:rsidR="00174790" w:rsidRDefault="00174790" w:rsidP="00612470">
      <w:pPr>
        <w:rPr>
          <w:color w:val="000000" w:themeColor="text1"/>
          <w:lang w:val="uk-UA"/>
        </w:rPr>
      </w:pPr>
    </w:p>
    <w:p w:rsidR="00174790" w:rsidRDefault="00174790" w:rsidP="00612470">
      <w:pPr>
        <w:rPr>
          <w:color w:val="000000" w:themeColor="text1"/>
          <w:lang w:val="uk-UA"/>
        </w:rPr>
      </w:pPr>
    </w:p>
    <w:p w:rsidR="00174790" w:rsidRDefault="00174790" w:rsidP="00174790">
      <w:pPr>
        <w:pStyle w:val="a3"/>
        <w:widowControl w:val="0"/>
        <w:numPr>
          <w:ilvl w:val="0"/>
          <w:numId w:val="17"/>
        </w:numPr>
        <w:tabs>
          <w:tab w:val="left" w:pos="851"/>
        </w:tabs>
        <w:jc w:val="both"/>
      </w:pPr>
      <w:r w:rsidRPr="00F569B8">
        <w:rPr>
          <w:b/>
          <w:bCs/>
          <w:u w:val="single"/>
        </w:rPr>
        <w:t>Гастроезофагеальна рефлюксна хвороба: діагностичні критерії</w:t>
      </w:r>
      <w:r>
        <w:t>.</w:t>
      </w:r>
    </w:p>
    <w:p w:rsidR="00174790" w:rsidRDefault="00174790" w:rsidP="00174790">
      <w:pPr>
        <w:widowControl w:val="0"/>
        <w:tabs>
          <w:tab w:val="left" w:pos="851"/>
        </w:tabs>
        <w:jc w:val="both"/>
      </w:pPr>
    </w:p>
    <w:p w:rsidR="00174790" w:rsidRPr="00174790" w:rsidRDefault="00174790" w:rsidP="00174790">
      <w:pPr>
        <w:pStyle w:val="a3"/>
        <w:ind w:left="-993"/>
      </w:pPr>
      <w:r w:rsidRPr="00174790">
        <w:rPr>
          <w:u w:val="single"/>
        </w:rPr>
        <w:t>Клінічна картина</w:t>
      </w:r>
      <w:r w:rsidRPr="00174790">
        <w:t>.</w:t>
      </w:r>
    </w:p>
    <w:p w:rsidR="00174790" w:rsidRPr="00174790" w:rsidRDefault="00174790" w:rsidP="00174790">
      <w:pPr>
        <w:pStyle w:val="a3"/>
        <w:ind w:left="-993"/>
      </w:pPr>
      <w:r w:rsidRPr="00174790">
        <w:t xml:space="preserve">- печія (особливо під час фізичного навантаження, нахилу тулуба, у положенні лежачи, після прийому їжі); </w:t>
      </w:r>
    </w:p>
    <w:p w:rsidR="00174790" w:rsidRPr="00174790" w:rsidRDefault="00174790" w:rsidP="00174790">
      <w:pPr>
        <w:pStyle w:val="a3"/>
        <w:ind w:left="-993"/>
      </w:pPr>
      <w:r w:rsidRPr="00174790">
        <w:t xml:space="preserve">- відрижка повітрям, їжею, кислим, гірким </w:t>
      </w:r>
    </w:p>
    <w:p w:rsidR="00174790" w:rsidRPr="00174790" w:rsidRDefault="00174790" w:rsidP="00174790">
      <w:pPr>
        <w:pStyle w:val="a3"/>
        <w:ind w:left="-993"/>
      </w:pPr>
      <w:r w:rsidRPr="00174790">
        <w:t>- біль за грудиною</w:t>
      </w:r>
      <w:r w:rsidRPr="00174790">
        <w:rPr>
          <w:lang w:val="uk-UA"/>
        </w:rPr>
        <w:t>,</w:t>
      </w:r>
      <w:r w:rsidRPr="00174790">
        <w:t xml:space="preserve"> за локалізацією та іррадіацією подібний симптом може імітувати стенокардичний біль); </w:t>
      </w:r>
    </w:p>
    <w:p w:rsidR="00174790" w:rsidRPr="00174790" w:rsidRDefault="00174790" w:rsidP="00174790">
      <w:pPr>
        <w:pStyle w:val="a3"/>
        <w:ind w:left="-993"/>
      </w:pPr>
      <w:r w:rsidRPr="00174790">
        <w:t xml:space="preserve">- дисфагія (відчуття утруднення проходження їжі по стравоходу); </w:t>
      </w:r>
    </w:p>
    <w:p w:rsidR="00174790" w:rsidRPr="00174790" w:rsidRDefault="00174790" w:rsidP="00174790">
      <w:pPr>
        <w:pStyle w:val="a3"/>
        <w:ind w:left="-993"/>
      </w:pPr>
      <w:r w:rsidRPr="00174790">
        <w:t>- одинофагія (біль при ковтанні і проходженні їжі по стравоходу);</w:t>
      </w:r>
    </w:p>
    <w:p w:rsidR="00174790" w:rsidRPr="00174790" w:rsidRDefault="00174790" w:rsidP="00174790">
      <w:pPr>
        <w:pStyle w:val="a3"/>
        <w:ind w:left="-993"/>
      </w:pPr>
      <w:r w:rsidRPr="00174790">
        <w:t xml:space="preserve"> - підвищене слиновиділення. </w:t>
      </w:r>
    </w:p>
    <w:p w:rsidR="00174790" w:rsidRPr="00174790" w:rsidRDefault="00174790" w:rsidP="00174790">
      <w:pPr>
        <w:pStyle w:val="a3"/>
        <w:ind w:left="-993"/>
      </w:pPr>
      <w:r w:rsidRPr="00174790">
        <w:t xml:space="preserve">Позастравохідні симптоми: </w:t>
      </w:r>
    </w:p>
    <w:p w:rsidR="00174790" w:rsidRPr="00174790" w:rsidRDefault="00174790" w:rsidP="00174790">
      <w:pPr>
        <w:pStyle w:val="a3"/>
        <w:ind w:left="-993"/>
      </w:pPr>
      <w:r w:rsidRPr="00174790">
        <w:t>- отоларингологічні, призводить до виникнення ларингіту, фарингіту, виразок, гранульом, поліпів голосових складок, сухості й першіння в горлі, охриплості, середнього отиту, оталгій, риніту, та інших симптомів;</w:t>
      </w:r>
    </w:p>
    <w:p w:rsidR="00174790" w:rsidRPr="00174790" w:rsidRDefault="00174790" w:rsidP="00174790">
      <w:pPr>
        <w:pStyle w:val="a3"/>
        <w:ind w:left="-993"/>
      </w:pPr>
      <w:r w:rsidRPr="00174790">
        <w:lastRenderedPageBreak/>
        <w:t xml:space="preserve"> - бронхолегеневі,(кашель, задишка, які частіше виникають у положенні лежачи, пароксизмальне нічне апное, розвиток аспіраційної пневмонії, абсцесів легень, ателектазу легень, бронхіальної астми); </w:t>
      </w:r>
    </w:p>
    <w:p w:rsidR="00174790" w:rsidRPr="00174790" w:rsidRDefault="00174790" w:rsidP="00174790">
      <w:pPr>
        <w:pStyle w:val="a3"/>
        <w:ind w:left="-993"/>
      </w:pPr>
      <w:r w:rsidRPr="00174790">
        <w:t xml:space="preserve">- кардіальні – біль у ділянці серця, аритмії, тахікардія та інші кардіальні симптоми за аналогією до „бронхопульмональної маски” також можуть - стоматологічні – ерозії емалі зубів, карієс, пародонтоз, стоматит, неприємний запах з рота та інші ураження ротової порожнини. </w:t>
      </w:r>
    </w:p>
    <w:p w:rsidR="00174790" w:rsidRPr="00174790" w:rsidRDefault="00174790" w:rsidP="00174790">
      <w:pPr>
        <w:pStyle w:val="a3"/>
        <w:ind w:left="-993"/>
      </w:pPr>
      <w:r w:rsidRPr="00174790">
        <w:t>- регургітація внаслідок гіперсалівації( “симптом мокрої подушки”.)</w:t>
      </w:r>
    </w:p>
    <w:p w:rsidR="00174790" w:rsidRPr="00174790" w:rsidRDefault="00174790" w:rsidP="00174790">
      <w:pPr>
        <w:pStyle w:val="a3"/>
        <w:ind w:left="-993"/>
      </w:pPr>
      <w:r w:rsidRPr="00174790">
        <w:t xml:space="preserve"> - “Горловий ком” може бути єдиним клінічним проявом недуги. </w:t>
      </w:r>
    </w:p>
    <w:p w:rsidR="00174790" w:rsidRPr="00174790" w:rsidRDefault="00174790" w:rsidP="00174790">
      <w:pPr>
        <w:pStyle w:val="a3"/>
        <w:ind w:left="-993"/>
        <w:rPr>
          <w:u w:val="single"/>
        </w:rPr>
      </w:pPr>
      <w:r w:rsidRPr="00174790">
        <w:rPr>
          <w:u w:val="single"/>
        </w:rPr>
        <w:t>Інструментальні і лабораторні:</w:t>
      </w:r>
    </w:p>
    <w:p w:rsidR="00174790" w:rsidRPr="00174790" w:rsidRDefault="00174790" w:rsidP="00174790">
      <w:pPr>
        <w:pStyle w:val="a3"/>
        <w:widowControl w:val="0"/>
        <w:numPr>
          <w:ilvl w:val="0"/>
          <w:numId w:val="16"/>
        </w:numPr>
      </w:pPr>
      <w:r w:rsidRPr="00174790">
        <w:t>ЗАК( -)</w:t>
      </w:r>
    </w:p>
    <w:p w:rsidR="00174790" w:rsidRPr="00174790" w:rsidRDefault="00174790" w:rsidP="00174790">
      <w:pPr>
        <w:pStyle w:val="a3"/>
        <w:widowControl w:val="0"/>
        <w:numPr>
          <w:ilvl w:val="0"/>
          <w:numId w:val="16"/>
        </w:numPr>
      </w:pPr>
      <w:r w:rsidRPr="00174790">
        <w:t>Добова внутрішньо стравохідна рН-метрія – при ГЕРХ  загальний час зниження внутрішньостравохідного  рН менше 4,0 протягом доби складає більше 4 год.</w:t>
      </w:r>
    </w:p>
    <w:p w:rsidR="00174790" w:rsidRPr="00174790" w:rsidRDefault="00174790" w:rsidP="00174790">
      <w:pPr>
        <w:pStyle w:val="a3"/>
        <w:widowControl w:val="0"/>
        <w:numPr>
          <w:ilvl w:val="0"/>
          <w:numId w:val="16"/>
        </w:numPr>
      </w:pPr>
      <w:r w:rsidRPr="00174790">
        <w:t>ЕГДС з біопсією – для виявлення езофагіту, діагностики стравоходу Баррета</w:t>
      </w:r>
    </w:p>
    <w:p w:rsidR="00174790" w:rsidRPr="00174790" w:rsidRDefault="00174790" w:rsidP="00174790">
      <w:pPr>
        <w:pStyle w:val="a3"/>
        <w:widowControl w:val="0"/>
        <w:numPr>
          <w:ilvl w:val="0"/>
          <w:numId w:val="16"/>
        </w:numPr>
      </w:pPr>
      <w:r w:rsidRPr="00174790">
        <w:t>Хромоендоскопія стравоходу- для виявлення ділянок метаплазії слизової оболонки стравоходу.</w:t>
      </w:r>
    </w:p>
    <w:p w:rsidR="00174790" w:rsidRPr="00174790" w:rsidRDefault="00174790" w:rsidP="00174790">
      <w:pPr>
        <w:pStyle w:val="a3"/>
        <w:widowControl w:val="0"/>
        <w:numPr>
          <w:ilvl w:val="0"/>
          <w:numId w:val="16"/>
        </w:numPr>
      </w:pPr>
      <w:r w:rsidRPr="00174790">
        <w:t>Гістологячне дослідження слизової оболонки стравоходу</w:t>
      </w:r>
    </w:p>
    <w:p w:rsidR="00174790" w:rsidRPr="00174790" w:rsidRDefault="00174790" w:rsidP="00174790">
      <w:pPr>
        <w:pStyle w:val="a3"/>
        <w:widowControl w:val="0"/>
        <w:numPr>
          <w:ilvl w:val="0"/>
          <w:numId w:val="16"/>
        </w:numPr>
      </w:pPr>
      <w:r w:rsidRPr="00174790">
        <w:t>Рентгеноскопія-для виявлення регургітації, органічних змін стравоходу</w:t>
      </w:r>
    </w:p>
    <w:p w:rsidR="00174790" w:rsidRPr="00174790" w:rsidRDefault="00174790" w:rsidP="00174790">
      <w:pPr>
        <w:pStyle w:val="a3"/>
        <w:widowControl w:val="0"/>
        <w:numPr>
          <w:ilvl w:val="0"/>
          <w:numId w:val="16"/>
        </w:numPr>
      </w:pPr>
      <w:r w:rsidRPr="00174790">
        <w:t>Внутрішньостравохідна  манометрія (виявляється зниження тиску нижнього стравохідного сфінктера нижче 10 мм рт ст., збільшення числа транзиторних розслаблень сфінктера, зниження амплітуди перистальтичних скорочень стінки стравоходу)</w:t>
      </w:r>
    </w:p>
    <w:p w:rsidR="00174790" w:rsidRPr="00174790" w:rsidRDefault="00174790" w:rsidP="00174790">
      <w:pPr>
        <w:pStyle w:val="a3"/>
        <w:widowControl w:val="0"/>
        <w:numPr>
          <w:ilvl w:val="0"/>
          <w:numId w:val="16"/>
        </w:numPr>
      </w:pPr>
      <w:r w:rsidRPr="00174790">
        <w:t>УЗД ОЧП – для виключення органічної патології та проведення диф.діагностики.</w:t>
      </w:r>
    </w:p>
    <w:p w:rsidR="00174790" w:rsidRPr="00174790" w:rsidRDefault="00174790" w:rsidP="00174790">
      <w:pPr>
        <w:pStyle w:val="a3"/>
        <w:widowControl w:val="0"/>
        <w:numPr>
          <w:ilvl w:val="0"/>
          <w:numId w:val="16"/>
        </w:numPr>
      </w:pPr>
      <w:r w:rsidRPr="00174790">
        <w:t>ЕКГ, холтерівське моні торування-для виявлення епізодів аритмії, виключення коронарогенних кардіалгій.</w:t>
      </w:r>
    </w:p>
    <w:p w:rsidR="00174790" w:rsidRDefault="00174790" w:rsidP="00174790">
      <w:pPr>
        <w:pStyle w:val="a3"/>
        <w:widowControl w:val="0"/>
        <w:numPr>
          <w:ilvl w:val="0"/>
          <w:numId w:val="16"/>
        </w:numPr>
      </w:pPr>
      <w:r w:rsidRPr="00174790">
        <w:t>Тест з ІПП (полягає в усуненні клінічної симптоматики на тлі прийому  стандартної дози ІПП протягом  7 днів)</w:t>
      </w:r>
    </w:p>
    <w:p w:rsidR="00F569B8" w:rsidRDefault="00F569B8" w:rsidP="00F569B8">
      <w:pPr>
        <w:tabs>
          <w:tab w:val="left" w:pos="851"/>
        </w:tabs>
      </w:pPr>
    </w:p>
    <w:p w:rsidR="00F569B8" w:rsidRDefault="00F569B8" w:rsidP="00F569B8">
      <w:pPr>
        <w:tabs>
          <w:tab w:val="left" w:pos="851"/>
        </w:tabs>
      </w:pPr>
      <w:r>
        <w:rPr>
          <w:lang w:val="uk-UA"/>
        </w:rPr>
        <w:t xml:space="preserve">       </w:t>
      </w:r>
      <w:r>
        <w:t>11.</w:t>
      </w:r>
      <w:r w:rsidRPr="00F569B8">
        <w:rPr>
          <w:b/>
          <w:u w:val="single"/>
        </w:rPr>
        <w:t>Гастроезофагеальна рефлюксна хвороба: принципи лікування</w:t>
      </w:r>
      <w:r>
        <w:t>.</w:t>
      </w:r>
    </w:p>
    <w:p w:rsidR="00F569B8" w:rsidRDefault="00F569B8" w:rsidP="00F569B8">
      <w:pPr>
        <w:pStyle w:val="a3"/>
        <w:tabs>
          <w:tab w:val="left" w:pos="851"/>
        </w:tabs>
        <w:ind w:left="426"/>
        <w:rPr>
          <w:rFonts w:cstheme="minorHAnsi"/>
          <w:sz w:val="22"/>
          <w:szCs w:val="22"/>
        </w:rPr>
      </w:pPr>
      <w:r w:rsidRPr="00A41CF7">
        <w:rPr>
          <w:rFonts w:cstheme="minorHAnsi"/>
          <w:sz w:val="22"/>
          <w:szCs w:val="22"/>
        </w:rPr>
        <w:t>1.</w:t>
      </w:r>
      <w:r>
        <w:rPr>
          <w:rFonts w:cstheme="minorHAnsi"/>
          <w:sz w:val="22"/>
          <w:szCs w:val="22"/>
        </w:rPr>
        <w:t xml:space="preserve"> </w:t>
      </w:r>
      <w:r w:rsidRPr="00A41CF7">
        <w:rPr>
          <w:rFonts w:cstheme="minorHAnsi"/>
          <w:sz w:val="22"/>
          <w:szCs w:val="22"/>
        </w:rPr>
        <w:t>Модифікація стилю життя</w:t>
      </w:r>
      <w:r>
        <w:rPr>
          <w:rFonts w:cstheme="minorHAnsi"/>
          <w:sz w:val="22"/>
          <w:szCs w:val="22"/>
        </w:rPr>
        <w:t xml:space="preserve"> </w:t>
      </w:r>
      <w:r w:rsidRPr="00A41CF7">
        <w:rPr>
          <w:rFonts w:cstheme="minorHAnsi"/>
          <w:sz w:val="22"/>
          <w:szCs w:val="22"/>
        </w:rPr>
        <w:t>(уникнення горизонтального положення тіла протягом  2-3 години після їжі,уникнення горизонтального положення під час сну, відмова від куріння, від підняття ваги 8-10 кг</w:t>
      </w:r>
      <w:r>
        <w:rPr>
          <w:rFonts w:cstheme="minorHAnsi"/>
          <w:sz w:val="22"/>
          <w:szCs w:val="22"/>
        </w:rPr>
        <w:t>, відмова від продуктів та лікарських засобів, що знижують тонус стравохідного сфінктера та підвищують внутрішньошлунковий тиск</w:t>
      </w:r>
      <w:r w:rsidRPr="00A41CF7">
        <w:rPr>
          <w:rFonts w:cstheme="minorHAnsi"/>
          <w:sz w:val="22"/>
          <w:szCs w:val="22"/>
        </w:rPr>
        <w:t xml:space="preserve">)  </w:t>
      </w:r>
    </w:p>
    <w:p w:rsidR="00F569B8" w:rsidRDefault="00F569B8" w:rsidP="00F569B8">
      <w:pPr>
        <w:pStyle w:val="a3"/>
        <w:tabs>
          <w:tab w:val="left" w:pos="851"/>
        </w:tabs>
        <w:ind w:left="426"/>
        <w:rPr>
          <w:rFonts w:cstheme="minorHAnsi"/>
          <w:sz w:val="22"/>
          <w:szCs w:val="22"/>
        </w:rPr>
      </w:pPr>
    </w:p>
    <w:p w:rsidR="00F569B8" w:rsidRDefault="00F569B8" w:rsidP="00F569B8">
      <w:pPr>
        <w:pStyle w:val="a3"/>
        <w:tabs>
          <w:tab w:val="left" w:pos="851"/>
        </w:tabs>
        <w:ind w:left="426"/>
        <w:rPr>
          <w:rFonts w:cstheme="minorHAnsi"/>
          <w:sz w:val="22"/>
          <w:szCs w:val="22"/>
        </w:rPr>
      </w:pPr>
      <w:r w:rsidRPr="00A41CF7">
        <w:rPr>
          <w:rFonts w:cstheme="minorHAnsi"/>
          <w:sz w:val="22"/>
          <w:szCs w:val="22"/>
        </w:rPr>
        <w:t>2.</w:t>
      </w:r>
      <w:r>
        <w:rPr>
          <w:rFonts w:cstheme="minorHAnsi"/>
          <w:sz w:val="22"/>
          <w:szCs w:val="22"/>
        </w:rPr>
        <w:t xml:space="preserve"> </w:t>
      </w:r>
      <w:r w:rsidRPr="00A41CF7">
        <w:rPr>
          <w:rFonts w:cstheme="minorHAnsi"/>
          <w:sz w:val="22"/>
          <w:szCs w:val="22"/>
        </w:rPr>
        <w:t>Неерозивна форма ГЕРХ:</w:t>
      </w:r>
      <w:r>
        <w:rPr>
          <w:rFonts w:cstheme="minorHAnsi"/>
          <w:sz w:val="22"/>
          <w:szCs w:val="22"/>
        </w:rPr>
        <w:t xml:space="preserve"> </w:t>
      </w:r>
      <w:r w:rsidRPr="00A41CF7">
        <w:rPr>
          <w:rFonts w:cstheme="minorHAnsi"/>
          <w:sz w:val="22"/>
          <w:szCs w:val="22"/>
        </w:rPr>
        <w:t>ІПП</w:t>
      </w:r>
      <w:r>
        <w:rPr>
          <w:rFonts w:cstheme="minorHAnsi"/>
          <w:sz w:val="22"/>
          <w:szCs w:val="22"/>
        </w:rPr>
        <w:t xml:space="preserve"> </w:t>
      </w:r>
      <w:r w:rsidRPr="00A41CF7">
        <w:rPr>
          <w:rFonts w:cstheme="minorHAnsi"/>
          <w:sz w:val="22"/>
          <w:szCs w:val="22"/>
        </w:rPr>
        <w:t>(оме</w:t>
      </w:r>
      <w:r>
        <w:rPr>
          <w:rFonts w:cstheme="minorHAnsi"/>
          <w:sz w:val="22"/>
          <w:szCs w:val="22"/>
        </w:rPr>
        <w:t>празол 20 мг, пантопразол 40 мг 1-2 рази на добу</w:t>
      </w:r>
      <w:r w:rsidRPr="00A41CF7">
        <w:rPr>
          <w:rFonts w:cstheme="minorHAnsi"/>
          <w:sz w:val="22"/>
          <w:szCs w:val="22"/>
        </w:rPr>
        <w:t xml:space="preserve"> 4-8 тижнів);</w:t>
      </w:r>
      <w:r>
        <w:rPr>
          <w:rFonts w:cstheme="minorHAnsi"/>
          <w:sz w:val="22"/>
          <w:szCs w:val="22"/>
        </w:rPr>
        <w:t xml:space="preserve"> </w:t>
      </w:r>
      <w:r w:rsidRPr="00A41CF7">
        <w:rPr>
          <w:rFonts w:cstheme="minorHAnsi"/>
          <w:sz w:val="22"/>
          <w:szCs w:val="22"/>
        </w:rPr>
        <w:t>прокінетики</w:t>
      </w:r>
      <w:r>
        <w:rPr>
          <w:rFonts w:cstheme="minorHAnsi"/>
          <w:sz w:val="22"/>
          <w:szCs w:val="22"/>
        </w:rPr>
        <w:t xml:space="preserve"> </w:t>
      </w:r>
      <w:r w:rsidRPr="00A41CF7">
        <w:rPr>
          <w:rFonts w:cstheme="minorHAnsi"/>
          <w:sz w:val="22"/>
          <w:szCs w:val="22"/>
        </w:rPr>
        <w:t>(меток</w:t>
      </w:r>
      <w:r>
        <w:rPr>
          <w:rFonts w:cstheme="minorHAnsi"/>
          <w:sz w:val="22"/>
          <w:szCs w:val="22"/>
        </w:rPr>
        <w:t xml:space="preserve">лопрамід 10 мг, домперидон 10 м 3 рази на добу за 15-20 хв до їжі </w:t>
      </w:r>
      <w:r w:rsidRPr="00A41CF7">
        <w:rPr>
          <w:rFonts w:cstheme="minorHAnsi"/>
          <w:sz w:val="22"/>
          <w:szCs w:val="22"/>
        </w:rPr>
        <w:t>4тижні;</w:t>
      </w:r>
      <w:r>
        <w:rPr>
          <w:rFonts w:cstheme="minorHAnsi"/>
          <w:sz w:val="22"/>
          <w:szCs w:val="22"/>
        </w:rPr>
        <w:t xml:space="preserve"> антациди (алюмінію гідрооксид + магнію гідроксид), альгінати по 1 дозі на вимогу.</w:t>
      </w:r>
      <w:r w:rsidRPr="00A41CF7">
        <w:rPr>
          <w:rFonts w:cstheme="minorHAnsi"/>
          <w:sz w:val="22"/>
          <w:szCs w:val="22"/>
        </w:rPr>
        <w:t xml:space="preserve"> </w:t>
      </w:r>
    </w:p>
    <w:p w:rsidR="00F569B8" w:rsidRDefault="00F569B8" w:rsidP="00F569B8">
      <w:pPr>
        <w:pStyle w:val="a3"/>
        <w:tabs>
          <w:tab w:val="left" w:pos="851"/>
        </w:tabs>
        <w:ind w:left="426"/>
        <w:rPr>
          <w:rFonts w:cstheme="minorHAnsi"/>
          <w:sz w:val="22"/>
          <w:szCs w:val="22"/>
        </w:rPr>
      </w:pPr>
    </w:p>
    <w:p w:rsidR="00F569B8" w:rsidRDefault="00F569B8" w:rsidP="00F569B8">
      <w:pPr>
        <w:pStyle w:val="a3"/>
        <w:tabs>
          <w:tab w:val="left" w:pos="851"/>
        </w:tabs>
        <w:ind w:left="426"/>
        <w:rPr>
          <w:rFonts w:cstheme="minorHAnsi"/>
          <w:sz w:val="22"/>
          <w:szCs w:val="22"/>
        </w:rPr>
      </w:pPr>
      <w:r w:rsidRPr="00A41CF7">
        <w:rPr>
          <w:rFonts w:cstheme="minorHAnsi"/>
          <w:sz w:val="22"/>
          <w:szCs w:val="22"/>
        </w:rPr>
        <w:t>3.</w:t>
      </w:r>
      <w:r>
        <w:rPr>
          <w:rFonts w:cstheme="minorHAnsi"/>
          <w:sz w:val="22"/>
          <w:szCs w:val="22"/>
        </w:rPr>
        <w:t xml:space="preserve"> </w:t>
      </w:r>
      <w:r w:rsidRPr="00A41CF7">
        <w:rPr>
          <w:rFonts w:cstheme="minorHAnsi"/>
          <w:sz w:val="22"/>
          <w:szCs w:val="22"/>
        </w:rPr>
        <w:t>Ерозивна форма ГЕРХ:</w:t>
      </w:r>
      <w:r>
        <w:rPr>
          <w:rFonts w:cstheme="minorHAnsi"/>
          <w:sz w:val="22"/>
          <w:szCs w:val="22"/>
        </w:rPr>
        <w:t xml:space="preserve"> </w:t>
      </w:r>
      <w:r w:rsidRPr="00A41CF7">
        <w:rPr>
          <w:rFonts w:cstheme="minorHAnsi"/>
          <w:sz w:val="22"/>
          <w:szCs w:val="22"/>
        </w:rPr>
        <w:t>ІПП</w:t>
      </w:r>
      <w:r>
        <w:rPr>
          <w:rFonts w:cstheme="minorHAnsi"/>
          <w:sz w:val="22"/>
          <w:szCs w:val="22"/>
        </w:rPr>
        <w:t xml:space="preserve"> </w:t>
      </w:r>
      <w:r w:rsidRPr="00A41CF7">
        <w:rPr>
          <w:rFonts w:cstheme="minorHAnsi"/>
          <w:sz w:val="22"/>
          <w:szCs w:val="22"/>
        </w:rPr>
        <w:t>(оме</w:t>
      </w:r>
      <w:r>
        <w:rPr>
          <w:rFonts w:cstheme="minorHAnsi"/>
          <w:sz w:val="22"/>
          <w:szCs w:val="22"/>
        </w:rPr>
        <w:t>празол 20 мг, пантопразол 40 мг 1-2 р в день</w:t>
      </w:r>
      <w:r w:rsidRPr="00A41CF7">
        <w:rPr>
          <w:rFonts w:cstheme="minorHAnsi"/>
          <w:sz w:val="22"/>
          <w:szCs w:val="22"/>
        </w:rPr>
        <w:t xml:space="preserve"> 8-12 тижнів; прокінетики</w:t>
      </w:r>
      <w:r>
        <w:rPr>
          <w:rFonts w:cstheme="minorHAnsi"/>
          <w:sz w:val="22"/>
          <w:szCs w:val="22"/>
        </w:rPr>
        <w:t xml:space="preserve"> </w:t>
      </w:r>
      <w:r w:rsidRPr="00A41CF7">
        <w:rPr>
          <w:rFonts w:cstheme="minorHAnsi"/>
          <w:sz w:val="22"/>
          <w:szCs w:val="22"/>
        </w:rPr>
        <w:t>(метоклопрамід 10 мг, домперидон 10 мг 3 рази на добу</w:t>
      </w:r>
      <w:r>
        <w:rPr>
          <w:rFonts w:cstheme="minorHAnsi"/>
          <w:sz w:val="22"/>
          <w:szCs w:val="22"/>
        </w:rPr>
        <w:t xml:space="preserve"> за 15-20 хв до їжі </w:t>
      </w:r>
      <w:r w:rsidRPr="00A41CF7">
        <w:rPr>
          <w:rFonts w:cstheme="minorHAnsi"/>
          <w:sz w:val="22"/>
          <w:szCs w:val="22"/>
        </w:rPr>
        <w:t xml:space="preserve">4 тижні; антациди, альгінати по 1 дозі 3-4 р на добу через 1-1,5 год після їжі. </w:t>
      </w:r>
    </w:p>
    <w:p w:rsidR="00F569B8" w:rsidRDefault="00F569B8" w:rsidP="00F569B8">
      <w:pPr>
        <w:pStyle w:val="a3"/>
        <w:tabs>
          <w:tab w:val="left" w:pos="851"/>
        </w:tabs>
        <w:ind w:left="426"/>
        <w:rPr>
          <w:rFonts w:cstheme="minorHAnsi"/>
          <w:sz w:val="22"/>
          <w:szCs w:val="22"/>
        </w:rPr>
      </w:pPr>
    </w:p>
    <w:p w:rsidR="00F569B8" w:rsidRPr="00A41CF7" w:rsidRDefault="00F569B8" w:rsidP="00F569B8">
      <w:pPr>
        <w:pStyle w:val="a3"/>
        <w:tabs>
          <w:tab w:val="left" w:pos="851"/>
        </w:tabs>
        <w:ind w:left="426"/>
        <w:rPr>
          <w:rFonts w:cstheme="minorHAnsi"/>
          <w:sz w:val="22"/>
          <w:szCs w:val="22"/>
        </w:rPr>
      </w:pPr>
      <w:r w:rsidRPr="00A41CF7">
        <w:rPr>
          <w:rFonts w:cstheme="minorHAnsi"/>
          <w:sz w:val="22"/>
          <w:szCs w:val="22"/>
        </w:rPr>
        <w:t>Лікування ГЕРХ передбачає призначення п/рецидивної підтримуючої терапії ІПП у половині дозі 26-52 тижні.</w:t>
      </w:r>
    </w:p>
    <w:p w:rsidR="00F569B8" w:rsidRDefault="00F569B8" w:rsidP="00F569B8">
      <w:pPr>
        <w:widowControl w:val="0"/>
      </w:pPr>
    </w:p>
    <w:p w:rsidR="00174790" w:rsidRDefault="00174790" w:rsidP="00174790">
      <w:pPr>
        <w:widowControl w:val="0"/>
      </w:pPr>
    </w:p>
    <w:p w:rsidR="00174790" w:rsidRDefault="00174790" w:rsidP="00174790">
      <w:pPr>
        <w:pStyle w:val="a3"/>
        <w:widowControl w:val="0"/>
        <w:tabs>
          <w:tab w:val="left" w:pos="851"/>
        </w:tabs>
        <w:jc w:val="both"/>
      </w:pPr>
      <w:r>
        <w:rPr>
          <w:lang w:val="uk-UA"/>
        </w:rPr>
        <w:t>12.</w:t>
      </w:r>
      <w:r>
        <w:t>Хронічний гепатит: клінічні синдроми.</w:t>
      </w:r>
    </w:p>
    <w:p w:rsidR="00174790" w:rsidRDefault="00174790" w:rsidP="00174790">
      <w:pPr>
        <w:widowControl w:val="0"/>
      </w:pPr>
    </w:p>
    <w:p w:rsidR="00174790" w:rsidRPr="00174790" w:rsidRDefault="00174790" w:rsidP="00174790">
      <w:pPr>
        <w:ind w:left="-709"/>
        <w:rPr>
          <w:u w:val="single"/>
        </w:rPr>
      </w:pPr>
      <w:r w:rsidRPr="00174790">
        <w:rPr>
          <w:u w:val="single"/>
        </w:rPr>
        <w:t>Основні клінічні синдроми:</w:t>
      </w:r>
    </w:p>
    <w:p w:rsidR="00174790" w:rsidRPr="00174790" w:rsidRDefault="00174790" w:rsidP="00174790">
      <w:pPr>
        <w:ind w:left="-709"/>
      </w:pPr>
      <w:r w:rsidRPr="00174790">
        <w:lastRenderedPageBreak/>
        <w:t xml:space="preserve"> - астено-вегетативний ( загальна слабкість, швидка втома, зниження працездатності, нервозність, порушення сну) </w:t>
      </w:r>
    </w:p>
    <w:p w:rsidR="00174790" w:rsidRPr="00174790" w:rsidRDefault="00174790" w:rsidP="00174790">
      <w:pPr>
        <w:ind w:left="-709"/>
      </w:pPr>
      <w:r w:rsidRPr="00174790">
        <w:t xml:space="preserve">- диспептичний ( погіршення апетиту, відчуття гіркоти та сухості у роті, нудота, важкість у правому підребер'ї, здуття живота, розлади випорожнень); </w:t>
      </w:r>
    </w:p>
    <w:p w:rsidR="00174790" w:rsidRPr="00174790" w:rsidRDefault="00174790" w:rsidP="00174790">
      <w:pPr>
        <w:ind w:left="-709"/>
      </w:pPr>
      <w:r w:rsidRPr="00174790">
        <w:t xml:space="preserve">- больовий (тупий, ниючий біль у правому підребер'ї); </w:t>
      </w:r>
    </w:p>
    <w:p w:rsidR="00174790" w:rsidRPr="00174790" w:rsidRDefault="00174790" w:rsidP="00174790">
      <w:pPr>
        <w:ind w:left="-709"/>
      </w:pPr>
      <w:r w:rsidRPr="00174790">
        <w:t>- гепатомегалічний, спленомегалічний;</w:t>
      </w:r>
    </w:p>
    <w:p w:rsidR="00174790" w:rsidRPr="00174790" w:rsidRDefault="00174790" w:rsidP="00174790">
      <w:pPr>
        <w:ind w:left="-709"/>
      </w:pPr>
      <w:r w:rsidRPr="00174790">
        <w:t xml:space="preserve"> - жовтяничний (жовтушність шкіри і слизових оболонок) </w:t>
      </w:r>
    </w:p>
    <w:p w:rsidR="00174790" w:rsidRPr="00174790" w:rsidRDefault="00174790" w:rsidP="00174790">
      <w:pPr>
        <w:ind w:left="-709"/>
      </w:pPr>
      <w:r w:rsidRPr="00174790">
        <w:t xml:space="preserve">- холестатичний (жовтяниця, шкірний свербіж, ксантоми, ксантелазми); </w:t>
      </w:r>
    </w:p>
    <w:p w:rsidR="00174790" w:rsidRPr="00174790" w:rsidRDefault="00174790" w:rsidP="00174790">
      <w:pPr>
        <w:ind w:left="-709"/>
      </w:pPr>
      <w:r w:rsidRPr="00174790">
        <w:t>- спленомегалічний (збільшення селезінки);</w:t>
      </w:r>
    </w:p>
    <w:p w:rsidR="00174790" w:rsidRPr="00174790" w:rsidRDefault="00174790" w:rsidP="00174790">
      <w:pPr>
        <w:ind w:left="-709"/>
      </w:pPr>
      <w:r w:rsidRPr="00174790">
        <w:t xml:space="preserve"> - геморагічний (васкуліти, геморагії на шкірі, кровоточивість ясен, носові кровотечі);</w:t>
      </w:r>
    </w:p>
    <w:p w:rsidR="00174790" w:rsidRPr="00174790" w:rsidRDefault="00174790" w:rsidP="00174790">
      <w:pPr>
        <w:ind w:left="-709"/>
      </w:pPr>
      <w:r w:rsidRPr="00174790">
        <w:t xml:space="preserve"> - позапечінкові ознаки (судинні зірочки, пальмарна еритема, артралгії, лімфаденопатії тощо)</w:t>
      </w:r>
    </w:p>
    <w:p w:rsidR="00F569B8" w:rsidRPr="00F569B8" w:rsidRDefault="00F569B8" w:rsidP="00174790">
      <w:pPr>
        <w:ind w:left="-709"/>
        <w:rPr>
          <w:color w:val="C00000"/>
          <w:u w:val="single"/>
          <w:lang w:val="uk-UA"/>
        </w:rPr>
      </w:pPr>
      <w:r>
        <w:rPr>
          <w:color w:val="C00000"/>
          <w:u w:val="single"/>
          <w:lang w:val="uk-UA"/>
        </w:rPr>
        <w:t>Не обов’язково</w:t>
      </w:r>
    </w:p>
    <w:p w:rsidR="00174790" w:rsidRPr="00F569B8" w:rsidRDefault="00174790" w:rsidP="00174790">
      <w:pPr>
        <w:ind w:left="-709"/>
        <w:rPr>
          <w:color w:val="C00000"/>
          <w:u w:val="single"/>
        </w:rPr>
      </w:pPr>
      <w:r w:rsidRPr="00F569B8">
        <w:rPr>
          <w:color w:val="C00000"/>
          <w:u w:val="single"/>
        </w:rPr>
        <w:t>Синдром Лабораторні критерії</w:t>
      </w:r>
    </w:p>
    <w:p w:rsidR="00174790" w:rsidRPr="00F569B8" w:rsidRDefault="00174790" w:rsidP="00174790">
      <w:pPr>
        <w:pStyle w:val="a3"/>
        <w:widowControl w:val="0"/>
        <w:numPr>
          <w:ilvl w:val="0"/>
          <w:numId w:val="16"/>
        </w:numPr>
        <w:rPr>
          <w:color w:val="C00000"/>
        </w:rPr>
      </w:pPr>
      <w:r w:rsidRPr="00F569B8">
        <w:rPr>
          <w:color w:val="C00000"/>
        </w:rPr>
        <w:t xml:space="preserve"> Цитолітичний ↑АлАт, ↑АсАт, ↑ГГТ, ↑ЛДГ 4.5, ↑сироваткове залізо </w:t>
      </w:r>
    </w:p>
    <w:p w:rsidR="00174790" w:rsidRPr="00F569B8" w:rsidRDefault="00174790" w:rsidP="00174790">
      <w:pPr>
        <w:pStyle w:val="a3"/>
        <w:widowControl w:val="0"/>
        <w:numPr>
          <w:ilvl w:val="0"/>
          <w:numId w:val="16"/>
        </w:numPr>
        <w:rPr>
          <w:color w:val="C00000"/>
        </w:rPr>
      </w:pPr>
      <w:r w:rsidRPr="00F569B8">
        <w:rPr>
          <w:color w:val="C00000"/>
        </w:rPr>
        <w:t xml:space="preserve">Холестатичний ↑зв'язаного білірубіну крові, ↑ГГТ, ↑ЛФ, ↑холестерину </w:t>
      </w:r>
    </w:p>
    <w:p w:rsidR="00174790" w:rsidRPr="00F569B8" w:rsidRDefault="00174790" w:rsidP="00174790">
      <w:pPr>
        <w:pStyle w:val="a3"/>
        <w:widowControl w:val="0"/>
        <w:numPr>
          <w:ilvl w:val="0"/>
          <w:numId w:val="16"/>
        </w:numPr>
        <w:rPr>
          <w:color w:val="C00000"/>
        </w:rPr>
      </w:pPr>
      <w:r w:rsidRPr="00F569B8">
        <w:rPr>
          <w:color w:val="C00000"/>
        </w:rPr>
        <w:t>Мезенхімально- запальний ↑ тимолової, ↓ сулемової проб, гіпергамаглобулінемія, ↑ ШОЕ, поява СРП .</w:t>
      </w:r>
    </w:p>
    <w:p w:rsidR="00174790" w:rsidRPr="00F569B8" w:rsidRDefault="00174790" w:rsidP="00174790">
      <w:pPr>
        <w:pStyle w:val="a3"/>
        <w:widowControl w:val="0"/>
        <w:numPr>
          <w:ilvl w:val="0"/>
          <w:numId w:val="16"/>
        </w:numPr>
        <w:rPr>
          <w:color w:val="C00000"/>
        </w:rPr>
      </w:pPr>
      <w:r w:rsidRPr="00F569B8">
        <w:rPr>
          <w:color w:val="C00000"/>
        </w:rPr>
        <w:t xml:space="preserve">Синдром печінково- клітинної недостатності гіпоальбумінемія, гіпопротромбінемія, ↓проконвертину, ↓трансферину, ↓холестерину, ↓фібриногену. </w:t>
      </w:r>
    </w:p>
    <w:p w:rsidR="00174790" w:rsidRPr="00F569B8" w:rsidRDefault="00174790" w:rsidP="00174790">
      <w:pPr>
        <w:pStyle w:val="a3"/>
        <w:widowControl w:val="0"/>
        <w:numPr>
          <w:ilvl w:val="0"/>
          <w:numId w:val="16"/>
        </w:numPr>
        <w:rPr>
          <w:color w:val="C00000"/>
        </w:rPr>
      </w:pPr>
      <w:r w:rsidRPr="00F569B8">
        <w:rPr>
          <w:color w:val="C00000"/>
        </w:rPr>
        <w:t>Синдром гіперспленізму  анемія, тромбоцитопенія, лейкопенія.</w:t>
      </w:r>
    </w:p>
    <w:p w:rsidR="00174790" w:rsidRPr="00F569B8" w:rsidRDefault="00174790" w:rsidP="00174790">
      <w:pPr>
        <w:widowControl w:val="0"/>
        <w:rPr>
          <w:color w:val="C00000"/>
        </w:rPr>
      </w:pPr>
    </w:p>
    <w:p w:rsidR="00174790" w:rsidRDefault="00174790" w:rsidP="00174790">
      <w:pPr>
        <w:pStyle w:val="a3"/>
        <w:ind w:left="-633"/>
      </w:pPr>
    </w:p>
    <w:p w:rsidR="00F569B8" w:rsidRDefault="00F569B8" w:rsidP="00F569B8">
      <w:pPr>
        <w:pStyle w:val="a3"/>
        <w:tabs>
          <w:tab w:val="left" w:pos="851"/>
        </w:tabs>
        <w:ind w:left="426"/>
      </w:pPr>
      <w:r>
        <w:t>13.</w:t>
      </w:r>
      <w:r w:rsidRPr="003C5C66">
        <w:rPr>
          <w:b/>
          <w:u w:val="single"/>
        </w:rPr>
        <w:t>Хронічний гепатит: лабораторно-інструментальні критерії діагностики</w:t>
      </w:r>
      <w:r>
        <w:t>.</w:t>
      </w:r>
    </w:p>
    <w:p w:rsidR="00F569B8" w:rsidRDefault="00F569B8" w:rsidP="00F569B8">
      <w:pPr>
        <w:pStyle w:val="a3"/>
        <w:tabs>
          <w:tab w:val="left" w:pos="851"/>
        </w:tabs>
        <w:ind w:left="426"/>
        <w:rPr>
          <w:rFonts w:cstheme="minorHAnsi"/>
          <w:sz w:val="22"/>
          <w:szCs w:val="22"/>
        </w:rPr>
      </w:pPr>
      <w:r w:rsidRPr="003C5C66">
        <w:rPr>
          <w:rFonts w:cstheme="minorHAnsi"/>
          <w:sz w:val="22"/>
          <w:szCs w:val="22"/>
        </w:rPr>
        <w:t>1)Цитолітичний синдром</w:t>
      </w:r>
      <w:r>
        <w:rPr>
          <w:rFonts w:cstheme="minorHAnsi"/>
          <w:sz w:val="22"/>
          <w:szCs w:val="22"/>
        </w:rPr>
        <w:t xml:space="preserve"> (підвищення АлАт</w:t>
      </w:r>
      <w:r w:rsidRPr="003C5C66">
        <w:rPr>
          <w:rFonts w:cstheme="minorHAnsi"/>
          <w:sz w:val="22"/>
          <w:szCs w:val="22"/>
        </w:rPr>
        <w:t>,</w:t>
      </w:r>
      <w:r>
        <w:rPr>
          <w:rFonts w:cstheme="minorHAnsi"/>
          <w:sz w:val="22"/>
          <w:szCs w:val="22"/>
        </w:rPr>
        <w:t xml:space="preserve"> АсАТ</w:t>
      </w:r>
      <w:r w:rsidRPr="003C5C66">
        <w:rPr>
          <w:rFonts w:cstheme="minorHAnsi"/>
          <w:sz w:val="22"/>
          <w:szCs w:val="22"/>
        </w:rPr>
        <w:t>,</w:t>
      </w:r>
      <w:r>
        <w:rPr>
          <w:rFonts w:cstheme="minorHAnsi"/>
          <w:sz w:val="22"/>
          <w:szCs w:val="22"/>
        </w:rPr>
        <w:t xml:space="preserve"> </w:t>
      </w:r>
      <w:r w:rsidRPr="003C5C66">
        <w:rPr>
          <w:rFonts w:cstheme="minorHAnsi"/>
          <w:sz w:val="22"/>
          <w:szCs w:val="22"/>
        </w:rPr>
        <w:t>ГГТ,</w:t>
      </w:r>
      <w:r>
        <w:rPr>
          <w:rFonts w:cstheme="minorHAnsi"/>
          <w:sz w:val="22"/>
          <w:szCs w:val="22"/>
        </w:rPr>
        <w:t xml:space="preserve"> </w:t>
      </w:r>
      <w:r w:rsidRPr="003C5C66">
        <w:rPr>
          <w:rFonts w:cstheme="minorHAnsi"/>
          <w:sz w:val="22"/>
          <w:szCs w:val="22"/>
        </w:rPr>
        <w:t>ЛДГ 4,5;</w:t>
      </w:r>
      <w:r>
        <w:rPr>
          <w:rFonts w:cstheme="minorHAnsi"/>
          <w:sz w:val="22"/>
          <w:szCs w:val="22"/>
        </w:rPr>
        <w:t xml:space="preserve"> сироваткове залізо).</w:t>
      </w:r>
      <w:r w:rsidRPr="003C5C66">
        <w:rPr>
          <w:rFonts w:cstheme="minorHAnsi"/>
          <w:sz w:val="22"/>
          <w:szCs w:val="22"/>
        </w:rPr>
        <w:t xml:space="preserve"> 2)Холестатичний (підвищення зв’язаного білірубіну,</w:t>
      </w:r>
      <w:r>
        <w:rPr>
          <w:rFonts w:cstheme="minorHAnsi"/>
          <w:sz w:val="22"/>
          <w:szCs w:val="22"/>
        </w:rPr>
        <w:t xml:space="preserve"> ГГТ,</w:t>
      </w:r>
      <w:r w:rsidRPr="003C5C66">
        <w:rPr>
          <w:rFonts w:cstheme="minorHAnsi"/>
          <w:sz w:val="22"/>
          <w:szCs w:val="22"/>
        </w:rPr>
        <w:t xml:space="preserve"> холестерину, ЛФ) </w:t>
      </w:r>
    </w:p>
    <w:p w:rsidR="00F569B8" w:rsidRDefault="00F569B8" w:rsidP="00F569B8">
      <w:pPr>
        <w:pStyle w:val="a3"/>
        <w:tabs>
          <w:tab w:val="left" w:pos="851"/>
        </w:tabs>
        <w:ind w:left="426"/>
        <w:rPr>
          <w:rFonts w:cstheme="minorHAnsi"/>
          <w:sz w:val="22"/>
          <w:szCs w:val="22"/>
        </w:rPr>
      </w:pPr>
      <w:r w:rsidRPr="003C5C66">
        <w:rPr>
          <w:rFonts w:cstheme="minorHAnsi"/>
          <w:sz w:val="22"/>
          <w:szCs w:val="22"/>
        </w:rPr>
        <w:t>3)Мезенхімально-запальний</w:t>
      </w:r>
      <w:r>
        <w:rPr>
          <w:rFonts w:cstheme="minorHAnsi"/>
          <w:sz w:val="22"/>
          <w:szCs w:val="22"/>
        </w:rPr>
        <w:t xml:space="preserve"> </w:t>
      </w:r>
      <w:r w:rsidRPr="003C5C66">
        <w:rPr>
          <w:rFonts w:cstheme="minorHAnsi"/>
          <w:sz w:val="22"/>
          <w:szCs w:val="22"/>
        </w:rPr>
        <w:t>(підвищення тимолової проби, ШОЕ, СРП,</w:t>
      </w:r>
      <w:r>
        <w:rPr>
          <w:rFonts w:cstheme="minorHAnsi"/>
          <w:sz w:val="22"/>
          <w:szCs w:val="22"/>
        </w:rPr>
        <w:t xml:space="preserve"> </w:t>
      </w:r>
      <w:r w:rsidRPr="003C5C66">
        <w:rPr>
          <w:rFonts w:cstheme="minorHAnsi"/>
          <w:sz w:val="22"/>
          <w:szCs w:val="22"/>
        </w:rPr>
        <w:t>гіпергамаглобулінемія, зниження сулемової проби)</w:t>
      </w:r>
      <w:r>
        <w:rPr>
          <w:rFonts w:cstheme="minorHAnsi"/>
          <w:sz w:val="22"/>
          <w:szCs w:val="22"/>
        </w:rPr>
        <w:t>.</w:t>
      </w:r>
      <w:r w:rsidRPr="003C5C66">
        <w:rPr>
          <w:rFonts w:cstheme="minorHAnsi"/>
          <w:sz w:val="22"/>
          <w:szCs w:val="22"/>
        </w:rPr>
        <w:t xml:space="preserve"> </w:t>
      </w:r>
    </w:p>
    <w:p w:rsidR="00F569B8" w:rsidRDefault="00F569B8" w:rsidP="00F569B8">
      <w:pPr>
        <w:pStyle w:val="a3"/>
        <w:tabs>
          <w:tab w:val="left" w:pos="851"/>
        </w:tabs>
        <w:ind w:left="426"/>
        <w:rPr>
          <w:rFonts w:cstheme="minorHAnsi"/>
          <w:sz w:val="22"/>
          <w:szCs w:val="22"/>
        </w:rPr>
      </w:pPr>
      <w:r w:rsidRPr="003C5C66">
        <w:rPr>
          <w:rFonts w:cstheme="minorHAnsi"/>
          <w:sz w:val="22"/>
          <w:szCs w:val="22"/>
        </w:rPr>
        <w:t>4)Печінково-клітинної  недостатност</w:t>
      </w:r>
      <w:r>
        <w:rPr>
          <w:rFonts w:cstheme="minorHAnsi"/>
          <w:sz w:val="22"/>
          <w:szCs w:val="22"/>
        </w:rPr>
        <w:t xml:space="preserve">і </w:t>
      </w:r>
      <w:r w:rsidRPr="003C5C66">
        <w:rPr>
          <w:rFonts w:cstheme="minorHAnsi"/>
          <w:sz w:val="22"/>
          <w:szCs w:val="22"/>
        </w:rPr>
        <w:t>(гіпоальбумінемія,</w:t>
      </w:r>
      <w:r>
        <w:rPr>
          <w:rFonts w:cstheme="minorHAnsi"/>
          <w:sz w:val="22"/>
          <w:szCs w:val="22"/>
        </w:rPr>
        <w:t xml:space="preserve"> </w:t>
      </w:r>
      <w:r w:rsidRPr="003C5C66">
        <w:rPr>
          <w:rFonts w:cstheme="minorHAnsi"/>
          <w:sz w:val="22"/>
          <w:szCs w:val="22"/>
        </w:rPr>
        <w:t>гіпопротромбінемія,</w:t>
      </w:r>
      <w:r>
        <w:rPr>
          <w:rFonts w:cstheme="minorHAnsi"/>
          <w:sz w:val="22"/>
          <w:szCs w:val="22"/>
        </w:rPr>
        <w:t xml:space="preserve"> </w:t>
      </w:r>
      <w:r w:rsidRPr="003C5C66">
        <w:rPr>
          <w:rFonts w:cstheme="minorHAnsi"/>
          <w:sz w:val="22"/>
          <w:szCs w:val="22"/>
        </w:rPr>
        <w:t>зниження проконвертину,</w:t>
      </w:r>
      <w:r>
        <w:rPr>
          <w:rFonts w:cstheme="minorHAnsi"/>
          <w:sz w:val="22"/>
          <w:szCs w:val="22"/>
        </w:rPr>
        <w:t xml:space="preserve"> </w:t>
      </w:r>
      <w:r w:rsidRPr="003C5C66">
        <w:rPr>
          <w:rFonts w:cstheme="minorHAnsi"/>
          <w:sz w:val="22"/>
          <w:szCs w:val="22"/>
        </w:rPr>
        <w:t>трансферину,</w:t>
      </w:r>
      <w:r>
        <w:rPr>
          <w:rFonts w:cstheme="minorHAnsi"/>
          <w:sz w:val="22"/>
          <w:szCs w:val="22"/>
        </w:rPr>
        <w:t xml:space="preserve"> </w:t>
      </w:r>
      <w:r w:rsidRPr="003C5C66">
        <w:rPr>
          <w:rFonts w:cstheme="minorHAnsi"/>
          <w:sz w:val="22"/>
          <w:szCs w:val="22"/>
        </w:rPr>
        <w:t xml:space="preserve">холестерину, фібриногену) </w:t>
      </w:r>
    </w:p>
    <w:p w:rsidR="00F569B8" w:rsidRDefault="00F569B8" w:rsidP="00F569B8">
      <w:pPr>
        <w:pStyle w:val="a3"/>
        <w:tabs>
          <w:tab w:val="left" w:pos="851"/>
        </w:tabs>
        <w:ind w:left="426"/>
        <w:rPr>
          <w:rFonts w:cstheme="minorHAnsi"/>
          <w:sz w:val="22"/>
          <w:szCs w:val="22"/>
        </w:rPr>
      </w:pPr>
      <w:r w:rsidRPr="003C5C66">
        <w:rPr>
          <w:rFonts w:cstheme="minorHAnsi"/>
          <w:sz w:val="22"/>
          <w:szCs w:val="22"/>
        </w:rPr>
        <w:t>5)Гіперспленізму</w:t>
      </w:r>
      <w:r>
        <w:rPr>
          <w:rFonts w:cstheme="minorHAnsi"/>
          <w:sz w:val="22"/>
          <w:szCs w:val="22"/>
        </w:rPr>
        <w:t xml:space="preserve"> </w:t>
      </w:r>
      <w:r w:rsidRPr="003C5C66">
        <w:rPr>
          <w:rFonts w:cstheme="minorHAnsi"/>
          <w:sz w:val="22"/>
          <w:szCs w:val="22"/>
        </w:rPr>
        <w:t>( анемія,</w:t>
      </w:r>
      <w:r>
        <w:rPr>
          <w:rFonts w:cstheme="minorHAnsi"/>
          <w:sz w:val="22"/>
          <w:szCs w:val="22"/>
        </w:rPr>
        <w:t xml:space="preserve"> </w:t>
      </w:r>
      <w:r w:rsidRPr="003C5C66">
        <w:rPr>
          <w:rFonts w:cstheme="minorHAnsi"/>
          <w:sz w:val="22"/>
          <w:szCs w:val="22"/>
        </w:rPr>
        <w:t>тромбоцитопенія,</w:t>
      </w:r>
      <w:r>
        <w:rPr>
          <w:rFonts w:cstheme="minorHAnsi"/>
          <w:sz w:val="22"/>
          <w:szCs w:val="22"/>
        </w:rPr>
        <w:t xml:space="preserve"> </w:t>
      </w:r>
      <w:r w:rsidRPr="003C5C66">
        <w:rPr>
          <w:rFonts w:cstheme="minorHAnsi"/>
          <w:sz w:val="22"/>
          <w:szCs w:val="22"/>
        </w:rPr>
        <w:t xml:space="preserve">лейкопенія) </w:t>
      </w:r>
    </w:p>
    <w:p w:rsidR="00F569B8" w:rsidRDefault="00F569B8" w:rsidP="00F569B8">
      <w:pPr>
        <w:pStyle w:val="a3"/>
        <w:tabs>
          <w:tab w:val="left" w:pos="851"/>
        </w:tabs>
        <w:ind w:left="426"/>
        <w:rPr>
          <w:rFonts w:cstheme="minorHAnsi"/>
          <w:sz w:val="22"/>
          <w:szCs w:val="22"/>
        </w:rPr>
      </w:pPr>
      <w:r w:rsidRPr="003C5C66">
        <w:rPr>
          <w:rFonts w:cstheme="minorHAnsi"/>
          <w:sz w:val="22"/>
          <w:szCs w:val="22"/>
        </w:rPr>
        <w:t>-УЗД ОЧП( гепаспленомегалія,</w:t>
      </w:r>
      <w:r>
        <w:rPr>
          <w:rFonts w:cstheme="minorHAnsi"/>
          <w:sz w:val="22"/>
          <w:szCs w:val="22"/>
        </w:rPr>
        <w:t xml:space="preserve"> </w:t>
      </w:r>
      <w:r w:rsidRPr="003C5C66">
        <w:rPr>
          <w:rFonts w:cstheme="minorHAnsi"/>
          <w:sz w:val="22"/>
          <w:szCs w:val="22"/>
        </w:rPr>
        <w:t>неоднорідність</w:t>
      </w:r>
      <w:r>
        <w:rPr>
          <w:rFonts w:cstheme="minorHAnsi"/>
          <w:sz w:val="22"/>
          <w:szCs w:val="22"/>
        </w:rPr>
        <w:t xml:space="preserve"> паренхіми печінки)</w:t>
      </w:r>
      <w:r w:rsidRPr="003C5C66">
        <w:rPr>
          <w:rFonts w:cstheme="minorHAnsi"/>
          <w:sz w:val="22"/>
          <w:szCs w:val="22"/>
        </w:rPr>
        <w:t xml:space="preserve">. </w:t>
      </w:r>
    </w:p>
    <w:p w:rsidR="00F569B8" w:rsidRDefault="00F569B8" w:rsidP="00F569B8">
      <w:pPr>
        <w:pStyle w:val="a3"/>
        <w:tabs>
          <w:tab w:val="left" w:pos="851"/>
        </w:tabs>
        <w:ind w:left="426"/>
        <w:rPr>
          <w:rFonts w:cstheme="minorHAnsi"/>
          <w:sz w:val="22"/>
          <w:szCs w:val="22"/>
        </w:rPr>
      </w:pPr>
      <w:r w:rsidRPr="003C5C66">
        <w:rPr>
          <w:rFonts w:cstheme="minorHAnsi"/>
          <w:sz w:val="22"/>
          <w:szCs w:val="22"/>
        </w:rPr>
        <w:t xml:space="preserve">-КТ,МРТ( для виключення злоякісних новоутворень). </w:t>
      </w:r>
    </w:p>
    <w:p w:rsidR="00F569B8" w:rsidRDefault="00F569B8" w:rsidP="00F569B8">
      <w:pPr>
        <w:pStyle w:val="a3"/>
        <w:tabs>
          <w:tab w:val="left" w:pos="851"/>
        </w:tabs>
        <w:ind w:left="426"/>
        <w:rPr>
          <w:rFonts w:cstheme="minorHAnsi"/>
          <w:sz w:val="22"/>
          <w:szCs w:val="22"/>
        </w:rPr>
      </w:pPr>
      <w:r w:rsidRPr="003C5C66">
        <w:rPr>
          <w:rFonts w:cstheme="minorHAnsi"/>
          <w:sz w:val="22"/>
          <w:szCs w:val="22"/>
        </w:rPr>
        <w:t xml:space="preserve">-Визначення маркерів вірусних гепатитів(В,D,C) </w:t>
      </w:r>
    </w:p>
    <w:p w:rsidR="00F569B8" w:rsidRDefault="00F569B8" w:rsidP="00F569B8">
      <w:pPr>
        <w:pStyle w:val="a3"/>
        <w:tabs>
          <w:tab w:val="left" w:pos="851"/>
        </w:tabs>
        <w:ind w:left="426"/>
        <w:rPr>
          <w:rFonts w:cstheme="minorHAnsi"/>
          <w:sz w:val="22"/>
          <w:szCs w:val="22"/>
        </w:rPr>
      </w:pPr>
      <w:r w:rsidRPr="003C5C66">
        <w:rPr>
          <w:rFonts w:cstheme="minorHAnsi"/>
          <w:sz w:val="22"/>
          <w:szCs w:val="22"/>
        </w:rPr>
        <w:t>-Визначення</w:t>
      </w:r>
      <w:r>
        <w:rPr>
          <w:rFonts w:cstheme="minorHAnsi"/>
          <w:sz w:val="22"/>
          <w:szCs w:val="22"/>
        </w:rPr>
        <w:t xml:space="preserve"> ступеня</w:t>
      </w:r>
      <w:r w:rsidRPr="003C5C66">
        <w:rPr>
          <w:rFonts w:cstheme="minorHAnsi"/>
          <w:sz w:val="22"/>
          <w:szCs w:val="22"/>
        </w:rPr>
        <w:t xml:space="preserve"> фіброзу( фібротест) </w:t>
      </w:r>
    </w:p>
    <w:p w:rsidR="00F569B8" w:rsidRDefault="00F569B8" w:rsidP="00F569B8">
      <w:pPr>
        <w:pStyle w:val="a3"/>
        <w:tabs>
          <w:tab w:val="left" w:pos="851"/>
        </w:tabs>
        <w:ind w:left="426"/>
        <w:rPr>
          <w:rFonts w:cstheme="minorHAnsi"/>
          <w:sz w:val="22"/>
          <w:szCs w:val="22"/>
        </w:rPr>
      </w:pPr>
      <w:r w:rsidRPr="003C5C66">
        <w:rPr>
          <w:rFonts w:cstheme="minorHAnsi"/>
          <w:sz w:val="22"/>
          <w:szCs w:val="22"/>
        </w:rPr>
        <w:t>-Визначення антиядерних,</w:t>
      </w:r>
      <w:r>
        <w:rPr>
          <w:rFonts w:cstheme="minorHAnsi"/>
          <w:sz w:val="22"/>
          <w:szCs w:val="22"/>
        </w:rPr>
        <w:t xml:space="preserve"> </w:t>
      </w:r>
      <w:r w:rsidRPr="003C5C66">
        <w:rPr>
          <w:rFonts w:cstheme="minorHAnsi"/>
          <w:sz w:val="22"/>
          <w:szCs w:val="22"/>
        </w:rPr>
        <w:t>антигладкомязових, антитіл до мікросом печінки і нирок,</w:t>
      </w:r>
      <w:r>
        <w:rPr>
          <w:rFonts w:cstheme="minorHAnsi"/>
          <w:sz w:val="22"/>
          <w:szCs w:val="22"/>
        </w:rPr>
        <w:t xml:space="preserve"> </w:t>
      </w:r>
      <w:r w:rsidRPr="003C5C66">
        <w:rPr>
          <w:rFonts w:cstheme="minorHAnsi"/>
          <w:sz w:val="22"/>
          <w:szCs w:val="22"/>
        </w:rPr>
        <w:t>до розчинного печінкового антигену,</w:t>
      </w:r>
      <w:r>
        <w:rPr>
          <w:rFonts w:cstheme="minorHAnsi"/>
          <w:sz w:val="22"/>
          <w:szCs w:val="22"/>
        </w:rPr>
        <w:t xml:space="preserve"> антимітохондріальниїх</w:t>
      </w:r>
      <w:r w:rsidRPr="003C5C66">
        <w:rPr>
          <w:rFonts w:cstheme="minorHAnsi"/>
          <w:sz w:val="22"/>
          <w:szCs w:val="22"/>
        </w:rPr>
        <w:t xml:space="preserve"> антитіл. </w:t>
      </w:r>
    </w:p>
    <w:p w:rsidR="00F569B8" w:rsidRPr="003C5C66" w:rsidRDefault="00F569B8" w:rsidP="00F569B8">
      <w:pPr>
        <w:pStyle w:val="a3"/>
        <w:tabs>
          <w:tab w:val="left" w:pos="851"/>
        </w:tabs>
        <w:ind w:left="426"/>
        <w:rPr>
          <w:rFonts w:cstheme="minorHAnsi"/>
          <w:sz w:val="22"/>
          <w:szCs w:val="22"/>
        </w:rPr>
      </w:pPr>
      <w:r w:rsidRPr="003C5C66">
        <w:rPr>
          <w:rFonts w:cstheme="minorHAnsi"/>
          <w:sz w:val="22"/>
          <w:szCs w:val="22"/>
        </w:rPr>
        <w:t xml:space="preserve">-Визначення альфа-фетопротеїну </w:t>
      </w:r>
    </w:p>
    <w:p w:rsidR="00F569B8" w:rsidRPr="003C5C66" w:rsidRDefault="00F569B8" w:rsidP="00F569B8">
      <w:pPr>
        <w:pStyle w:val="a3"/>
        <w:tabs>
          <w:tab w:val="left" w:pos="851"/>
        </w:tabs>
        <w:ind w:left="426"/>
        <w:rPr>
          <w:rFonts w:cstheme="minorHAnsi"/>
          <w:sz w:val="22"/>
          <w:szCs w:val="22"/>
        </w:rPr>
      </w:pPr>
    </w:p>
    <w:p w:rsidR="00F569B8" w:rsidRDefault="00F569B8" w:rsidP="00174790">
      <w:pPr>
        <w:pStyle w:val="a3"/>
        <w:widowControl w:val="0"/>
        <w:tabs>
          <w:tab w:val="left" w:pos="851"/>
        </w:tabs>
        <w:ind w:left="426"/>
        <w:jc w:val="both"/>
        <w:rPr>
          <w:lang w:val="uk-UA"/>
        </w:rPr>
      </w:pPr>
    </w:p>
    <w:p w:rsidR="00F569B8" w:rsidRDefault="00F569B8" w:rsidP="00174790">
      <w:pPr>
        <w:pStyle w:val="a3"/>
        <w:widowControl w:val="0"/>
        <w:tabs>
          <w:tab w:val="left" w:pos="851"/>
        </w:tabs>
        <w:ind w:left="426"/>
        <w:jc w:val="both"/>
        <w:rPr>
          <w:lang w:val="uk-UA"/>
        </w:rPr>
      </w:pPr>
    </w:p>
    <w:p w:rsidR="00174790" w:rsidRPr="006F18A9" w:rsidRDefault="00174790" w:rsidP="00174790">
      <w:pPr>
        <w:pStyle w:val="a3"/>
        <w:widowControl w:val="0"/>
        <w:tabs>
          <w:tab w:val="left" w:pos="851"/>
        </w:tabs>
        <w:ind w:left="426"/>
        <w:jc w:val="both"/>
        <w:rPr>
          <w:sz w:val="44"/>
          <w:szCs w:val="44"/>
          <w:lang w:val="uk-UA"/>
        </w:rPr>
      </w:pPr>
      <w:r w:rsidRPr="001102A4">
        <w:rPr>
          <w:b/>
          <w:bCs/>
          <w:u w:val="single"/>
          <w:lang w:val="uk-UA"/>
        </w:rPr>
        <w:t>14.</w:t>
      </w:r>
      <w:r w:rsidRPr="001102A4">
        <w:rPr>
          <w:b/>
          <w:bCs/>
          <w:u w:val="single"/>
        </w:rPr>
        <w:t>Діагностичні критерії аутоімунного гепатиту</w:t>
      </w:r>
      <w:r>
        <w:t>.</w:t>
      </w:r>
      <w:r w:rsidR="006F18A9">
        <w:rPr>
          <w:lang w:val="uk-UA"/>
        </w:rPr>
        <w:t xml:space="preserve">  </w:t>
      </w:r>
      <w:r w:rsidR="00876E6F" w:rsidRPr="006F18A9">
        <w:rPr>
          <w:sz w:val="44"/>
          <w:szCs w:val="44"/>
          <w:lang w:val="uk-UA"/>
        </w:rPr>
        <w:t>(ст</w:t>
      </w:r>
      <w:r w:rsidR="006F18A9" w:rsidRPr="006F18A9">
        <w:rPr>
          <w:sz w:val="44"/>
          <w:szCs w:val="44"/>
          <w:lang w:val="uk-UA"/>
        </w:rPr>
        <w:t xml:space="preserve">217) </w:t>
      </w:r>
    </w:p>
    <w:p w:rsidR="00174790" w:rsidRDefault="00174790" w:rsidP="00174790">
      <w:pPr>
        <w:pStyle w:val="a3"/>
        <w:ind w:left="-633"/>
        <w:rPr>
          <w:lang w:val="uk-UA"/>
        </w:rPr>
      </w:pPr>
    </w:p>
    <w:p w:rsidR="001102A4" w:rsidRDefault="001102A4" w:rsidP="001102A4">
      <w:pPr>
        <w:pStyle w:val="a4"/>
        <w:shd w:val="clear" w:color="auto" w:fill="FFFFFF"/>
      </w:pPr>
      <w:r>
        <w:rPr>
          <w:rFonts w:ascii="TimesNewRomanPSMT" w:hAnsi="TimesNewRomanPSMT"/>
          <w:sz w:val="28"/>
          <w:szCs w:val="28"/>
        </w:rPr>
        <w:t xml:space="preserve">1)  Хворіють жінки 10-30 років(жінки/ чоловіки 8:1) </w:t>
      </w:r>
    </w:p>
    <w:p w:rsidR="001102A4" w:rsidRDefault="001102A4" w:rsidP="001102A4">
      <w:pPr>
        <w:pStyle w:val="a4"/>
        <w:shd w:val="clear" w:color="auto" w:fill="FFFFFF"/>
      </w:pPr>
      <w:r>
        <w:rPr>
          <w:rFonts w:ascii="TimesNewRomanPSMT" w:hAnsi="TimesNewRomanPSMT"/>
          <w:sz w:val="28"/>
          <w:szCs w:val="28"/>
        </w:rPr>
        <w:t xml:space="preserve">2)  Відсутність споживання гепатотоксичних препаратів, алкоголю. </w:t>
      </w:r>
    </w:p>
    <w:p w:rsidR="001102A4" w:rsidRDefault="001102A4" w:rsidP="001102A4">
      <w:pPr>
        <w:pStyle w:val="a4"/>
        <w:shd w:val="clear" w:color="auto" w:fill="FFFFFF"/>
      </w:pPr>
      <w:r>
        <w:rPr>
          <w:rFonts w:ascii="TimesNewRomanPSMT" w:hAnsi="TimesNewRomanPSMT"/>
          <w:sz w:val="28"/>
          <w:szCs w:val="28"/>
        </w:rPr>
        <w:lastRenderedPageBreak/>
        <w:t xml:space="preserve">3)  Відсутність маркерів активної вірусної реплікації. </w:t>
      </w:r>
    </w:p>
    <w:p w:rsidR="001102A4" w:rsidRDefault="001102A4" w:rsidP="001102A4">
      <w:pPr>
        <w:pStyle w:val="a4"/>
        <w:shd w:val="clear" w:color="auto" w:fill="FFFFFF"/>
      </w:pPr>
      <w:r>
        <w:rPr>
          <w:rFonts w:ascii="TimesNewRomanPSMT" w:hAnsi="TimesNewRomanPSMT"/>
          <w:sz w:val="28"/>
          <w:szCs w:val="28"/>
        </w:rPr>
        <w:t xml:space="preserve">4)  Нормальні показники церулоплазміну,міді, заліза, трансферину, альфа-1- антитрипсину. </w:t>
      </w:r>
    </w:p>
    <w:p w:rsidR="001102A4" w:rsidRDefault="001102A4" w:rsidP="001102A4">
      <w:pPr>
        <w:pStyle w:val="a4"/>
        <w:shd w:val="clear" w:color="auto" w:fill="FFFFFF"/>
      </w:pPr>
      <w:r>
        <w:rPr>
          <w:rFonts w:ascii="TimesNewRomanPSMT" w:hAnsi="TimesNewRomanPSMT"/>
          <w:sz w:val="28"/>
          <w:szCs w:val="28"/>
        </w:rPr>
        <w:t xml:space="preserve">5)  Виражений мезенхімально-запальний і цитолітичний синдром. </w:t>
      </w:r>
    </w:p>
    <w:p w:rsidR="001102A4" w:rsidRDefault="001102A4" w:rsidP="001102A4">
      <w:pPr>
        <w:pStyle w:val="a4"/>
        <w:shd w:val="clear" w:color="auto" w:fill="FFFFFF"/>
      </w:pPr>
      <w:r>
        <w:rPr>
          <w:rFonts w:ascii="TimesNewRomanPSMT" w:hAnsi="TimesNewRomanPSMT"/>
          <w:sz w:val="28"/>
          <w:szCs w:val="28"/>
        </w:rPr>
        <w:t xml:space="preserve">6)  Наявність у крові антитіл: </w:t>
      </w:r>
    </w:p>
    <w:p w:rsidR="001102A4" w:rsidRDefault="001102A4" w:rsidP="001102A4">
      <w:pPr>
        <w:pStyle w:val="a4"/>
        <w:shd w:val="clear" w:color="auto" w:fill="FFFFFF"/>
        <w:ind w:left="720"/>
        <w:rPr>
          <w:rFonts w:ascii="TimesNewRomanPSMT" w:hAnsi="TimesNewRomanPSMT"/>
          <w:sz w:val="28"/>
          <w:szCs w:val="28"/>
        </w:rPr>
      </w:pPr>
      <w:r>
        <w:rPr>
          <w:rFonts w:ascii="TimesNewRomanPSMT" w:hAnsi="TimesNewRomanPSMT"/>
          <w:sz w:val="28"/>
          <w:szCs w:val="28"/>
        </w:rPr>
        <w:t xml:space="preserve">-Тип I – наявність антиядерних або антигладкомязових антитіл </w:t>
      </w:r>
    </w:p>
    <w:p w:rsidR="001102A4" w:rsidRDefault="001102A4" w:rsidP="001102A4">
      <w:pPr>
        <w:pStyle w:val="a4"/>
        <w:shd w:val="clear" w:color="auto" w:fill="FFFFFF"/>
        <w:ind w:left="720"/>
      </w:pPr>
      <w:r>
        <w:rPr>
          <w:rFonts w:ascii="TimesNewRomanPSMT" w:hAnsi="TimesNewRomanPSMT"/>
          <w:sz w:val="28"/>
          <w:szCs w:val="28"/>
        </w:rPr>
        <w:t>-Тип II – наявність антитіл до мікросом печінки та нирок</w:t>
      </w:r>
      <w:r>
        <w:rPr>
          <w:rFonts w:ascii="TimesNewRomanPSMT" w:hAnsi="TimesNewRomanPSMT"/>
          <w:sz w:val="28"/>
          <w:szCs w:val="28"/>
        </w:rPr>
        <w:br/>
        <w:t xml:space="preserve">- Тип ІІІ -антитіла до розчинного печінкового антигену </w:t>
      </w:r>
    </w:p>
    <w:p w:rsidR="001102A4" w:rsidRDefault="001102A4" w:rsidP="001102A4">
      <w:pPr>
        <w:pStyle w:val="a4"/>
        <w:shd w:val="clear" w:color="auto" w:fill="FFFFFF"/>
      </w:pPr>
      <w:r>
        <w:rPr>
          <w:rFonts w:ascii="TimesNewRomanPSMT" w:hAnsi="TimesNewRomanPSMT"/>
          <w:sz w:val="28"/>
          <w:szCs w:val="28"/>
        </w:rPr>
        <w:t xml:space="preserve">7) Гістологічно( мононуклеарна інфільтрація портальної та перипортальної зон, локальні ділянки некрозу, фіброзу. </w:t>
      </w:r>
    </w:p>
    <w:p w:rsidR="001102A4" w:rsidRDefault="001102A4" w:rsidP="001102A4">
      <w:pPr>
        <w:pStyle w:val="a4"/>
        <w:shd w:val="clear" w:color="auto" w:fill="FFFFFF"/>
        <w:rPr>
          <w:rFonts w:ascii="TimesNewRomanPSMT" w:hAnsi="TimesNewRomanPSMT"/>
          <w:sz w:val="28"/>
          <w:szCs w:val="28"/>
        </w:rPr>
      </w:pPr>
      <w:r>
        <w:rPr>
          <w:rFonts w:ascii="TimesNewRomanPSMT" w:hAnsi="TimesNewRomanPSMT"/>
          <w:sz w:val="28"/>
          <w:szCs w:val="28"/>
        </w:rPr>
        <w:t xml:space="preserve">8) Ефективність терапії ГКС. </w:t>
      </w:r>
    </w:p>
    <w:p w:rsidR="001102A4" w:rsidRDefault="001102A4" w:rsidP="001102A4">
      <w:pPr>
        <w:pStyle w:val="a3"/>
        <w:tabs>
          <w:tab w:val="left" w:pos="851"/>
        </w:tabs>
        <w:ind w:left="426"/>
      </w:pPr>
    </w:p>
    <w:p w:rsidR="001102A4" w:rsidRDefault="001102A4" w:rsidP="001102A4">
      <w:pPr>
        <w:pStyle w:val="a3"/>
        <w:tabs>
          <w:tab w:val="left" w:pos="851"/>
        </w:tabs>
        <w:ind w:left="426"/>
      </w:pPr>
      <w:r>
        <w:t>15.</w:t>
      </w:r>
      <w:r w:rsidRPr="00C75D84">
        <w:rPr>
          <w:b/>
          <w:u w:val="single"/>
        </w:rPr>
        <w:t>Лікування хронічного гепатиту</w:t>
      </w:r>
      <w:r>
        <w:t>.</w:t>
      </w:r>
    </w:p>
    <w:p w:rsidR="001102A4" w:rsidRDefault="001102A4" w:rsidP="001102A4">
      <w:pPr>
        <w:pStyle w:val="a3"/>
        <w:tabs>
          <w:tab w:val="left" w:pos="851"/>
        </w:tabs>
        <w:ind w:left="426"/>
        <w:rPr>
          <w:rFonts w:cstheme="minorHAnsi"/>
          <w:sz w:val="22"/>
          <w:szCs w:val="22"/>
        </w:rPr>
      </w:pPr>
      <w:r w:rsidRPr="00C75D84">
        <w:rPr>
          <w:rFonts w:cstheme="minorHAnsi"/>
          <w:sz w:val="22"/>
          <w:szCs w:val="22"/>
        </w:rPr>
        <w:t>1)Виключення токсичних впливів медикаментів, хімічних шкідливостей.</w:t>
      </w:r>
    </w:p>
    <w:p w:rsidR="001102A4" w:rsidRDefault="001102A4" w:rsidP="001102A4">
      <w:pPr>
        <w:pStyle w:val="a3"/>
        <w:tabs>
          <w:tab w:val="left" w:pos="851"/>
        </w:tabs>
        <w:ind w:left="426"/>
        <w:rPr>
          <w:rFonts w:cstheme="minorHAnsi"/>
          <w:sz w:val="22"/>
          <w:szCs w:val="22"/>
        </w:rPr>
      </w:pPr>
    </w:p>
    <w:p w:rsidR="001102A4" w:rsidRDefault="001102A4" w:rsidP="001102A4">
      <w:pPr>
        <w:pStyle w:val="a3"/>
        <w:tabs>
          <w:tab w:val="left" w:pos="851"/>
        </w:tabs>
        <w:ind w:left="426"/>
        <w:rPr>
          <w:rFonts w:cstheme="minorHAnsi"/>
          <w:sz w:val="22"/>
          <w:szCs w:val="22"/>
        </w:rPr>
      </w:pPr>
      <w:r>
        <w:rPr>
          <w:rFonts w:cstheme="minorHAnsi"/>
          <w:sz w:val="22"/>
          <w:szCs w:val="22"/>
        </w:rPr>
        <w:t xml:space="preserve"> 2)Етіотропне лікування(противірусна терапія)</w:t>
      </w:r>
    </w:p>
    <w:p w:rsidR="001102A4" w:rsidRDefault="001102A4" w:rsidP="001102A4">
      <w:pPr>
        <w:pStyle w:val="a3"/>
        <w:tabs>
          <w:tab w:val="left" w:pos="851"/>
        </w:tabs>
        <w:ind w:left="426"/>
        <w:rPr>
          <w:rFonts w:cstheme="minorHAnsi"/>
          <w:sz w:val="22"/>
          <w:szCs w:val="22"/>
        </w:rPr>
      </w:pPr>
      <w:r w:rsidRPr="00C75D84">
        <w:rPr>
          <w:rFonts w:cstheme="minorHAnsi"/>
          <w:sz w:val="22"/>
          <w:szCs w:val="22"/>
        </w:rPr>
        <w:t>схеми:</w:t>
      </w:r>
    </w:p>
    <w:p w:rsidR="001102A4" w:rsidRDefault="001102A4" w:rsidP="001102A4">
      <w:pPr>
        <w:pStyle w:val="a3"/>
        <w:tabs>
          <w:tab w:val="left" w:pos="851"/>
        </w:tabs>
        <w:ind w:left="426"/>
        <w:rPr>
          <w:rFonts w:cstheme="minorHAnsi"/>
          <w:sz w:val="22"/>
          <w:szCs w:val="22"/>
        </w:rPr>
      </w:pPr>
      <w:r>
        <w:rPr>
          <w:rFonts w:cstheme="minorHAnsi"/>
          <w:sz w:val="22"/>
          <w:szCs w:val="22"/>
        </w:rPr>
        <w:t xml:space="preserve"> -Софо</w:t>
      </w:r>
      <w:r w:rsidRPr="00C75D84">
        <w:rPr>
          <w:rFonts w:cstheme="minorHAnsi"/>
          <w:sz w:val="22"/>
          <w:szCs w:val="22"/>
        </w:rPr>
        <w:t>сбувір 400 мг</w:t>
      </w:r>
      <w:r>
        <w:rPr>
          <w:rFonts w:cstheme="minorHAnsi"/>
          <w:sz w:val="22"/>
          <w:szCs w:val="22"/>
        </w:rPr>
        <w:t xml:space="preserve"> </w:t>
      </w:r>
      <w:r w:rsidRPr="00C75D84">
        <w:rPr>
          <w:rFonts w:cstheme="minorHAnsi"/>
          <w:sz w:val="22"/>
          <w:szCs w:val="22"/>
        </w:rPr>
        <w:t>+</w:t>
      </w:r>
      <w:r>
        <w:rPr>
          <w:rFonts w:cstheme="minorHAnsi"/>
          <w:sz w:val="22"/>
          <w:szCs w:val="22"/>
        </w:rPr>
        <w:t xml:space="preserve"> Даклатасвір 6</w:t>
      </w:r>
      <w:r w:rsidRPr="00C75D84">
        <w:rPr>
          <w:rFonts w:cstheme="minorHAnsi"/>
          <w:sz w:val="22"/>
          <w:szCs w:val="22"/>
        </w:rPr>
        <w:t xml:space="preserve">0 мг по 1 таблетці 1р в день-12тижнів </w:t>
      </w:r>
    </w:p>
    <w:p w:rsidR="001102A4" w:rsidRDefault="001102A4" w:rsidP="001102A4">
      <w:pPr>
        <w:pStyle w:val="a3"/>
        <w:tabs>
          <w:tab w:val="left" w:pos="851"/>
        </w:tabs>
        <w:ind w:left="426"/>
        <w:rPr>
          <w:rFonts w:cstheme="minorHAnsi"/>
          <w:sz w:val="22"/>
          <w:szCs w:val="22"/>
        </w:rPr>
      </w:pPr>
      <w:r>
        <w:rPr>
          <w:rFonts w:cstheme="minorHAnsi"/>
          <w:sz w:val="22"/>
          <w:szCs w:val="22"/>
        </w:rPr>
        <w:t>-Софо</w:t>
      </w:r>
      <w:r w:rsidRPr="00C75D84">
        <w:rPr>
          <w:rFonts w:cstheme="minorHAnsi"/>
          <w:sz w:val="22"/>
          <w:szCs w:val="22"/>
        </w:rPr>
        <w:t>сбувір 400 мг+ Ледіпасвір 90 мг по 1 таблетці 1 р в день-12 тижнів</w:t>
      </w:r>
    </w:p>
    <w:p w:rsidR="001102A4" w:rsidRDefault="001102A4" w:rsidP="001102A4">
      <w:pPr>
        <w:pStyle w:val="a3"/>
        <w:tabs>
          <w:tab w:val="left" w:pos="851"/>
        </w:tabs>
        <w:ind w:left="426"/>
        <w:rPr>
          <w:rFonts w:cstheme="minorHAnsi"/>
          <w:sz w:val="22"/>
          <w:szCs w:val="22"/>
        </w:rPr>
      </w:pPr>
      <w:r>
        <w:rPr>
          <w:rFonts w:cstheme="minorHAnsi"/>
          <w:sz w:val="22"/>
          <w:szCs w:val="22"/>
        </w:rPr>
        <w:t>-</w:t>
      </w:r>
      <w:r w:rsidRPr="00C75D84">
        <w:rPr>
          <w:rFonts w:cstheme="minorHAnsi"/>
          <w:sz w:val="22"/>
          <w:szCs w:val="22"/>
        </w:rPr>
        <w:t xml:space="preserve"> </w:t>
      </w:r>
      <w:r>
        <w:rPr>
          <w:rFonts w:cstheme="minorHAnsi"/>
          <w:sz w:val="22"/>
          <w:szCs w:val="22"/>
        </w:rPr>
        <w:t>Софосбувір 400 мг + Велпатасвір 100 мг 1 р/ 12 тижнів</w:t>
      </w:r>
    </w:p>
    <w:p w:rsidR="001102A4" w:rsidRDefault="001102A4" w:rsidP="001102A4">
      <w:pPr>
        <w:pStyle w:val="a3"/>
        <w:tabs>
          <w:tab w:val="left" w:pos="851"/>
        </w:tabs>
        <w:ind w:left="426"/>
        <w:rPr>
          <w:rFonts w:cstheme="minorHAnsi"/>
          <w:sz w:val="22"/>
          <w:szCs w:val="22"/>
        </w:rPr>
      </w:pPr>
    </w:p>
    <w:p w:rsidR="001102A4" w:rsidRPr="00C75D84" w:rsidRDefault="001102A4" w:rsidP="001102A4">
      <w:pPr>
        <w:pStyle w:val="a3"/>
        <w:tabs>
          <w:tab w:val="left" w:pos="851"/>
        </w:tabs>
        <w:ind w:left="426"/>
        <w:rPr>
          <w:rFonts w:cstheme="minorHAnsi"/>
          <w:sz w:val="22"/>
          <w:szCs w:val="22"/>
        </w:rPr>
      </w:pPr>
      <w:r w:rsidRPr="00C75D84">
        <w:rPr>
          <w:rFonts w:cstheme="minorHAnsi"/>
          <w:sz w:val="22"/>
          <w:szCs w:val="22"/>
        </w:rPr>
        <w:t>3)Патогенетичне лікування</w:t>
      </w:r>
      <w:r>
        <w:rPr>
          <w:rFonts w:cstheme="minorHAnsi"/>
          <w:sz w:val="22"/>
          <w:szCs w:val="22"/>
        </w:rPr>
        <w:t xml:space="preserve"> </w:t>
      </w:r>
      <w:r w:rsidRPr="00C75D84">
        <w:rPr>
          <w:rFonts w:cstheme="minorHAnsi"/>
          <w:sz w:val="22"/>
          <w:szCs w:val="22"/>
        </w:rPr>
        <w:t>(ГКС-преднізолон,будесонід,цитостатики</w:t>
      </w:r>
    </w:p>
    <w:p w:rsidR="001102A4" w:rsidRDefault="001102A4" w:rsidP="001102A4">
      <w:pPr>
        <w:pStyle w:val="a3"/>
        <w:tabs>
          <w:tab w:val="left" w:pos="851"/>
        </w:tabs>
        <w:ind w:left="426"/>
        <w:rPr>
          <w:rFonts w:cstheme="minorHAnsi"/>
          <w:sz w:val="22"/>
          <w:szCs w:val="22"/>
        </w:rPr>
      </w:pPr>
      <w:r w:rsidRPr="00C75D84">
        <w:rPr>
          <w:rFonts w:cstheme="minorHAnsi"/>
          <w:sz w:val="22"/>
          <w:szCs w:val="22"/>
        </w:rPr>
        <w:t xml:space="preserve">метотрексат, азатіоприн) </w:t>
      </w:r>
    </w:p>
    <w:p w:rsidR="001102A4" w:rsidRDefault="001102A4" w:rsidP="001102A4">
      <w:pPr>
        <w:pStyle w:val="a3"/>
        <w:tabs>
          <w:tab w:val="left" w:pos="851"/>
        </w:tabs>
        <w:ind w:left="426"/>
        <w:rPr>
          <w:rFonts w:cstheme="minorHAnsi"/>
          <w:sz w:val="22"/>
          <w:szCs w:val="22"/>
        </w:rPr>
      </w:pPr>
    </w:p>
    <w:p w:rsidR="001102A4" w:rsidRDefault="001102A4" w:rsidP="001102A4">
      <w:pPr>
        <w:pStyle w:val="a3"/>
        <w:tabs>
          <w:tab w:val="left" w:pos="851"/>
        </w:tabs>
        <w:ind w:left="426"/>
        <w:rPr>
          <w:rFonts w:cstheme="minorHAnsi"/>
          <w:sz w:val="22"/>
          <w:szCs w:val="22"/>
        </w:rPr>
      </w:pPr>
      <w:r w:rsidRPr="00C75D84">
        <w:rPr>
          <w:rFonts w:cstheme="minorHAnsi"/>
          <w:sz w:val="22"/>
          <w:szCs w:val="22"/>
        </w:rPr>
        <w:t>4)Гепатопротектори</w:t>
      </w:r>
      <w:r>
        <w:rPr>
          <w:rFonts w:cstheme="minorHAnsi"/>
          <w:sz w:val="22"/>
          <w:szCs w:val="22"/>
        </w:rPr>
        <w:t xml:space="preserve"> (Адеметіонін 5-10 мл в/в струминно 2 р/д 5-7 днів, урсодезоксихолева к-та 10-15 мг/кг</w:t>
      </w:r>
      <w:r w:rsidRPr="00C75D84">
        <w:rPr>
          <w:rFonts w:cstheme="minorHAnsi"/>
          <w:sz w:val="22"/>
          <w:szCs w:val="22"/>
        </w:rPr>
        <w:t xml:space="preserve">) </w:t>
      </w:r>
    </w:p>
    <w:p w:rsidR="001102A4" w:rsidRDefault="001102A4" w:rsidP="001102A4">
      <w:pPr>
        <w:pStyle w:val="a3"/>
        <w:tabs>
          <w:tab w:val="left" w:pos="851"/>
        </w:tabs>
        <w:ind w:left="426"/>
        <w:rPr>
          <w:rFonts w:cstheme="minorHAnsi"/>
          <w:sz w:val="22"/>
          <w:szCs w:val="22"/>
        </w:rPr>
      </w:pPr>
    </w:p>
    <w:p w:rsidR="001102A4" w:rsidRDefault="001102A4" w:rsidP="001102A4">
      <w:pPr>
        <w:pStyle w:val="a3"/>
        <w:tabs>
          <w:tab w:val="left" w:pos="851"/>
        </w:tabs>
        <w:ind w:left="426"/>
        <w:rPr>
          <w:rFonts w:cstheme="minorHAnsi"/>
          <w:sz w:val="22"/>
          <w:szCs w:val="22"/>
        </w:rPr>
      </w:pPr>
      <w:r w:rsidRPr="00C75D84">
        <w:rPr>
          <w:rFonts w:cstheme="minorHAnsi"/>
          <w:sz w:val="22"/>
          <w:szCs w:val="22"/>
        </w:rPr>
        <w:t>5)Симптоматичне( дезінтоксикаційна,</w:t>
      </w:r>
      <w:r>
        <w:rPr>
          <w:rFonts w:cstheme="minorHAnsi"/>
          <w:sz w:val="22"/>
          <w:szCs w:val="22"/>
        </w:rPr>
        <w:t xml:space="preserve"> </w:t>
      </w:r>
      <w:r w:rsidRPr="00C75D84">
        <w:rPr>
          <w:rFonts w:cstheme="minorHAnsi"/>
          <w:sz w:val="22"/>
          <w:szCs w:val="22"/>
        </w:rPr>
        <w:t>загальнозміцнююча,</w:t>
      </w:r>
      <w:r>
        <w:rPr>
          <w:rFonts w:cstheme="minorHAnsi"/>
          <w:sz w:val="22"/>
          <w:szCs w:val="22"/>
        </w:rPr>
        <w:t xml:space="preserve"> </w:t>
      </w:r>
      <w:r w:rsidRPr="00C75D84">
        <w:rPr>
          <w:rFonts w:cstheme="minorHAnsi"/>
          <w:sz w:val="22"/>
          <w:szCs w:val="22"/>
        </w:rPr>
        <w:t>вітамінотерапія)</w:t>
      </w:r>
    </w:p>
    <w:p w:rsidR="001102A4" w:rsidRDefault="001102A4" w:rsidP="001102A4">
      <w:pPr>
        <w:pStyle w:val="a4"/>
        <w:shd w:val="clear" w:color="auto" w:fill="FFFFFF"/>
      </w:pPr>
    </w:p>
    <w:p w:rsidR="001102A4" w:rsidRDefault="001102A4" w:rsidP="001102A4">
      <w:pPr>
        <w:rPr>
          <w:b/>
          <w:u w:val="single"/>
        </w:rPr>
      </w:pPr>
      <w:r w:rsidRPr="001102A4">
        <w:rPr>
          <w:rFonts w:eastAsia="Times New Roman"/>
          <w:b/>
          <w:color w:val="222222"/>
          <w:u w:val="single"/>
          <w:shd w:val="clear" w:color="auto" w:fill="FFFFFF"/>
          <w:lang w:eastAsia="uk-UA"/>
        </w:rPr>
        <w:t xml:space="preserve">16. </w:t>
      </w:r>
      <w:r w:rsidRPr="001102A4">
        <w:rPr>
          <w:b/>
          <w:u w:val="single"/>
        </w:rPr>
        <w:t>Цироз печінки: клінічні синдроми.</w:t>
      </w:r>
    </w:p>
    <w:p w:rsidR="001102A4" w:rsidRDefault="001102A4" w:rsidP="001102A4">
      <w:pPr>
        <w:rPr>
          <w:b/>
          <w:u w:val="single"/>
        </w:rPr>
      </w:pPr>
    </w:p>
    <w:p w:rsidR="001102A4" w:rsidRPr="006E0606" w:rsidRDefault="001102A4" w:rsidP="001102A4">
      <w:pPr>
        <w:rPr>
          <w:szCs w:val="28"/>
          <w:shd w:val="clear" w:color="auto" w:fill="FFFFFF"/>
          <w:lang w:eastAsia="uk-UA"/>
        </w:rPr>
      </w:pPr>
      <w:r w:rsidRPr="006E0606">
        <w:rPr>
          <w:szCs w:val="28"/>
          <w:shd w:val="clear" w:color="auto" w:fill="FFFFFF"/>
          <w:lang w:eastAsia="uk-UA"/>
        </w:rPr>
        <w:t>*Астено- вегетативний : заг.</w:t>
      </w:r>
      <w:r>
        <w:rPr>
          <w:szCs w:val="28"/>
          <w:shd w:val="clear" w:color="auto" w:fill="FFFFFF"/>
          <w:lang w:eastAsia="uk-UA"/>
        </w:rPr>
        <w:t xml:space="preserve"> </w:t>
      </w:r>
      <w:r w:rsidRPr="006E0606">
        <w:rPr>
          <w:szCs w:val="28"/>
          <w:shd w:val="clear" w:color="auto" w:fill="FFFFFF"/>
          <w:lang w:eastAsia="uk-UA"/>
        </w:rPr>
        <w:t>слабкість,</w:t>
      </w:r>
      <w:r>
        <w:rPr>
          <w:szCs w:val="28"/>
          <w:shd w:val="clear" w:color="auto" w:fill="FFFFFF"/>
          <w:lang w:eastAsia="uk-UA"/>
        </w:rPr>
        <w:t xml:space="preserve"> </w:t>
      </w:r>
      <w:r w:rsidRPr="006E0606">
        <w:rPr>
          <w:szCs w:val="28"/>
          <w:shd w:val="clear" w:color="auto" w:fill="FFFFFF"/>
          <w:lang w:eastAsia="uk-UA"/>
        </w:rPr>
        <w:t>швидка втомлюваність,</w:t>
      </w:r>
      <w:r>
        <w:rPr>
          <w:szCs w:val="28"/>
          <w:shd w:val="clear" w:color="auto" w:fill="FFFFFF"/>
          <w:lang w:eastAsia="uk-UA"/>
        </w:rPr>
        <w:t xml:space="preserve"> </w:t>
      </w:r>
      <w:r w:rsidRPr="006E0606">
        <w:rPr>
          <w:szCs w:val="28"/>
          <w:shd w:val="clear" w:color="auto" w:fill="FFFFFF"/>
          <w:lang w:eastAsia="uk-UA"/>
        </w:rPr>
        <w:t>зниження працездатності, порушення сну.</w:t>
      </w:r>
    </w:p>
    <w:p w:rsidR="001102A4" w:rsidRPr="006E0606" w:rsidRDefault="001102A4" w:rsidP="001102A4">
      <w:pPr>
        <w:rPr>
          <w:szCs w:val="28"/>
          <w:lang w:eastAsia="uk-UA"/>
        </w:rPr>
      </w:pPr>
      <w:r w:rsidRPr="006E0606">
        <w:rPr>
          <w:szCs w:val="28"/>
          <w:lang w:eastAsia="uk-UA"/>
        </w:rPr>
        <w:t>*Синдром портальної гіпертензії:: розширення підшкірних вен передньої черевної стінки"caput medusae",варикозно розширені вени стравоходу, розширення гемороїдальних вен,</w:t>
      </w:r>
      <w:r>
        <w:rPr>
          <w:szCs w:val="28"/>
          <w:lang w:eastAsia="uk-UA"/>
        </w:rPr>
        <w:t xml:space="preserve"> </w:t>
      </w:r>
      <w:r w:rsidRPr="006E0606">
        <w:rPr>
          <w:szCs w:val="28"/>
          <w:lang w:eastAsia="uk-UA"/>
        </w:rPr>
        <w:t>асцит, збільшення діаметру портальної та селезінкової вени.</w:t>
      </w:r>
    </w:p>
    <w:p w:rsidR="001102A4" w:rsidRPr="006E0606" w:rsidRDefault="001102A4" w:rsidP="001102A4">
      <w:pPr>
        <w:rPr>
          <w:szCs w:val="28"/>
          <w:lang w:eastAsia="uk-UA"/>
        </w:rPr>
      </w:pPr>
      <w:r w:rsidRPr="006E0606">
        <w:rPr>
          <w:szCs w:val="28"/>
          <w:lang w:eastAsia="uk-UA"/>
        </w:rPr>
        <w:t>*Набряково-асцитичний: асцит,набряки</w:t>
      </w:r>
    </w:p>
    <w:p w:rsidR="001102A4" w:rsidRPr="006E0606" w:rsidRDefault="001102A4" w:rsidP="001102A4">
      <w:pPr>
        <w:rPr>
          <w:szCs w:val="28"/>
          <w:lang w:eastAsia="uk-UA"/>
        </w:rPr>
      </w:pPr>
      <w:r w:rsidRPr="006E0606">
        <w:rPr>
          <w:szCs w:val="28"/>
          <w:lang w:eastAsia="uk-UA"/>
        </w:rPr>
        <w:lastRenderedPageBreak/>
        <w:t>*Диспептичний: погіршення апетиту, відчуття гіркоти та сухості в роті,нудота,важкість у правому підреберї,здуття живота,розлади випорожнень</w:t>
      </w:r>
    </w:p>
    <w:p w:rsidR="001102A4" w:rsidRPr="006E0606" w:rsidRDefault="001102A4" w:rsidP="001102A4">
      <w:pPr>
        <w:rPr>
          <w:szCs w:val="28"/>
          <w:lang w:eastAsia="uk-UA"/>
        </w:rPr>
      </w:pPr>
      <w:r w:rsidRPr="006E0606">
        <w:rPr>
          <w:szCs w:val="28"/>
          <w:lang w:eastAsia="uk-UA"/>
        </w:rPr>
        <w:t>*Больовий: тупий, ниючий біль в правому підреберї.</w:t>
      </w:r>
    </w:p>
    <w:p w:rsidR="001102A4" w:rsidRPr="006E0606" w:rsidRDefault="001102A4" w:rsidP="001102A4">
      <w:pPr>
        <w:rPr>
          <w:szCs w:val="28"/>
          <w:lang w:eastAsia="uk-UA"/>
        </w:rPr>
      </w:pPr>
      <w:r w:rsidRPr="006E0606">
        <w:rPr>
          <w:szCs w:val="28"/>
          <w:lang w:eastAsia="uk-UA"/>
        </w:rPr>
        <w:t>*Гепатомегалічний</w:t>
      </w:r>
      <w:r>
        <w:rPr>
          <w:szCs w:val="28"/>
          <w:lang w:eastAsia="uk-UA"/>
        </w:rPr>
        <w:t>(збільшення печінки)</w:t>
      </w:r>
    </w:p>
    <w:p w:rsidR="001102A4" w:rsidRPr="006E0606" w:rsidRDefault="001102A4" w:rsidP="001102A4">
      <w:pPr>
        <w:rPr>
          <w:szCs w:val="28"/>
          <w:lang w:eastAsia="uk-UA"/>
        </w:rPr>
      </w:pPr>
      <w:r w:rsidRPr="006E0606">
        <w:rPr>
          <w:szCs w:val="28"/>
          <w:lang w:eastAsia="uk-UA"/>
        </w:rPr>
        <w:t>*Спленомегалічний</w:t>
      </w:r>
      <w:r>
        <w:rPr>
          <w:szCs w:val="28"/>
          <w:lang w:eastAsia="uk-UA"/>
        </w:rPr>
        <w:t>(збільшення селезінки)</w:t>
      </w:r>
    </w:p>
    <w:p w:rsidR="001102A4" w:rsidRPr="006E0606" w:rsidRDefault="001102A4" w:rsidP="001102A4">
      <w:pPr>
        <w:rPr>
          <w:szCs w:val="28"/>
          <w:lang w:eastAsia="uk-UA"/>
        </w:rPr>
      </w:pPr>
      <w:r w:rsidRPr="006E0606">
        <w:rPr>
          <w:szCs w:val="28"/>
          <w:lang w:eastAsia="uk-UA"/>
        </w:rPr>
        <w:t>*Жовтяничний: жовтушність шкіри і слизових оболонок</w:t>
      </w:r>
    </w:p>
    <w:p w:rsidR="001102A4" w:rsidRPr="006E0606" w:rsidRDefault="001102A4" w:rsidP="001102A4">
      <w:pPr>
        <w:rPr>
          <w:szCs w:val="28"/>
          <w:lang w:eastAsia="uk-UA"/>
        </w:rPr>
      </w:pPr>
      <w:r w:rsidRPr="006E0606">
        <w:rPr>
          <w:szCs w:val="28"/>
          <w:lang w:eastAsia="uk-UA"/>
        </w:rPr>
        <w:t>*Холестатичний: жовтяниця,</w:t>
      </w:r>
      <w:r>
        <w:rPr>
          <w:szCs w:val="28"/>
          <w:lang w:eastAsia="uk-UA"/>
        </w:rPr>
        <w:t xml:space="preserve"> </w:t>
      </w:r>
      <w:r w:rsidRPr="006E0606">
        <w:rPr>
          <w:szCs w:val="28"/>
          <w:lang w:eastAsia="uk-UA"/>
        </w:rPr>
        <w:t>шкірний свербіж,</w:t>
      </w:r>
      <w:r>
        <w:rPr>
          <w:szCs w:val="28"/>
          <w:lang w:eastAsia="uk-UA"/>
        </w:rPr>
        <w:t xml:space="preserve"> </w:t>
      </w:r>
      <w:r w:rsidRPr="006E0606">
        <w:rPr>
          <w:szCs w:val="28"/>
          <w:lang w:eastAsia="uk-UA"/>
        </w:rPr>
        <w:t>ксантоми,</w:t>
      </w:r>
      <w:r>
        <w:rPr>
          <w:szCs w:val="28"/>
          <w:lang w:eastAsia="uk-UA"/>
        </w:rPr>
        <w:t xml:space="preserve"> </w:t>
      </w:r>
      <w:r w:rsidRPr="006E0606">
        <w:rPr>
          <w:szCs w:val="28"/>
          <w:lang w:eastAsia="uk-UA"/>
        </w:rPr>
        <w:t>ксантелазми.</w:t>
      </w:r>
    </w:p>
    <w:p w:rsidR="001102A4" w:rsidRPr="006E0606" w:rsidRDefault="001102A4" w:rsidP="001102A4">
      <w:pPr>
        <w:rPr>
          <w:szCs w:val="28"/>
          <w:lang w:eastAsia="uk-UA"/>
        </w:rPr>
      </w:pPr>
      <w:r w:rsidRPr="006E0606">
        <w:rPr>
          <w:szCs w:val="28"/>
          <w:lang w:eastAsia="uk-UA"/>
        </w:rPr>
        <w:t>*Геморагічний: васкуліти,</w:t>
      </w:r>
      <w:r>
        <w:rPr>
          <w:szCs w:val="28"/>
          <w:lang w:eastAsia="uk-UA"/>
        </w:rPr>
        <w:t xml:space="preserve"> </w:t>
      </w:r>
      <w:r w:rsidRPr="006E0606">
        <w:rPr>
          <w:szCs w:val="28"/>
          <w:lang w:eastAsia="uk-UA"/>
        </w:rPr>
        <w:t>геморагії на шкірі,</w:t>
      </w:r>
      <w:r>
        <w:rPr>
          <w:szCs w:val="28"/>
          <w:lang w:eastAsia="uk-UA"/>
        </w:rPr>
        <w:t xml:space="preserve"> </w:t>
      </w:r>
      <w:r w:rsidRPr="006E0606">
        <w:rPr>
          <w:szCs w:val="28"/>
          <w:lang w:eastAsia="uk-UA"/>
        </w:rPr>
        <w:t>кровоточивість ясен, носові кровотечі</w:t>
      </w:r>
    </w:p>
    <w:p w:rsidR="001102A4" w:rsidRPr="006E0606" w:rsidRDefault="001102A4" w:rsidP="001102A4">
      <w:pPr>
        <w:rPr>
          <w:szCs w:val="28"/>
          <w:lang w:eastAsia="uk-UA"/>
        </w:rPr>
      </w:pPr>
      <w:r w:rsidRPr="006E0606">
        <w:rPr>
          <w:szCs w:val="28"/>
          <w:lang w:eastAsia="uk-UA"/>
        </w:rPr>
        <w:t>*Синдром гормональних змін: імпотенція,</w:t>
      </w:r>
      <w:r>
        <w:rPr>
          <w:szCs w:val="28"/>
          <w:lang w:eastAsia="uk-UA"/>
        </w:rPr>
        <w:t xml:space="preserve"> </w:t>
      </w:r>
      <w:r w:rsidRPr="006E0606">
        <w:rPr>
          <w:szCs w:val="28"/>
          <w:lang w:eastAsia="uk-UA"/>
        </w:rPr>
        <w:t>гінекомастія у чоловіків, порушення менструального циклу у жінок</w:t>
      </w:r>
    </w:p>
    <w:p w:rsidR="001102A4" w:rsidRPr="006E0606" w:rsidRDefault="001102A4" w:rsidP="001102A4">
      <w:pPr>
        <w:rPr>
          <w:szCs w:val="28"/>
          <w:lang w:eastAsia="uk-UA"/>
        </w:rPr>
      </w:pPr>
      <w:r w:rsidRPr="006E0606">
        <w:rPr>
          <w:szCs w:val="28"/>
          <w:lang w:eastAsia="uk-UA"/>
        </w:rPr>
        <w:t>*Позапечінкові ознаки:</w:t>
      </w:r>
      <w:r>
        <w:rPr>
          <w:szCs w:val="28"/>
          <w:lang w:eastAsia="uk-UA"/>
        </w:rPr>
        <w:t xml:space="preserve"> </w:t>
      </w:r>
      <w:r w:rsidRPr="006E0606">
        <w:rPr>
          <w:szCs w:val="28"/>
          <w:lang w:eastAsia="uk-UA"/>
        </w:rPr>
        <w:t>судинні зірочки,</w:t>
      </w:r>
      <w:r>
        <w:rPr>
          <w:szCs w:val="28"/>
          <w:lang w:eastAsia="uk-UA"/>
        </w:rPr>
        <w:t xml:space="preserve">  </w:t>
      </w:r>
      <w:r w:rsidRPr="006E0606">
        <w:rPr>
          <w:szCs w:val="28"/>
          <w:lang w:eastAsia="uk-UA"/>
        </w:rPr>
        <w:t>пальмарна еритема,</w:t>
      </w:r>
      <w:r>
        <w:rPr>
          <w:szCs w:val="28"/>
          <w:lang w:eastAsia="uk-UA"/>
        </w:rPr>
        <w:t xml:space="preserve"> </w:t>
      </w:r>
      <w:r w:rsidRPr="006E0606">
        <w:rPr>
          <w:szCs w:val="28"/>
          <w:lang w:eastAsia="uk-UA"/>
        </w:rPr>
        <w:t>артралгії,</w:t>
      </w:r>
      <w:r>
        <w:rPr>
          <w:szCs w:val="28"/>
          <w:lang w:eastAsia="uk-UA"/>
        </w:rPr>
        <w:t xml:space="preserve"> </w:t>
      </w:r>
      <w:r w:rsidRPr="006E0606">
        <w:rPr>
          <w:szCs w:val="28"/>
          <w:lang w:eastAsia="uk-UA"/>
        </w:rPr>
        <w:t>лімфаденопатії,</w:t>
      </w:r>
      <w:r>
        <w:rPr>
          <w:szCs w:val="28"/>
          <w:lang w:eastAsia="uk-UA"/>
        </w:rPr>
        <w:t xml:space="preserve"> </w:t>
      </w:r>
      <w:r w:rsidRPr="006E0606">
        <w:rPr>
          <w:szCs w:val="28"/>
          <w:lang w:eastAsia="uk-UA"/>
        </w:rPr>
        <w:t>трофічні розлади.</w:t>
      </w:r>
    </w:p>
    <w:p w:rsidR="001102A4" w:rsidRPr="0086422D" w:rsidRDefault="001102A4" w:rsidP="001102A4"/>
    <w:p w:rsidR="001102A4" w:rsidRPr="001102A4" w:rsidRDefault="001102A4" w:rsidP="001102A4">
      <w:pPr>
        <w:rPr>
          <w:rFonts w:eastAsia="Times New Roman"/>
          <w:b/>
          <w:color w:val="222222"/>
          <w:u w:val="single"/>
          <w:shd w:val="clear" w:color="auto" w:fill="FFFFFF"/>
          <w:lang w:eastAsia="uk-UA"/>
        </w:rPr>
      </w:pPr>
    </w:p>
    <w:p w:rsidR="001102A4" w:rsidRDefault="001102A4" w:rsidP="00D91257">
      <w:pPr>
        <w:autoSpaceDE w:val="0"/>
        <w:autoSpaceDN w:val="0"/>
        <w:adjustRightInd w:val="0"/>
        <w:ind w:left="-993"/>
        <w:rPr>
          <w:rFonts w:cs="Calibri"/>
        </w:rPr>
      </w:pPr>
    </w:p>
    <w:p w:rsidR="001102A4" w:rsidRDefault="001102A4" w:rsidP="001102A4">
      <w:pPr>
        <w:pStyle w:val="a3"/>
        <w:tabs>
          <w:tab w:val="left" w:pos="851"/>
        </w:tabs>
        <w:ind w:left="426"/>
      </w:pPr>
      <w:r>
        <w:t>17.</w:t>
      </w:r>
      <w:r w:rsidRPr="007D5DED">
        <w:rPr>
          <w:b/>
          <w:u w:val="single"/>
        </w:rPr>
        <w:t>Цироз печінки: лабораторно-інструментальні критерії діагностики</w:t>
      </w:r>
      <w:r>
        <w:t xml:space="preserve">. </w:t>
      </w:r>
    </w:p>
    <w:p w:rsidR="001102A4" w:rsidRDefault="001102A4" w:rsidP="001102A4">
      <w:pPr>
        <w:pStyle w:val="a3"/>
        <w:tabs>
          <w:tab w:val="left" w:pos="851"/>
        </w:tabs>
        <w:ind w:left="426"/>
        <w:rPr>
          <w:rFonts w:cstheme="minorHAnsi"/>
          <w:sz w:val="22"/>
          <w:szCs w:val="22"/>
        </w:rPr>
      </w:pPr>
      <w:r w:rsidRPr="00C37AFE">
        <w:rPr>
          <w:rFonts w:cstheme="minorHAnsi"/>
          <w:sz w:val="22"/>
          <w:szCs w:val="22"/>
        </w:rPr>
        <w:t xml:space="preserve">- ЗАК (синдром гіперспленізму, підвищення ШОЕ) </w:t>
      </w:r>
    </w:p>
    <w:p w:rsidR="001102A4" w:rsidRDefault="001102A4" w:rsidP="001102A4">
      <w:pPr>
        <w:pStyle w:val="a3"/>
        <w:tabs>
          <w:tab w:val="left" w:pos="851"/>
        </w:tabs>
        <w:ind w:left="426"/>
        <w:rPr>
          <w:rFonts w:cstheme="minorHAnsi"/>
          <w:sz w:val="22"/>
          <w:szCs w:val="22"/>
        </w:rPr>
      </w:pPr>
      <w:r>
        <w:rPr>
          <w:rFonts w:cstheme="minorHAnsi"/>
          <w:sz w:val="22"/>
          <w:szCs w:val="22"/>
        </w:rPr>
        <w:t>- Бх. аналіз крові</w:t>
      </w:r>
      <w:r w:rsidRPr="00C37AFE">
        <w:rPr>
          <w:rFonts w:cstheme="minorHAnsi"/>
          <w:sz w:val="22"/>
          <w:szCs w:val="22"/>
        </w:rPr>
        <w:t xml:space="preserve"> (ознаки цитолітичного, холестатичного, мезенхімально-запального, синдрому печінково-клітинної недостатності, порушення електролітного обміну) </w:t>
      </w:r>
    </w:p>
    <w:p w:rsidR="001102A4" w:rsidRDefault="001102A4" w:rsidP="001102A4">
      <w:pPr>
        <w:pStyle w:val="a3"/>
        <w:tabs>
          <w:tab w:val="left" w:pos="851"/>
        </w:tabs>
        <w:ind w:left="426"/>
        <w:rPr>
          <w:rFonts w:cstheme="minorHAnsi"/>
          <w:sz w:val="22"/>
          <w:szCs w:val="22"/>
        </w:rPr>
      </w:pPr>
      <w:r w:rsidRPr="00C37AFE">
        <w:rPr>
          <w:rFonts w:cstheme="minorHAnsi"/>
          <w:sz w:val="22"/>
          <w:szCs w:val="22"/>
        </w:rPr>
        <w:t xml:space="preserve">- Коагулограма ( гіпопротромбінемія, зменшення проконвертину) </w:t>
      </w:r>
    </w:p>
    <w:p w:rsidR="001102A4" w:rsidRDefault="001102A4" w:rsidP="001102A4">
      <w:pPr>
        <w:pStyle w:val="a3"/>
        <w:tabs>
          <w:tab w:val="left" w:pos="851"/>
        </w:tabs>
        <w:ind w:left="426"/>
        <w:rPr>
          <w:rFonts w:cstheme="minorHAnsi"/>
          <w:sz w:val="22"/>
          <w:szCs w:val="22"/>
        </w:rPr>
      </w:pPr>
      <w:r w:rsidRPr="00C37AFE">
        <w:rPr>
          <w:rFonts w:cstheme="minorHAnsi"/>
          <w:sz w:val="22"/>
          <w:szCs w:val="22"/>
        </w:rPr>
        <w:t xml:space="preserve">- Група крові, резус-фактор </w:t>
      </w:r>
      <w:r>
        <w:rPr>
          <w:rFonts w:cstheme="minorHAnsi"/>
          <w:sz w:val="22"/>
          <w:szCs w:val="22"/>
        </w:rPr>
        <w:t xml:space="preserve"> (при необхідності переливання крові у випадку кровотечі з варикозно розширених вен стравоходу)</w:t>
      </w:r>
    </w:p>
    <w:p w:rsidR="001102A4" w:rsidRDefault="001102A4" w:rsidP="001102A4">
      <w:pPr>
        <w:pStyle w:val="a3"/>
        <w:tabs>
          <w:tab w:val="left" w:pos="851"/>
        </w:tabs>
        <w:ind w:left="426"/>
        <w:rPr>
          <w:rFonts w:cstheme="minorHAnsi"/>
          <w:sz w:val="22"/>
          <w:szCs w:val="22"/>
        </w:rPr>
      </w:pPr>
      <w:r w:rsidRPr="00C37AFE">
        <w:rPr>
          <w:rFonts w:cstheme="minorHAnsi"/>
          <w:sz w:val="22"/>
          <w:szCs w:val="22"/>
        </w:rPr>
        <w:t xml:space="preserve">- Аналіз калу на приховану кров </w:t>
      </w:r>
    </w:p>
    <w:p w:rsidR="001102A4" w:rsidRDefault="001102A4" w:rsidP="001102A4">
      <w:pPr>
        <w:pStyle w:val="a3"/>
        <w:tabs>
          <w:tab w:val="left" w:pos="851"/>
        </w:tabs>
        <w:ind w:left="426"/>
        <w:rPr>
          <w:rFonts w:cstheme="minorHAnsi"/>
          <w:sz w:val="22"/>
          <w:szCs w:val="22"/>
        </w:rPr>
      </w:pPr>
      <w:r w:rsidRPr="00C37AFE">
        <w:rPr>
          <w:rFonts w:cstheme="minorHAnsi"/>
          <w:sz w:val="22"/>
          <w:szCs w:val="22"/>
        </w:rPr>
        <w:t xml:space="preserve">- Визначення маркерів вірусних гепатитів </w:t>
      </w:r>
    </w:p>
    <w:p w:rsidR="001102A4" w:rsidRDefault="001102A4" w:rsidP="001102A4">
      <w:pPr>
        <w:pStyle w:val="a3"/>
        <w:tabs>
          <w:tab w:val="left" w:pos="851"/>
        </w:tabs>
        <w:ind w:left="426"/>
        <w:rPr>
          <w:rFonts w:cstheme="minorHAnsi"/>
          <w:sz w:val="22"/>
          <w:szCs w:val="22"/>
        </w:rPr>
      </w:pPr>
      <w:r w:rsidRPr="00C37AFE">
        <w:rPr>
          <w:rFonts w:cstheme="minorHAnsi"/>
          <w:sz w:val="22"/>
          <w:szCs w:val="22"/>
        </w:rPr>
        <w:t>- Визначення антиядерних, антигладком’язових, антитіл до мікросом печінки та нирок, до розчинного печінкового антигену</w:t>
      </w:r>
      <w:r>
        <w:rPr>
          <w:rFonts w:cstheme="minorHAnsi"/>
          <w:sz w:val="22"/>
          <w:szCs w:val="22"/>
        </w:rPr>
        <w:t xml:space="preserve"> (свідчить про ауоімунний процес)</w:t>
      </w:r>
      <w:r w:rsidRPr="00C37AFE">
        <w:rPr>
          <w:rFonts w:cstheme="minorHAnsi"/>
          <w:sz w:val="22"/>
          <w:szCs w:val="22"/>
        </w:rPr>
        <w:t>, антимітохондріальних антитіл</w:t>
      </w:r>
      <w:r>
        <w:rPr>
          <w:rFonts w:cstheme="minorHAnsi"/>
          <w:sz w:val="22"/>
          <w:szCs w:val="22"/>
        </w:rPr>
        <w:t xml:space="preserve"> (свідчить про первинний біліарний цироз)</w:t>
      </w:r>
      <w:r w:rsidRPr="00C37AFE">
        <w:rPr>
          <w:rFonts w:cstheme="minorHAnsi"/>
          <w:sz w:val="22"/>
          <w:szCs w:val="22"/>
        </w:rPr>
        <w:t xml:space="preserve"> </w:t>
      </w:r>
    </w:p>
    <w:p w:rsidR="001102A4" w:rsidRDefault="001102A4" w:rsidP="001102A4">
      <w:pPr>
        <w:pStyle w:val="a3"/>
        <w:tabs>
          <w:tab w:val="left" w:pos="851"/>
        </w:tabs>
        <w:ind w:left="426"/>
        <w:rPr>
          <w:rFonts w:cstheme="minorHAnsi"/>
          <w:sz w:val="22"/>
          <w:szCs w:val="22"/>
        </w:rPr>
      </w:pPr>
      <w:r w:rsidRPr="00C37AFE">
        <w:rPr>
          <w:rFonts w:cstheme="minorHAnsi"/>
          <w:sz w:val="22"/>
          <w:szCs w:val="22"/>
        </w:rPr>
        <w:t>- Фібротест</w:t>
      </w:r>
      <w:r>
        <w:rPr>
          <w:rFonts w:cstheme="minorHAnsi"/>
          <w:sz w:val="22"/>
          <w:szCs w:val="22"/>
        </w:rPr>
        <w:t>, еластографія (ст. фіброзу F4)</w:t>
      </w:r>
      <w:r w:rsidRPr="00C37AFE">
        <w:rPr>
          <w:rFonts w:cstheme="minorHAnsi"/>
          <w:sz w:val="22"/>
          <w:szCs w:val="22"/>
        </w:rPr>
        <w:t xml:space="preserve"> </w:t>
      </w:r>
    </w:p>
    <w:p w:rsidR="001102A4" w:rsidRDefault="001102A4" w:rsidP="001102A4">
      <w:pPr>
        <w:pStyle w:val="a3"/>
        <w:tabs>
          <w:tab w:val="left" w:pos="851"/>
        </w:tabs>
        <w:ind w:left="426"/>
        <w:rPr>
          <w:rFonts w:cstheme="minorHAnsi"/>
          <w:sz w:val="22"/>
          <w:szCs w:val="22"/>
        </w:rPr>
      </w:pPr>
      <w:r>
        <w:rPr>
          <w:rFonts w:cstheme="minorHAnsi"/>
          <w:sz w:val="22"/>
          <w:szCs w:val="22"/>
        </w:rPr>
        <w:t>- визначення альфа-фетопротеїну (скринінг раку)</w:t>
      </w:r>
    </w:p>
    <w:p w:rsidR="001102A4" w:rsidRDefault="001102A4" w:rsidP="001102A4">
      <w:pPr>
        <w:pStyle w:val="a3"/>
        <w:tabs>
          <w:tab w:val="left" w:pos="851"/>
        </w:tabs>
        <w:ind w:left="426"/>
        <w:rPr>
          <w:rFonts w:cstheme="minorHAnsi"/>
          <w:sz w:val="22"/>
          <w:szCs w:val="22"/>
        </w:rPr>
      </w:pPr>
      <w:r w:rsidRPr="00C37AFE">
        <w:rPr>
          <w:rFonts w:cstheme="minorHAnsi"/>
          <w:sz w:val="22"/>
          <w:szCs w:val="22"/>
        </w:rPr>
        <w:t xml:space="preserve">- </w:t>
      </w:r>
      <w:r w:rsidRPr="008A23E7">
        <w:rPr>
          <w:rFonts w:cstheme="minorHAnsi"/>
          <w:b/>
          <w:sz w:val="22"/>
          <w:szCs w:val="22"/>
        </w:rPr>
        <w:t>ЕГДС (розширені вени стравоходу</w:t>
      </w:r>
      <w:r w:rsidRPr="00C37AFE">
        <w:rPr>
          <w:rFonts w:cstheme="minorHAnsi"/>
          <w:sz w:val="22"/>
          <w:szCs w:val="22"/>
        </w:rPr>
        <w:t xml:space="preserve">) </w:t>
      </w:r>
    </w:p>
    <w:p w:rsidR="001102A4" w:rsidRDefault="001102A4" w:rsidP="001102A4">
      <w:pPr>
        <w:pStyle w:val="a3"/>
        <w:tabs>
          <w:tab w:val="left" w:pos="851"/>
        </w:tabs>
        <w:ind w:left="426"/>
        <w:rPr>
          <w:rFonts w:cstheme="minorHAnsi"/>
          <w:sz w:val="22"/>
          <w:szCs w:val="22"/>
        </w:rPr>
      </w:pPr>
      <w:r w:rsidRPr="00C37AFE">
        <w:rPr>
          <w:rFonts w:cstheme="minorHAnsi"/>
          <w:sz w:val="22"/>
          <w:szCs w:val="22"/>
        </w:rPr>
        <w:t xml:space="preserve">- Ректороманоскопія (розширені гемороїдальні вени) </w:t>
      </w:r>
    </w:p>
    <w:p w:rsidR="001102A4" w:rsidRDefault="001102A4" w:rsidP="001102A4">
      <w:pPr>
        <w:pStyle w:val="a3"/>
        <w:tabs>
          <w:tab w:val="left" w:pos="851"/>
        </w:tabs>
        <w:ind w:left="426"/>
        <w:rPr>
          <w:rFonts w:cstheme="minorHAnsi"/>
          <w:sz w:val="22"/>
          <w:szCs w:val="22"/>
        </w:rPr>
      </w:pPr>
      <w:r w:rsidRPr="00C37AFE">
        <w:rPr>
          <w:rFonts w:cstheme="minorHAnsi"/>
          <w:sz w:val="22"/>
          <w:szCs w:val="22"/>
        </w:rPr>
        <w:t>- УЗД ОЧП (</w:t>
      </w:r>
      <w:r w:rsidRPr="008A23E7">
        <w:rPr>
          <w:rFonts w:cstheme="minorHAnsi"/>
          <w:b/>
          <w:sz w:val="22"/>
          <w:szCs w:val="22"/>
        </w:rPr>
        <w:t>селезінкова вена – понад 6 мм,портальна вна – понад 13 см</w:t>
      </w:r>
      <w:r>
        <w:rPr>
          <w:rFonts w:cstheme="minorHAnsi"/>
          <w:sz w:val="22"/>
          <w:szCs w:val="22"/>
        </w:rPr>
        <w:t xml:space="preserve"> , </w:t>
      </w:r>
      <w:r w:rsidRPr="00C37AFE">
        <w:rPr>
          <w:rFonts w:cstheme="minorHAnsi"/>
          <w:sz w:val="22"/>
          <w:szCs w:val="22"/>
        </w:rPr>
        <w:t>гепатосп</w:t>
      </w:r>
      <w:r>
        <w:rPr>
          <w:rFonts w:cstheme="minorHAnsi"/>
          <w:sz w:val="22"/>
          <w:szCs w:val="22"/>
        </w:rPr>
        <w:t>леномегалія, грубозернистість, нерівний край печінки, асцит</w:t>
      </w:r>
      <w:r w:rsidRPr="00C37AFE">
        <w:rPr>
          <w:rFonts w:cstheme="minorHAnsi"/>
          <w:sz w:val="22"/>
          <w:szCs w:val="22"/>
        </w:rPr>
        <w:t xml:space="preserve">) </w:t>
      </w:r>
    </w:p>
    <w:p w:rsidR="001102A4" w:rsidRDefault="001102A4" w:rsidP="001102A4">
      <w:pPr>
        <w:pStyle w:val="a3"/>
        <w:tabs>
          <w:tab w:val="left" w:pos="851"/>
        </w:tabs>
        <w:ind w:left="426"/>
        <w:rPr>
          <w:rFonts w:cstheme="minorHAnsi"/>
          <w:sz w:val="22"/>
          <w:szCs w:val="22"/>
        </w:rPr>
      </w:pPr>
      <w:r w:rsidRPr="00C37AFE">
        <w:rPr>
          <w:rFonts w:cstheme="minorHAnsi"/>
          <w:sz w:val="22"/>
          <w:szCs w:val="22"/>
        </w:rPr>
        <w:t xml:space="preserve">- Пункційна біопсія печінки </w:t>
      </w:r>
    </w:p>
    <w:p w:rsidR="001102A4" w:rsidRDefault="001102A4" w:rsidP="001102A4">
      <w:pPr>
        <w:pStyle w:val="a3"/>
        <w:tabs>
          <w:tab w:val="left" w:pos="851"/>
        </w:tabs>
        <w:ind w:left="426"/>
        <w:rPr>
          <w:rFonts w:cstheme="minorHAnsi"/>
          <w:sz w:val="22"/>
          <w:szCs w:val="22"/>
        </w:rPr>
      </w:pPr>
      <w:r w:rsidRPr="00C37AFE">
        <w:rPr>
          <w:rFonts w:cstheme="minorHAnsi"/>
          <w:sz w:val="22"/>
          <w:szCs w:val="22"/>
        </w:rPr>
        <w:t xml:space="preserve">- КТ, МРТ </w:t>
      </w:r>
    </w:p>
    <w:p w:rsidR="001102A4" w:rsidRPr="007D5DED" w:rsidRDefault="001102A4" w:rsidP="001102A4">
      <w:pPr>
        <w:pStyle w:val="a3"/>
        <w:tabs>
          <w:tab w:val="left" w:pos="851"/>
        </w:tabs>
        <w:ind w:left="426"/>
        <w:rPr>
          <w:rFonts w:cstheme="minorHAnsi"/>
          <w:sz w:val="22"/>
          <w:szCs w:val="22"/>
        </w:rPr>
      </w:pPr>
      <w:r w:rsidRPr="00C37AFE">
        <w:rPr>
          <w:rFonts w:cstheme="minorHAnsi"/>
          <w:sz w:val="22"/>
          <w:szCs w:val="22"/>
        </w:rPr>
        <w:t>- ЕЕГ при енцефалопатії</w:t>
      </w:r>
    </w:p>
    <w:p w:rsidR="001102A4" w:rsidRDefault="001102A4" w:rsidP="001102A4">
      <w:pPr>
        <w:pStyle w:val="a3"/>
        <w:tabs>
          <w:tab w:val="left" w:pos="851"/>
        </w:tabs>
        <w:ind w:left="426"/>
      </w:pPr>
    </w:p>
    <w:p w:rsidR="001102A4" w:rsidRPr="00D91257" w:rsidRDefault="001102A4" w:rsidP="00D91257">
      <w:pPr>
        <w:autoSpaceDE w:val="0"/>
        <w:autoSpaceDN w:val="0"/>
        <w:adjustRightInd w:val="0"/>
        <w:ind w:left="-993"/>
        <w:rPr>
          <w:rFonts w:cs="Calibri"/>
        </w:rPr>
      </w:pPr>
    </w:p>
    <w:p w:rsidR="00D91257" w:rsidRDefault="00D91257" w:rsidP="00D91257">
      <w:pPr>
        <w:spacing w:after="200" w:line="276" w:lineRule="auto"/>
        <w:ind w:left="360"/>
        <w:contextualSpacing/>
        <w:rPr>
          <w:szCs w:val="28"/>
        </w:rPr>
      </w:pPr>
    </w:p>
    <w:p w:rsidR="00D91257" w:rsidRPr="001102A4" w:rsidRDefault="00D91257" w:rsidP="00D91257">
      <w:pPr>
        <w:pStyle w:val="a3"/>
        <w:widowControl w:val="0"/>
        <w:tabs>
          <w:tab w:val="left" w:pos="851"/>
        </w:tabs>
        <w:ind w:left="426"/>
        <w:jc w:val="both"/>
        <w:rPr>
          <w:b/>
          <w:bCs/>
          <w:u w:val="single"/>
        </w:rPr>
      </w:pPr>
      <w:r w:rsidRPr="001102A4">
        <w:rPr>
          <w:b/>
          <w:bCs/>
          <w:szCs w:val="28"/>
          <w:u w:val="single"/>
          <w:lang w:val="uk-UA"/>
        </w:rPr>
        <w:t>18.</w:t>
      </w:r>
      <w:r w:rsidRPr="001102A4">
        <w:rPr>
          <w:b/>
          <w:bCs/>
          <w:u w:val="single"/>
        </w:rPr>
        <w:t xml:space="preserve"> Приклад формулювання діагнозу цирозу печінки (згідно сучасної класифікації).</w:t>
      </w:r>
    </w:p>
    <w:p w:rsidR="00D91257" w:rsidRPr="001102A4" w:rsidRDefault="00D91257" w:rsidP="00D91257">
      <w:pPr>
        <w:spacing w:after="200" w:line="276" w:lineRule="auto"/>
        <w:ind w:left="360"/>
        <w:contextualSpacing/>
        <w:rPr>
          <w:b/>
          <w:bCs/>
          <w:szCs w:val="28"/>
          <w:u w:val="single"/>
        </w:rPr>
      </w:pPr>
    </w:p>
    <w:p w:rsidR="001102A4" w:rsidRDefault="001102A4" w:rsidP="001102A4">
      <w:pPr>
        <w:rPr>
          <w:szCs w:val="28"/>
          <w:shd w:val="clear" w:color="auto" w:fill="FFFFFF"/>
          <w:lang w:eastAsia="uk-UA"/>
        </w:rPr>
      </w:pPr>
      <w:r>
        <w:rPr>
          <w:szCs w:val="28"/>
          <w:shd w:val="clear" w:color="auto" w:fill="FFFFFF"/>
          <w:lang w:eastAsia="uk-UA"/>
        </w:rPr>
        <w:t xml:space="preserve">1. </w:t>
      </w:r>
      <w:r w:rsidRPr="002C6E79">
        <w:rPr>
          <w:szCs w:val="28"/>
          <w:shd w:val="clear" w:color="auto" w:fill="FFFFFF"/>
          <w:lang w:eastAsia="uk-UA"/>
        </w:rPr>
        <w:t>Цироз печінки, асоційований з вірусом гепатиту В, повільнопрогресуючий перебіг,стадія сформованого цирозу,субкомпенсація,клас В за Чайльдом.Портальна гіпертензія ІІст. Асцит.Печінкова енцефалопатія ІІ ст.</w:t>
      </w:r>
    </w:p>
    <w:p w:rsidR="001102A4" w:rsidRDefault="001102A4" w:rsidP="001102A4">
      <w:pPr>
        <w:shd w:val="clear" w:color="auto" w:fill="FFFFFF"/>
        <w:spacing w:before="100" w:beforeAutospacing="1" w:after="100" w:afterAutospacing="1"/>
        <w:rPr>
          <w:rFonts w:ascii="TimesNewRomanPSMT" w:eastAsia="Times New Roman" w:hAnsi="TimesNewRomanPSMT" w:cs="Times New Roman"/>
          <w:sz w:val="28"/>
          <w:szCs w:val="28"/>
          <w:lang w:eastAsia="ru-RU"/>
        </w:rPr>
      </w:pPr>
    </w:p>
    <w:p w:rsidR="001102A4" w:rsidRPr="001102A4" w:rsidRDefault="001102A4" w:rsidP="001102A4">
      <w:pPr>
        <w:shd w:val="clear" w:color="auto" w:fill="FFFFFF"/>
        <w:spacing w:before="100" w:beforeAutospacing="1" w:after="100" w:afterAutospacing="1"/>
        <w:ind w:left="360"/>
        <w:rPr>
          <w:rFonts w:ascii="Times New Roman" w:eastAsia="Times New Roman" w:hAnsi="Times New Roman" w:cs="Times New Roman"/>
          <w:lang w:eastAsia="ru-RU"/>
        </w:rPr>
      </w:pPr>
      <w:r>
        <w:rPr>
          <w:rFonts w:ascii="TimesNewRomanPSMT" w:eastAsia="Times New Roman" w:hAnsi="TimesNewRomanPSMT" w:cs="Times New Roman"/>
          <w:sz w:val="28"/>
          <w:szCs w:val="28"/>
          <w:lang w:val="uk-UA" w:eastAsia="ru-RU"/>
        </w:rPr>
        <w:lastRenderedPageBreak/>
        <w:t>2.</w:t>
      </w:r>
      <w:r w:rsidRPr="001102A4">
        <w:rPr>
          <w:rFonts w:ascii="TimesNewRomanPSMT" w:eastAsia="Times New Roman" w:hAnsi="TimesNewRomanPSMT" w:cs="Times New Roman"/>
          <w:sz w:val="28"/>
          <w:szCs w:val="28"/>
          <w:lang w:eastAsia="ru-RU"/>
        </w:rPr>
        <w:t xml:space="preserve">Цироз печінки, асоційований з вірусом гепатиту В, з помірною активністю, компенсований, ускладнений портальною гіпертензією І ст., (розширені вени стравоходу) печіково - клітинною недостатністю ІІ ст. (клас В за Чайлдом-П’ю). </w:t>
      </w:r>
    </w:p>
    <w:p w:rsidR="001102A4" w:rsidRDefault="001102A4" w:rsidP="00D91257">
      <w:pPr>
        <w:autoSpaceDE w:val="0"/>
        <w:autoSpaceDN w:val="0"/>
        <w:adjustRightInd w:val="0"/>
        <w:ind w:left="-993"/>
        <w:rPr>
          <w:rFonts w:cs="Calibri"/>
        </w:rPr>
      </w:pPr>
    </w:p>
    <w:p w:rsidR="001102A4" w:rsidRDefault="001102A4" w:rsidP="001102A4">
      <w:pPr>
        <w:pStyle w:val="a3"/>
        <w:tabs>
          <w:tab w:val="left" w:pos="851"/>
        </w:tabs>
        <w:ind w:left="426"/>
      </w:pPr>
      <w:r>
        <w:t>19.</w:t>
      </w:r>
      <w:r w:rsidRPr="008A23E7">
        <w:rPr>
          <w:b/>
          <w:u w:val="single"/>
        </w:rPr>
        <w:t>Цироз печінки: принципи лікування</w:t>
      </w:r>
      <w:r>
        <w:t>.</w:t>
      </w:r>
    </w:p>
    <w:p w:rsidR="001102A4" w:rsidRDefault="001102A4" w:rsidP="001102A4">
      <w:pPr>
        <w:pStyle w:val="a3"/>
        <w:tabs>
          <w:tab w:val="left" w:pos="851"/>
        </w:tabs>
        <w:ind w:left="426"/>
        <w:rPr>
          <w:rFonts w:cstheme="minorHAnsi"/>
          <w:sz w:val="22"/>
          <w:szCs w:val="22"/>
        </w:rPr>
      </w:pPr>
    </w:p>
    <w:p w:rsidR="001102A4" w:rsidRDefault="001102A4" w:rsidP="001102A4">
      <w:pPr>
        <w:pStyle w:val="a3"/>
        <w:tabs>
          <w:tab w:val="left" w:pos="851"/>
        </w:tabs>
        <w:ind w:left="426"/>
        <w:rPr>
          <w:rFonts w:cstheme="minorHAnsi"/>
          <w:sz w:val="22"/>
          <w:szCs w:val="22"/>
        </w:rPr>
      </w:pPr>
      <w:r w:rsidRPr="008A23E7">
        <w:rPr>
          <w:rFonts w:cstheme="minorHAnsi"/>
          <w:sz w:val="22"/>
          <w:szCs w:val="22"/>
        </w:rPr>
        <w:t xml:space="preserve">Режим повинен бути ощадним, забороняється фізичні і психологічні перенавантаження </w:t>
      </w:r>
    </w:p>
    <w:p w:rsidR="001102A4" w:rsidRDefault="001102A4" w:rsidP="001102A4">
      <w:pPr>
        <w:pStyle w:val="a3"/>
        <w:tabs>
          <w:tab w:val="left" w:pos="851"/>
        </w:tabs>
        <w:ind w:left="426"/>
        <w:rPr>
          <w:rFonts w:cstheme="minorHAnsi"/>
          <w:sz w:val="22"/>
          <w:szCs w:val="22"/>
        </w:rPr>
      </w:pPr>
    </w:p>
    <w:p w:rsidR="001102A4" w:rsidRDefault="001102A4" w:rsidP="001102A4">
      <w:pPr>
        <w:pStyle w:val="a3"/>
        <w:tabs>
          <w:tab w:val="left" w:pos="851"/>
        </w:tabs>
        <w:ind w:left="426"/>
        <w:rPr>
          <w:rFonts w:cstheme="minorHAnsi"/>
          <w:sz w:val="22"/>
          <w:szCs w:val="22"/>
        </w:rPr>
      </w:pPr>
      <w:r w:rsidRPr="008A23E7">
        <w:rPr>
          <w:rFonts w:cstheme="minorHAnsi"/>
          <w:sz w:val="22"/>
          <w:szCs w:val="22"/>
        </w:rPr>
        <w:t xml:space="preserve">- </w:t>
      </w:r>
      <w:r w:rsidRPr="00AB0A84">
        <w:rPr>
          <w:rFonts w:cstheme="minorHAnsi"/>
          <w:sz w:val="22"/>
          <w:szCs w:val="22"/>
          <w:u w:val="single"/>
        </w:rPr>
        <w:t>Етіотропне лікування</w:t>
      </w:r>
      <w:r w:rsidRPr="008A23E7">
        <w:rPr>
          <w:rFonts w:cstheme="minorHAnsi"/>
          <w:sz w:val="22"/>
          <w:szCs w:val="22"/>
        </w:rPr>
        <w:t xml:space="preserve"> (виключення токсичних впливів, припинення вживання алкоголю, противірусна терапія) </w:t>
      </w:r>
    </w:p>
    <w:p w:rsidR="001102A4" w:rsidRDefault="001102A4" w:rsidP="001102A4">
      <w:pPr>
        <w:pStyle w:val="a3"/>
        <w:tabs>
          <w:tab w:val="left" w:pos="851"/>
        </w:tabs>
        <w:ind w:left="426"/>
        <w:rPr>
          <w:rFonts w:cstheme="minorHAnsi"/>
          <w:sz w:val="22"/>
          <w:szCs w:val="22"/>
        </w:rPr>
      </w:pPr>
    </w:p>
    <w:p w:rsidR="001102A4" w:rsidRDefault="001102A4" w:rsidP="001102A4">
      <w:pPr>
        <w:pStyle w:val="a3"/>
        <w:tabs>
          <w:tab w:val="left" w:pos="851"/>
        </w:tabs>
        <w:ind w:left="426"/>
        <w:rPr>
          <w:rFonts w:cstheme="minorHAnsi"/>
          <w:sz w:val="22"/>
          <w:szCs w:val="22"/>
        </w:rPr>
      </w:pPr>
      <w:r w:rsidRPr="008A23E7">
        <w:rPr>
          <w:rFonts w:cstheme="minorHAnsi"/>
          <w:sz w:val="22"/>
          <w:szCs w:val="22"/>
        </w:rPr>
        <w:t xml:space="preserve">- </w:t>
      </w:r>
      <w:r w:rsidRPr="00AB0A84">
        <w:rPr>
          <w:rFonts w:cstheme="minorHAnsi"/>
          <w:sz w:val="22"/>
          <w:szCs w:val="22"/>
          <w:u w:val="single"/>
        </w:rPr>
        <w:t>Патогенетичне лікування</w:t>
      </w:r>
      <w:r w:rsidRPr="008A23E7">
        <w:rPr>
          <w:rFonts w:cstheme="minorHAnsi"/>
          <w:sz w:val="22"/>
          <w:szCs w:val="22"/>
        </w:rPr>
        <w:t xml:space="preserve"> (використання ГКС, цитостатиків)</w:t>
      </w:r>
    </w:p>
    <w:p w:rsidR="001102A4" w:rsidRDefault="001102A4" w:rsidP="001102A4">
      <w:pPr>
        <w:pStyle w:val="a3"/>
        <w:tabs>
          <w:tab w:val="left" w:pos="851"/>
        </w:tabs>
        <w:ind w:left="426"/>
        <w:rPr>
          <w:rFonts w:cstheme="minorHAnsi"/>
          <w:sz w:val="22"/>
          <w:szCs w:val="22"/>
        </w:rPr>
      </w:pPr>
    </w:p>
    <w:p w:rsidR="001102A4" w:rsidRDefault="001102A4" w:rsidP="001102A4">
      <w:pPr>
        <w:pStyle w:val="a3"/>
        <w:tabs>
          <w:tab w:val="left" w:pos="851"/>
        </w:tabs>
        <w:ind w:left="426"/>
        <w:rPr>
          <w:rFonts w:cstheme="minorHAnsi"/>
          <w:sz w:val="22"/>
          <w:szCs w:val="22"/>
        </w:rPr>
      </w:pPr>
      <w:r w:rsidRPr="008A23E7">
        <w:rPr>
          <w:rFonts w:cstheme="minorHAnsi"/>
          <w:sz w:val="22"/>
          <w:szCs w:val="22"/>
        </w:rPr>
        <w:t xml:space="preserve"> - </w:t>
      </w:r>
      <w:r w:rsidRPr="00AB0A84">
        <w:rPr>
          <w:rFonts w:cstheme="minorHAnsi"/>
          <w:sz w:val="22"/>
          <w:szCs w:val="22"/>
          <w:u w:val="single"/>
        </w:rPr>
        <w:t>Лікування набряково-асцитичного синдрому</w:t>
      </w:r>
      <w:r w:rsidRPr="008A23E7">
        <w:rPr>
          <w:rFonts w:cstheme="minorHAnsi"/>
          <w:sz w:val="22"/>
          <w:szCs w:val="22"/>
        </w:rPr>
        <w:t xml:space="preserve"> </w:t>
      </w:r>
    </w:p>
    <w:p w:rsidR="001102A4" w:rsidRDefault="001102A4" w:rsidP="001102A4">
      <w:pPr>
        <w:pStyle w:val="a3"/>
        <w:tabs>
          <w:tab w:val="left" w:pos="851"/>
        </w:tabs>
        <w:ind w:left="426"/>
        <w:rPr>
          <w:rFonts w:cstheme="minorHAnsi"/>
          <w:sz w:val="22"/>
          <w:szCs w:val="22"/>
        </w:rPr>
      </w:pPr>
      <w:r>
        <w:rPr>
          <w:rFonts w:cstheme="minorHAnsi"/>
          <w:sz w:val="22"/>
          <w:szCs w:val="22"/>
        </w:rPr>
        <w:t>(</w:t>
      </w:r>
      <w:r w:rsidRPr="00AB0A84">
        <w:rPr>
          <w:rFonts w:cstheme="minorHAnsi"/>
          <w:sz w:val="22"/>
          <w:szCs w:val="22"/>
        </w:rPr>
        <w:t xml:space="preserve">- Спіронолактон у добовій дозі 100-200 мг. При вираженому асциті дозу підвищують через кожні 2-3 дні на 50-100 мг до максимальної дози 300 мг на добу. За відсутності позитивного діуретичного ефекту дію верошпірону посилюють сечогінними засобами інших груп (+ фуросемід 20-80 мг - через день або 1 раз у 3 дні; + фуросемід + гіпотиазид 50 - 100 мг 1 раз на 5 днів; + фуросемід + урегіт 25 - 50 мг на добу) </w:t>
      </w:r>
    </w:p>
    <w:p w:rsidR="001102A4" w:rsidRDefault="001102A4" w:rsidP="001102A4">
      <w:pPr>
        <w:pStyle w:val="a3"/>
        <w:tabs>
          <w:tab w:val="left" w:pos="851"/>
        </w:tabs>
        <w:ind w:left="426"/>
        <w:rPr>
          <w:rFonts w:cstheme="minorHAnsi"/>
          <w:sz w:val="22"/>
          <w:szCs w:val="22"/>
        </w:rPr>
      </w:pPr>
      <w:r w:rsidRPr="00AB0A84">
        <w:rPr>
          <w:rFonts w:cstheme="minorHAnsi"/>
          <w:sz w:val="22"/>
          <w:szCs w:val="22"/>
        </w:rPr>
        <w:t>- Білкові препарати (альбумін)</w:t>
      </w:r>
    </w:p>
    <w:p w:rsidR="001102A4" w:rsidRDefault="001102A4" w:rsidP="001102A4">
      <w:pPr>
        <w:pStyle w:val="a3"/>
        <w:tabs>
          <w:tab w:val="left" w:pos="851"/>
        </w:tabs>
        <w:ind w:left="426"/>
        <w:rPr>
          <w:rFonts w:cstheme="minorHAnsi"/>
          <w:sz w:val="22"/>
          <w:szCs w:val="22"/>
        </w:rPr>
      </w:pPr>
      <w:r w:rsidRPr="00AB0A84">
        <w:rPr>
          <w:rFonts w:cstheme="minorHAnsi"/>
          <w:sz w:val="22"/>
          <w:szCs w:val="22"/>
        </w:rPr>
        <w:t xml:space="preserve">- Парацентез при рефрактерному асциті </w:t>
      </w:r>
    </w:p>
    <w:p w:rsidR="001102A4" w:rsidRDefault="001102A4" w:rsidP="001102A4">
      <w:pPr>
        <w:pStyle w:val="a3"/>
        <w:tabs>
          <w:tab w:val="left" w:pos="851"/>
        </w:tabs>
        <w:ind w:left="426"/>
        <w:rPr>
          <w:rFonts w:cstheme="minorHAnsi"/>
          <w:sz w:val="22"/>
          <w:szCs w:val="22"/>
        </w:rPr>
      </w:pPr>
      <w:r w:rsidRPr="00AB0A84">
        <w:rPr>
          <w:rFonts w:cstheme="minorHAnsi"/>
          <w:sz w:val="22"/>
          <w:szCs w:val="22"/>
        </w:rPr>
        <w:t>- Антибактеріальна терапія при перитоніті</w:t>
      </w:r>
      <w:r>
        <w:rPr>
          <w:rFonts w:cstheme="minorHAnsi"/>
          <w:sz w:val="22"/>
          <w:szCs w:val="22"/>
        </w:rPr>
        <w:t>)</w:t>
      </w:r>
    </w:p>
    <w:p w:rsidR="001102A4" w:rsidRDefault="001102A4" w:rsidP="001102A4">
      <w:pPr>
        <w:pStyle w:val="a3"/>
        <w:tabs>
          <w:tab w:val="left" w:pos="851"/>
        </w:tabs>
        <w:ind w:left="426"/>
        <w:rPr>
          <w:rFonts w:cstheme="minorHAnsi"/>
          <w:sz w:val="22"/>
          <w:szCs w:val="22"/>
        </w:rPr>
      </w:pPr>
    </w:p>
    <w:p w:rsidR="001102A4" w:rsidRDefault="001102A4" w:rsidP="001102A4">
      <w:pPr>
        <w:pStyle w:val="a3"/>
        <w:tabs>
          <w:tab w:val="left" w:pos="851"/>
        </w:tabs>
        <w:ind w:left="426"/>
        <w:rPr>
          <w:rFonts w:cstheme="minorHAnsi"/>
          <w:sz w:val="22"/>
          <w:szCs w:val="22"/>
        </w:rPr>
      </w:pPr>
      <w:r w:rsidRPr="008A23E7">
        <w:rPr>
          <w:rFonts w:cstheme="minorHAnsi"/>
          <w:sz w:val="22"/>
          <w:szCs w:val="22"/>
        </w:rPr>
        <w:t xml:space="preserve">- </w:t>
      </w:r>
      <w:r w:rsidRPr="00AB0A84">
        <w:rPr>
          <w:rFonts w:cstheme="minorHAnsi"/>
          <w:sz w:val="22"/>
          <w:szCs w:val="22"/>
          <w:u w:val="single"/>
        </w:rPr>
        <w:t>Лікування портальної гіпертензії</w:t>
      </w:r>
      <w:r w:rsidRPr="008A23E7">
        <w:rPr>
          <w:rFonts w:cstheme="minorHAnsi"/>
          <w:sz w:val="22"/>
          <w:szCs w:val="22"/>
        </w:rPr>
        <w:t xml:space="preserve"> </w:t>
      </w:r>
    </w:p>
    <w:p w:rsidR="001102A4" w:rsidRDefault="001102A4" w:rsidP="001102A4">
      <w:pPr>
        <w:pStyle w:val="a3"/>
        <w:tabs>
          <w:tab w:val="left" w:pos="851"/>
        </w:tabs>
        <w:ind w:left="426"/>
        <w:rPr>
          <w:rFonts w:cstheme="minorHAnsi"/>
          <w:sz w:val="22"/>
          <w:szCs w:val="22"/>
        </w:rPr>
      </w:pPr>
      <w:r>
        <w:rPr>
          <w:rFonts w:cstheme="minorHAnsi"/>
          <w:sz w:val="22"/>
          <w:szCs w:val="22"/>
        </w:rPr>
        <w:t>(Анаприлін (в-адреноблокатор) 10 мг 3 рази на добу)</w:t>
      </w:r>
    </w:p>
    <w:p w:rsidR="001102A4" w:rsidRDefault="001102A4" w:rsidP="001102A4">
      <w:pPr>
        <w:pStyle w:val="a3"/>
        <w:tabs>
          <w:tab w:val="left" w:pos="851"/>
        </w:tabs>
        <w:ind w:left="426"/>
        <w:rPr>
          <w:rFonts w:cstheme="minorHAnsi"/>
          <w:sz w:val="22"/>
          <w:szCs w:val="22"/>
        </w:rPr>
      </w:pPr>
    </w:p>
    <w:p w:rsidR="001102A4" w:rsidRDefault="001102A4" w:rsidP="001102A4">
      <w:pPr>
        <w:pStyle w:val="a3"/>
        <w:tabs>
          <w:tab w:val="left" w:pos="851"/>
        </w:tabs>
        <w:ind w:left="426"/>
        <w:rPr>
          <w:rFonts w:cstheme="minorHAnsi"/>
          <w:sz w:val="22"/>
          <w:szCs w:val="22"/>
        </w:rPr>
      </w:pPr>
      <w:r w:rsidRPr="008A23E7">
        <w:rPr>
          <w:rFonts w:cstheme="minorHAnsi"/>
          <w:sz w:val="22"/>
          <w:szCs w:val="22"/>
        </w:rPr>
        <w:t xml:space="preserve">- </w:t>
      </w:r>
      <w:r w:rsidRPr="00AB0A84">
        <w:rPr>
          <w:rFonts w:cstheme="minorHAnsi"/>
          <w:sz w:val="22"/>
          <w:szCs w:val="22"/>
          <w:u w:val="single"/>
        </w:rPr>
        <w:t>Лікування печінкової енцефалопатії</w:t>
      </w:r>
      <w:r w:rsidRPr="008A23E7">
        <w:rPr>
          <w:rFonts w:cstheme="minorHAnsi"/>
          <w:sz w:val="22"/>
          <w:szCs w:val="22"/>
        </w:rPr>
        <w:t xml:space="preserve">  </w:t>
      </w:r>
    </w:p>
    <w:p w:rsidR="001102A4" w:rsidRDefault="001102A4" w:rsidP="001102A4">
      <w:pPr>
        <w:pStyle w:val="a3"/>
        <w:tabs>
          <w:tab w:val="left" w:pos="851"/>
        </w:tabs>
        <w:ind w:left="426"/>
        <w:rPr>
          <w:rFonts w:cstheme="minorHAnsi"/>
          <w:sz w:val="22"/>
          <w:szCs w:val="22"/>
        </w:rPr>
      </w:pPr>
      <w:r>
        <w:rPr>
          <w:rFonts w:cstheme="minorHAnsi"/>
          <w:sz w:val="22"/>
          <w:szCs w:val="22"/>
        </w:rPr>
        <w:t>(- обмеження білка в раціоні до 40 г/д (виключити бобові, яйця, гриби, м</w:t>
      </w:r>
      <w:r w:rsidRPr="00551ACA">
        <w:rPr>
          <w:rFonts w:cstheme="minorHAnsi"/>
          <w:sz w:val="22"/>
          <w:szCs w:val="22"/>
        </w:rPr>
        <w:t xml:space="preserve">’ </w:t>
      </w:r>
      <w:r>
        <w:rPr>
          <w:rFonts w:cstheme="minorHAnsi"/>
          <w:sz w:val="22"/>
          <w:szCs w:val="22"/>
        </w:rPr>
        <w:t xml:space="preserve">ясо, сир). </w:t>
      </w:r>
    </w:p>
    <w:p w:rsidR="001102A4" w:rsidRDefault="001102A4" w:rsidP="001102A4">
      <w:pPr>
        <w:pStyle w:val="a3"/>
        <w:tabs>
          <w:tab w:val="left" w:pos="851"/>
        </w:tabs>
        <w:ind w:left="426"/>
        <w:rPr>
          <w:rFonts w:cstheme="minorHAnsi"/>
          <w:sz w:val="22"/>
          <w:szCs w:val="22"/>
        </w:rPr>
      </w:pPr>
      <w:r>
        <w:rPr>
          <w:rFonts w:cstheme="minorHAnsi"/>
          <w:sz w:val="22"/>
          <w:szCs w:val="22"/>
        </w:rPr>
        <w:t>- Лактулоза – по 60-120 мл/д внутрішньо або у клізмах</w:t>
      </w:r>
    </w:p>
    <w:p w:rsidR="001102A4" w:rsidRDefault="001102A4" w:rsidP="001102A4">
      <w:pPr>
        <w:pStyle w:val="a3"/>
        <w:tabs>
          <w:tab w:val="left" w:pos="851"/>
        </w:tabs>
        <w:ind w:left="426"/>
        <w:rPr>
          <w:rFonts w:cstheme="minorHAnsi"/>
          <w:sz w:val="22"/>
          <w:szCs w:val="22"/>
        </w:rPr>
      </w:pPr>
      <w:r>
        <w:rPr>
          <w:rFonts w:cstheme="minorHAnsi"/>
          <w:sz w:val="22"/>
          <w:szCs w:val="22"/>
        </w:rPr>
        <w:t>- Орнітин – 15-25 мг/д на 5% р-н глюкози чи фізіологічного розчину )</w:t>
      </w:r>
    </w:p>
    <w:p w:rsidR="001102A4" w:rsidRDefault="001102A4" w:rsidP="001102A4">
      <w:pPr>
        <w:pStyle w:val="a3"/>
        <w:tabs>
          <w:tab w:val="left" w:pos="851"/>
        </w:tabs>
        <w:ind w:left="426"/>
        <w:rPr>
          <w:rFonts w:cstheme="minorHAnsi"/>
          <w:sz w:val="22"/>
          <w:szCs w:val="22"/>
        </w:rPr>
      </w:pPr>
    </w:p>
    <w:p w:rsidR="001102A4" w:rsidRDefault="001102A4" w:rsidP="001102A4">
      <w:pPr>
        <w:pStyle w:val="a3"/>
        <w:tabs>
          <w:tab w:val="left" w:pos="851"/>
        </w:tabs>
        <w:ind w:left="426"/>
        <w:rPr>
          <w:rFonts w:cstheme="minorHAnsi"/>
          <w:sz w:val="22"/>
          <w:szCs w:val="22"/>
        </w:rPr>
      </w:pPr>
      <w:r w:rsidRPr="008A23E7">
        <w:rPr>
          <w:rFonts w:cstheme="minorHAnsi"/>
          <w:sz w:val="22"/>
          <w:szCs w:val="22"/>
        </w:rPr>
        <w:t xml:space="preserve">- </w:t>
      </w:r>
      <w:r w:rsidRPr="00AB0A84">
        <w:rPr>
          <w:rFonts w:cstheme="minorHAnsi"/>
          <w:sz w:val="22"/>
          <w:szCs w:val="22"/>
          <w:u w:val="single"/>
        </w:rPr>
        <w:t>Дезінтоксикаційна терапія</w:t>
      </w:r>
      <w:r w:rsidRPr="008A23E7">
        <w:rPr>
          <w:rFonts w:cstheme="minorHAnsi"/>
          <w:sz w:val="22"/>
          <w:szCs w:val="22"/>
        </w:rPr>
        <w:t xml:space="preserve"> </w:t>
      </w:r>
      <w:r>
        <w:rPr>
          <w:rFonts w:cstheme="minorHAnsi"/>
          <w:sz w:val="22"/>
          <w:szCs w:val="22"/>
        </w:rPr>
        <w:t>(реосорбілакт, фізіологічний розчин глюкоза)</w:t>
      </w:r>
    </w:p>
    <w:p w:rsidR="001102A4" w:rsidRDefault="001102A4" w:rsidP="001102A4">
      <w:pPr>
        <w:pStyle w:val="a3"/>
        <w:tabs>
          <w:tab w:val="left" w:pos="851"/>
        </w:tabs>
        <w:ind w:left="426"/>
        <w:rPr>
          <w:rFonts w:cstheme="minorHAnsi"/>
          <w:sz w:val="22"/>
          <w:szCs w:val="22"/>
        </w:rPr>
      </w:pPr>
    </w:p>
    <w:p w:rsidR="001102A4" w:rsidRPr="008A23E7" w:rsidRDefault="001102A4" w:rsidP="001102A4">
      <w:pPr>
        <w:pStyle w:val="a3"/>
        <w:tabs>
          <w:tab w:val="left" w:pos="851"/>
        </w:tabs>
        <w:ind w:left="426"/>
        <w:rPr>
          <w:rFonts w:cstheme="minorHAnsi"/>
          <w:sz w:val="22"/>
          <w:szCs w:val="22"/>
        </w:rPr>
      </w:pPr>
      <w:r w:rsidRPr="008A23E7">
        <w:rPr>
          <w:rFonts w:cstheme="minorHAnsi"/>
          <w:sz w:val="22"/>
          <w:szCs w:val="22"/>
        </w:rPr>
        <w:t xml:space="preserve">- </w:t>
      </w:r>
      <w:r w:rsidRPr="00AB0A84">
        <w:rPr>
          <w:rFonts w:cstheme="minorHAnsi"/>
          <w:sz w:val="22"/>
          <w:szCs w:val="22"/>
          <w:u w:val="single"/>
        </w:rPr>
        <w:t>Корекція диспепсії</w:t>
      </w:r>
      <w:r w:rsidRPr="008A23E7">
        <w:rPr>
          <w:rFonts w:cstheme="minorHAnsi"/>
          <w:sz w:val="22"/>
          <w:szCs w:val="22"/>
        </w:rPr>
        <w:t xml:space="preserve"> (травні ферменти)</w:t>
      </w:r>
    </w:p>
    <w:p w:rsidR="00D91257" w:rsidRPr="00D91257" w:rsidRDefault="00D91257" w:rsidP="00D91257">
      <w:pPr>
        <w:autoSpaceDE w:val="0"/>
        <w:autoSpaceDN w:val="0"/>
        <w:adjustRightInd w:val="0"/>
        <w:ind w:left="-993"/>
        <w:rPr>
          <w:rFonts w:cs="Calibri"/>
        </w:rPr>
      </w:pPr>
    </w:p>
    <w:p w:rsidR="00D91257" w:rsidRPr="00D91257" w:rsidRDefault="00D91257" w:rsidP="00D91257">
      <w:pPr>
        <w:autoSpaceDE w:val="0"/>
        <w:autoSpaceDN w:val="0"/>
        <w:adjustRightInd w:val="0"/>
        <w:ind w:left="-993"/>
        <w:rPr>
          <w:rFonts w:cs="Calibri"/>
          <w:b/>
        </w:rPr>
      </w:pPr>
    </w:p>
    <w:p w:rsidR="00D91257" w:rsidRPr="001102A4" w:rsidRDefault="00D91257" w:rsidP="00612470">
      <w:pPr>
        <w:rPr>
          <w:b/>
          <w:bCs/>
          <w:u w:val="single"/>
        </w:rPr>
      </w:pPr>
      <w:r w:rsidRPr="001102A4">
        <w:rPr>
          <w:b/>
          <w:bCs/>
          <w:u w:val="single"/>
          <w:lang w:val="uk-UA"/>
        </w:rPr>
        <w:t>20.</w:t>
      </w:r>
      <w:r w:rsidRPr="001102A4">
        <w:rPr>
          <w:b/>
          <w:bCs/>
          <w:u w:val="single"/>
        </w:rPr>
        <w:t>Лікування набряково-асцитичного синдрому у хворих з цирозом печінки.</w:t>
      </w:r>
    </w:p>
    <w:p w:rsidR="00D35BCD" w:rsidRDefault="00D35BCD" w:rsidP="00612470"/>
    <w:p w:rsidR="00D35BCD" w:rsidRDefault="00D35BCD" w:rsidP="00612470">
      <w:pPr>
        <w:rPr>
          <w:sz w:val="48"/>
          <w:szCs w:val="48"/>
          <w:lang w:val="uk-UA"/>
        </w:rPr>
      </w:pPr>
      <w:proofErr w:type="spellStart"/>
      <w:r w:rsidRPr="00D35BCD">
        <w:rPr>
          <w:sz w:val="48"/>
          <w:szCs w:val="48"/>
          <w:lang w:val="uk-UA"/>
        </w:rPr>
        <w:t>Ст</w:t>
      </w:r>
      <w:proofErr w:type="spellEnd"/>
      <w:r w:rsidRPr="00D35BCD">
        <w:rPr>
          <w:sz w:val="48"/>
          <w:szCs w:val="48"/>
          <w:lang w:val="uk-UA"/>
        </w:rPr>
        <w:t xml:space="preserve"> 225</w:t>
      </w:r>
      <w:r>
        <w:rPr>
          <w:sz w:val="48"/>
          <w:szCs w:val="48"/>
          <w:lang w:val="uk-UA"/>
        </w:rPr>
        <w:t xml:space="preserve"> </w:t>
      </w:r>
      <w:proofErr w:type="spellStart"/>
      <w:r>
        <w:rPr>
          <w:sz w:val="48"/>
          <w:szCs w:val="48"/>
          <w:lang w:val="uk-UA"/>
        </w:rPr>
        <w:t>Пасєчко</w:t>
      </w:r>
      <w:proofErr w:type="spellEnd"/>
    </w:p>
    <w:p w:rsidR="00A54F2B" w:rsidRPr="00FC301E" w:rsidRDefault="00A54F2B" w:rsidP="00A54F2B">
      <w:pPr>
        <w:rPr>
          <w:szCs w:val="28"/>
          <w:lang w:eastAsia="uk-UA"/>
        </w:rPr>
      </w:pPr>
      <w:proofErr w:type="spellStart"/>
      <w:proofErr w:type="gramStart"/>
      <w:r w:rsidRPr="00FC301E">
        <w:rPr>
          <w:szCs w:val="28"/>
          <w:lang w:val="ru-RU" w:eastAsia="uk-UA"/>
        </w:rPr>
        <w:t>Спіронолак</w:t>
      </w:r>
      <w:r>
        <w:rPr>
          <w:szCs w:val="28"/>
          <w:lang w:val="ru-RU" w:eastAsia="uk-UA"/>
        </w:rPr>
        <w:t>тон</w:t>
      </w:r>
      <w:proofErr w:type="spellEnd"/>
      <w:r>
        <w:rPr>
          <w:szCs w:val="28"/>
          <w:lang w:val="ru-RU" w:eastAsia="uk-UA"/>
        </w:rPr>
        <w:t xml:space="preserve"> </w:t>
      </w:r>
      <w:r w:rsidRPr="00FC301E">
        <w:rPr>
          <w:szCs w:val="28"/>
          <w:lang w:val="ru-RU" w:eastAsia="uk-UA"/>
        </w:rPr>
        <w:t xml:space="preserve"> -</w:t>
      </w:r>
      <w:proofErr w:type="gramEnd"/>
      <w:r w:rsidRPr="00FC301E">
        <w:rPr>
          <w:szCs w:val="28"/>
          <w:lang w:val="ru-RU" w:eastAsia="uk-UA"/>
        </w:rPr>
        <w:t xml:space="preserve">  100</w:t>
      </w:r>
      <w:r w:rsidRPr="00FC301E">
        <w:rPr>
          <w:szCs w:val="28"/>
          <w:lang w:eastAsia="uk-UA"/>
        </w:rPr>
        <w:t>-200</w:t>
      </w:r>
      <w:r w:rsidRPr="00FC301E">
        <w:rPr>
          <w:szCs w:val="28"/>
          <w:lang w:val="ru-RU" w:eastAsia="uk-UA"/>
        </w:rPr>
        <w:t xml:space="preserve"> мг на д</w:t>
      </w:r>
      <w:r w:rsidRPr="00FC301E">
        <w:rPr>
          <w:szCs w:val="28"/>
          <w:lang w:eastAsia="uk-UA"/>
        </w:rPr>
        <w:t>обу</w:t>
      </w:r>
      <w:r w:rsidRPr="00FC301E">
        <w:rPr>
          <w:szCs w:val="28"/>
          <w:lang w:val="ru-RU" w:eastAsia="uk-UA"/>
        </w:rPr>
        <w:t xml:space="preserve">. </w:t>
      </w:r>
    </w:p>
    <w:p w:rsidR="00A54F2B" w:rsidRPr="00FC301E" w:rsidRDefault="00A54F2B" w:rsidP="00A54F2B">
      <w:pPr>
        <w:rPr>
          <w:szCs w:val="28"/>
          <w:lang w:eastAsia="uk-UA"/>
        </w:rPr>
      </w:pPr>
      <w:r w:rsidRPr="00FC301E">
        <w:rPr>
          <w:szCs w:val="28"/>
          <w:lang w:eastAsia="uk-UA"/>
        </w:rPr>
        <w:t>*</w:t>
      </w:r>
      <w:r w:rsidRPr="00FC301E">
        <w:rPr>
          <w:szCs w:val="28"/>
          <w:lang w:val="ru-RU" w:eastAsia="uk-UA"/>
        </w:rPr>
        <w:t xml:space="preserve">При </w:t>
      </w:r>
      <w:proofErr w:type="spellStart"/>
      <w:r w:rsidRPr="00FC301E">
        <w:rPr>
          <w:szCs w:val="28"/>
          <w:lang w:val="ru-RU" w:eastAsia="uk-UA"/>
        </w:rPr>
        <w:t>вираженому</w:t>
      </w:r>
      <w:proofErr w:type="spellEnd"/>
      <w:r w:rsidRPr="00FC301E">
        <w:rPr>
          <w:szCs w:val="28"/>
          <w:lang w:val="ru-RU" w:eastAsia="uk-UA"/>
        </w:rPr>
        <w:t xml:space="preserve"> </w:t>
      </w:r>
      <w:proofErr w:type="spellStart"/>
      <w:r w:rsidRPr="00FC301E">
        <w:rPr>
          <w:szCs w:val="28"/>
          <w:lang w:val="ru-RU" w:eastAsia="uk-UA"/>
        </w:rPr>
        <w:t>асциті</w:t>
      </w:r>
      <w:proofErr w:type="spellEnd"/>
      <w:r w:rsidRPr="00FC301E">
        <w:rPr>
          <w:szCs w:val="28"/>
          <w:lang w:val="ru-RU" w:eastAsia="uk-UA"/>
        </w:rPr>
        <w:t xml:space="preserve"> дозу </w:t>
      </w:r>
      <w:proofErr w:type="spellStart"/>
      <w:r w:rsidRPr="00FC301E">
        <w:rPr>
          <w:szCs w:val="28"/>
          <w:lang w:val="ru-RU" w:eastAsia="uk-UA"/>
        </w:rPr>
        <w:t>підвищують</w:t>
      </w:r>
      <w:proofErr w:type="spellEnd"/>
      <w:r w:rsidRPr="00FC301E">
        <w:rPr>
          <w:szCs w:val="28"/>
          <w:lang w:val="ru-RU" w:eastAsia="uk-UA"/>
        </w:rPr>
        <w:t xml:space="preserve"> через </w:t>
      </w:r>
      <w:proofErr w:type="spellStart"/>
      <w:r w:rsidRPr="00FC301E">
        <w:rPr>
          <w:szCs w:val="28"/>
          <w:lang w:val="ru-RU" w:eastAsia="uk-UA"/>
        </w:rPr>
        <w:t>кожні</w:t>
      </w:r>
      <w:proofErr w:type="spellEnd"/>
      <w:r w:rsidRPr="00FC301E">
        <w:rPr>
          <w:szCs w:val="28"/>
          <w:lang w:val="ru-RU" w:eastAsia="uk-UA"/>
        </w:rPr>
        <w:t xml:space="preserve"> 2-3 </w:t>
      </w:r>
      <w:proofErr w:type="spellStart"/>
      <w:r w:rsidRPr="00FC301E">
        <w:rPr>
          <w:szCs w:val="28"/>
          <w:lang w:val="ru-RU" w:eastAsia="uk-UA"/>
        </w:rPr>
        <w:t>дні</w:t>
      </w:r>
      <w:proofErr w:type="spellEnd"/>
      <w:r w:rsidRPr="00FC301E">
        <w:rPr>
          <w:szCs w:val="28"/>
          <w:lang w:val="ru-RU" w:eastAsia="uk-UA"/>
        </w:rPr>
        <w:t xml:space="preserve"> на 50-100 мг до </w:t>
      </w:r>
      <w:r w:rsidRPr="00FC301E">
        <w:rPr>
          <w:szCs w:val="28"/>
          <w:lang w:eastAsia="uk-UA"/>
        </w:rPr>
        <w:t xml:space="preserve">макимальної </w:t>
      </w:r>
      <w:r w:rsidRPr="00FC301E">
        <w:rPr>
          <w:szCs w:val="28"/>
          <w:lang w:val="ru-RU" w:eastAsia="uk-UA"/>
        </w:rPr>
        <w:t xml:space="preserve"> </w:t>
      </w:r>
      <w:proofErr w:type="spellStart"/>
      <w:r w:rsidRPr="00FC301E">
        <w:rPr>
          <w:szCs w:val="28"/>
          <w:lang w:val="ru-RU" w:eastAsia="uk-UA"/>
        </w:rPr>
        <w:t>дози</w:t>
      </w:r>
      <w:proofErr w:type="spellEnd"/>
      <w:r w:rsidRPr="00FC301E">
        <w:rPr>
          <w:szCs w:val="28"/>
          <w:lang w:val="ru-RU" w:eastAsia="uk-UA"/>
        </w:rPr>
        <w:t xml:space="preserve"> 300 мг/д – 12 таб. </w:t>
      </w:r>
    </w:p>
    <w:p w:rsidR="00A54F2B" w:rsidRPr="00FC301E" w:rsidRDefault="00A54F2B" w:rsidP="00A54F2B">
      <w:pPr>
        <w:rPr>
          <w:szCs w:val="28"/>
          <w:lang w:eastAsia="uk-UA"/>
        </w:rPr>
      </w:pPr>
      <w:r w:rsidRPr="00FC301E">
        <w:rPr>
          <w:szCs w:val="28"/>
          <w:lang w:eastAsia="uk-UA"/>
        </w:rPr>
        <w:t>*</w:t>
      </w:r>
      <w:r w:rsidRPr="00FC301E">
        <w:rPr>
          <w:szCs w:val="28"/>
          <w:lang w:val="ru-RU" w:eastAsia="uk-UA"/>
        </w:rPr>
        <w:t xml:space="preserve">При </w:t>
      </w:r>
      <w:proofErr w:type="spellStart"/>
      <w:r w:rsidRPr="00FC301E">
        <w:rPr>
          <w:szCs w:val="28"/>
          <w:lang w:val="ru-RU" w:eastAsia="uk-UA"/>
        </w:rPr>
        <w:t>відсутності</w:t>
      </w:r>
      <w:proofErr w:type="spellEnd"/>
      <w:r w:rsidRPr="00FC301E">
        <w:rPr>
          <w:szCs w:val="28"/>
          <w:lang w:val="ru-RU" w:eastAsia="uk-UA"/>
        </w:rPr>
        <w:t xml:space="preserve"> позитивного </w:t>
      </w:r>
      <w:proofErr w:type="spellStart"/>
      <w:r w:rsidRPr="00FC301E">
        <w:rPr>
          <w:szCs w:val="28"/>
          <w:lang w:val="ru-RU" w:eastAsia="uk-UA"/>
        </w:rPr>
        <w:t>діуретичного</w:t>
      </w:r>
      <w:proofErr w:type="spellEnd"/>
      <w:r w:rsidRPr="00FC301E">
        <w:rPr>
          <w:szCs w:val="28"/>
          <w:lang w:val="ru-RU" w:eastAsia="uk-UA"/>
        </w:rPr>
        <w:t xml:space="preserve"> </w:t>
      </w:r>
      <w:proofErr w:type="spellStart"/>
      <w:r w:rsidRPr="00FC301E">
        <w:rPr>
          <w:szCs w:val="28"/>
          <w:lang w:val="ru-RU" w:eastAsia="uk-UA"/>
        </w:rPr>
        <w:t>ефекту</w:t>
      </w:r>
      <w:proofErr w:type="spellEnd"/>
      <w:r w:rsidRPr="00FC301E">
        <w:rPr>
          <w:szCs w:val="28"/>
          <w:lang w:val="ru-RU" w:eastAsia="uk-UA"/>
        </w:rPr>
        <w:t xml:space="preserve"> </w:t>
      </w:r>
      <w:r>
        <w:rPr>
          <w:szCs w:val="28"/>
          <w:lang w:eastAsia="uk-UA"/>
        </w:rPr>
        <w:t xml:space="preserve">дію спіронолактону </w:t>
      </w:r>
      <w:r w:rsidRPr="00FC301E">
        <w:rPr>
          <w:szCs w:val="28"/>
          <w:lang w:eastAsia="uk-UA"/>
        </w:rPr>
        <w:t>посилюють призначенням сечогінних засобів інших груп:</w:t>
      </w:r>
    </w:p>
    <w:p w:rsidR="00A54F2B" w:rsidRPr="00FC301E" w:rsidRDefault="00A54F2B" w:rsidP="00A54F2B">
      <w:pPr>
        <w:rPr>
          <w:szCs w:val="28"/>
          <w:lang w:eastAsia="uk-UA"/>
        </w:rPr>
      </w:pPr>
      <w:r w:rsidRPr="00FC301E">
        <w:rPr>
          <w:szCs w:val="28"/>
          <w:lang w:eastAsia="uk-UA"/>
        </w:rPr>
        <w:t>*</w:t>
      </w:r>
      <w:r>
        <w:rPr>
          <w:szCs w:val="28"/>
          <w:lang w:eastAsia="uk-UA"/>
        </w:rPr>
        <w:t>Спіронолактон</w:t>
      </w:r>
      <w:r w:rsidRPr="00FC301E">
        <w:rPr>
          <w:szCs w:val="28"/>
          <w:lang w:eastAsia="uk-UA"/>
        </w:rPr>
        <w:t xml:space="preserve"> + </w:t>
      </w:r>
      <w:proofErr w:type="spellStart"/>
      <w:r w:rsidRPr="00FC301E">
        <w:rPr>
          <w:szCs w:val="28"/>
          <w:lang w:val="ru-RU" w:eastAsia="uk-UA"/>
        </w:rPr>
        <w:t>фуросемід</w:t>
      </w:r>
      <w:proofErr w:type="spellEnd"/>
      <w:r w:rsidRPr="00FC301E">
        <w:rPr>
          <w:szCs w:val="28"/>
          <w:lang w:val="ru-RU" w:eastAsia="uk-UA"/>
        </w:rPr>
        <w:t xml:space="preserve"> 20-</w:t>
      </w:r>
      <w:r w:rsidRPr="00FC301E">
        <w:rPr>
          <w:szCs w:val="28"/>
          <w:lang w:eastAsia="uk-UA"/>
        </w:rPr>
        <w:t>8</w:t>
      </w:r>
      <w:r w:rsidRPr="00FC301E">
        <w:rPr>
          <w:szCs w:val="28"/>
          <w:lang w:val="ru-RU" w:eastAsia="uk-UA"/>
        </w:rPr>
        <w:t xml:space="preserve">0 мг – </w:t>
      </w:r>
      <w:r w:rsidRPr="00FC301E">
        <w:rPr>
          <w:szCs w:val="28"/>
          <w:lang w:eastAsia="uk-UA"/>
        </w:rPr>
        <w:t>через день або 1 раз у 3 дні</w:t>
      </w:r>
      <w:r w:rsidRPr="00FC301E">
        <w:rPr>
          <w:szCs w:val="28"/>
          <w:lang w:val="ru-RU" w:eastAsia="uk-UA"/>
        </w:rPr>
        <w:t xml:space="preserve"> </w:t>
      </w:r>
      <w:proofErr w:type="spellStart"/>
      <w:r w:rsidRPr="00FC301E">
        <w:rPr>
          <w:szCs w:val="28"/>
          <w:lang w:val="ru-RU" w:eastAsia="uk-UA"/>
        </w:rPr>
        <w:t>під</w:t>
      </w:r>
      <w:proofErr w:type="spellEnd"/>
      <w:r w:rsidRPr="00FC301E">
        <w:rPr>
          <w:szCs w:val="28"/>
          <w:lang w:val="ru-RU" w:eastAsia="uk-UA"/>
        </w:rPr>
        <w:t xml:space="preserve"> контролем </w:t>
      </w:r>
      <w:proofErr w:type="spellStart"/>
      <w:r w:rsidRPr="00FC301E">
        <w:rPr>
          <w:szCs w:val="28"/>
          <w:lang w:val="ru-RU" w:eastAsia="uk-UA"/>
        </w:rPr>
        <w:t>діурезу</w:t>
      </w:r>
      <w:proofErr w:type="spellEnd"/>
      <w:r w:rsidRPr="00FC301E">
        <w:rPr>
          <w:szCs w:val="28"/>
          <w:lang w:val="ru-RU" w:eastAsia="uk-UA"/>
        </w:rPr>
        <w:t xml:space="preserve"> та </w:t>
      </w:r>
      <w:proofErr w:type="spellStart"/>
      <w:r w:rsidRPr="00FC301E">
        <w:rPr>
          <w:szCs w:val="28"/>
          <w:lang w:val="ru-RU" w:eastAsia="uk-UA"/>
        </w:rPr>
        <w:t>електролітного</w:t>
      </w:r>
      <w:proofErr w:type="spellEnd"/>
      <w:r w:rsidRPr="00FC301E">
        <w:rPr>
          <w:szCs w:val="28"/>
          <w:lang w:val="ru-RU" w:eastAsia="uk-UA"/>
        </w:rPr>
        <w:t xml:space="preserve"> складу </w:t>
      </w:r>
      <w:proofErr w:type="spellStart"/>
      <w:r w:rsidRPr="00FC301E">
        <w:rPr>
          <w:szCs w:val="28"/>
          <w:lang w:val="ru-RU" w:eastAsia="uk-UA"/>
        </w:rPr>
        <w:t>крові</w:t>
      </w:r>
      <w:proofErr w:type="spellEnd"/>
      <w:r w:rsidRPr="00FC301E">
        <w:rPr>
          <w:szCs w:val="28"/>
          <w:lang w:eastAsia="uk-UA"/>
        </w:rPr>
        <w:t xml:space="preserve">. </w:t>
      </w:r>
      <w:r w:rsidRPr="000749C0">
        <w:rPr>
          <w:szCs w:val="28"/>
          <w:lang w:eastAsia="uk-UA"/>
        </w:rPr>
        <w:t>(+ пр-ти Калі.ю)</w:t>
      </w:r>
    </w:p>
    <w:p w:rsidR="00A54F2B" w:rsidRPr="00FC301E" w:rsidRDefault="00A54F2B" w:rsidP="00A54F2B">
      <w:pPr>
        <w:rPr>
          <w:szCs w:val="28"/>
          <w:lang w:eastAsia="uk-UA"/>
        </w:rPr>
      </w:pPr>
      <w:r w:rsidRPr="00FC301E">
        <w:rPr>
          <w:szCs w:val="28"/>
          <w:lang w:eastAsia="uk-UA"/>
        </w:rPr>
        <w:lastRenderedPageBreak/>
        <w:t>*</w:t>
      </w:r>
      <w:r>
        <w:rPr>
          <w:szCs w:val="28"/>
          <w:lang w:eastAsia="uk-UA"/>
        </w:rPr>
        <w:t>Спіронолактон</w:t>
      </w:r>
      <w:r w:rsidRPr="00FC301E">
        <w:rPr>
          <w:szCs w:val="28"/>
          <w:lang w:eastAsia="uk-UA"/>
        </w:rPr>
        <w:t xml:space="preserve"> + фуросемід + гіпотиазид 50-100 мг 1 раз в 5 днів</w:t>
      </w:r>
    </w:p>
    <w:p w:rsidR="00A54F2B" w:rsidRDefault="00A54F2B" w:rsidP="00A54F2B">
      <w:pPr>
        <w:rPr>
          <w:szCs w:val="28"/>
          <w:lang w:eastAsia="uk-UA"/>
        </w:rPr>
      </w:pPr>
      <w:r w:rsidRPr="00FC301E">
        <w:rPr>
          <w:szCs w:val="28"/>
          <w:lang w:eastAsia="uk-UA"/>
        </w:rPr>
        <w:t>*Білкові препарати (плазма, альбумін)</w:t>
      </w:r>
    </w:p>
    <w:p w:rsidR="00A54F2B" w:rsidRPr="00A54F2B" w:rsidRDefault="00A54F2B" w:rsidP="00A54F2B">
      <w:pPr>
        <w:rPr>
          <w:szCs w:val="28"/>
          <w:lang w:val="uk-UA" w:eastAsia="uk-UA"/>
        </w:rPr>
      </w:pPr>
      <w:r>
        <w:rPr>
          <w:szCs w:val="28"/>
          <w:lang w:val="uk-UA" w:eastAsia="uk-UA"/>
        </w:rPr>
        <w:t>Позитивний діурез не повинен перевищувати 500 мл за добу</w:t>
      </w:r>
    </w:p>
    <w:p w:rsidR="00A54F2B" w:rsidRPr="00FC301E" w:rsidRDefault="00A54F2B" w:rsidP="00A54F2B">
      <w:pPr>
        <w:rPr>
          <w:szCs w:val="28"/>
          <w:lang w:eastAsia="uk-UA"/>
        </w:rPr>
      </w:pPr>
      <w:r w:rsidRPr="00FC301E">
        <w:rPr>
          <w:szCs w:val="28"/>
          <w:lang w:eastAsia="uk-UA"/>
        </w:rPr>
        <w:t>*При бактеріальному асциті – перитоніті :</w:t>
      </w:r>
      <w:r w:rsidRPr="00FC301E">
        <w:rPr>
          <w:szCs w:val="28"/>
          <w:lang w:val="en-US" w:eastAsia="uk-UA"/>
        </w:rPr>
        <w:t> </w:t>
      </w:r>
      <w:r w:rsidRPr="00FC301E">
        <w:rPr>
          <w:szCs w:val="28"/>
          <w:lang w:eastAsia="uk-UA"/>
        </w:rPr>
        <w:t>антибактеріальні препарати – цефотаксим, амоксиклав у стандартних дозах.</w:t>
      </w:r>
    </w:p>
    <w:p w:rsidR="00A54F2B" w:rsidRPr="00FC301E" w:rsidRDefault="00A54F2B" w:rsidP="00A54F2B">
      <w:pPr>
        <w:rPr>
          <w:szCs w:val="28"/>
          <w:lang w:eastAsia="uk-UA"/>
        </w:rPr>
      </w:pPr>
      <w:r w:rsidRPr="00FC301E">
        <w:rPr>
          <w:szCs w:val="28"/>
          <w:lang w:eastAsia="uk-UA"/>
        </w:rPr>
        <w:t>* При рефрактерному асциті -  парацентез з замісною терапією аьбуміном (до 6-8 г донорського альб</w:t>
      </w:r>
      <w:r>
        <w:rPr>
          <w:szCs w:val="28"/>
          <w:lang w:eastAsia="uk-UA"/>
        </w:rPr>
        <w:t>уміну на 1 л видаленої рідини)</w:t>
      </w:r>
    </w:p>
    <w:p w:rsidR="00A54F2B" w:rsidRPr="00A54F2B" w:rsidRDefault="00A54F2B" w:rsidP="00612470">
      <w:pPr>
        <w:rPr>
          <w:sz w:val="48"/>
          <w:szCs w:val="48"/>
        </w:rPr>
      </w:pPr>
    </w:p>
    <w:p w:rsidR="00A54F2B" w:rsidRDefault="00A54F2B" w:rsidP="00A54F2B">
      <w:pPr>
        <w:pStyle w:val="a3"/>
        <w:tabs>
          <w:tab w:val="left" w:pos="851"/>
        </w:tabs>
        <w:ind w:left="426"/>
      </w:pPr>
    </w:p>
    <w:p w:rsidR="00A54F2B" w:rsidRDefault="00A54F2B" w:rsidP="00A54F2B">
      <w:pPr>
        <w:pStyle w:val="a3"/>
        <w:tabs>
          <w:tab w:val="left" w:pos="851"/>
        </w:tabs>
        <w:ind w:left="426"/>
      </w:pPr>
      <w:r>
        <w:t>21.</w:t>
      </w:r>
      <w:r w:rsidRPr="004355CF">
        <w:rPr>
          <w:b/>
          <w:u w:val="single"/>
        </w:rPr>
        <w:t>Хронічні панкреатити: діагностичні критерії</w:t>
      </w:r>
      <w:r>
        <w:t>.</w:t>
      </w:r>
    </w:p>
    <w:p w:rsidR="00A54F2B" w:rsidRDefault="00A54F2B" w:rsidP="00A54F2B">
      <w:pPr>
        <w:pStyle w:val="a3"/>
        <w:tabs>
          <w:tab w:val="left" w:pos="851"/>
        </w:tabs>
        <w:ind w:left="426"/>
        <w:rPr>
          <w:rFonts w:cstheme="minorHAnsi"/>
          <w:sz w:val="22"/>
          <w:szCs w:val="22"/>
        </w:rPr>
      </w:pPr>
      <w:r w:rsidRPr="004355CF">
        <w:rPr>
          <w:rFonts w:cstheme="minorHAnsi"/>
          <w:sz w:val="22"/>
          <w:szCs w:val="22"/>
        </w:rPr>
        <w:t xml:space="preserve">- </w:t>
      </w:r>
      <w:r>
        <w:rPr>
          <w:rFonts w:cstheme="minorHAnsi"/>
          <w:sz w:val="22"/>
          <w:szCs w:val="22"/>
        </w:rPr>
        <w:t xml:space="preserve">Больовий синдром - </w:t>
      </w:r>
      <w:r w:rsidRPr="004355CF">
        <w:rPr>
          <w:rFonts w:cstheme="minorHAnsi"/>
          <w:sz w:val="22"/>
          <w:szCs w:val="22"/>
        </w:rPr>
        <w:t xml:space="preserve">біль в </w:t>
      </w:r>
      <w:r>
        <w:rPr>
          <w:rFonts w:cstheme="minorHAnsi"/>
          <w:sz w:val="22"/>
          <w:szCs w:val="22"/>
        </w:rPr>
        <w:t xml:space="preserve">надчеревній ділянці, </w:t>
      </w:r>
      <w:r w:rsidRPr="004355CF">
        <w:rPr>
          <w:rFonts w:cstheme="minorHAnsi"/>
          <w:sz w:val="22"/>
          <w:szCs w:val="22"/>
        </w:rPr>
        <w:t xml:space="preserve">правому чи лівому підребер’ї,  оперізуючого характеру з ірадіацією в спину, рідше в праві і ліві плече та лопатку.  </w:t>
      </w:r>
      <w:r>
        <w:rPr>
          <w:rFonts w:cstheme="minorHAnsi"/>
          <w:sz w:val="22"/>
          <w:szCs w:val="22"/>
        </w:rPr>
        <w:t>Біль виникає через 30-60 хв після їжі, особливо жирної, зберігається протягом 1-3 годин. При прогресуванні біль стає постійним.</w:t>
      </w:r>
    </w:p>
    <w:p w:rsidR="00A54F2B" w:rsidRPr="00E04DAA" w:rsidRDefault="00A54F2B" w:rsidP="00A54F2B">
      <w:pPr>
        <w:pStyle w:val="a3"/>
        <w:tabs>
          <w:tab w:val="left" w:pos="851"/>
        </w:tabs>
        <w:ind w:left="426"/>
        <w:rPr>
          <w:rFonts w:cstheme="minorHAnsi"/>
          <w:sz w:val="22"/>
          <w:szCs w:val="22"/>
        </w:rPr>
      </w:pPr>
      <w:r w:rsidRPr="004355CF">
        <w:rPr>
          <w:rFonts w:cstheme="minorHAnsi"/>
          <w:sz w:val="22"/>
          <w:szCs w:val="22"/>
        </w:rPr>
        <w:t xml:space="preserve">- </w:t>
      </w:r>
      <w:r>
        <w:rPr>
          <w:rFonts w:cstheme="minorHAnsi"/>
          <w:sz w:val="22"/>
          <w:szCs w:val="22"/>
        </w:rPr>
        <w:t xml:space="preserve">Локальна </w:t>
      </w:r>
      <w:r w:rsidRPr="004355CF">
        <w:rPr>
          <w:rFonts w:cstheme="minorHAnsi"/>
          <w:sz w:val="22"/>
          <w:szCs w:val="22"/>
        </w:rPr>
        <w:t xml:space="preserve">болючість в “панкреатичних точках”: Дежардена, Мейо- Робсона, Губергріца - Скульського; </w:t>
      </w:r>
      <w:r>
        <w:rPr>
          <w:rFonts w:cstheme="minorHAnsi"/>
          <w:sz w:val="22"/>
          <w:szCs w:val="22"/>
        </w:rPr>
        <w:t xml:space="preserve"> Б</w:t>
      </w:r>
      <w:r w:rsidRPr="00E04DAA">
        <w:rPr>
          <w:rFonts w:cstheme="minorHAnsi"/>
          <w:sz w:val="22"/>
          <w:szCs w:val="22"/>
        </w:rPr>
        <w:t xml:space="preserve">олючість в пакреатичних зонах: Шофара, Губергріца - Скульського; </w:t>
      </w:r>
    </w:p>
    <w:p w:rsidR="00A54F2B" w:rsidRDefault="00A54F2B" w:rsidP="00A54F2B">
      <w:pPr>
        <w:pStyle w:val="a3"/>
        <w:tabs>
          <w:tab w:val="left" w:pos="851"/>
        </w:tabs>
        <w:ind w:left="426"/>
        <w:rPr>
          <w:rFonts w:cstheme="minorHAnsi"/>
          <w:sz w:val="22"/>
          <w:szCs w:val="22"/>
        </w:rPr>
      </w:pPr>
      <w:r>
        <w:rPr>
          <w:rFonts w:cstheme="minorHAnsi"/>
          <w:sz w:val="22"/>
          <w:szCs w:val="22"/>
        </w:rPr>
        <w:t xml:space="preserve">- Диспепсичний синдром – зниження апетиту, нулота, блювання, що не приносить полегшення, метеоризм </w:t>
      </w:r>
    </w:p>
    <w:p w:rsidR="00A54F2B" w:rsidRDefault="00A54F2B" w:rsidP="00A54F2B">
      <w:pPr>
        <w:pStyle w:val="a3"/>
        <w:tabs>
          <w:tab w:val="left" w:pos="851"/>
        </w:tabs>
        <w:ind w:left="426"/>
        <w:rPr>
          <w:rFonts w:cstheme="minorHAnsi"/>
          <w:sz w:val="22"/>
          <w:szCs w:val="22"/>
        </w:rPr>
      </w:pPr>
      <w:r w:rsidRPr="004355CF">
        <w:rPr>
          <w:rFonts w:cstheme="minorHAnsi"/>
          <w:sz w:val="22"/>
          <w:szCs w:val="22"/>
        </w:rPr>
        <w:t xml:space="preserve">- </w:t>
      </w:r>
      <w:r>
        <w:rPr>
          <w:rFonts w:cstheme="minorHAnsi"/>
          <w:sz w:val="22"/>
          <w:szCs w:val="22"/>
        </w:rPr>
        <w:t xml:space="preserve">Синдром екзогенної недостатності - </w:t>
      </w:r>
      <w:r w:rsidRPr="004355CF">
        <w:rPr>
          <w:rFonts w:cstheme="minorHAnsi"/>
          <w:sz w:val="22"/>
          <w:szCs w:val="22"/>
        </w:rPr>
        <w:t xml:space="preserve">панкреатичні проноси - </w:t>
      </w:r>
      <w:r>
        <w:rPr>
          <w:rFonts w:cstheme="minorHAnsi"/>
          <w:sz w:val="22"/>
          <w:szCs w:val="22"/>
        </w:rPr>
        <w:t xml:space="preserve">поліфекалія, </w:t>
      </w:r>
      <w:r w:rsidRPr="004355CF">
        <w:rPr>
          <w:rFonts w:cstheme="minorHAnsi"/>
          <w:sz w:val="22"/>
          <w:szCs w:val="22"/>
        </w:rPr>
        <w:t xml:space="preserve"> стеаторея;</w:t>
      </w:r>
    </w:p>
    <w:p w:rsidR="00A54F2B" w:rsidRPr="00541873" w:rsidRDefault="00A54F2B" w:rsidP="00A54F2B">
      <w:pPr>
        <w:pStyle w:val="a3"/>
        <w:tabs>
          <w:tab w:val="left" w:pos="851"/>
        </w:tabs>
        <w:ind w:left="426"/>
        <w:rPr>
          <w:rFonts w:cstheme="minorHAnsi"/>
          <w:sz w:val="22"/>
          <w:szCs w:val="22"/>
        </w:rPr>
      </w:pPr>
      <w:r>
        <w:rPr>
          <w:rFonts w:cstheme="minorHAnsi"/>
          <w:sz w:val="22"/>
          <w:szCs w:val="22"/>
        </w:rPr>
        <w:t xml:space="preserve">- Синдром ендокринної недостатності - </w:t>
      </w:r>
      <w:r w:rsidRPr="004355CF">
        <w:rPr>
          <w:rFonts w:cstheme="minorHAnsi"/>
          <w:sz w:val="22"/>
          <w:szCs w:val="22"/>
        </w:rPr>
        <w:t>порушення толерантності до глюкози</w:t>
      </w:r>
      <w:r>
        <w:rPr>
          <w:rFonts w:cstheme="minorHAnsi"/>
          <w:sz w:val="22"/>
          <w:szCs w:val="22"/>
        </w:rPr>
        <w:t>.</w:t>
      </w:r>
    </w:p>
    <w:p w:rsidR="00A54F2B" w:rsidRPr="00541873" w:rsidRDefault="00A54F2B" w:rsidP="00A54F2B">
      <w:pPr>
        <w:pStyle w:val="a3"/>
        <w:tabs>
          <w:tab w:val="left" w:pos="851"/>
        </w:tabs>
        <w:ind w:left="426"/>
        <w:rPr>
          <w:rFonts w:cstheme="minorHAnsi"/>
          <w:sz w:val="22"/>
          <w:szCs w:val="22"/>
          <w:lang w:val="ru-RU"/>
        </w:rPr>
      </w:pPr>
      <w:r w:rsidRPr="004355CF">
        <w:rPr>
          <w:rFonts w:cstheme="minorHAnsi"/>
          <w:sz w:val="22"/>
          <w:szCs w:val="22"/>
        </w:rPr>
        <w:t xml:space="preserve">- позитивний симптом Кача, Грота та Захар’їна; </w:t>
      </w:r>
      <w:r>
        <w:rPr>
          <w:rFonts w:cstheme="minorHAnsi"/>
          <w:sz w:val="22"/>
          <w:szCs w:val="22"/>
        </w:rPr>
        <w:t xml:space="preserve">симптоми </w:t>
      </w:r>
      <w:r w:rsidRPr="00541873">
        <w:rPr>
          <w:rFonts w:cstheme="minorHAnsi"/>
          <w:sz w:val="22"/>
          <w:szCs w:val="22"/>
          <w:lang w:val="ru-RU"/>
        </w:rPr>
        <w:t>“</w:t>
      </w:r>
      <w:r>
        <w:rPr>
          <w:rFonts w:cstheme="minorHAnsi"/>
          <w:sz w:val="22"/>
          <w:szCs w:val="22"/>
        </w:rPr>
        <w:t>червоних крапель</w:t>
      </w:r>
      <w:r w:rsidRPr="00541873">
        <w:rPr>
          <w:rFonts w:cstheme="minorHAnsi"/>
          <w:sz w:val="22"/>
          <w:szCs w:val="22"/>
          <w:lang w:val="ru-RU"/>
        </w:rPr>
        <w:t>”</w:t>
      </w:r>
      <w:r>
        <w:rPr>
          <w:rFonts w:cstheme="minorHAnsi"/>
          <w:sz w:val="22"/>
          <w:szCs w:val="22"/>
          <w:lang w:val="ru-RU"/>
        </w:rPr>
        <w:t xml:space="preserve">, синдром </w:t>
      </w:r>
      <w:proofErr w:type="spellStart"/>
      <w:r>
        <w:rPr>
          <w:rFonts w:cstheme="minorHAnsi"/>
          <w:sz w:val="22"/>
          <w:szCs w:val="22"/>
          <w:lang w:val="ru-RU"/>
        </w:rPr>
        <w:t>гіповітамінозу</w:t>
      </w:r>
      <w:proofErr w:type="spellEnd"/>
      <w:r>
        <w:rPr>
          <w:rFonts w:cstheme="minorHAnsi"/>
          <w:sz w:val="22"/>
          <w:szCs w:val="22"/>
          <w:lang w:val="ru-RU"/>
        </w:rPr>
        <w:t xml:space="preserve"> (</w:t>
      </w:r>
      <w:proofErr w:type="spellStart"/>
      <w:r>
        <w:rPr>
          <w:rFonts w:cstheme="minorHAnsi"/>
          <w:sz w:val="22"/>
          <w:szCs w:val="22"/>
          <w:lang w:val="ru-RU"/>
        </w:rPr>
        <w:t>сухість</w:t>
      </w:r>
      <w:proofErr w:type="spellEnd"/>
      <w:r>
        <w:rPr>
          <w:rFonts w:cstheme="minorHAnsi"/>
          <w:sz w:val="22"/>
          <w:szCs w:val="22"/>
          <w:lang w:val="ru-RU"/>
        </w:rPr>
        <w:t xml:space="preserve"> </w:t>
      </w:r>
      <w:proofErr w:type="spellStart"/>
      <w:r>
        <w:rPr>
          <w:rFonts w:cstheme="minorHAnsi"/>
          <w:sz w:val="22"/>
          <w:szCs w:val="22"/>
          <w:lang w:val="ru-RU"/>
        </w:rPr>
        <w:t>шкіри</w:t>
      </w:r>
      <w:proofErr w:type="spellEnd"/>
      <w:r>
        <w:rPr>
          <w:rFonts w:cstheme="minorHAnsi"/>
          <w:sz w:val="22"/>
          <w:szCs w:val="22"/>
          <w:lang w:val="ru-RU"/>
        </w:rPr>
        <w:t xml:space="preserve">, </w:t>
      </w:r>
      <w:proofErr w:type="spellStart"/>
      <w:r>
        <w:rPr>
          <w:rFonts w:cstheme="minorHAnsi"/>
          <w:sz w:val="22"/>
          <w:szCs w:val="22"/>
          <w:lang w:val="ru-RU"/>
        </w:rPr>
        <w:t>ознаки</w:t>
      </w:r>
      <w:proofErr w:type="spellEnd"/>
      <w:r>
        <w:rPr>
          <w:rFonts w:cstheme="minorHAnsi"/>
          <w:sz w:val="22"/>
          <w:szCs w:val="22"/>
          <w:lang w:val="ru-RU"/>
        </w:rPr>
        <w:t xml:space="preserve"> </w:t>
      </w:r>
      <w:proofErr w:type="spellStart"/>
      <w:r>
        <w:rPr>
          <w:rFonts w:cstheme="minorHAnsi"/>
          <w:sz w:val="22"/>
          <w:szCs w:val="22"/>
          <w:lang w:val="ru-RU"/>
        </w:rPr>
        <w:t>глоситу</w:t>
      </w:r>
      <w:proofErr w:type="spellEnd"/>
      <w:r>
        <w:rPr>
          <w:rFonts w:cstheme="minorHAnsi"/>
          <w:sz w:val="22"/>
          <w:szCs w:val="22"/>
          <w:lang w:val="ru-RU"/>
        </w:rPr>
        <w:t>)</w:t>
      </w:r>
      <w:r w:rsidRPr="00541873">
        <w:rPr>
          <w:rFonts w:cstheme="minorHAnsi"/>
          <w:sz w:val="22"/>
          <w:szCs w:val="22"/>
          <w:lang w:val="ru-RU"/>
        </w:rPr>
        <w:t xml:space="preserve"> </w:t>
      </w:r>
    </w:p>
    <w:p w:rsidR="00A54F2B" w:rsidRDefault="00A54F2B" w:rsidP="00A54F2B">
      <w:pPr>
        <w:pStyle w:val="a3"/>
        <w:tabs>
          <w:tab w:val="left" w:pos="851"/>
        </w:tabs>
        <w:ind w:left="426"/>
        <w:rPr>
          <w:rFonts w:cstheme="minorHAnsi"/>
          <w:sz w:val="22"/>
          <w:szCs w:val="22"/>
        </w:rPr>
      </w:pPr>
      <w:r w:rsidRPr="004355CF">
        <w:rPr>
          <w:rFonts w:cstheme="minorHAnsi"/>
          <w:sz w:val="22"/>
          <w:szCs w:val="22"/>
        </w:rPr>
        <w:t xml:space="preserve">- </w:t>
      </w:r>
      <w:r>
        <w:rPr>
          <w:rFonts w:cstheme="minorHAnsi"/>
          <w:sz w:val="22"/>
          <w:szCs w:val="22"/>
        </w:rPr>
        <w:t xml:space="preserve">Біохімічний аналіз крові - </w:t>
      </w:r>
      <w:r w:rsidRPr="004355CF">
        <w:rPr>
          <w:rFonts w:cstheme="minorHAnsi"/>
          <w:sz w:val="22"/>
          <w:szCs w:val="22"/>
        </w:rPr>
        <w:t xml:space="preserve">підвищення активності а-амілази, панкреатичної ізоамілази, ліпази, фосфоамілазі А2 тв трипсину; </w:t>
      </w:r>
    </w:p>
    <w:p w:rsidR="00A54F2B" w:rsidRDefault="00A54F2B" w:rsidP="00A54F2B">
      <w:pPr>
        <w:pStyle w:val="a3"/>
        <w:tabs>
          <w:tab w:val="left" w:pos="851"/>
        </w:tabs>
        <w:ind w:left="426"/>
        <w:rPr>
          <w:rFonts w:cstheme="minorHAnsi"/>
          <w:sz w:val="22"/>
          <w:szCs w:val="22"/>
        </w:rPr>
      </w:pPr>
      <w:r w:rsidRPr="004355CF">
        <w:rPr>
          <w:rFonts w:cstheme="minorHAnsi"/>
          <w:sz w:val="22"/>
          <w:szCs w:val="22"/>
        </w:rPr>
        <w:t xml:space="preserve">- підвищення рівня діастази </w:t>
      </w:r>
      <w:r>
        <w:rPr>
          <w:rFonts w:cstheme="minorHAnsi"/>
          <w:sz w:val="22"/>
          <w:szCs w:val="22"/>
        </w:rPr>
        <w:t>сечі</w:t>
      </w:r>
    </w:p>
    <w:p w:rsidR="00A54F2B" w:rsidRDefault="00A54F2B" w:rsidP="00A54F2B">
      <w:pPr>
        <w:pStyle w:val="a3"/>
        <w:tabs>
          <w:tab w:val="left" w:pos="851"/>
        </w:tabs>
        <w:ind w:left="426"/>
        <w:rPr>
          <w:rFonts w:cstheme="minorHAnsi"/>
          <w:sz w:val="22"/>
          <w:szCs w:val="22"/>
        </w:rPr>
      </w:pPr>
      <w:r w:rsidRPr="004355CF">
        <w:rPr>
          <w:rFonts w:cstheme="minorHAnsi"/>
          <w:sz w:val="22"/>
          <w:szCs w:val="22"/>
        </w:rPr>
        <w:t>- зниження активності еластази-1</w:t>
      </w:r>
    </w:p>
    <w:p w:rsidR="00A54F2B" w:rsidRDefault="00A54F2B" w:rsidP="00A54F2B">
      <w:pPr>
        <w:pStyle w:val="a3"/>
        <w:tabs>
          <w:tab w:val="left" w:pos="851"/>
        </w:tabs>
        <w:ind w:left="426"/>
        <w:rPr>
          <w:rFonts w:cstheme="minorHAnsi"/>
          <w:sz w:val="22"/>
          <w:szCs w:val="22"/>
        </w:rPr>
      </w:pPr>
      <w:r>
        <w:rPr>
          <w:rFonts w:cstheme="minorHAnsi"/>
          <w:sz w:val="22"/>
          <w:szCs w:val="22"/>
        </w:rPr>
        <w:t>- Копроцитограма – стеаторея (нижче 200 мкг/г калу)</w:t>
      </w:r>
    </w:p>
    <w:p w:rsidR="00A54F2B" w:rsidRPr="004355CF" w:rsidRDefault="00A54F2B" w:rsidP="00A54F2B">
      <w:pPr>
        <w:pStyle w:val="a3"/>
        <w:tabs>
          <w:tab w:val="left" w:pos="851"/>
        </w:tabs>
        <w:ind w:left="426"/>
        <w:rPr>
          <w:rFonts w:cstheme="minorHAnsi"/>
          <w:sz w:val="22"/>
          <w:szCs w:val="22"/>
        </w:rPr>
      </w:pPr>
      <w:r w:rsidRPr="004355CF">
        <w:rPr>
          <w:rFonts w:cstheme="minorHAnsi"/>
          <w:sz w:val="22"/>
          <w:szCs w:val="22"/>
        </w:rPr>
        <w:t>- зміни стуктури, розміру та форми залози на УЗД.</w:t>
      </w:r>
    </w:p>
    <w:p w:rsidR="00A54F2B" w:rsidRPr="00541873" w:rsidRDefault="00A54F2B" w:rsidP="00A54F2B">
      <w:pPr>
        <w:pStyle w:val="a3"/>
        <w:tabs>
          <w:tab w:val="left" w:pos="851"/>
        </w:tabs>
        <w:ind w:left="426"/>
        <w:rPr>
          <w:sz w:val="22"/>
          <w:szCs w:val="22"/>
        </w:rPr>
      </w:pPr>
      <w:r>
        <w:t xml:space="preserve">- КТ, МРТ – </w:t>
      </w:r>
      <w:r>
        <w:rPr>
          <w:sz w:val="22"/>
          <w:szCs w:val="22"/>
        </w:rPr>
        <w:t>негомогенна структура залози, розширення Вірсунгової протоки</w:t>
      </w:r>
    </w:p>
    <w:p w:rsidR="00D35BCD" w:rsidRPr="00A54F2B" w:rsidRDefault="00D35BCD" w:rsidP="00612470">
      <w:pPr>
        <w:rPr>
          <w:sz w:val="48"/>
          <w:szCs w:val="48"/>
        </w:rPr>
      </w:pPr>
    </w:p>
    <w:p w:rsidR="00D35BCD" w:rsidRPr="00A54F2B" w:rsidRDefault="00D35BCD" w:rsidP="00D35BCD">
      <w:pPr>
        <w:rPr>
          <w:b/>
          <w:bCs/>
          <w:u w:val="single"/>
        </w:rPr>
      </w:pPr>
      <w:r w:rsidRPr="00A54F2B">
        <w:rPr>
          <w:b/>
          <w:bCs/>
          <w:u w:val="single"/>
          <w:lang w:val="uk-UA"/>
        </w:rPr>
        <w:t>22.</w:t>
      </w:r>
      <w:r w:rsidRPr="00A54F2B">
        <w:rPr>
          <w:b/>
          <w:bCs/>
          <w:u w:val="single"/>
        </w:rPr>
        <w:t>Хронічні панкреатити: принципи лікування</w:t>
      </w:r>
    </w:p>
    <w:p w:rsidR="00D35BCD" w:rsidRPr="00A54F2B" w:rsidRDefault="00D35BCD" w:rsidP="00D35BCD">
      <w:pPr>
        <w:rPr>
          <w:b/>
          <w:bCs/>
          <w:u w:val="single"/>
        </w:rPr>
      </w:pPr>
    </w:p>
    <w:p w:rsidR="00A54F2B" w:rsidRPr="007F7807" w:rsidRDefault="00A54F2B" w:rsidP="00A54F2B">
      <w:pPr>
        <w:rPr>
          <w:szCs w:val="28"/>
        </w:rPr>
      </w:pPr>
      <w:r w:rsidRPr="007F7807">
        <w:rPr>
          <w:szCs w:val="28"/>
        </w:rPr>
        <w:t>1.Дієта №5.Харчуванн невеликими порціями з достатньою кількість калорій,  повна відмова від алкоголю.</w:t>
      </w:r>
    </w:p>
    <w:p w:rsidR="00A54F2B" w:rsidRPr="007F7807" w:rsidRDefault="00A54F2B" w:rsidP="00A54F2B">
      <w:pPr>
        <w:rPr>
          <w:szCs w:val="28"/>
        </w:rPr>
      </w:pPr>
      <w:r w:rsidRPr="007F7807">
        <w:rPr>
          <w:szCs w:val="28"/>
        </w:rPr>
        <w:t>2.Ліквідація больового синдрому:</w:t>
      </w:r>
    </w:p>
    <w:p w:rsidR="00A54F2B" w:rsidRPr="007F7807" w:rsidRDefault="00A54F2B" w:rsidP="00A54F2B">
      <w:pPr>
        <w:rPr>
          <w:szCs w:val="28"/>
        </w:rPr>
      </w:pPr>
      <w:r w:rsidRPr="007F7807">
        <w:rPr>
          <w:szCs w:val="28"/>
        </w:rPr>
        <w:t>Ненаркотичні анальгетики(анальгін50% 2-5 мл в/м 2- 3 р/д.</w:t>
      </w:r>
      <w:r>
        <w:rPr>
          <w:szCs w:val="28"/>
        </w:rPr>
        <w:t xml:space="preserve"> </w:t>
      </w:r>
      <w:r w:rsidRPr="007F7807">
        <w:rPr>
          <w:szCs w:val="28"/>
        </w:rPr>
        <w:t>Баралгін 5 мл в/м.)</w:t>
      </w:r>
    </w:p>
    <w:p w:rsidR="00A54F2B" w:rsidRPr="007F7807" w:rsidRDefault="00A54F2B" w:rsidP="00A54F2B">
      <w:pPr>
        <w:rPr>
          <w:szCs w:val="28"/>
        </w:rPr>
      </w:pPr>
      <w:r w:rsidRPr="007F7807">
        <w:rPr>
          <w:szCs w:val="28"/>
        </w:rPr>
        <w:t>Наркотичні анальгетики крім морфіну (Промедол</w:t>
      </w:r>
      <w:r>
        <w:rPr>
          <w:szCs w:val="28"/>
        </w:rPr>
        <w:t xml:space="preserve"> 1-2% 1мл п/ш чи в/м 2 р/д.</w:t>
      </w:r>
      <w:r w:rsidRPr="007F7807">
        <w:rPr>
          <w:szCs w:val="28"/>
        </w:rPr>
        <w:t>,</w:t>
      </w:r>
      <w:r>
        <w:rPr>
          <w:szCs w:val="28"/>
        </w:rPr>
        <w:t xml:space="preserve"> </w:t>
      </w:r>
      <w:r w:rsidRPr="007F7807">
        <w:rPr>
          <w:szCs w:val="28"/>
        </w:rPr>
        <w:t>трамадол)</w:t>
      </w:r>
    </w:p>
    <w:p w:rsidR="00A54F2B" w:rsidRPr="007F7807" w:rsidRDefault="00A54F2B" w:rsidP="00A54F2B">
      <w:pPr>
        <w:rPr>
          <w:szCs w:val="28"/>
        </w:rPr>
      </w:pPr>
      <w:r w:rsidRPr="007F7807">
        <w:rPr>
          <w:szCs w:val="28"/>
        </w:rPr>
        <w:t>3.</w:t>
      </w:r>
      <w:r w:rsidRPr="00AF6934">
        <w:rPr>
          <w:rFonts w:eastAsiaTheme="minorEastAsia"/>
          <w:color w:val="000000" w:themeColor="text1"/>
          <w:szCs w:val="28"/>
          <w14:shadow w14:blurRad="50800" w14:dist="38100" w14:dir="2700000" w14:sx="100000" w14:sy="100000" w14:kx="0" w14:ky="0" w14:algn="tl">
            <w14:srgbClr w14:val="000000">
              <w14:alpha w14:val="60000"/>
            </w14:srgbClr>
          </w14:shadow>
        </w:rPr>
        <w:t xml:space="preserve"> </w:t>
      </w:r>
      <w:r w:rsidRPr="007F7807">
        <w:rPr>
          <w:szCs w:val="28"/>
        </w:rPr>
        <w:t>Створення функціонального спокою ПЗ</w:t>
      </w:r>
    </w:p>
    <w:p w:rsidR="00A54F2B" w:rsidRPr="007F7807" w:rsidRDefault="00A54F2B" w:rsidP="00A54F2B">
      <w:pPr>
        <w:rPr>
          <w:szCs w:val="28"/>
        </w:rPr>
      </w:pPr>
      <w:r w:rsidRPr="007F7807">
        <w:rPr>
          <w:szCs w:val="28"/>
        </w:rPr>
        <w:t>Н2-блокатори(фамотидин 20 мг 2р/д,ранітидин 150 мг 2р/д)</w:t>
      </w:r>
    </w:p>
    <w:p w:rsidR="00A54F2B" w:rsidRPr="007F7807" w:rsidRDefault="00A54F2B" w:rsidP="00A54F2B">
      <w:pPr>
        <w:rPr>
          <w:szCs w:val="28"/>
        </w:rPr>
      </w:pPr>
      <w:r w:rsidRPr="007F7807">
        <w:rPr>
          <w:szCs w:val="28"/>
        </w:rPr>
        <w:t>ІПП(омепразол 20 мг, пантопразол 40мг)</w:t>
      </w:r>
    </w:p>
    <w:p w:rsidR="00A54F2B" w:rsidRPr="007F7807" w:rsidRDefault="00A54F2B" w:rsidP="00A54F2B">
      <w:pPr>
        <w:rPr>
          <w:szCs w:val="28"/>
        </w:rPr>
      </w:pPr>
      <w:r w:rsidRPr="007F7807">
        <w:rPr>
          <w:szCs w:val="28"/>
        </w:rPr>
        <w:t>Соматостатин(сандостатин 0.1- 0.05 мг п/ш 2р/д)</w:t>
      </w:r>
    </w:p>
    <w:p w:rsidR="00A54F2B" w:rsidRDefault="00A54F2B" w:rsidP="00A54F2B">
      <w:pPr>
        <w:rPr>
          <w:szCs w:val="28"/>
        </w:rPr>
      </w:pPr>
      <w:r w:rsidRPr="007F7807">
        <w:rPr>
          <w:szCs w:val="28"/>
        </w:rPr>
        <w:t>4.Замісна терапія зовнішньосекреторно ферментної недостатності:</w:t>
      </w:r>
    </w:p>
    <w:p w:rsidR="00A54F2B" w:rsidRPr="007F7807" w:rsidRDefault="00A54F2B" w:rsidP="00A54F2B">
      <w:pPr>
        <w:rPr>
          <w:szCs w:val="28"/>
        </w:rPr>
      </w:pPr>
      <w:r>
        <w:rPr>
          <w:szCs w:val="28"/>
        </w:rPr>
        <w:t>Добова доза ферментів(Панкреатин, креон, Мезим) повинні містити не менше 20 000-40 000 ОД ліпази.</w:t>
      </w:r>
    </w:p>
    <w:p w:rsidR="00A54F2B" w:rsidRPr="007F7807" w:rsidRDefault="00A54F2B" w:rsidP="00A54F2B">
      <w:pPr>
        <w:rPr>
          <w:szCs w:val="28"/>
        </w:rPr>
      </w:pPr>
      <w:r w:rsidRPr="007F7807">
        <w:rPr>
          <w:szCs w:val="28"/>
        </w:rPr>
        <w:t>5.Ліквідація</w:t>
      </w:r>
      <w:r>
        <w:rPr>
          <w:szCs w:val="28"/>
        </w:rPr>
        <w:t xml:space="preserve"> </w:t>
      </w:r>
      <w:r w:rsidRPr="007F7807">
        <w:rPr>
          <w:szCs w:val="28"/>
        </w:rPr>
        <w:t>дуоденостазу,</w:t>
      </w:r>
      <w:r>
        <w:rPr>
          <w:szCs w:val="28"/>
        </w:rPr>
        <w:t xml:space="preserve"> </w:t>
      </w:r>
      <w:r w:rsidRPr="007F7807">
        <w:rPr>
          <w:szCs w:val="28"/>
        </w:rPr>
        <w:t xml:space="preserve">дискінетичних порушень </w:t>
      </w:r>
      <w:r>
        <w:rPr>
          <w:szCs w:val="28"/>
        </w:rPr>
        <w:t>ж</w:t>
      </w:r>
      <w:r w:rsidRPr="007F7807">
        <w:rPr>
          <w:szCs w:val="28"/>
        </w:rPr>
        <w:t>овчовивідних,</w:t>
      </w:r>
      <w:r>
        <w:rPr>
          <w:szCs w:val="28"/>
        </w:rPr>
        <w:t xml:space="preserve"> панкреатичних проток -- М</w:t>
      </w:r>
      <w:r w:rsidRPr="007F7807">
        <w:rPr>
          <w:szCs w:val="28"/>
        </w:rPr>
        <w:t>отиліум 10 мг 3 р/д.</w:t>
      </w:r>
    </w:p>
    <w:p w:rsidR="00A54F2B" w:rsidRPr="007F7807" w:rsidRDefault="00A54F2B" w:rsidP="00A54F2B">
      <w:pPr>
        <w:rPr>
          <w:szCs w:val="28"/>
        </w:rPr>
      </w:pPr>
      <w:r w:rsidRPr="007F7807">
        <w:rPr>
          <w:szCs w:val="28"/>
        </w:rPr>
        <w:lastRenderedPageBreak/>
        <w:t>6.Протизапальна терапія:</w:t>
      </w:r>
    </w:p>
    <w:p w:rsidR="00A54F2B" w:rsidRPr="007F7807" w:rsidRDefault="00A54F2B" w:rsidP="00A54F2B">
      <w:pPr>
        <w:rPr>
          <w:szCs w:val="28"/>
        </w:rPr>
      </w:pPr>
      <w:r w:rsidRPr="007F7807">
        <w:rPr>
          <w:szCs w:val="28"/>
        </w:rPr>
        <w:t>Аугментин 0</w:t>
      </w:r>
      <w:r>
        <w:rPr>
          <w:szCs w:val="28"/>
        </w:rPr>
        <w:t>.</w:t>
      </w:r>
      <w:r w:rsidRPr="007F7807">
        <w:rPr>
          <w:szCs w:val="28"/>
        </w:rPr>
        <w:t>625-1.25 г 2-3 р/д.в/м 7-10 днів.</w:t>
      </w:r>
    </w:p>
    <w:p w:rsidR="00A54F2B" w:rsidRPr="007F7807" w:rsidRDefault="00A54F2B" w:rsidP="00A54F2B">
      <w:pPr>
        <w:rPr>
          <w:szCs w:val="28"/>
        </w:rPr>
      </w:pPr>
      <w:r w:rsidRPr="007F7807">
        <w:rPr>
          <w:szCs w:val="28"/>
        </w:rPr>
        <w:t>Цефобід 1-2 г2р/д в/м 7-10 днів.</w:t>
      </w:r>
    </w:p>
    <w:p w:rsidR="00A54F2B" w:rsidRDefault="00A54F2B" w:rsidP="00A54F2B">
      <w:pPr>
        <w:rPr>
          <w:szCs w:val="28"/>
        </w:rPr>
      </w:pPr>
      <w:r w:rsidRPr="007F7807">
        <w:rPr>
          <w:szCs w:val="28"/>
        </w:rPr>
        <w:t>7.</w:t>
      </w:r>
      <w:r w:rsidRPr="00AF6934">
        <w:rPr>
          <w:rFonts w:eastAsiaTheme="minorEastAsia"/>
          <w:color w:val="000000" w:themeColor="text1"/>
          <w:szCs w:val="28"/>
          <w:lang w:eastAsia="uk-UA"/>
          <w14:shadow w14:blurRad="50800" w14:dist="38100" w14:dir="2700000" w14:sx="100000" w14:sy="100000" w14:kx="0" w14:ky="0" w14:algn="tl">
            <w14:srgbClr w14:val="000000">
              <w14:alpha w14:val="60000"/>
            </w14:srgbClr>
          </w14:shadow>
        </w:rPr>
        <w:t xml:space="preserve"> </w:t>
      </w:r>
      <w:r w:rsidRPr="007F7807">
        <w:rPr>
          <w:szCs w:val="28"/>
        </w:rPr>
        <w:t>Корекція ендокринної функції підшлункової залози</w:t>
      </w:r>
    </w:p>
    <w:p w:rsidR="00A54F2B" w:rsidRDefault="00A54F2B" w:rsidP="00D35BCD">
      <w:pPr>
        <w:autoSpaceDE w:val="0"/>
        <w:autoSpaceDN w:val="0"/>
        <w:adjustRightInd w:val="0"/>
        <w:ind w:left="-993"/>
        <w:rPr>
          <w:rFonts w:cs="Calibri"/>
        </w:rPr>
      </w:pPr>
    </w:p>
    <w:p w:rsidR="00D35BCD" w:rsidRPr="00A54F2B" w:rsidRDefault="00A54F2B" w:rsidP="00A54F2B">
      <w:pPr>
        <w:autoSpaceDE w:val="0"/>
        <w:autoSpaceDN w:val="0"/>
        <w:adjustRightInd w:val="0"/>
        <w:ind w:left="720"/>
        <w:rPr>
          <w:rFonts w:cs="Calibri"/>
        </w:rPr>
      </w:pPr>
      <w:r>
        <w:rPr>
          <w:rFonts w:cs="Calibri"/>
          <w:lang w:val="uk-UA"/>
        </w:rPr>
        <w:t>8.</w:t>
      </w:r>
      <w:r w:rsidR="00D35BCD" w:rsidRPr="00A54F2B">
        <w:rPr>
          <w:rFonts w:cs="Calibri"/>
        </w:rPr>
        <w:t>Фізіотерапевтичне лікування.</w:t>
      </w:r>
    </w:p>
    <w:p w:rsidR="00D35BCD" w:rsidRPr="00D35BCD" w:rsidRDefault="00A54F2B" w:rsidP="00D35BCD">
      <w:pPr>
        <w:autoSpaceDE w:val="0"/>
        <w:autoSpaceDN w:val="0"/>
        <w:adjustRightInd w:val="0"/>
        <w:ind w:left="-993"/>
        <w:rPr>
          <w:rFonts w:cs="Calibri"/>
        </w:rPr>
      </w:pPr>
      <w:r>
        <w:rPr>
          <w:rFonts w:cs="Calibri"/>
          <w:lang w:val="uk-UA"/>
        </w:rPr>
        <w:t xml:space="preserve">                   9. </w:t>
      </w:r>
      <w:r w:rsidR="00D35BCD" w:rsidRPr="00D35BCD">
        <w:rPr>
          <w:rFonts w:cs="Calibri"/>
        </w:rPr>
        <w:t>Санаторно-курортне лікування.</w:t>
      </w:r>
    </w:p>
    <w:p w:rsidR="00D35BCD" w:rsidRPr="00F245DA" w:rsidRDefault="00D35BCD" w:rsidP="00D35BCD">
      <w:pPr>
        <w:autoSpaceDE w:val="0"/>
        <w:autoSpaceDN w:val="0"/>
        <w:adjustRightInd w:val="0"/>
        <w:ind w:left="-993"/>
        <w:rPr>
          <w:rFonts w:cs="Calibri"/>
          <w:sz w:val="16"/>
          <w:szCs w:val="16"/>
        </w:rPr>
      </w:pPr>
    </w:p>
    <w:p w:rsidR="00D35BCD" w:rsidRDefault="00D35BCD" w:rsidP="00D35BCD"/>
    <w:p w:rsidR="00A54F2B" w:rsidRDefault="00A54F2B" w:rsidP="00A54F2B">
      <w:pPr>
        <w:pStyle w:val="a3"/>
        <w:tabs>
          <w:tab w:val="left" w:pos="851"/>
        </w:tabs>
        <w:ind w:left="426"/>
      </w:pPr>
      <w:r>
        <w:t>23.</w:t>
      </w:r>
      <w:r w:rsidRPr="00C7240C">
        <w:rPr>
          <w:b/>
          <w:u w:val="single"/>
        </w:rPr>
        <w:t>Хвороба Крона: діагностичні критерії</w:t>
      </w:r>
      <w:r w:rsidRPr="00883582">
        <w:t>.</w:t>
      </w:r>
    </w:p>
    <w:p w:rsidR="00A54F2B" w:rsidRDefault="00A54F2B" w:rsidP="00A54F2B">
      <w:pPr>
        <w:pStyle w:val="a3"/>
        <w:tabs>
          <w:tab w:val="left" w:pos="851"/>
        </w:tabs>
        <w:ind w:left="426"/>
        <w:rPr>
          <w:rFonts w:cstheme="minorHAnsi"/>
          <w:sz w:val="22"/>
          <w:szCs w:val="22"/>
        </w:rPr>
      </w:pPr>
      <w:r w:rsidRPr="00C7240C">
        <w:rPr>
          <w:rFonts w:cstheme="minorHAnsi"/>
          <w:sz w:val="22"/>
          <w:szCs w:val="22"/>
        </w:rPr>
        <w:t>- кишкові симптоми: больвий синдром</w:t>
      </w:r>
      <w:r>
        <w:rPr>
          <w:rFonts w:cstheme="minorHAnsi"/>
          <w:sz w:val="22"/>
          <w:szCs w:val="22"/>
        </w:rPr>
        <w:t xml:space="preserve"> (за локалізацією та інтенсивністю нагадує гострий апендицит)</w:t>
      </w:r>
      <w:r w:rsidRPr="00C7240C">
        <w:rPr>
          <w:rFonts w:cstheme="minorHAnsi"/>
          <w:sz w:val="22"/>
          <w:szCs w:val="22"/>
        </w:rPr>
        <w:t xml:space="preserve">, діарея, кишкові кровотечі, перианальні нориці, утвір ущільненої консистенції який пальпується в правому нижньому квадранті живота, абсцеси </w:t>
      </w:r>
    </w:p>
    <w:p w:rsidR="00A54F2B" w:rsidRDefault="00A54F2B" w:rsidP="00A54F2B">
      <w:pPr>
        <w:pStyle w:val="a3"/>
        <w:tabs>
          <w:tab w:val="left" w:pos="851"/>
        </w:tabs>
        <w:ind w:left="426"/>
        <w:rPr>
          <w:rFonts w:cstheme="minorHAnsi"/>
          <w:sz w:val="22"/>
          <w:szCs w:val="22"/>
        </w:rPr>
      </w:pPr>
    </w:p>
    <w:p w:rsidR="00A54F2B" w:rsidRDefault="00A54F2B" w:rsidP="00A54F2B">
      <w:pPr>
        <w:pStyle w:val="a3"/>
        <w:tabs>
          <w:tab w:val="left" w:pos="851"/>
        </w:tabs>
        <w:ind w:left="426"/>
        <w:rPr>
          <w:rFonts w:cstheme="minorHAnsi"/>
          <w:sz w:val="22"/>
          <w:szCs w:val="22"/>
        </w:rPr>
      </w:pPr>
      <w:r w:rsidRPr="00C7240C">
        <w:rPr>
          <w:rFonts w:cstheme="minorHAnsi"/>
          <w:sz w:val="22"/>
          <w:szCs w:val="22"/>
        </w:rPr>
        <w:t>- Позакишкові симптоми: лихоманка недівомого генезу, артрити</w:t>
      </w:r>
      <w:r>
        <w:rPr>
          <w:rFonts w:cstheme="minorHAnsi"/>
          <w:sz w:val="22"/>
          <w:szCs w:val="22"/>
        </w:rPr>
        <w:t xml:space="preserve"> (крупні суглоби)</w:t>
      </w:r>
      <w:r w:rsidRPr="00C7240C">
        <w:rPr>
          <w:rFonts w:cstheme="minorHAnsi"/>
          <w:sz w:val="22"/>
          <w:szCs w:val="22"/>
        </w:rPr>
        <w:t xml:space="preserve">, запальні хвороби очей, стеатогепатози, гепатит, ЖКХ, остеопороз, системний амілоїдоз </w:t>
      </w:r>
    </w:p>
    <w:p w:rsidR="00A54F2B" w:rsidRDefault="00A54F2B" w:rsidP="00A54F2B">
      <w:pPr>
        <w:pStyle w:val="a3"/>
        <w:tabs>
          <w:tab w:val="left" w:pos="851"/>
        </w:tabs>
        <w:ind w:left="426"/>
        <w:rPr>
          <w:rFonts w:cstheme="minorHAnsi"/>
          <w:sz w:val="22"/>
          <w:szCs w:val="22"/>
        </w:rPr>
      </w:pPr>
    </w:p>
    <w:p w:rsidR="00A54F2B" w:rsidRDefault="00A54F2B" w:rsidP="00A54F2B">
      <w:pPr>
        <w:pStyle w:val="a3"/>
        <w:tabs>
          <w:tab w:val="left" w:pos="851"/>
        </w:tabs>
        <w:ind w:left="426"/>
        <w:rPr>
          <w:rFonts w:cstheme="minorHAnsi"/>
          <w:sz w:val="22"/>
          <w:szCs w:val="22"/>
        </w:rPr>
      </w:pPr>
      <w:r w:rsidRPr="00C7240C">
        <w:rPr>
          <w:rFonts w:cstheme="minorHAnsi"/>
          <w:sz w:val="22"/>
          <w:szCs w:val="22"/>
        </w:rPr>
        <w:t>- дослідження біоптатів тонкої кишки: лімфоїдно-клітинна інфільтрація, саркоїдоподібне гранульоматозне запалення</w:t>
      </w:r>
      <w:r>
        <w:rPr>
          <w:rFonts w:cstheme="minorHAnsi"/>
          <w:sz w:val="22"/>
          <w:szCs w:val="22"/>
        </w:rPr>
        <w:t xml:space="preserve"> з виявленням клітин Ланхганса</w:t>
      </w:r>
      <w:r w:rsidRPr="00C7240C">
        <w:rPr>
          <w:rFonts w:cstheme="minorHAnsi"/>
          <w:sz w:val="22"/>
          <w:szCs w:val="22"/>
        </w:rPr>
        <w:t xml:space="preserve"> </w:t>
      </w:r>
    </w:p>
    <w:p w:rsidR="00A54F2B" w:rsidRDefault="00A54F2B" w:rsidP="00A54F2B">
      <w:pPr>
        <w:pStyle w:val="a3"/>
        <w:tabs>
          <w:tab w:val="left" w:pos="851"/>
        </w:tabs>
        <w:ind w:left="426"/>
        <w:rPr>
          <w:rFonts w:cstheme="minorHAnsi"/>
          <w:sz w:val="22"/>
          <w:szCs w:val="22"/>
        </w:rPr>
      </w:pPr>
    </w:p>
    <w:p w:rsidR="00A54F2B" w:rsidRDefault="00A54F2B" w:rsidP="00A54F2B">
      <w:pPr>
        <w:pStyle w:val="a3"/>
        <w:widowControl w:val="0"/>
        <w:numPr>
          <w:ilvl w:val="0"/>
          <w:numId w:val="27"/>
        </w:numPr>
        <w:tabs>
          <w:tab w:val="left" w:pos="851"/>
        </w:tabs>
        <w:jc w:val="both"/>
        <w:rPr>
          <w:rFonts w:cstheme="minorHAnsi"/>
          <w:sz w:val="22"/>
          <w:szCs w:val="22"/>
        </w:rPr>
      </w:pPr>
      <w:r>
        <w:rPr>
          <w:rFonts w:cstheme="minorHAnsi"/>
          <w:sz w:val="22"/>
          <w:szCs w:val="22"/>
        </w:rPr>
        <w:t>Ендоскопічні ознаки при колоноскопії і ректороманоскопії – ерозії – афти на фоні незміненої слизової оболонки, утворення глибоких щілиноподібних виразок-тріщин з рівними краями, що проникають крізь всі шари кишкової стінки, синдром бруківки.</w:t>
      </w:r>
    </w:p>
    <w:p w:rsidR="00A54F2B" w:rsidRPr="00B81D6D" w:rsidRDefault="00A54F2B" w:rsidP="00A54F2B">
      <w:pPr>
        <w:pStyle w:val="a3"/>
        <w:widowControl w:val="0"/>
        <w:numPr>
          <w:ilvl w:val="0"/>
          <w:numId w:val="27"/>
        </w:numPr>
        <w:tabs>
          <w:tab w:val="left" w:pos="851"/>
        </w:tabs>
        <w:jc w:val="both"/>
        <w:rPr>
          <w:rFonts w:cstheme="minorHAnsi"/>
          <w:sz w:val="22"/>
          <w:szCs w:val="22"/>
        </w:rPr>
      </w:pPr>
      <w:r>
        <w:rPr>
          <w:rFonts w:cstheme="minorHAnsi"/>
          <w:sz w:val="22"/>
          <w:szCs w:val="22"/>
        </w:rPr>
        <w:t xml:space="preserve">Капсульна ендоскопія </w:t>
      </w:r>
    </w:p>
    <w:p w:rsidR="00A54F2B" w:rsidRDefault="00A54F2B" w:rsidP="00A54F2B">
      <w:pPr>
        <w:pStyle w:val="a3"/>
        <w:tabs>
          <w:tab w:val="left" w:pos="851"/>
        </w:tabs>
        <w:ind w:left="426"/>
        <w:rPr>
          <w:rFonts w:cstheme="minorHAnsi"/>
          <w:sz w:val="22"/>
          <w:szCs w:val="22"/>
        </w:rPr>
      </w:pPr>
    </w:p>
    <w:p w:rsidR="00A54F2B" w:rsidRDefault="00A54F2B" w:rsidP="00A54F2B">
      <w:pPr>
        <w:pStyle w:val="a3"/>
        <w:tabs>
          <w:tab w:val="left" w:pos="851"/>
        </w:tabs>
        <w:ind w:left="426"/>
        <w:rPr>
          <w:rFonts w:cstheme="minorHAnsi"/>
          <w:sz w:val="22"/>
          <w:szCs w:val="22"/>
        </w:rPr>
      </w:pPr>
      <w:r w:rsidRPr="00C7240C">
        <w:rPr>
          <w:rFonts w:cstheme="minorHAnsi"/>
          <w:sz w:val="22"/>
          <w:szCs w:val="22"/>
        </w:rPr>
        <w:t>- рентгенологічно рельєф слизової нагадує бруківку, звуження уражених ділянок кишки у вигляді шнурка</w:t>
      </w:r>
      <w:r>
        <w:rPr>
          <w:rFonts w:cstheme="minorHAnsi"/>
          <w:sz w:val="22"/>
          <w:szCs w:val="22"/>
        </w:rPr>
        <w:t>, сегментарність ураження кишечника</w:t>
      </w:r>
      <w:r w:rsidRPr="00C7240C">
        <w:rPr>
          <w:rFonts w:cstheme="minorHAnsi"/>
          <w:sz w:val="22"/>
          <w:szCs w:val="22"/>
        </w:rPr>
        <w:t xml:space="preserve"> </w:t>
      </w:r>
    </w:p>
    <w:p w:rsidR="00A54F2B" w:rsidRDefault="00A54F2B" w:rsidP="00A54F2B">
      <w:pPr>
        <w:pStyle w:val="a3"/>
        <w:tabs>
          <w:tab w:val="left" w:pos="851"/>
        </w:tabs>
        <w:ind w:left="426"/>
        <w:rPr>
          <w:rFonts w:cstheme="minorHAnsi"/>
          <w:sz w:val="22"/>
          <w:szCs w:val="22"/>
        </w:rPr>
      </w:pPr>
    </w:p>
    <w:p w:rsidR="00A54F2B" w:rsidRPr="00C7240C" w:rsidRDefault="00A54F2B" w:rsidP="00A54F2B">
      <w:pPr>
        <w:pStyle w:val="a3"/>
        <w:tabs>
          <w:tab w:val="left" w:pos="851"/>
        </w:tabs>
        <w:ind w:left="426"/>
        <w:rPr>
          <w:rFonts w:cstheme="minorHAnsi"/>
          <w:sz w:val="22"/>
          <w:szCs w:val="22"/>
        </w:rPr>
      </w:pPr>
      <w:r w:rsidRPr="00C7240C">
        <w:rPr>
          <w:rFonts w:cstheme="minorHAnsi"/>
          <w:sz w:val="22"/>
          <w:szCs w:val="22"/>
        </w:rPr>
        <w:t>- імунологічні дослідження - порушення клітинного та гуморального імунітету у вигляді аутоімунних реакції або відносної імунної недостатності.</w:t>
      </w:r>
    </w:p>
    <w:p w:rsidR="00A54F2B" w:rsidRPr="00A54F2B" w:rsidRDefault="00A54F2B" w:rsidP="00D35BCD"/>
    <w:p w:rsidR="00D35BCD" w:rsidRPr="00982E7C" w:rsidRDefault="00D35BCD" w:rsidP="00D35BCD">
      <w:pPr>
        <w:rPr>
          <w:b/>
          <w:bCs/>
          <w:u w:val="single"/>
          <w:lang w:val="uk-UA"/>
        </w:rPr>
      </w:pPr>
      <w:r w:rsidRPr="00A54F2B">
        <w:rPr>
          <w:b/>
          <w:bCs/>
          <w:u w:val="single"/>
          <w:lang w:val="uk-UA"/>
        </w:rPr>
        <w:t>24.</w:t>
      </w:r>
      <w:r w:rsidRPr="00A54F2B">
        <w:rPr>
          <w:b/>
          <w:bCs/>
          <w:u w:val="single"/>
        </w:rPr>
        <w:t>Лікування хвороби Крона</w:t>
      </w:r>
      <w:r w:rsidR="00982E7C">
        <w:rPr>
          <w:b/>
          <w:bCs/>
          <w:u w:val="single"/>
          <w:lang w:val="uk-UA"/>
        </w:rPr>
        <w:t xml:space="preserve">.  </w:t>
      </w:r>
      <w:proofErr w:type="spellStart"/>
      <w:r w:rsidR="00982E7C">
        <w:rPr>
          <w:b/>
          <w:bCs/>
          <w:u w:val="single"/>
          <w:lang w:val="uk-UA"/>
        </w:rPr>
        <w:t>ст</w:t>
      </w:r>
      <w:proofErr w:type="spellEnd"/>
      <w:r w:rsidR="00982E7C">
        <w:rPr>
          <w:b/>
          <w:bCs/>
          <w:u w:val="single"/>
          <w:lang w:val="uk-UA"/>
        </w:rPr>
        <w:t xml:space="preserve"> 202</w:t>
      </w:r>
    </w:p>
    <w:p w:rsidR="00D35BCD" w:rsidRPr="00A54F2B" w:rsidRDefault="00D35BCD" w:rsidP="00D35BCD">
      <w:pPr>
        <w:rPr>
          <w:b/>
          <w:bCs/>
          <w:u w:val="single"/>
        </w:rPr>
      </w:pPr>
    </w:p>
    <w:p w:rsidR="00A54F2B" w:rsidRDefault="00A54F2B" w:rsidP="00A54F2B">
      <w:pPr>
        <w:rPr>
          <w:color w:val="000000" w:themeColor="text1"/>
          <w:szCs w:val="28"/>
        </w:rPr>
      </w:pPr>
      <w:r>
        <w:rPr>
          <w:color w:val="000000" w:themeColor="text1"/>
          <w:szCs w:val="28"/>
        </w:rPr>
        <w:t>1.Локальні(будесонід) та системні ГКС: преднізолон, метилпреднізолон.</w:t>
      </w:r>
    </w:p>
    <w:p w:rsidR="00A54F2B" w:rsidRDefault="00A54F2B" w:rsidP="00A54F2B">
      <w:pPr>
        <w:rPr>
          <w:color w:val="000000" w:themeColor="text1"/>
          <w:szCs w:val="28"/>
        </w:rPr>
      </w:pPr>
      <w:r>
        <w:rPr>
          <w:color w:val="000000" w:themeColor="text1"/>
          <w:szCs w:val="28"/>
        </w:rPr>
        <w:t>2.Похідні 5-аміносаліцилової кислоти(месалазин,сульфосалазин 4-8 г/д.</w:t>
      </w:r>
    </w:p>
    <w:p w:rsidR="00A54F2B" w:rsidRDefault="00A54F2B" w:rsidP="00A54F2B">
      <w:pPr>
        <w:rPr>
          <w:color w:val="000000" w:themeColor="text1"/>
          <w:szCs w:val="28"/>
        </w:rPr>
      </w:pPr>
      <w:r>
        <w:rPr>
          <w:color w:val="000000" w:themeColor="text1"/>
          <w:szCs w:val="28"/>
        </w:rPr>
        <w:t>3.Цитостатики: (метотрексат  25 мг/тижд.)</w:t>
      </w:r>
    </w:p>
    <w:p w:rsidR="00A54F2B" w:rsidRDefault="00A54F2B" w:rsidP="00A54F2B">
      <w:pPr>
        <w:rPr>
          <w:color w:val="000000" w:themeColor="text1"/>
          <w:szCs w:val="28"/>
        </w:rPr>
      </w:pPr>
      <w:r>
        <w:rPr>
          <w:color w:val="000000" w:themeColor="text1"/>
          <w:szCs w:val="28"/>
        </w:rPr>
        <w:t xml:space="preserve">4.Імунобіологічна терапія (інгібітори фактору некрозу пухлин(адалімумаб 5 мг/кг в/в одноразово)) </w:t>
      </w:r>
    </w:p>
    <w:p w:rsidR="00A54F2B" w:rsidRDefault="00A54F2B" w:rsidP="00A54F2B">
      <w:pPr>
        <w:rPr>
          <w:color w:val="000000" w:themeColor="text1"/>
          <w:szCs w:val="28"/>
        </w:rPr>
      </w:pPr>
      <w:r>
        <w:rPr>
          <w:color w:val="000000" w:themeColor="text1"/>
          <w:szCs w:val="28"/>
        </w:rPr>
        <w:t>5.Антибактеріальні препарати(метронідазол,ніфуроксазид)</w:t>
      </w:r>
    </w:p>
    <w:p w:rsidR="00A54F2B" w:rsidRDefault="00A54F2B" w:rsidP="00A54F2B">
      <w:pPr>
        <w:rPr>
          <w:color w:val="000000" w:themeColor="text1"/>
          <w:szCs w:val="28"/>
        </w:rPr>
      </w:pPr>
      <w:r>
        <w:rPr>
          <w:color w:val="000000" w:themeColor="text1"/>
          <w:szCs w:val="28"/>
        </w:rPr>
        <w:t>6.Холінолітичні засоби(платифілін,атропіну сульфат)</w:t>
      </w:r>
    </w:p>
    <w:p w:rsidR="00A54F2B" w:rsidRDefault="00A54F2B" w:rsidP="00A54F2B">
      <w:pPr>
        <w:rPr>
          <w:color w:val="000000" w:themeColor="text1"/>
          <w:szCs w:val="28"/>
        </w:rPr>
      </w:pPr>
      <w:r>
        <w:rPr>
          <w:color w:val="000000" w:themeColor="text1"/>
          <w:szCs w:val="28"/>
        </w:rPr>
        <w:t>7.Симптоматичне лікування: антибіотики ШСД (ципрофлоксацин), антидіарейні(лоперамід),препарати травних ферментів (панкреатин).</w:t>
      </w:r>
    </w:p>
    <w:p w:rsidR="00A54F2B" w:rsidRDefault="00A54F2B" w:rsidP="00A54F2B">
      <w:pPr>
        <w:rPr>
          <w:color w:val="000000" w:themeColor="text1"/>
          <w:szCs w:val="28"/>
        </w:rPr>
      </w:pPr>
      <w:r>
        <w:rPr>
          <w:color w:val="000000" w:themeColor="text1"/>
          <w:szCs w:val="28"/>
        </w:rPr>
        <w:t>Базисна терапія:</w:t>
      </w:r>
    </w:p>
    <w:p w:rsidR="00A54F2B" w:rsidRDefault="00A54F2B" w:rsidP="00A54F2B">
      <w:pPr>
        <w:rPr>
          <w:color w:val="000000" w:themeColor="text1"/>
          <w:szCs w:val="28"/>
        </w:rPr>
      </w:pPr>
      <w:r w:rsidRPr="00D41523">
        <w:rPr>
          <w:color w:val="FF0000"/>
          <w:szCs w:val="28"/>
        </w:rPr>
        <w:t>Легкий ступінь</w:t>
      </w:r>
      <w:r>
        <w:rPr>
          <w:color w:val="FF0000"/>
          <w:szCs w:val="28"/>
        </w:rPr>
        <w:t xml:space="preserve"> </w:t>
      </w:r>
      <w:r>
        <w:rPr>
          <w:color w:val="000000" w:themeColor="text1"/>
          <w:szCs w:val="28"/>
        </w:rPr>
        <w:t>- Месалазин 4.5г/д, Будесонід 2-4 мг/д ректально</w:t>
      </w:r>
    </w:p>
    <w:p w:rsidR="00A54F2B" w:rsidRDefault="00A54F2B" w:rsidP="00A54F2B">
      <w:pPr>
        <w:rPr>
          <w:color w:val="000000" w:themeColor="text1"/>
          <w:szCs w:val="28"/>
        </w:rPr>
      </w:pPr>
      <w:r w:rsidRPr="00D41523">
        <w:rPr>
          <w:color w:val="FF0000"/>
          <w:szCs w:val="28"/>
        </w:rPr>
        <w:t>Середній ступінь</w:t>
      </w:r>
      <w:r>
        <w:rPr>
          <w:color w:val="FF0000"/>
          <w:szCs w:val="28"/>
        </w:rPr>
        <w:t xml:space="preserve"> </w:t>
      </w:r>
      <w:r>
        <w:rPr>
          <w:color w:val="000000" w:themeColor="text1"/>
          <w:szCs w:val="28"/>
        </w:rPr>
        <w:t>- Месалазин 6-8 г/д,Будесонід 4 мг/добу ректально</w:t>
      </w:r>
    </w:p>
    <w:p w:rsidR="00A54F2B" w:rsidRDefault="00A54F2B" w:rsidP="00A54F2B">
      <w:pPr>
        <w:rPr>
          <w:color w:val="000000" w:themeColor="text1"/>
          <w:szCs w:val="28"/>
        </w:rPr>
      </w:pPr>
      <w:r w:rsidRPr="00D41523">
        <w:rPr>
          <w:color w:val="FF0000"/>
          <w:szCs w:val="28"/>
        </w:rPr>
        <w:t>Тяжкий ступінь</w:t>
      </w:r>
      <w:r>
        <w:rPr>
          <w:color w:val="FF0000"/>
          <w:szCs w:val="28"/>
        </w:rPr>
        <w:t xml:space="preserve"> </w:t>
      </w:r>
      <w:r>
        <w:rPr>
          <w:color w:val="000000" w:themeColor="text1"/>
          <w:szCs w:val="28"/>
        </w:rPr>
        <w:t>-Месалазин 8г/добу,Преднізолон 1 мг/кг/добу, антибактеріальні препарати,інфліксімаб 5мг/кг в/в одноразово</w:t>
      </w:r>
    </w:p>
    <w:p w:rsidR="00A54F2B" w:rsidRPr="002C6E79" w:rsidRDefault="00A54F2B" w:rsidP="00A54F2B">
      <w:pPr>
        <w:rPr>
          <w:color w:val="000000" w:themeColor="text1"/>
          <w:szCs w:val="28"/>
        </w:rPr>
      </w:pPr>
    </w:p>
    <w:p w:rsidR="00057178" w:rsidRDefault="00057178" w:rsidP="00D35BCD">
      <w:pPr>
        <w:rPr>
          <w:lang w:val="uk-UA"/>
        </w:rPr>
      </w:pPr>
    </w:p>
    <w:p w:rsidR="00A54F2B" w:rsidRDefault="00A54F2B" w:rsidP="00A54F2B">
      <w:pPr>
        <w:pStyle w:val="a3"/>
        <w:tabs>
          <w:tab w:val="left" w:pos="851"/>
        </w:tabs>
        <w:ind w:left="426"/>
      </w:pPr>
      <w:r>
        <w:lastRenderedPageBreak/>
        <w:t>25.</w:t>
      </w:r>
      <w:r w:rsidRPr="00593E93">
        <w:rPr>
          <w:b/>
          <w:u w:val="single"/>
        </w:rPr>
        <w:t>Неспецифічний виразковий коліт: діагностичні критерії</w:t>
      </w:r>
      <w:r w:rsidRPr="00883582">
        <w:t>.</w:t>
      </w:r>
    </w:p>
    <w:p w:rsidR="00A54F2B" w:rsidRDefault="00A54F2B" w:rsidP="00A54F2B">
      <w:pPr>
        <w:pStyle w:val="a3"/>
        <w:tabs>
          <w:tab w:val="left" w:pos="851"/>
        </w:tabs>
        <w:ind w:left="426"/>
        <w:rPr>
          <w:rFonts w:cstheme="minorHAnsi"/>
          <w:sz w:val="22"/>
          <w:szCs w:val="22"/>
        </w:rPr>
      </w:pPr>
      <w:r>
        <w:rPr>
          <w:rFonts w:cstheme="minorHAnsi"/>
          <w:sz w:val="22"/>
          <w:szCs w:val="22"/>
        </w:rPr>
        <w:t>- К</w:t>
      </w:r>
      <w:r w:rsidRPr="00593E93">
        <w:rPr>
          <w:rFonts w:cstheme="minorHAnsi"/>
          <w:sz w:val="22"/>
          <w:szCs w:val="22"/>
        </w:rPr>
        <w:t>ишкові симптоми: біл</w:t>
      </w:r>
      <w:r>
        <w:rPr>
          <w:rFonts w:cstheme="minorHAnsi"/>
          <w:sz w:val="22"/>
          <w:szCs w:val="22"/>
        </w:rPr>
        <w:t>ь</w:t>
      </w:r>
      <w:r w:rsidRPr="00593E93">
        <w:rPr>
          <w:rFonts w:cstheme="minorHAnsi"/>
          <w:sz w:val="22"/>
          <w:szCs w:val="22"/>
        </w:rPr>
        <w:t xml:space="preserve"> у животі, діарея (3-5-10 і більше разів на добу) з домішками крові і слизу, тенезми </w:t>
      </w:r>
    </w:p>
    <w:p w:rsidR="00A54F2B" w:rsidRDefault="00A54F2B" w:rsidP="00A54F2B">
      <w:pPr>
        <w:pStyle w:val="a3"/>
        <w:tabs>
          <w:tab w:val="left" w:pos="851"/>
        </w:tabs>
        <w:ind w:left="426"/>
        <w:rPr>
          <w:rFonts w:cstheme="minorHAnsi"/>
          <w:sz w:val="22"/>
          <w:szCs w:val="22"/>
        </w:rPr>
      </w:pPr>
    </w:p>
    <w:p w:rsidR="00A54F2B" w:rsidRDefault="00A54F2B" w:rsidP="00A54F2B">
      <w:pPr>
        <w:pStyle w:val="a3"/>
        <w:tabs>
          <w:tab w:val="left" w:pos="851"/>
        </w:tabs>
        <w:ind w:left="426"/>
        <w:rPr>
          <w:rFonts w:cstheme="minorHAnsi"/>
          <w:sz w:val="22"/>
          <w:szCs w:val="22"/>
        </w:rPr>
      </w:pPr>
      <w:r w:rsidRPr="00593E93">
        <w:rPr>
          <w:rFonts w:cstheme="minorHAnsi"/>
          <w:sz w:val="22"/>
          <w:szCs w:val="22"/>
        </w:rPr>
        <w:t xml:space="preserve">- Позакишкові симптоми: вузловата еритема, гангренозна піодермія, ураження очей,  ураження суглобів, ураження печінки і жовчних протоків, анемічний синдром, васкуліти, міозити </w:t>
      </w:r>
    </w:p>
    <w:p w:rsidR="00A54F2B" w:rsidRDefault="00A54F2B" w:rsidP="00A54F2B">
      <w:pPr>
        <w:pStyle w:val="a3"/>
        <w:tabs>
          <w:tab w:val="left" w:pos="851"/>
        </w:tabs>
        <w:ind w:left="426"/>
        <w:rPr>
          <w:rFonts w:cstheme="minorHAnsi"/>
          <w:sz w:val="22"/>
          <w:szCs w:val="22"/>
        </w:rPr>
      </w:pPr>
    </w:p>
    <w:p w:rsidR="00A54F2B" w:rsidRDefault="00A54F2B" w:rsidP="00A54F2B">
      <w:pPr>
        <w:pStyle w:val="a3"/>
        <w:widowControl w:val="0"/>
        <w:numPr>
          <w:ilvl w:val="0"/>
          <w:numId w:val="27"/>
        </w:numPr>
        <w:tabs>
          <w:tab w:val="left" w:pos="851"/>
        </w:tabs>
        <w:jc w:val="both"/>
        <w:rPr>
          <w:rFonts w:cstheme="minorHAnsi"/>
          <w:sz w:val="22"/>
          <w:szCs w:val="22"/>
        </w:rPr>
      </w:pPr>
      <w:r>
        <w:rPr>
          <w:rFonts w:cstheme="minorHAnsi"/>
          <w:sz w:val="22"/>
          <w:szCs w:val="22"/>
        </w:rPr>
        <w:t>ЗАК -</w:t>
      </w:r>
      <w:r w:rsidRPr="00593E93">
        <w:rPr>
          <w:rFonts w:cstheme="minorHAnsi"/>
          <w:sz w:val="22"/>
          <w:szCs w:val="22"/>
        </w:rPr>
        <w:t xml:space="preserve"> гіпохромна анемія</w:t>
      </w:r>
      <w:r>
        <w:rPr>
          <w:rFonts w:cstheme="minorHAnsi"/>
          <w:sz w:val="22"/>
          <w:szCs w:val="22"/>
        </w:rPr>
        <w:t>, нейтрофільний лейкоцитоз, підвищення ШОЕ</w:t>
      </w:r>
      <w:r w:rsidRPr="00593E93">
        <w:rPr>
          <w:rFonts w:cstheme="minorHAnsi"/>
          <w:sz w:val="22"/>
          <w:szCs w:val="22"/>
        </w:rPr>
        <w:t xml:space="preserve"> </w:t>
      </w:r>
    </w:p>
    <w:p w:rsidR="00A54F2B" w:rsidRDefault="00A54F2B" w:rsidP="00A54F2B">
      <w:pPr>
        <w:pStyle w:val="a3"/>
        <w:widowControl w:val="0"/>
        <w:numPr>
          <w:ilvl w:val="0"/>
          <w:numId w:val="27"/>
        </w:numPr>
        <w:tabs>
          <w:tab w:val="left" w:pos="851"/>
        </w:tabs>
        <w:jc w:val="both"/>
        <w:rPr>
          <w:rFonts w:cstheme="minorHAnsi"/>
          <w:sz w:val="22"/>
          <w:szCs w:val="22"/>
        </w:rPr>
      </w:pPr>
      <w:r>
        <w:rPr>
          <w:rFonts w:cstheme="minorHAnsi"/>
          <w:sz w:val="22"/>
          <w:szCs w:val="22"/>
        </w:rPr>
        <w:t>Бх. ан. Кр. – збільшення гамма-глобулінів, серомукоїда, сіалових кислот, С-реактивного протеїну</w:t>
      </w:r>
    </w:p>
    <w:p w:rsidR="00A54F2B" w:rsidRDefault="00A54F2B" w:rsidP="00A54F2B">
      <w:pPr>
        <w:pStyle w:val="a3"/>
        <w:widowControl w:val="0"/>
        <w:numPr>
          <w:ilvl w:val="0"/>
          <w:numId w:val="27"/>
        </w:numPr>
        <w:tabs>
          <w:tab w:val="left" w:pos="851"/>
        </w:tabs>
        <w:jc w:val="both"/>
        <w:rPr>
          <w:rFonts w:cstheme="minorHAnsi"/>
          <w:sz w:val="22"/>
          <w:szCs w:val="22"/>
        </w:rPr>
      </w:pPr>
      <w:r>
        <w:rPr>
          <w:rFonts w:cstheme="minorHAnsi"/>
          <w:sz w:val="22"/>
          <w:szCs w:val="22"/>
        </w:rPr>
        <w:t>Копрограма – еритроцити, лейкоцити, слиз</w:t>
      </w:r>
    </w:p>
    <w:p w:rsidR="00A54F2B" w:rsidRDefault="00A54F2B" w:rsidP="00A54F2B">
      <w:pPr>
        <w:pStyle w:val="a3"/>
        <w:widowControl w:val="0"/>
        <w:numPr>
          <w:ilvl w:val="0"/>
          <w:numId w:val="27"/>
        </w:numPr>
        <w:tabs>
          <w:tab w:val="left" w:pos="851"/>
        </w:tabs>
        <w:jc w:val="both"/>
        <w:rPr>
          <w:rFonts w:cstheme="minorHAnsi"/>
          <w:sz w:val="22"/>
          <w:szCs w:val="22"/>
        </w:rPr>
      </w:pPr>
      <w:r w:rsidRPr="00593E93">
        <w:rPr>
          <w:rFonts w:cstheme="minorHAnsi"/>
          <w:sz w:val="22"/>
          <w:szCs w:val="22"/>
        </w:rPr>
        <w:t xml:space="preserve">наявні маркери інтестинального запалення (кальпротектин, лактоферин, еластаза) </w:t>
      </w:r>
    </w:p>
    <w:p w:rsidR="00A54F2B" w:rsidRDefault="00A54F2B" w:rsidP="00A54F2B">
      <w:pPr>
        <w:pStyle w:val="a3"/>
        <w:widowControl w:val="0"/>
        <w:numPr>
          <w:ilvl w:val="0"/>
          <w:numId w:val="27"/>
        </w:numPr>
        <w:tabs>
          <w:tab w:val="left" w:pos="851"/>
        </w:tabs>
        <w:jc w:val="both"/>
        <w:rPr>
          <w:rFonts w:cstheme="minorHAnsi"/>
          <w:sz w:val="22"/>
          <w:szCs w:val="22"/>
        </w:rPr>
      </w:pPr>
      <w:r>
        <w:rPr>
          <w:rFonts w:cstheme="minorHAnsi"/>
          <w:sz w:val="22"/>
          <w:szCs w:val="22"/>
        </w:rPr>
        <w:t xml:space="preserve">Золотий стандарт - </w:t>
      </w:r>
      <w:r w:rsidRPr="00593E93">
        <w:rPr>
          <w:rFonts w:cstheme="minorHAnsi"/>
          <w:sz w:val="22"/>
          <w:szCs w:val="22"/>
        </w:rPr>
        <w:t>ендоскопічне обстеження</w:t>
      </w:r>
      <w:r>
        <w:rPr>
          <w:rFonts w:cstheme="minorHAnsi"/>
          <w:sz w:val="22"/>
          <w:szCs w:val="22"/>
        </w:rPr>
        <w:t xml:space="preserve"> (ректороманоскопія, колоноскопія)</w:t>
      </w:r>
      <w:r w:rsidRPr="00593E93">
        <w:rPr>
          <w:rFonts w:cstheme="minorHAnsi"/>
          <w:sz w:val="22"/>
          <w:szCs w:val="22"/>
        </w:rPr>
        <w:t xml:space="preserve">: </w:t>
      </w:r>
      <w:r>
        <w:rPr>
          <w:rFonts w:cstheme="minorHAnsi"/>
          <w:sz w:val="22"/>
          <w:szCs w:val="22"/>
        </w:rPr>
        <w:t xml:space="preserve">дифузна гіперемія слизової, </w:t>
      </w:r>
      <w:r w:rsidRPr="00593E93">
        <w:rPr>
          <w:rFonts w:cstheme="minorHAnsi"/>
          <w:sz w:val="22"/>
          <w:szCs w:val="22"/>
        </w:rPr>
        <w:t>зенистість та набряк слизової оболонки, контактна кровоточивість, наявність ерозій, виразок,</w:t>
      </w:r>
      <w:r>
        <w:rPr>
          <w:rFonts w:cstheme="minorHAnsi"/>
          <w:sz w:val="22"/>
          <w:szCs w:val="22"/>
        </w:rPr>
        <w:t>, вкритих слизом, фібрином, гноєм.</w:t>
      </w:r>
    </w:p>
    <w:p w:rsidR="00A54F2B" w:rsidRDefault="00A54F2B" w:rsidP="00A54F2B">
      <w:pPr>
        <w:pStyle w:val="a3"/>
        <w:widowControl w:val="0"/>
        <w:numPr>
          <w:ilvl w:val="0"/>
          <w:numId w:val="27"/>
        </w:numPr>
        <w:tabs>
          <w:tab w:val="left" w:pos="851"/>
        </w:tabs>
        <w:jc w:val="both"/>
        <w:rPr>
          <w:rFonts w:cstheme="minorHAnsi"/>
          <w:sz w:val="22"/>
          <w:szCs w:val="22"/>
        </w:rPr>
      </w:pPr>
      <w:r>
        <w:rPr>
          <w:rFonts w:cstheme="minorHAnsi"/>
          <w:sz w:val="22"/>
          <w:szCs w:val="22"/>
        </w:rPr>
        <w:t>Капсульна ендоскопія – ерозії, виразки вкриті фібрином, слизом</w:t>
      </w:r>
    </w:p>
    <w:p w:rsidR="00A54F2B" w:rsidRPr="00593E93" w:rsidRDefault="00A54F2B" w:rsidP="00A54F2B">
      <w:pPr>
        <w:pStyle w:val="a3"/>
        <w:widowControl w:val="0"/>
        <w:numPr>
          <w:ilvl w:val="0"/>
          <w:numId w:val="27"/>
        </w:numPr>
        <w:tabs>
          <w:tab w:val="left" w:pos="851"/>
        </w:tabs>
        <w:jc w:val="both"/>
        <w:rPr>
          <w:rFonts w:cstheme="minorHAnsi"/>
          <w:sz w:val="22"/>
          <w:szCs w:val="22"/>
        </w:rPr>
      </w:pPr>
      <w:r w:rsidRPr="00593E93">
        <w:rPr>
          <w:rFonts w:cstheme="minorHAnsi"/>
          <w:sz w:val="22"/>
          <w:szCs w:val="22"/>
        </w:rPr>
        <w:t xml:space="preserve"> </w:t>
      </w:r>
      <w:r>
        <w:rPr>
          <w:rFonts w:cstheme="minorHAnsi"/>
          <w:sz w:val="22"/>
          <w:szCs w:val="22"/>
        </w:rPr>
        <w:t xml:space="preserve">Іригографія - </w:t>
      </w:r>
      <w:r w:rsidRPr="00593E93">
        <w:rPr>
          <w:rFonts w:cstheme="minorHAnsi"/>
          <w:sz w:val="22"/>
          <w:szCs w:val="22"/>
        </w:rPr>
        <w:t>ознаки токсичного розширення товстої кишки, зникнення гаустрацій (синдром водопровидної труби)</w:t>
      </w:r>
    </w:p>
    <w:p w:rsidR="00A54F2B" w:rsidRDefault="00A54F2B" w:rsidP="00A54F2B">
      <w:pPr>
        <w:pStyle w:val="a3"/>
        <w:tabs>
          <w:tab w:val="left" w:pos="851"/>
        </w:tabs>
        <w:ind w:left="426"/>
      </w:pPr>
    </w:p>
    <w:p w:rsidR="00A54F2B" w:rsidRPr="00A54F2B" w:rsidRDefault="00A54F2B" w:rsidP="00057178">
      <w:pPr>
        <w:pStyle w:val="a3"/>
        <w:widowControl w:val="0"/>
        <w:tabs>
          <w:tab w:val="left" w:pos="851"/>
        </w:tabs>
        <w:ind w:left="644"/>
        <w:jc w:val="both"/>
      </w:pPr>
    </w:p>
    <w:p w:rsidR="00A54F2B" w:rsidRDefault="00A54F2B" w:rsidP="00057178">
      <w:pPr>
        <w:pStyle w:val="a3"/>
        <w:widowControl w:val="0"/>
        <w:tabs>
          <w:tab w:val="left" w:pos="851"/>
        </w:tabs>
        <w:ind w:left="644"/>
        <w:jc w:val="both"/>
        <w:rPr>
          <w:lang w:val="uk-UA"/>
        </w:rPr>
      </w:pPr>
    </w:p>
    <w:p w:rsidR="00057178" w:rsidRPr="00982E7C" w:rsidRDefault="00057178" w:rsidP="00057178">
      <w:pPr>
        <w:pStyle w:val="a3"/>
        <w:widowControl w:val="0"/>
        <w:tabs>
          <w:tab w:val="left" w:pos="851"/>
        </w:tabs>
        <w:ind w:left="644"/>
        <w:jc w:val="both"/>
        <w:rPr>
          <w:b/>
          <w:bCs/>
          <w:u w:val="single"/>
          <w:lang w:val="uk-UA"/>
        </w:rPr>
      </w:pPr>
      <w:r w:rsidRPr="00A54F2B">
        <w:rPr>
          <w:b/>
          <w:bCs/>
          <w:u w:val="single"/>
          <w:lang w:val="uk-UA"/>
        </w:rPr>
        <w:t>26.</w:t>
      </w:r>
      <w:r w:rsidRPr="00A54F2B">
        <w:rPr>
          <w:b/>
          <w:bCs/>
          <w:u w:val="single"/>
        </w:rPr>
        <w:t>Лікування неспецифічного виразкового коліту.</w:t>
      </w:r>
      <w:r w:rsidR="00982E7C">
        <w:rPr>
          <w:b/>
          <w:bCs/>
          <w:u w:val="single"/>
          <w:lang w:val="uk-UA"/>
        </w:rPr>
        <w:t xml:space="preserve"> </w:t>
      </w:r>
      <w:proofErr w:type="spellStart"/>
      <w:r w:rsidR="00982E7C">
        <w:rPr>
          <w:b/>
          <w:bCs/>
          <w:u w:val="single"/>
          <w:lang w:val="uk-UA"/>
        </w:rPr>
        <w:t>Ст</w:t>
      </w:r>
      <w:proofErr w:type="spellEnd"/>
      <w:r w:rsidR="00982E7C">
        <w:rPr>
          <w:b/>
          <w:bCs/>
          <w:u w:val="single"/>
          <w:lang w:val="uk-UA"/>
        </w:rPr>
        <w:t xml:space="preserve"> 209</w:t>
      </w:r>
    </w:p>
    <w:p w:rsidR="00057178" w:rsidRPr="00A54F2B" w:rsidRDefault="00057178" w:rsidP="00D35BCD">
      <w:pPr>
        <w:rPr>
          <w:b/>
          <w:bCs/>
          <w:u w:val="single"/>
          <w:lang w:val="uk-UA"/>
        </w:rPr>
      </w:pPr>
    </w:p>
    <w:p w:rsidR="00057178" w:rsidRDefault="00057178" w:rsidP="00D35BCD"/>
    <w:p w:rsidR="00057178" w:rsidRPr="006E0606" w:rsidRDefault="00057178" w:rsidP="00057178">
      <w:pPr>
        <w:rPr>
          <w:szCs w:val="28"/>
        </w:rPr>
      </w:pPr>
      <w:r w:rsidRPr="006E0606">
        <w:rPr>
          <w:szCs w:val="28"/>
        </w:rPr>
        <w:t>1.Сульфаніламідні препарати(салофальк, сульфасалозин)</w:t>
      </w:r>
    </w:p>
    <w:p w:rsidR="00057178" w:rsidRPr="006E0606" w:rsidRDefault="00057178" w:rsidP="00057178">
      <w:pPr>
        <w:rPr>
          <w:szCs w:val="28"/>
        </w:rPr>
      </w:pPr>
      <w:r w:rsidRPr="006E0606">
        <w:rPr>
          <w:szCs w:val="28"/>
        </w:rPr>
        <w:t>2.Локальні(будесонід) та системні ГКС(преднізолон)</w:t>
      </w:r>
    </w:p>
    <w:p w:rsidR="00057178" w:rsidRPr="006E0606" w:rsidRDefault="00057178" w:rsidP="00057178">
      <w:pPr>
        <w:rPr>
          <w:szCs w:val="28"/>
        </w:rPr>
      </w:pPr>
      <w:r w:rsidRPr="006E0606">
        <w:rPr>
          <w:szCs w:val="28"/>
        </w:rPr>
        <w:t>3.Імуносупресори(Циклоспорин А</w:t>
      </w:r>
      <w:r>
        <w:rPr>
          <w:szCs w:val="28"/>
          <w:lang w:val="uk-UA"/>
        </w:rPr>
        <w:t xml:space="preserve">, </w:t>
      </w:r>
      <w:proofErr w:type="spellStart"/>
      <w:r>
        <w:rPr>
          <w:szCs w:val="28"/>
          <w:lang w:val="uk-UA"/>
        </w:rPr>
        <w:t>азатіоприн</w:t>
      </w:r>
      <w:proofErr w:type="spellEnd"/>
      <w:r>
        <w:rPr>
          <w:szCs w:val="28"/>
          <w:lang w:val="uk-UA"/>
        </w:rPr>
        <w:t>)</w:t>
      </w:r>
      <w:r w:rsidRPr="006E0606">
        <w:rPr>
          <w:szCs w:val="28"/>
        </w:rPr>
        <w:t>)</w:t>
      </w:r>
    </w:p>
    <w:p w:rsidR="00057178" w:rsidRDefault="00057178" w:rsidP="00057178">
      <w:pPr>
        <w:rPr>
          <w:color w:val="000000" w:themeColor="text1"/>
          <w:szCs w:val="28"/>
        </w:rPr>
      </w:pPr>
      <w:r w:rsidRPr="006E0606">
        <w:rPr>
          <w:color w:val="000000" w:themeColor="text1"/>
          <w:szCs w:val="28"/>
        </w:rPr>
        <w:t>4.Імунобіологічна терапія (інгібітори фактору некрозу пухлин(адалімумаб 5 мг/кг в/в одноразов</w:t>
      </w:r>
      <w:r>
        <w:rPr>
          <w:color w:val="000000" w:themeColor="text1"/>
          <w:szCs w:val="28"/>
        </w:rPr>
        <w:t xml:space="preserve">о)) </w:t>
      </w:r>
    </w:p>
    <w:p w:rsidR="00057178" w:rsidRDefault="00057178" w:rsidP="00057178">
      <w:pPr>
        <w:rPr>
          <w:color w:val="000000" w:themeColor="text1"/>
          <w:szCs w:val="28"/>
        </w:rPr>
      </w:pPr>
      <w:r>
        <w:rPr>
          <w:color w:val="000000" w:themeColor="text1"/>
          <w:szCs w:val="28"/>
        </w:rPr>
        <w:t>5.Антибактеріальні препарати(метронідазол,ніфуроксазид)</w:t>
      </w:r>
    </w:p>
    <w:p w:rsidR="00057178" w:rsidRDefault="00057178" w:rsidP="00057178">
      <w:pPr>
        <w:rPr>
          <w:color w:val="000000" w:themeColor="text1"/>
          <w:szCs w:val="28"/>
        </w:rPr>
      </w:pPr>
      <w:r>
        <w:rPr>
          <w:color w:val="000000" w:themeColor="text1"/>
          <w:szCs w:val="28"/>
        </w:rPr>
        <w:t>6.Холінолітичні засоби(платифілін,атропіну сульфат)</w:t>
      </w:r>
    </w:p>
    <w:p w:rsidR="00057178" w:rsidRPr="00057178" w:rsidRDefault="00057178" w:rsidP="00057178">
      <w:pPr>
        <w:pStyle w:val="a4"/>
        <w:shd w:val="clear" w:color="auto" w:fill="FFFFFF"/>
        <w:rPr>
          <w:rFonts w:asciiTheme="minorHAnsi" w:hAnsiTheme="minorHAnsi" w:cstheme="minorHAnsi"/>
        </w:rPr>
      </w:pPr>
      <w:r w:rsidRPr="00057178">
        <w:rPr>
          <w:rFonts w:asciiTheme="minorHAnsi" w:hAnsiTheme="minorHAnsi" w:cstheme="minorHAnsi"/>
          <w:color w:val="000000" w:themeColor="text1"/>
        </w:rPr>
        <w:t>7.Симптоматичне лікування: антибіотики ШСД (ципрофлоксацин), антидіарейні(лоперамід),препарати травних ферментів (панкреатин).</w:t>
      </w:r>
      <w:r w:rsidRPr="00057178">
        <w:rPr>
          <w:rFonts w:asciiTheme="minorHAnsi" w:hAnsiTheme="minorHAnsi" w:cstheme="minorHAnsi"/>
        </w:rPr>
        <w:t xml:space="preserve"> регідратаційна терапія, пробіотики, вітамінотерапія, корекція анемії </w:t>
      </w:r>
    </w:p>
    <w:p w:rsidR="00057178" w:rsidRPr="00057178" w:rsidRDefault="00057178" w:rsidP="00057178">
      <w:pPr>
        <w:shd w:val="clear" w:color="auto" w:fill="FFFFFF"/>
        <w:spacing w:before="100" w:beforeAutospacing="1" w:after="100" w:afterAutospacing="1"/>
        <w:rPr>
          <w:rFonts w:eastAsia="Times New Roman" w:cstheme="minorHAnsi"/>
          <w:lang w:eastAsia="ru-RU"/>
        </w:rPr>
      </w:pPr>
      <w:r w:rsidRPr="00057178">
        <w:rPr>
          <w:rFonts w:eastAsia="Times New Roman" w:cstheme="minorHAnsi"/>
          <w:b/>
          <w:bCs/>
          <w:lang w:eastAsia="ru-RU"/>
        </w:rPr>
        <w:t xml:space="preserve">- </w:t>
      </w:r>
      <w:r w:rsidRPr="00057178">
        <w:rPr>
          <w:rFonts w:eastAsia="Times New Roman" w:cstheme="minorHAnsi"/>
          <w:lang w:eastAsia="ru-RU"/>
        </w:rPr>
        <w:t xml:space="preserve">при дистальній формі препарати застосовують ректально: у межах прямої кишки - свічки, піну або клізми з месалазином, ГКС; при змінах в низхідній ободовій кишці - лікувальні клізми з месалазином, ГКС, кровоспинними і репаративними засобами. </w:t>
      </w:r>
    </w:p>
    <w:p w:rsidR="00057178" w:rsidRPr="00057178" w:rsidRDefault="00057178" w:rsidP="00057178">
      <w:pPr>
        <w:shd w:val="clear" w:color="auto" w:fill="FFFFFF"/>
        <w:spacing w:before="100" w:beforeAutospacing="1" w:after="100" w:afterAutospacing="1"/>
        <w:rPr>
          <w:rFonts w:eastAsia="Times New Roman" w:cstheme="minorHAnsi"/>
          <w:lang w:eastAsia="ru-RU"/>
        </w:rPr>
      </w:pPr>
      <w:r w:rsidRPr="00057178">
        <w:rPr>
          <w:rFonts w:eastAsia="Times New Roman" w:cstheme="minorHAnsi"/>
          <w:b/>
          <w:bCs/>
          <w:lang w:eastAsia="ru-RU"/>
        </w:rPr>
        <w:t xml:space="preserve">- </w:t>
      </w:r>
      <w:r w:rsidRPr="00057178">
        <w:rPr>
          <w:rFonts w:eastAsia="Times New Roman" w:cstheme="minorHAnsi"/>
          <w:lang w:eastAsia="ru-RU"/>
        </w:rPr>
        <w:t xml:space="preserve">оперативне лікування у разі розвитку ускладеннь </w:t>
      </w:r>
    </w:p>
    <w:p w:rsidR="00057178" w:rsidRDefault="00057178" w:rsidP="00057178">
      <w:pPr>
        <w:rPr>
          <w:color w:val="000000" w:themeColor="text1"/>
          <w:szCs w:val="28"/>
        </w:rPr>
      </w:pPr>
    </w:p>
    <w:p w:rsidR="00057178" w:rsidRDefault="00057178" w:rsidP="00057178">
      <w:pPr>
        <w:rPr>
          <w:color w:val="000000" w:themeColor="text1"/>
          <w:szCs w:val="28"/>
        </w:rPr>
      </w:pPr>
      <w:r>
        <w:rPr>
          <w:color w:val="000000" w:themeColor="text1"/>
          <w:szCs w:val="28"/>
        </w:rPr>
        <w:t>Базисна терапія:</w:t>
      </w:r>
    </w:p>
    <w:p w:rsidR="00057178" w:rsidRDefault="00057178" w:rsidP="00057178">
      <w:pPr>
        <w:rPr>
          <w:color w:val="000000" w:themeColor="text1"/>
          <w:szCs w:val="28"/>
        </w:rPr>
      </w:pPr>
      <w:r w:rsidRPr="00D41523">
        <w:rPr>
          <w:color w:val="FF0000"/>
          <w:szCs w:val="28"/>
        </w:rPr>
        <w:t>Легкий ступінь</w:t>
      </w:r>
      <w:r>
        <w:rPr>
          <w:color w:val="FF0000"/>
          <w:szCs w:val="28"/>
        </w:rPr>
        <w:t xml:space="preserve"> </w:t>
      </w:r>
      <w:r>
        <w:rPr>
          <w:color w:val="000000" w:themeColor="text1"/>
          <w:szCs w:val="28"/>
        </w:rPr>
        <w:t>- Месалазин 4.5г/д, Будесонід 2-4 мг/д ректально</w:t>
      </w:r>
    </w:p>
    <w:p w:rsidR="00057178" w:rsidRDefault="00057178" w:rsidP="00057178">
      <w:pPr>
        <w:rPr>
          <w:color w:val="000000" w:themeColor="text1"/>
          <w:szCs w:val="28"/>
        </w:rPr>
      </w:pPr>
      <w:r w:rsidRPr="00D41523">
        <w:rPr>
          <w:color w:val="FF0000"/>
          <w:szCs w:val="28"/>
        </w:rPr>
        <w:t>Середній ступінь</w:t>
      </w:r>
      <w:r>
        <w:rPr>
          <w:color w:val="FF0000"/>
          <w:szCs w:val="28"/>
        </w:rPr>
        <w:t xml:space="preserve"> </w:t>
      </w:r>
      <w:r>
        <w:rPr>
          <w:color w:val="000000" w:themeColor="text1"/>
          <w:szCs w:val="28"/>
        </w:rPr>
        <w:t>- Месалазин 6-8 г/д,Будесонід 4 мг/добу ректально</w:t>
      </w:r>
    </w:p>
    <w:p w:rsidR="00057178" w:rsidRDefault="00057178" w:rsidP="00057178">
      <w:pPr>
        <w:rPr>
          <w:color w:val="000000" w:themeColor="text1"/>
          <w:szCs w:val="28"/>
        </w:rPr>
      </w:pPr>
      <w:r w:rsidRPr="00D41523">
        <w:rPr>
          <w:color w:val="FF0000"/>
          <w:szCs w:val="28"/>
        </w:rPr>
        <w:t>Тяжкий ступінь</w:t>
      </w:r>
      <w:r>
        <w:rPr>
          <w:color w:val="FF0000"/>
          <w:szCs w:val="28"/>
        </w:rPr>
        <w:t xml:space="preserve"> </w:t>
      </w:r>
      <w:r>
        <w:rPr>
          <w:color w:val="000000" w:themeColor="text1"/>
          <w:szCs w:val="28"/>
        </w:rPr>
        <w:t>-Месалазин 8г/добу, Преднізолон 1 мг/кг/добу, антибактеріальні препарати, інфліксімаб 5мг/кг в/в одноразово</w:t>
      </w:r>
    </w:p>
    <w:p w:rsidR="00D35BCD" w:rsidRDefault="00D35BCD" w:rsidP="00057178">
      <w:pPr>
        <w:pStyle w:val="a3"/>
        <w:ind w:left="644"/>
        <w:rPr>
          <w:color w:val="000000" w:themeColor="text1"/>
        </w:rPr>
      </w:pPr>
    </w:p>
    <w:p w:rsidR="00982E7C" w:rsidRDefault="00982E7C" w:rsidP="00982E7C">
      <w:pPr>
        <w:tabs>
          <w:tab w:val="left" w:pos="851"/>
        </w:tabs>
      </w:pPr>
      <w:r>
        <w:t>27.</w:t>
      </w:r>
      <w:r w:rsidRPr="00B206C6">
        <w:rPr>
          <w:b/>
          <w:u w:val="single"/>
        </w:rPr>
        <w:t>Діагностичні критерії синдрому подразненого кишечника</w:t>
      </w:r>
      <w:r w:rsidRPr="00883582">
        <w:t>.</w:t>
      </w:r>
    </w:p>
    <w:p w:rsidR="00982E7C" w:rsidRDefault="00982E7C" w:rsidP="00982E7C">
      <w:pPr>
        <w:tabs>
          <w:tab w:val="left" w:pos="851"/>
        </w:tabs>
        <w:rPr>
          <w:rFonts w:cstheme="minorHAnsi"/>
          <w:sz w:val="22"/>
          <w:szCs w:val="22"/>
        </w:rPr>
      </w:pPr>
    </w:p>
    <w:p w:rsidR="00982E7C" w:rsidRDefault="00982E7C" w:rsidP="00982E7C">
      <w:pPr>
        <w:tabs>
          <w:tab w:val="left" w:pos="851"/>
        </w:tabs>
        <w:rPr>
          <w:rFonts w:cstheme="minorHAnsi"/>
          <w:sz w:val="22"/>
          <w:szCs w:val="22"/>
        </w:rPr>
      </w:pPr>
      <w:r w:rsidRPr="00B206C6">
        <w:rPr>
          <w:rFonts w:cstheme="minorHAnsi"/>
          <w:sz w:val="22"/>
          <w:szCs w:val="22"/>
        </w:rPr>
        <w:t xml:space="preserve">- Кишкові симптоми: абдомінальний біль який виникає не рідше 1 разу/ тиждень впродовж останніх 3 місяці при загальній тривалості не менше 6 місяців пов’язаний із дефекацією зі зміною частоти дефекації та форми випорожнення </w:t>
      </w:r>
    </w:p>
    <w:p w:rsidR="00982E7C" w:rsidRPr="00B206C6" w:rsidRDefault="00982E7C" w:rsidP="00982E7C">
      <w:pPr>
        <w:tabs>
          <w:tab w:val="left" w:pos="851"/>
        </w:tabs>
        <w:rPr>
          <w:rFonts w:cstheme="minorHAnsi"/>
          <w:sz w:val="22"/>
          <w:szCs w:val="22"/>
        </w:rPr>
      </w:pPr>
    </w:p>
    <w:p w:rsidR="00982E7C" w:rsidRDefault="00982E7C" w:rsidP="00982E7C">
      <w:pPr>
        <w:tabs>
          <w:tab w:val="left" w:pos="851"/>
        </w:tabs>
        <w:rPr>
          <w:rFonts w:cstheme="minorHAnsi"/>
          <w:sz w:val="22"/>
          <w:szCs w:val="22"/>
        </w:rPr>
      </w:pPr>
      <w:r w:rsidRPr="00B206C6">
        <w:rPr>
          <w:rFonts w:cstheme="minorHAnsi"/>
          <w:sz w:val="22"/>
          <w:szCs w:val="22"/>
        </w:rPr>
        <w:t xml:space="preserve">- Позакишкові симптоми: канцерофобія </w:t>
      </w:r>
      <w:r>
        <w:rPr>
          <w:rFonts w:cstheme="minorHAnsi"/>
          <w:sz w:val="22"/>
          <w:szCs w:val="22"/>
        </w:rPr>
        <w:t xml:space="preserve">, </w:t>
      </w:r>
      <w:r w:rsidRPr="00B206C6">
        <w:rPr>
          <w:rFonts w:cstheme="minorHAnsi"/>
          <w:sz w:val="22"/>
          <w:szCs w:val="22"/>
        </w:rPr>
        <w:t>лабі</w:t>
      </w:r>
      <w:r>
        <w:rPr>
          <w:rFonts w:cstheme="minorHAnsi"/>
          <w:sz w:val="22"/>
          <w:szCs w:val="22"/>
        </w:rPr>
        <w:t>льність настрою, порушення сну</w:t>
      </w:r>
      <w:r w:rsidRPr="00B206C6">
        <w:rPr>
          <w:rFonts w:cstheme="minorHAnsi"/>
          <w:sz w:val="22"/>
          <w:szCs w:val="22"/>
        </w:rPr>
        <w:t xml:space="preserve">, головний біль за типом мігрені, часте сечопускання, порушення функції жіночих статевих органів </w:t>
      </w:r>
    </w:p>
    <w:p w:rsidR="00982E7C" w:rsidRPr="00B206C6" w:rsidRDefault="00982E7C" w:rsidP="00982E7C">
      <w:pPr>
        <w:tabs>
          <w:tab w:val="left" w:pos="851"/>
        </w:tabs>
        <w:rPr>
          <w:rFonts w:cstheme="minorHAnsi"/>
          <w:sz w:val="22"/>
          <w:szCs w:val="22"/>
        </w:rPr>
      </w:pPr>
      <w:r w:rsidRPr="00B206C6">
        <w:rPr>
          <w:rFonts w:cstheme="minorHAnsi"/>
          <w:sz w:val="22"/>
          <w:szCs w:val="22"/>
        </w:rPr>
        <w:t>- вик</w:t>
      </w:r>
      <w:r>
        <w:rPr>
          <w:rFonts w:cstheme="minorHAnsi"/>
          <w:sz w:val="22"/>
          <w:szCs w:val="22"/>
        </w:rPr>
        <w:t>лючення органічної патології (в нормі ЗАК, ЗАС, копрограма, кальпротектин в межах норми, ректороманоскопія, колоноскопія, УЗД ОЧП. Все в межах норми, можуть бути лише незначні відхилення при бактеріологічному дослідженні стільця.</w:t>
      </w:r>
    </w:p>
    <w:p w:rsidR="00982E7C" w:rsidRDefault="00982E7C" w:rsidP="00982E7C">
      <w:pPr>
        <w:tabs>
          <w:tab w:val="left" w:pos="851"/>
        </w:tabs>
      </w:pPr>
    </w:p>
    <w:p w:rsidR="00982E7C" w:rsidRPr="00982E7C" w:rsidRDefault="00982E7C" w:rsidP="007A2C5A">
      <w:pPr>
        <w:pStyle w:val="a3"/>
        <w:widowControl w:val="0"/>
        <w:tabs>
          <w:tab w:val="left" w:pos="851"/>
        </w:tabs>
        <w:ind w:left="426"/>
        <w:jc w:val="both"/>
      </w:pPr>
    </w:p>
    <w:p w:rsidR="00982E7C" w:rsidRDefault="00982E7C" w:rsidP="007A2C5A">
      <w:pPr>
        <w:pStyle w:val="a3"/>
        <w:widowControl w:val="0"/>
        <w:tabs>
          <w:tab w:val="left" w:pos="851"/>
        </w:tabs>
        <w:ind w:left="426"/>
        <w:jc w:val="both"/>
        <w:rPr>
          <w:lang w:val="uk-UA"/>
        </w:rPr>
      </w:pPr>
    </w:p>
    <w:p w:rsidR="007A2C5A" w:rsidRPr="00982E7C" w:rsidRDefault="007A2C5A" w:rsidP="007A2C5A">
      <w:pPr>
        <w:pStyle w:val="a3"/>
        <w:widowControl w:val="0"/>
        <w:tabs>
          <w:tab w:val="left" w:pos="851"/>
        </w:tabs>
        <w:ind w:left="426"/>
        <w:jc w:val="both"/>
        <w:rPr>
          <w:b/>
          <w:bCs/>
          <w:u w:val="single"/>
        </w:rPr>
      </w:pPr>
      <w:r w:rsidRPr="00982E7C">
        <w:rPr>
          <w:b/>
          <w:bCs/>
          <w:u w:val="single"/>
          <w:lang w:val="uk-UA"/>
        </w:rPr>
        <w:t>28.</w:t>
      </w:r>
      <w:r w:rsidRPr="00982E7C">
        <w:rPr>
          <w:b/>
          <w:bCs/>
          <w:u w:val="single"/>
        </w:rPr>
        <w:t>Лікування синдрому подразненого кишечника.</w:t>
      </w:r>
    </w:p>
    <w:p w:rsidR="007A2C5A" w:rsidRDefault="007A2C5A" w:rsidP="00057178">
      <w:pPr>
        <w:pStyle w:val="a3"/>
        <w:ind w:left="644"/>
        <w:rPr>
          <w:color w:val="000000" w:themeColor="text1"/>
        </w:rPr>
      </w:pPr>
    </w:p>
    <w:p w:rsidR="007A2C5A" w:rsidRPr="00982E7C" w:rsidRDefault="007A2C5A" w:rsidP="007A2C5A">
      <w:pPr>
        <w:pStyle w:val="a4"/>
        <w:numPr>
          <w:ilvl w:val="0"/>
          <w:numId w:val="19"/>
        </w:numPr>
        <w:shd w:val="clear" w:color="auto" w:fill="FFFFFF"/>
        <w:rPr>
          <w:color w:val="FF0000"/>
        </w:rPr>
      </w:pPr>
      <w:r w:rsidRPr="00982E7C">
        <w:rPr>
          <w:rFonts w:ascii="TimesNewRomanPSMT" w:hAnsi="TimesNewRomanPSMT"/>
          <w:color w:val="FF0000"/>
          <w:sz w:val="28"/>
          <w:szCs w:val="28"/>
        </w:rPr>
        <w:t xml:space="preserve">-  дієтотерапія та дотримання режиму харчування; </w:t>
      </w:r>
    </w:p>
    <w:p w:rsidR="007A2C5A" w:rsidRPr="00982E7C" w:rsidRDefault="007A2C5A" w:rsidP="007A2C5A">
      <w:pPr>
        <w:pStyle w:val="a4"/>
        <w:numPr>
          <w:ilvl w:val="0"/>
          <w:numId w:val="19"/>
        </w:numPr>
        <w:shd w:val="clear" w:color="auto" w:fill="FFFFFF"/>
        <w:rPr>
          <w:color w:val="FF0000"/>
        </w:rPr>
      </w:pPr>
      <w:r w:rsidRPr="00982E7C">
        <w:rPr>
          <w:rFonts w:ascii="TimesNewRomanPSMT" w:hAnsi="TimesNewRomanPSMT"/>
          <w:color w:val="FF0000"/>
          <w:sz w:val="28"/>
          <w:szCs w:val="28"/>
        </w:rPr>
        <w:t xml:space="preserve">-  антидепресанти; </w:t>
      </w:r>
    </w:p>
    <w:p w:rsidR="007A2C5A" w:rsidRPr="00982E7C" w:rsidRDefault="007A2C5A" w:rsidP="007A2C5A">
      <w:pPr>
        <w:pStyle w:val="a4"/>
        <w:numPr>
          <w:ilvl w:val="0"/>
          <w:numId w:val="19"/>
        </w:numPr>
        <w:shd w:val="clear" w:color="auto" w:fill="FFFFFF"/>
        <w:rPr>
          <w:color w:val="FF0000"/>
        </w:rPr>
      </w:pPr>
      <w:r w:rsidRPr="00982E7C">
        <w:rPr>
          <w:rFonts w:ascii="TimesNewRomanPSMT" w:hAnsi="TimesNewRomanPSMT"/>
          <w:color w:val="FF0000"/>
          <w:sz w:val="28"/>
          <w:szCs w:val="28"/>
        </w:rPr>
        <w:t xml:space="preserve">-  спазмолітики (дуспаталін по 200 мг 2 рази на добу, діцетел по 50-100 мг 3 рази на добу) протягом 2-4 тижнів, при необхідності довше; </w:t>
      </w:r>
    </w:p>
    <w:p w:rsidR="007A2C5A" w:rsidRPr="00982E7C" w:rsidRDefault="007A2C5A" w:rsidP="007A2C5A">
      <w:pPr>
        <w:pStyle w:val="a4"/>
        <w:numPr>
          <w:ilvl w:val="0"/>
          <w:numId w:val="19"/>
        </w:numPr>
        <w:shd w:val="clear" w:color="auto" w:fill="FFFFFF"/>
        <w:rPr>
          <w:color w:val="FF0000"/>
        </w:rPr>
      </w:pPr>
      <w:r w:rsidRPr="00982E7C">
        <w:rPr>
          <w:rFonts w:ascii="TimesNewRomanPSMT" w:hAnsi="TimesNewRomanPSMT"/>
          <w:color w:val="FF0000"/>
          <w:sz w:val="28"/>
          <w:szCs w:val="28"/>
        </w:rPr>
        <w:t xml:space="preserve">-  послаблюючі (мукофальк, лактулоза, форлакс), доза та термін призначаються індивідуально; </w:t>
      </w:r>
    </w:p>
    <w:p w:rsidR="007A2C5A" w:rsidRPr="00982E7C" w:rsidRDefault="007A2C5A" w:rsidP="007A2C5A">
      <w:pPr>
        <w:pStyle w:val="a4"/>
        <w:numPr>
          <w:ilvl w:val="0"/>
          <w:numId w:val="19"/>
        </w:numPr>
        <w:shd w:val="clear" w:color="auto" w:fill="FFFFFF"/>
        <w:rPr>
          <w:color w:val="FF0000"/>
        </w:rPr>
      </w:pPr>
      <w:r w:rsidRPr="00982E7C">
        <w:rPr>
          <w:rFonts w:ascii="TimesNewRomanPSMT" w:hAnsi="TimesNewRomanPSMT"/>
          <w:color w:val="FF0000"/>
          <w:sz w:val="28"/>
          <w:szCs w:val="28"/>
        </w:rPr>
        <w:t xml:space="preserve">-  антидіарейні (лоперамид, смекта) доза та термін призначаються індивідуально; </w:t>
      </w:r>
    </w:p>
    <w:p w:rsidR="007A2C5A" w:rsidRPr="00982E7C" w:rsidRDefault="007A2C5A" w:rsidP="007A2C5A">
      <w:pPr>
        <w:pStyle w:val="a4"/>
        <w:numPr>
          <w:ilvl w:val="0"/>
          <w:numId w:val="19"/>
        </w:numPr>
        <w:shd w:val="clear" w:color="auto" w:fill="FFFFFF"/>
        <w:rPr>
          <w:color w:val="FF0000"/>
        </w:rPr>
      </w:pPr>
      <w:r w:rsidRPr="00982E7C">
        <w:rPr>
          <w:rFonts w:ascii="TimesNewRomanPSMT" w:hAnsi="TimesNewRomanPSMT"/>
          <w:color w:val="FF0000"/>
          <w:sz w:val="28"/>
          <w:szCs w:val="28"/>
        </w:rPr>
        <w:t xml:space="preserve">-  психотерапія (в тому числі гіпнозотерапія, акупунктура) </w:t>
      </w:r>
    </w:p>
    <w:p w:rsidR="007A2C5A" w:rsidRPr="00982E7C" w:rsidRDefault="007A2C5A" w:rsidP="007A2C5A">
      <w:pPr>
        <w:pStyle w:val="a4"/>
        <w:numPr>
          <w:ilvl w:val="0"/>
          <w:numId w:val="19"/>
        </w:numPr>
        <w:shd w:val="clear" w:color="auto" w:fill="FFFFFF"/>
        <w:rPr>
          <w:color w:val="FF0000"/>
        </w:rPr>
      </w:pPr>
      <w:r w:rsidRPr="00982E7C">
        <w:rPr>
          <w:rFonts w:ascii="TimesNewRomanPSMT" w:hAnsi="TimesNewRomanPSMT"/>
          <w:color w:val="FF0000"/>
          <w:sz w:val="28"/>
          <w:szCs w:val="28"/>
        </w:rPr>
        <w:t xml:space="preserve">-  корекція порушень кишкової мікрофлори (пробіотики – біфі-форм, лінекс, симбітер) </w:t>
      </w:r>
      <w:r w:rsidR="00982E7C">
        <w:rPr>
          <w:rFonts w:ascii="TimesNewRomanPSMT" w:hAnsi="TimesNewRomanPSMT"/>
          <w:color w:val="FF0000"/>
          <w:sz w:val="28"/>
          <w:szCs w:val="28"/>
          <w:lang w:val="uk-UA"/>
        </w:rPr>
        <w:t>– якщо буде час</w:t>
      </w:r>
    </w:p>
    <w:p w:rsidR="007A2C5A" w:rsidRDefault="007A2C5A" w:rsidP="007A2C5A">
      <w:pPr>
        <w:pStyle w:val="a4"/>
        <w:shd w:val="clear" w:color="auto" w:fill="FFFFFF"/>
        <w:ind w:left="720"/>
      </w:pPr>
      <w:r>
        <w:rPr>
          <w:rFonts w:ascii="TimesNewRomanPSMT" w:hAnsi="TimesNewRomanPSMT"/>
          <w:sz w:val="28"/>
          <w:szCs w:val="28"/>
        </w:rPr>
        <w:t xml:space="preserve">Схема лікування СПК з перевагою діареї: </w:t>
      </w:r>
    </w:p>
    <w:p w:rsidR="007A2C5A" w:rsidRDefault="007A2C5A" w:rsidP="007A2C5A">
      <w:pPr>
        <w:pStyle w:val="a4"/>
        <w:shd w:val="clear" w:color="auto" w:fill="FFFFFF"/>
        <w:ind w:left="720"/>
      </w:pPr>
      <w:r>
        <w:rPr>
          <w:rFonts w:ascii="TimesNewRomanPSMT" w:hAnsi="TimesNewRomanPSMT"/>
          <w:sz w:val="28"/>
          <w:szCs w:val="28"/>
        </w:rPr>
        <w:t xml:space="preserve">- антидіарейні препарати (лоперамід 2-12 мг/д) </w:t>
      </w:r>
    </w:p>
    <w:p w:rsidR="007A2C5A" w:rsidRDefault="007A2C5A" w:rsidP="007A2C5A">
      <w:pPr>
        <w:pStyle w:val="a4"/>
        <w:shd w:val="clear" w:color="auto" w:fill="FFFFFF"/>
        <w:ind w:left="720"/>
      </w:pPr>
      <w:r>
        <w:rPr>
          <w:rFonts w:ascii="TimesNewRomanPSMT" w:hAnsi="TimesNewRomanPSMT"/>
          <w:sz w:val="28"/>
          <w:szCs w:val="28"/>
        </w:rPr>
        <w:t xml:space="preserve">- цитопротектори (смекта 1-2 пак х3р/д) </w:t>
      </w:r>
    </w:p>
    <w:p w:rsidR="007A2C5A" w:rsidRDefault="007A2C5A" w:rsidP="007A2C5A">
      <w:pPr>
        <w:pStyle w:val="a4"/>
        <w:shd w:val="clear" w:color="auto" w:fill="FFFFFF"/>
        <w:ind w:left="720"/>
      </w:pPr>
      <w:r>
        <w:rPr>
          <w:rFonts w:ascii="TimesNewRomanPSMT" w:hAnsi="TimesNewRomanPSMT"/>
          <w:sz w:val="28"/>
          <w:szCs w:val="28"/>
        </w:rPr>
        <w:t xml:space="preserve">- ентеросорбенти (ентеросгель,поліфепан-1ст. ложка 3рази добу) </w:t>
      </w:r>
    </w:p>
    <w:p w:rsidR="007A2C5A" w:rsidRDefault="007A2C5A" w:rsidP="007A2C5A">
      <w:pPr>
        <w:pStyle w:val="a4"/>
        <w:shd w:val="clear" w:color="auto" w:fill="FFFFFF"/>
        <w:ind w:left="720"/>
      </w:pPr>
      <w:r>
        <w:rPr>
          <w:rFonts w:ascii="TimesNewRomanPSMT" w:hAnsi="TimesNewRomanPSMT"/>
          <w:sz w:val="28"/>
          <w:szCs w:val="28"/>
        </w:rPr>
        <w:t xml:space="preserve">- антагоністи 5-НТ3-серотонінових рецепторів (ондасетрон, осетрон, алосетрон 0,5-1,0 мг 2 рази/добу – при тяжких СПК) </w:t>
      </w:r>
    </w:p>
    <w:p w:rsidR="007A2C5A" w:rsidRDefault="007A2C5A" w:rsidP="007A2C5A">
      <w:pPr>
        <w:pStyle w:val="a4"/>
        <w:shd w:val="clear" w:color="auto" w:fill="FFFFFF"/>
        <w:ind w:left="720"/>
      </w:pPr>
      <w:r>
        <w:rPr>
          <w:rFonts w:ascii="TimesNewRomanPSMT" w:hAnsi="TimesNewRomanPSMT"/>
          <w:sz w:val="28"/>
          <w:szCs w:val="28"/>
        </w:rPr>
        <w:t xml:space="preserve">- пробіотики (біфі-форм 1-2 капс. 2 рази/добу, лінекс 1-2 капс 3 рази/добу) - психотропна терапія </w:t>
      </w:r>
    </w:p>
    <w:p w:rsidR="007A2C5A" w:rsidRDefault="007A2C5A" w:rsidP="007A2C5A">
      <w:pPr>
        <w:pStyle w:val="a4"/>
        <w:shd w:val="clear" w:color="auto" w:fill="FFFFFF"/>
        <w:ind w:left="720"/>
      </w:pPr>
      <w:r>
        <w:rPr>
          <w:rFonts w:ascii="TimesNewRomanPSMT" w:hAnsi="TimesNewRomanPSMT"/>
          <w:sz w:val="28"/>
          <w:szCs w:val="28"/>
        </w:rPr>
        <w:t xml:space="preserve">Схема лікування СПК з перевагою закрепів: </w:t>
      </w:r>
    </w:p>
    <w:p w:rsidR="007A2C5A" w:rsidRDefault="007A2C5A" w:rsidP="007A2C5A">
      <w:pPr>
        <w:pStyle w:val="a4"/>
        <w:numPr>
          <w:ilvl w:val="1"/>
          <w:numId w:val="19"/>
        </w:numPr>
        <w:shd w:val="clear" w:color="auto" w:fill="FFFFFF"/>
      </w:pPr>
      <w:r>
        <w:rPr>
          <w:rFonts w:ascii="TimesNewRomanPSMT" w:hAnsi="TimesNewRomanPSMT"/>
          <w:sz w:val="28"/>
          <w:szCs w:val="28"/>
        </w:rPr>
        <w:lastRenderedPageBreak/>
        <w:t xml:space="preserve">-  Осмотичні послаблюючі (лактулоза – 10-30 мл 1-2 рази/добу, мукофальк 1-2 пакетики 1-3 рази/добу під час їжі) </w:t>
      </w:r>
    </w:p>
    <w:p w:rsidR="007A2C5A" w:rsidRDefault="007A2C5A" w:rsidP="007A2C5A">
      <w:pPr>
        <w:pStyle w:val="a4"/>
        <w:numPr>
          <w:ilvl w:val="1"/>
          <w:numId w:val="19"/>
        </w:numPr>
        <w:shd w:val="clear" w:color="auto" w:fill="FFFFFF"/>
      </w:pPr>
      <w:r>
        <w:rPr>
          <w:rFonts w:ascii="TimesNewRomanPSMT" w:hAnsi="TimesNewRomanPSMT"/>
          <w:sz w:val="28"/>
          <w:szCs w:val="28"/>
        </w:rPr>
        <w:t xml:space="preserve">-  Прокінетики (домперідон, цизаприд, праймер 10 мг 3 рази/добу) </w:t>
      </w:r>
    </w:p>
    <w:p w:rsidR="007A2C5A" w:rsidRDefault="007A2C5A" w:rsidP="007A2C5A">
      <w:pPr>
        <w:pStyle w:val="a4"/>
        <w:numPr>
          <w:ilvl w:val="1"/>
          <w:numId w:val="19"/>
        </w:numPr>
        <w:shd w:val="clear" w:color="auto" w:fill="FFFFFF"/>
      </w:pPr>
      <w:r>
        <w:rPr>
          <w:rFonts w:ascii="TimesNewRomanPSMT" w:hAnsi="TimesNewRomanPSMT"/>
          <w:sz w:val="28"/>
          <w:szCs w:val="28"/>
        </w:rPr>
        <w:t xml:space="preserve">-  Антидепресанти або агоністи 5-HT4 рецепторів 1 таб. (6 мг) 2 рази/добу до їжі </w:t>
      </w:r>
    </w:p>
    <w:p w:rsidR="007A2C5A" w:rsidRDefault="007A2C5A" w:rsidP="007A2C5A">
      <w:pPr>
        <w:pStyle w:val="a4"/>
        <w:shd w:val="clear" w:color="auto" w:fill="FFFFFF"/>
        <w:ind w:left="1440"/>
      </w:pPr>
      <w:r>
        <w:rPr>
          <w:rFonts w:ascii="TimesNewRomanPSMT" w:hAnsi="TimesNewRomanPSMT"/>
          <w:sz w:val="28"/>
          <w:szCs w:val="28"/>
        </w:rPr>
        <w:t xml:space="preserve">Схема лікування СПК з перевагою больового синдрому: </w:t>
      </w:r>
    </w:p>
    <w:p w:rsidR="007A2C5A" w:rsidRDefault="007A2C5A" w:rsidP="007A2C5A">
      <w:pPr>
        <w:pStyle w:val="a4"/>
        <w:numPr>
          <w:ilvl w:val="0"/>
          <w:numId w:val="20"/>
        </w:numPr>
        <w:shd w:val="clear" w:color="auto" w:fill="FFFFFF"/>
      </w:pPr>
      <w:r>
        <w:rPr>
          <w:rFonts w:ascii="TimesNewRomanPSMT" w:hAnsi="TimesNewRomanPSMT"/>
          <w:sz w:val="28"/>
          <w:szCs w:val="28"/>
        </w:rPr>
        <w:t xml:space="preserve">-  Спазмолітики (дуспаталін по 200 мг 2 рази на добу, діцетел по 50-100 мг 3 рази на добу) </w:t>
      </w:r>
    </w:p>
    <w:p w:rsidR="007A2C5A" w:rsidRDefault="007A2C5A" w:rsidP="007A2C5A">
      <w:pPr>
        <w:pStyle w:val="a4"/>
        <w:numPr>
          <w:ilvl w:val="0"/>
          <w:numId w:val="20"/>
        </w:numPr>
        <w:shd w:val="clear" w:color="auto" w:fill="FFFFFF"/>
      </w:pPr>
      <w:r>
        <w:rPr>
          <w:rFonts w:ascii="TimesNewRomanPSMT" w:hAnsi="TimesNewRomanPSMT"/>
          <w:sz w:val="28"/>
          <w:szCs w:val="28"/>
        </w:rPr>
        <w:t xml:space="preserve">-  Антидепресанти (амітриптилін 25-50 мг перед сном, флуоксетин 20 мг 1 раз/ добу) </w:t>
      </w:r>
    </w:p>
    <w:p w:rsidR="00982E7C" w:rsidRDefault="00982E7C" w:rsidP="00982E7C">
      <w:pPr>
        <w:tabs>
          <w:tab w:val="left" w:pos="851"/>
        </w:tabs>
      </w:pPr>
      <w:r>
        <w:t>29.</w:t>
      </w:r>
      <w:r w:rsidRPr="00E00639">
        <w:rPr>
          <w:b/>
          <w:u w:val="single"/>
        </w:rPr>
        <w:t>Хронічний безкам’яний холецистит: діагностичні критерії</w:t>
      </w:r>
      <w:r w:rsidRPr="00883582">
        <w:t>.</w:t>
      </w:r>
    </w:p>
    <w:p w:rsidR="00982E7C" w:rsidRDefault="00982E7C" w:rsidP="00982E7C">
      <w:pPr>
        <w:tabs>
          <w:tab w:val="left" w:pos="851"/>
        </w:tabs>
        <w:rPr>
          <w:rFonts w:cstheme="minorHAnsi"/>
          <w:sz w:val="22"/>
          <w:szCs w:val="22"/>
        </w:rPr>
      </w:pPr>
      <w:r w:rsidRPr="005B5982">
        <w:rPr>
          <w:rFonts w:cstheme="minorHAnsi"/>
          <w:sz w:val="22"/>
          <w:szCs w:val="22"/>
        </w:rPr>
        <w:t xml:space="preserve">- </w:t>
      </w:r>
      <w:r>
        <w:rPr>
          <w:rFonts w:cstheme="minorHAnsi"/>
          <w:sz w:val="22"/>
          <w:szCs w:val="22"/>
        </w:rPr>
        <w:t xml:space="preserve">больовий синдром - </w:t>
      </w:r>
      <w:r w:rsidRPr="005B5982">
        <w:rPr>
          <w:rFonts w:cstheme="minorHAnsi"/>
          <w:sz w:val="22"/>
          <w:szCs w:val="22"/>
        </w:rPr>
        <w:t>біль в правому підребер’ї з ірадіацією у шию, п</w:t>
      </w:r>
      <w:r>
        <w:rPr>
          <w:rFonts w:cstheme="minorHAnsi"/>
          <w:sz w:val="22"/>
          <w:szCs w:val="22"/>
        </w:rPr>
        <w:t>лече, праву лопатку, спину  який</w:t>
      </w:r>
      <w:r w:rsidRPr="005B5982">
        <w:rPr>
          <w:rFonts w:cstheme="minorHAnsi"/>
          <w:sz w:val="22"/>
          <w:szCs w:val="22"/>
        </w:rPr>
        <w:t xml:space="preserve"> виникає після прийому алкоголю, жирної, смаженої їжі і супроводжується нудотою , гіркотою та сухістю в роті </w:t>
      </w:r>
    </w:p>
    <w:p w:rsidR="00982E7C" w:rsidRDefault="00982E7C" w:rsidP="00982E7C">
      <w:pPr>
        <w:tabs>
          <w:tab w:val="left" w:pos="851"/>
        </w:tabs>
        <w:rPr>
          <w:rFonts w:cstheme="minorHAnsi"/>
          <w:sz w:val="22"/>
          <w:szCs w:val="22"/>
        </w:rPr>
      </w:pPr>
    </w:p>
    <w:p w:rsidR="00982E7C" w:rsidRDefault="00982E7C" w:rsidP="00982E7C">
      <w:pPr>
        <w:tabs>
          <w:tab w:val="left" w:pos="851"/>
        </w:tabs>
        <w:rPr>
          <w:rFonts w:cstheme="minorHAnsi"/>
          <w:sz w:val="22"/>
          <w:szCs w:val="22"/>
        </w:rPr>
      </w:pPr>
      <w:r w:rsidRPr="005B5982">
        <w:rPr>
          <w:rFonts w:cstheme="minorHAnsi"/>
          <w:sz w:val="22"/>
          <w:szCs w:val="22"/>
        </w:rPr>
        <w:t xml:space="preserve">- </w:t>
      </w:r>
      <w:r>
        <w:rPr>
          <w:rFonts w:cstheme="minorHAnsi"/>
          <w:sz w:val="22"/>
          <w:szCs w:val="22"/>
        </w:rPr>
        <w:t xml:space="preserve">Диспепсичний синдром - </w:t>
      </w:r>
      <w:r w:rsidRPr="005B5982">
        <w:rPr>
          <w:rFonts w:cstheme="minorHAnsi"/>
          <w:sz w:val="22"/>
          <w:szCs w:val="22"/>
        </w:rPr>
        <w:t xml:space="preserve"> відчуття тяжкості в правому підребер’ї та епігастральній ділянці, вздуття живота, нудоту і порушення стільця </w:t>
      </w:r>
    </w:p>
    <w:p w:rsidR="00982E7C" w:rsidRDefault="00982E7C" w:rsidP="00982E7C">
      <w:pPr>
        <w:tabs>
          <w:tab w:val="left" w:pos="851"/>
        </w:tabs>
        <w:rPr>
          <w:rFonts w:cstheme="minorHAnsi"/>
          <w:sz w:val="22"/>
          <w:szCs w:val="22"/>
        </w:rPr>
      </w:pPr>
    </w:p>
    <w:p w:rsidR="00982E7C" w:rsidRDefault="00982E7C" w:rsidP="00982E7C">
      <w:pPr>
        <w:tabs>
          <w:tab w:val="left" w:pos="851"/>
        </w:tabs>
        <w:rPr>
          <w:rFonts w:cstheme="minorHAnsi"/>
          <w:sz w:val="22"/>
          <w:szCs w:val="22"/>
        </w:rPr>
      </w:pPr>
      <w:r>
        <w:rPr>
          <w:rFonts w:cstheme="minorHAnsi"/>
          <w:sz w:val="22"/>
          <w:szCs w:val="22"/>
        </w:rPr>
        <w:t>- Інтоксикаційний – слабкість, субфебрильна температура, біль в суглобах</w:t>
      </w:r>
    </w:p>
    <w:p w:rsidR="00982E7C" w:rsidRDefault="00982E7C" w:rsidP="00982E7C">
      <w:pPr>
        <w:tabs>
          <w:tab w:val="left" w:pos="851"/>
        </w:tabs>
        <w:rPr>
          <w:rFonts w:cstheme="minorHAnsi"/>
          <w:sz w:val="22"/>
          <w:szCs w:val="22"/>
        </w:rPr>
      </w:pPr>
    </w:p>
    <w:p w:rsidR="00982E7C" w:rsidRDefault="00982E7C" w:rsidP="00982E7C">
      <w:pPr>
        <w:tabs>
          <w:tab w:val="left" w:pos="851"/>
        </w:tabs>
        <w:rPr>
          <w:rFonts w:cstheme="minorHAnsi"/>
          <w:sz w:val="22"/>
          <w:szCs w:val="22"/>
        </w:rPr>
      </w:pPr>
      <w:r w:rsidRPr="005B5982">
        <w:rPr>
          <w:rFonts w:cstheme="minorHAnsi"/>
          <w:sz w:val="22"/>
          <w:szCs w:val="22"/>
        </w:rPr>
        <w:t xml:space="preserve">- позитивні симптоми Кера, Мерфі, Мюсі-Георгієвського, Василенко, Ортнера </w:t>
      </w:r>
    </w:p>
    <w:p w:rsidR="00982E7C" w:rsidRDefault="00982E7C" w:rsidP="00982E7C">
      <w:pPr>
        <w:tabs>
          <w:tab w:val="left" w:pos="851"/>
        </w:tabs>
        <w:rPr>
          <w:rFonts w:cstheme="minorHAnsi"/>
          <w:sz w:val="22"/>
          <w:szCs w:val="22"/>
        </w:rPr>
      </w:pPr>
    </w:p>
    <w:p w:rsidR="00982E7C" w:rsidRDefault="00982E7C" w:rsidP="00982E7C">
      <w:pPr>
        <w:tabs>
          <w:tab w:val="left" w:pos="851"/>
        </w:tabs>
        <w:rPr>
          <w:rFonts w:cstheme="minorHAnsi"/>
          <w:sz w:val="22"/>
          <w:szCs w:val="22"/>
        </w:rPr>
      </w:pPr>
      <w:r>
        <w:rPr>
          <w:rFonts w:cstheme="minorHAnsi"/>
          <w:sz w:val="22"/>
          <w:szCs w:val="22"/>
        </w:rPr>
        <w:t>- ЗАК – лейкоцитоз з зсувом вліво, прискорення ШОЕ</w:t>
      </w:r>
    </w:p>
    <w:p w:rsidR="00982E7C" w:rsidRDefault="00982E7C" w:rsidP="00982E7C">
      <w:pPr>
        <w:tabs>
          <w:tab w:val="left" w:pos="851"/>
        </w:tabs>
        <w:rPr>
          <w:rFonts w:cstheme="minorHAnsi"/>
          <w:sz w:val="22"/>
          <w:szCs w:val="22"/>
        </w:rPr>
      </w:pPr>
      <w:r>
        <w:rPr>
          <w:rFonts w:cstheme="minorHAnsi"/>
          <w:sz w:val="22"/>
          <w:szCs w:val="22"/>
        </w:rPr>
        <w:t>- ЗАС – білірубін, при загостренні - уробіліноген</w:t>
      </w:r>
    </w:p>
    <w:p w:rsidR="00982E7C" w:rsidRDefault="00982E7C" w:rsidP="00982E7C">
      <w:pPr>
        <w:tabs>
          <w:tab w:val="left" w:pos="851"/>
        </w:tabs>
        <w:rPr>
          <w:rFonts w:cstheme="minorHAnsi"/>
          <w:sz w:val="22"/>
          <w:szCs w:val="22"/>
        </w:rPr>
      </w:pPr>
      <w:r w:rsidRPr="005B5982">
        <w:rPr>
          <w:rFonts w:cstheme="minorHAnsi"/>
          <w:sz w:val="22"/>
          <w:szCs w:val="22"/>
        </w:rPr>
        <w:t xml:space="preserve">- при УЗД зморщений міхур, деформація його контурів, ущільнення його стінки і її потовщення; у порожнині ЖМ визначається негомогенний вміст; наявність сонографічного симптому Мерфі </w:t>
      </w:r>
    </w:p>
    <w:p w:rsidR="00982E7C" w:rsidRDefault="00982E7C" w:rsidP="00982E7C">
      <w:pPr>
        <w:tabs>
          <w:tab w:val="left" w:pos="851"/>
        </w:tabs>
        <w:rPr>
          <w:rFonts w:cstheme="minorHAnsi"/>
          <w:sz w:val="22"/>
          <w:szCs w:val="22"/>
        </w:rPr>
      </w:pPr>
    </w:p>
    <w:p w:rsidR="00982E7C" w:rsidRDefault="00982E7C" w:rsidP="00982E7C">
      <w:pPr>
        <w:tabs>
          <w:tab w:val="left" w:pos="851"/>
        </w:tabs>
        <w:rPr>
          <w:rFonts w:cstheme="minorHAnsi"/>
          <w:sz w:val="22"/>
          <w:szCs w:val="22"/>
        </w:rPr>
      </w:pPr>
      <w:r w:rsidRPr="005B5982">
        <w:rPr>
          <w:rFonts w:cstheme="minorHAnsi"/>
          <w:sz w:val="22"/>
          <w:szCs w:val="22"/>
        </w:rPr>
        <w:t xml:space="preserve">- </w:t>
      </w:r>
      <w:r>
        <w:rPr>
          <w:rFonts w:cstheme="minorHAnsi"/>
          <w:sz w:val="22"/>
          <w:szCs w:val="22"/>
        </w:rPr>
        <w:t xml:space="preserve">Дуоденальне зондування - </w:t>
      </w:r>
      <w:r w:rsidRPr="005B5982">
        <w:rPr>
          <w:rFonts w:cstheme="minorHAnsi"/>
          <w:sz w:val="22"/>
          <w:szCs w:val="22"/>
        </w:rPr>
        <w:t xml:space="preserve">зниження рН жовчі в порції “В” нижче 6,8-6,6, </w:t>
      </w:r>
      <w:r>
        <w:rPr>
          <w:rFonts w:cstheme="minorHAnsi"/>
          <w:sz w:val="22"/>
          <w:szCs w:val="22"/>
        </w:rPr>
        <w:t xml:space="preserve">підвищення відносної густини, наявність слизу, збільшення вмісту жовчних кислот, порушення колоїдної стабільності. </w:t>
      </w:r>
      <w:r w:rsidRPr="005B5982">
        <w:rPr>
          <w:rFonts w:cstheme="minorHAnsi"/>
          <w:sz w:val="22"/>
          <w:szCs w:val="22"/>
        </w:rPr>
        <w:t xml:space="preserve">підвищення рівня С-реактивного білка, сіалових кислотв в порції “В” жовчі, отриманої при дуоденальному зондуванні.  </w:t>
      </w:r>
    </w:p>
    <w:p w:rsidR="00982E7C" w:rsidRDefault="00982E7C" w:rsidP="00982E7C">
      <w:pPr>
        <w:tabs>
          <w:tab w:val="left" w:pos="851"/>
        </w:tabs>
        <w:rPr>
          <w:rFonts w:cstheme="minorHAnsi"/>
          <w:sz w:val="22"/>
          <w:szCs w:val="22"/>
        </w:rPr>
      </w:pPr>
    </w:p>
    <w:p w:rsidR="00982E7C" w:rsidRDefault="00982E7C" w:rsidP="00982E7C">
      <w:pPr>
        <w:pStyle w:val="a3"/>
        <w:widowControl w:val="0"/>
        <w:numPr>
          <w:ilvl w:val="0"/>
          <w:numId w:val="27"/>
        </w:numPr>
        <w:tabs>
          <w:tab w:val="left" w:pos="851"/>
        </w:tabs>
        <w:jc w:val="both"/>
        <w:rPr>
          <w:rFonts w:cstheme="minorHAnsi"/>
          <w:sz w:val="22"/>
          <w:szCs w:val="22"/>
        </w:rPr>
      </w:pPr>
      <w:r w:rsidRPr="005B5982">
        <w:rPr>
          <w:rFonts w:cstheme="minorHAnsi"/>
          <w:sz w:val="22"/>
          <w:szCs w:val="22"/>
        </w:rPr>
        <w:t xml:space="preserve">посів жовчі для виявлення можливих збудників захворювання  </w:t>
      </w:r>
    </w:p>
    <w:p w:rsidR="00982E7C" w:rsidRDefault="00982E7C" w:rsidP="00982E7C">
      <w:pPr>
        <w:pStyle w:val="a3"/>
        <w:widowControl w:val="0"/>
        <w:numPr>
          <w:ilvl w:val="0"/>
          <w:numId w:val="27"/>
        </w:numPr>
        <w:tabs>
          <w:tab w:val="left" w:pos="851"/>
        </w:tabs>
        <w:jc w:val="both"/>
        <w:rPr>
          <w:rFonts w:cstheme="minorHAnsi"/>
          <w:sz w:val="22"/>
          <w:szCs w:val="22"/>
        </w:rPr>
      </w:pPr>
      <w:r>
        <w:rPr>
          <w:rFonts w:cstheme="minorHAnsi"/>
          <w:sz w:val="22"/>
          <w:szCs w:val="22"/>
        </w:rPr>
        <w:t>дослідження калу на я/г, і цисти лямблій</w:t>
      </w:r>
    </w:p>
    <w:p w:rsidR="00982E7C" w:rsidRDefault="00982E7C" w:rsidP="00982E7C">
      <w:pPr>
        <w:pStyle w:val="a3"/>
        <w:tabs>
          <w:tab w:val="left" w:pos="851"/>
        </w:tabs>
        <w:rPr>
          <w:rFonts w:cstheme="minorHAnsi"/>
          <w:sz w:val="22"/>
          <w:szCs w:val="22"/>
        </w:rPr>
      </w:pPr>
    </w:p>
    <w:p w:rsidR="00982E7C" w:rsidRDefault="00982E7C" w:rsidP="00982E7C">
      <w:pPr>
        <w:pStyle w:val="a3"/>
        <w:tabs>
          <w:tab w:val="left" w:pos="851"/>
        </w:tabs>
        <w:rPr>
          <w:rFonts w:cstheme="minorHAnsi"/>
          <w:sz w:val="22"/>
          <w:szCs w:val="22"/>
        </w:rPr>
      </w:pPr>
    </w:p>
    <w:p w:rsidR="00982E7C" w:rsidRPr="00982E7C" w:rsidRDefault="00982E7C" w:rsidP="007A2C5A">
      <w:pPr>
        <w:widowControl w:val="0"/>
        <w:tabs>
          <w:tab w:val="left" w:pos="851"/>
        </w:tabs>
        <w:ind w:left="644"/>
        <w:jc w:val="both"/>
      </w:pPr>
    </w:p>
    <w:p w:rsidR="00982E7C" w:rsidRDefault="00982E7C" w:rsidP="007A2C5A">
      <w:pPr>
        <w:widowControl w:val="0"/>
        <w:tabs>
          <w:tab w:val="left" w:pos="851"/>
        </w:tabs>
        <w:ind w:left="644"/>
        <w:jc w:val="both"/>
        <w:rPr>
          <w:lang w:val="uk-UA"/>
        </w:rPr>
      </w:pPr>
    </w:p>
    <w:p w:rsidR="007A2C5A" w:rsidRPr="00982E7C" w:rsidRDefault="007A2C5A" w:rsidP="007A2C5A">
      <w:pPr>
        <w:widowControl w:val="0"/>
        <w:tabs>
          <w:tab w:val="left" w:pos="851"/>
        </w:tabs>
        <w:ind w:left="644"/>
        <w:jc w:val="both"/>
        <w:rPr>
          <w:b/>
          <w:bCs/>
          <w:u w:val="single"/>
        </w:rPr>
      </w:pPr>
      <w:r w:rsidRPr="00982E7C">
        <w:rPr>
          <w:b/>
          <w:bCs/>
          <w:u w:val="single"/>
          <w:lang w:val="uk-UA"/>
        </w:rPr>
        <w:t>30.</w:t>
      </w:r>
      <w:r w:rsidRPr="00982E7C">
        <w:rPr>
          <w:b/>
          <w:bCs/>
          <w:u w:val="single"/>
        </w:rPr>
        <w:t>Лікування хронічного безкам’яного холециститу.</w:t>
      </w:r>
    </w:p>
    <w:p w:rsidR="007A2C5A" w:rsidRPr="00982E7C" w:rsidRDefault="007A2C5A" w:rsidP="007A2C5A">
      <w:pPr>
        <w:widowControl w:val="0"/>
        <w:tabs>
          <w:tab w:val="left" w:pos="851"/>
        </w:tabs>
        <w:jc w:val="both"/>
        <w:rPr>
          <w:b/>
          <w:bCs/>
          <w:u w:val="single"/>
        </w:rPr>
      </w:pPr>
    </w:p>
    <w:p w:rsidR="007A2C5A" w:rsidRPr="0086422D" w:rsidRDefault="007A2C5A" w:rsidP="007A2C5A">
      <w:pPr>
        <w:pStyle w:val="a3"/>
        <w:tabs>
          <w:tab w:val="left" w:pos="851"/>
        </w:tabs>
        <w:ind w:left="426"/>
        <w:rPr>
          <w:color w:val="000000" w:themeColor="text1"/>
          <w:sz w:val="32"/>
          <w:szCs w:val="32"/>
        </w:rPr>
      </w:pPr>
    </w:p>
    <w:p w:rsidR="007A2C5A" w:rsidRPr="00F32888" w:rsidRDefault="007A2C5A" w:rsidP="007A2C5A">
      <w:pPr>
        <w:rPr>
          <w:szCs w:val="28"/>
        </w:rPr>
      </w:pPr>
      <w:r w:rsidRPr="00F32888">
        <w:rPr>
          <w:szCs w:val="28"/>
        </w:rPr>
        <w:t>1.</w:t>
      </w:r>
      <w:r w:rsidRPr="000A66A9">
        <w:rPr>
          <w:color w:val="FF0000"/>
          <w:szCs w:val="28"/>
          <w:u w:val="single"/>
        </w:rPr>
        <w:t>Усунення больового синдрому</w:t>
      </w:r>
      <w:r w:rsidRPr="00F32888">
        <w:rPr>
          <w:szCs w:val="28"/>
        </w:rPr>
        <w:t xml:space="preserve">: знеболювальні та спазмолітичні препарати: </w:t>
      </w:r>
    </w:p>
    <w:p w:rsidR="007A2C5A" w:rsidRPr="00F32888" w:rsidRDefault="007A2C5A" w:rsidP="007A2C5A">
      <w:pPr>
        <w:rPr>
          <w:szCs w:val="28"/>
        </w:rPr>
      </w:pPr>
      <w:r w:rsidRPr="00F32888">
        <w:rPr>
          <w:szCs w:val="28"/>
        </w:rPr>
        <w:t>но-шпа, папаверин по 2 мл 2% р-ну.</w:t>
      </w:r>
    </w:p>
    <w:p w:rsidR="007A2C5A" w:rsidRPr="00F32888" w:rsidRDefault="007A2C5A" w:rsidP="007A2C5A">
      <w:pPr>
        <w:rPr>
          <w:szCs w:val="28"/>
        </w:rPr>
      </w:pPr>
      <w:r w:rsidRPr="00F32888">
        <w:rPr>
          <w:szCs w:val="28"/>
        </w:rPr>
        <w:lastRenderedPageBreak/>
        <w:t>2.</w:t>
      </w:r>
      <w:r w:rsidRPr="000A66A9">
        <w:rPr>
          <w:color w:val="FF0000"/>
          <w:szCs w:val="28"/>
          <w:u w:val="single"/>
        </w:rPr>
        <w:t>Регуляція дискінетичних порушень</w:t>
      </w:r>
      <w:r w:rsidRPr="00F32888">
        <w:rPr>
          <w:szCs w:val="28"/>
        </w:rPr>
        <w:t>: метоклопрамід по 2мл 0.05 %розчину чи перорально домперидон (мотиліум) по 10 мг 3-4 р./д. до їди.</w:t>
      </w:r>
    </w:p>
    <w:p w:rsidR="007A2C5A" w:rsidRDefault="007A2C5A" w:rsidP="007A2C5A">
      <w:pPr>
        <w:rPr>
          <w:szCs w:val="28"/>
        </w:rPr>
      </w:pPr>
      <w:r w:rsidRPr="00F32888">
        <w:rPr>
          <w:szCs w:val="28"/>
        </w:rPr>
        <w:t>3.</w:t>
      </w:r>
      <w:r w:rsidRPr="000A66A9">
        <w:rPr>
          <w:color w:val="FF0000"/>
          <w:szCs w:val="28"/>
          <w:u w:val="single"/>
        </w:rPr>
        <w:t>Антибактеріальна терапія(5-10 днів)</w:t>
      </w:r>
      <w:r w:rsidRPr="000A66A9">
        <w:rPr>
          <w:color w:val="FF0000"/>
          <w:szCs w:val="28"/>
        </w:rPr>
        <w:t xml:space="preserve"> </w:t>
      </w:r>
      <w:r w:rsidRPr="00F32888">
        <w:rPr>
          <w:szCs w:val="28"/>
        </w:rPr>
        <w:t>:</w:t>
      </w:r>
    </w:p>
    <w:p w:rsidR="007A2C5A" w:rsidRDefault="007A2C5A" w:rsidP="007A2C5A">
      <w:pPr>
        <w:rPr>
          <w:szCs w:val="28"/>
        </w:rPr>
      </w:pPr>
      <w:r>
        <w:rPr>
          <w:szCs w:val="28"/>
        </w:rPr>
        <w:t>*Цефалоспорини – цефалексин 0.25 -0.5 г 4р/д.</w:t>
      </w:r>
    </w:p>
    <w:p w:rsidR="007A2C5A" w:rsidRPr="00F32888" w:rsidRDefault="007A2C5A" w:rsidP="007A2C5A">
      <w:pPr>
        <w:rPr>
          <w:szCs w:val="28"/>
        </w:rPr>
      </w:pPr>
      <w:r>
        <w:rPr>
          <w:szCs w:val="28"/>
        </w:rPr>
        <w:t>*</w:t>
      </w:r>
      <w:r w:rsidRPr="00F32888">
        <w:rPr>
          <w:szCs w:val="28"/>
        </w:rPr>
        <w:t>напівсинтетичні пеніциліни</w:t>
      </w:r>
      <w:r>
        <w:rPr>
          <w:szCs w:val="28"/>
        </w:rPr>
        <w:t xml:space="preserve"> - Ампіциліни 0.25-0.5г 4р/д.</w:t>
      </w:r>
    </w:p>
    <w:p w:rsidR="007A2C5A" w:rsidRPr="00F32888" w:rsidRDefault="007A2C5A" w:rsidP="007A2C5A">
      <w:pPr>
        <w:rPr>
          <w:szCs w:val="28"/>
        </w:rPr>
      </w:pPr>
      <w:r>
        <w:rPr>
          <w:szCs w:val="28"/>
        </w:rPr>
        <w:t>*</w:t>
      </w:r>
      <w:r w:rsidRPr="00F32888">
        <w:rPr>
          <w:szCs w:val="28"/>
        </w:rPr>
        <w:t>Препарати тетрациклінового ряду</w:t>
      </w:r>
      <w:r>
        <w:rPr>
          <w:szCs w:val="28"/>
        </w:rPr>
        <w:t xml:space="preserve"> - Тетрациклін 0.1-0.25 г 4р/д</w:t>
      </w:r>
    </w:p>
    <w:p w:rsidR="007A2C5A" w:rsidRPr="00F32888" w:rsidRDefault="007A2C5A" w:rsidP="007A2C5A">
      <w:pPr>
        <w:rPr>
          <w:szCs w:val="28"/>
        </w:rPr>
      </w:pPr>
      <w:r w:rsidRPr="000A66A9">
        <w:rPr>
          <w:color w:val="0D0D0D" w:themeColor="text1" w:themeTint="F2"/>
          <w:szCs w:val="28"/>
          <w:u w:val="single"/>
        </w:rPr>
        <w:t>4</w:t>
      </w:r>
      <w:r>
        <w:rPr>
          <w:color w:val="0D0D0D" w:themeColor="text1" w:themeTint="F2"/>
          <w:szCs w:val="28"/>
          <w:u w:val="single"/>
        </w:rPr>
        <w:t xml:space="preserve">. </w:t>
      </w:r>
      <w:r w:rsidRPr="000A66A9">
        <w:rPr>
          <w:color w:val="FF0000"/>
          <w:szCs w:val="28"/>
          <w:u w:val="single"/>
        </w:rPr>
        <w:t xml:space="preserve">Дезінтоксикаційна терапія: </w:t>
      </w:r>
      <w:r w:rsidRPr="00F32888">
        <w:rPr>
          <w:szCs w:val="28"/>
        </w:rPr>
        <w:t>в/в краплинне 5% розчин глюкози 200-400мл,реосорбілакт 400 мл в/в</w:t>
      </w:r>
    </w:p>
    <w:p w:rsidR="007A2C5A" w:rsidRPr="00F32888" w:rsidRDefault="007A2C5A" w:rsidP="007A2C5A">
      <w:pPr>
        <w:rPr>
          <w:szCs w:val="28"/>
        </w:rPr>
      </w:pPr>
      <w:r w:rsidRPr="00F32888">
        <w:rPr>
          <w:szCs w:val="28"/>
        </w:rPr>
        <w:t xml:space="preserve">5. </w:t>
      </w:r>
      <w:r w:rsidRPr="000A66A9">
        <w:rPr>
          <w:color w:val="FF0000"/>
          <w:szCs w:val="28"/>
          <w:u w:val="single"/>
        </w:rPr>
        <w:t>Холеретичні препарати у фазі затухаючого загострення після відміни антибактеріальних препаратів</w:t>
      </w:r>
      <w:r w:rsidRPr="00F32888">
        <w:rPr>
          <w:szCs w:val="28"/>
        </w:rPr>
        <w:t>:</w:t>
      </w:r>
    </w:p>
    <w:p w:rsidR="007A2C5A" w:rsidRPr="00F32888" w:rsidRDefault="007A2C5A" w:rsidP="007A2C5A">
      <w:pPr>
        <w:rPr>
          <w:szCs w:val="28"/>
        </w:rPr>
      </w:pPr>
      <w:r w:rsidRPr="00F32888">
        <w:rPr>
          <w:szCs w:val="28"/>
        </w:rPr>
        <w:t xml:space="preserve"> </w:t>
      </w:r>
      <w:r>
        <w:rPr>
          <w:szCs w:val="28"/>
        </w:rPr>
        <w:t>*</w:t>
      </w:r>
      <w:r w:rsidRPr="00F32888">
        <w:rPr>
          <w:color w:val="0D0D0D" w:themeColor="text1" w:themeTint="F2"/>
          <w:szCs w:val="28"/>
          <w:u w:val="single"/>
        </w:rPr>
        <w:t>які містять жовчні кислоти:</w:t>
      </w:r>
    </w:p>
    <w:p w:rsidR="007A2C5A" w:rsidRPr="00F32888" w:rsidRDefault="007A2C5A" w:rsidP="007A2C5A">
      <w:pPr>
        <w:rPr>
          <w:szCs w:val="28"/>
        </w:rPr>
      </w:pPr>
      <w:r w:rsidRPr="00F32888">
        <w:rPr>
          <w:szCs w:val="28"/>
        </w:rPr>
        <w:t>Холагон, алохол</w:t>
      </w:r>
      <w:r>
        <w:rPr>
          <w:szCs w:val="28"/>
        </w:rPr>
        <w:t xml:space="preserve"> по 1 таб 3р/д</w:t>
      </w:r>
    </w:p>
    <w:p w:rsidR="007A2C5A" w:rsidRPr="00F32888" w:rsidRDefault="007A2C5A" w:rsidP="007A2C5A">
      <w:pPr>
        <w:rPr>
          <w:szCs w:val="28"/>
        </w:rPr>
      </w:pPr>
      <w:r>
        <w:rPr>
          <w:szCs w:val="28"/>
          <w:u w:val="single"/>
        </w:rPr>
        <w:t>*</w:t>
      </w:r>
      <w:r w:rsidRPr="00F32888">
        <w:rPr>
          <w:szCs w:val="28"/>
          <w:u w:val="single"/>
        </w:rPr>
        <w:t>Синтетичні холеретики</w:t>
      </w:r>
      <w:r w:rsidRPr="00F32888">
        <w:rPr>
          <w:szCs w:val="28"/>
        </w:rPr>
        <w:t>: нікодін</w:t>
      </w:r>
      <w:r>
        <w:rPr>
          <w:szCs w:val="28"/>
        </w:rPr>
        <w:t xml:space="preserve"> 1г 3 р/д до їди</w:t>
      </w:r>
    </w:p>
    <w:p w:rsidR="007A2C5A" w:rsidRPr="00F32888" w:rsidRDefault="007A2C5A" w:rsidP="007A2C5A">
      <w:pPr>
        <w:rPr>
          <w:szCs w:val="28"/>
        </w:rPr>
      </w:pPr>
      <w:r>
        <w:rPr>
          <w:szCs w:val="28"/>
          <w:u w:val="single"/>
        </w:rPr>
        <w:t>*</w:t>
      </w:r>
      <w:r w:rsidRPr="00F32888">
        <w:rPr>
          <w:szCs w:val="28"/>
          <w:u w:val="single"/>
        </w:rPr>
        <w:t>Холеретики рослинного походження</w:t>
      </w:r>
      <w:r w:rsidRPr="00F32888">
        <w:rPr>
          <w:szCs w:val="28"/>
        </w:rPr>
        <w:t>: холагогум</w:t>
      </w:r>
      <w:r>
        <w:rPr>
          <w:szCs w:val="28"/>
        </w:rPr>
        <w:t xml:space="preserve"> 1к. 3 р/д.</w:t>
      </w:r>
    </w:p>
    <w:p w:rsidR="007A2C5A" w:rsidRPr="000A66A9" w:rsidRDefault="007A2C5A" w:rsidP="007A2C5A">
      <w:pPr>
        <w:rPr>
          <w:szCs w:val="28"/>
          <w:u w:val="single"/>
        </w:rPr>
      </w:pPr>
      <w:r w:rsidRPr="00F32888">
        <w:rPr>
          <w:color w:val="FF0000"/>
          <w:szCs w:val="28"/>
        </w:rPr>
        <w:t>6.</w:t>
      </w:r>
      <w:r w:rsidRPr="000A66A9">
        <w:rPr>
          <w:color w:val="FF0000"/>
          <w:szCs w:val="28"/>
          <w:u w:val="single"/>
        </w:rPr>
        <w:t xml:space="preserve">Холекінетики при гіпотонічній дискінезії жовчовивідних шляхів: </w:t>
      </w:r>
    </w:p>
    <w:p w:rsidR="007A2C5A" w:rsidRPr="00F32888" w:rsidRDefault="007A2C5A" w:rsidP="007A2C5A">
      <w:pPr>
        <w:rPr>
          <w:szCs w:val="28"/>
        </w:rPr>
      </w:pPr>
      <w:r w:rsidRPr="00F32888">
        <w:rPr>
          <w:szCs w:val="28"/>
        </w:rPr>
        <w:t>*Хофітол 2таб. 3р/д.</w:t>
      </w:r>
    </w:p>
    <w:p w:rsidR="007A2C5A" w:rsidRPr="00F32888" w:rsidRDefault="007A2C5A" w:rsidP="007A2C5A">
      <w:pPr>
        <w:rPr>
          <w:szCs w:val="28"/>
        </w:rPr>
      </w:pPr>
      <w:r w:rsidRPr="00F32888">
        <w:rPr>
          <w:szCs w:val="28"/>
        </w:rPr>
        <w:t>*Магнію сульфат 20-25% р-н по 1 ст/л/д.</w:t>
      </w:r>
    </w:p>
    <w:p w:rsidR="007A2C5A" w:rsidRDefault="007A2C5A" w:rsidP="007A2C5A">
      <w:pPr>
        <w:rPr>
          <w:szCs w:val="28"/>
        </w:rPr>
      </w:pPr>
      <w:r w:rsidRPr="000A66A9">
        <w:rPr>
          <w:color w:val="FF0000"/>
          <w:szCs w:val="28"/>
          <w:u w:val="single"/>
        </w:rPr>
        <w:t>7.При наявності мікролітів у жовчі</w:t>
      </w:r>
      <w:r w:rsidRPr="00F32888">
        <w:rPr>
          <w:color w:val="FF0000"/>
          <w:szCs w:val="28"/>
        </w:rPr>
        <w:t xml:space="preserve"> </w:t>
      </w:r>
      <w:r w:rsidRPr="00F32888">
        <w:rPr>
          <w:szCs w:val="28"/>
        </w:rPr>
        <w:t>– *урсофальк 10- 15 мг/кг/д</w:t>
      </w:r>
    </w:p>
    <w:p w:rsidR="007A2C5A" w:rsidRDefault="007A2C5A" w:rsidP="007A2C5A">
      <w:pPr>
        <w:widowControl w:val="0"/>
        <w:tabs>
          <w:tab w:val="left" w:pos="851"/>
        </w:tabs>
        <w:jc w:val="both"/>
        <w:rPr>
          <w:lang w:val="uk-UA"/>
        </w:rPr>
      </w:pPr>
      <w:r>
        <w:rPr>
          <w:lang w:val="uk-UA"/>
        </w:rPr>
        <w:t xml:space="preserve"> </w:t>
      </w:r>
    </w:p>
    <w:p w:rsidR="007A2C5A" w:rsidRPr="007A2C5A" w:rsidRDefault="007A2C5A" w:rsidP="007A2C5A">
      <w:pPr>
        <w:widowControl w:val="0"/>
        <w:tabs>
          <w:tab w:val="left" w:pos="851"/>
        </w:tabs>
        <w:jc w:val="both"/>
        <w:rPr>
          <w:lang w:val="uk-UA"/>
        </w:rPr>
      </w:pPr>
      <w:r>
        <w:rPr>
          <w:lang w:val="uk-UA"/>
        </w:rPr>
        <w:t xml:space="preserve">Ст. 238, </w:t>
      </w:r>
      <w:proofErr w:type="spellStart"/>
      <w:r>
        <w:rPr>
          <w:lang w:val="uk-UA"/>
        </w:rPr>
        <w:t>Пасєчко</w:t>
      </w:r>
      <w:proofErr w:type="spellEnd"/>
    </w:p>
    <w:p w:rsidR="007A2C5A" w:rsidRDefault="007A2C5A" w:rsidP="007A2C5A">
      <w:pPr>
        <w:widowControl w:val="0"/>
        <w:tabs>
          <w:tab w:val="left" w:pos="851"/>
        </w:tabs>
        <w:jc w:val="both"/>
      </w:pPr>
    </w:p>
    <w:p w:rsidR="00436C12" w:rsidRDefault="00436C12" w:rsidP="007A2C5A">
      <w:pPr>
        <w:widowControl w:val="0"/>
        <w:tabs>
          <w:tab w:val="left" w:pos="851"/>
        </w:tabs>
        <w:jc w:val="both"/>
      </w:pPr>
    </w:p>
    <w:p w:rsidR="00436C12" w:rsidRPr="00436C12" w:rsidRDefault="00436C12" w:rsidP="00436C12">
      <w:pPr>
        <w:widowControl w:val="0"/>
        <w:tabs>
          <w:tab w:val="left" w:pos="851"/>
        </w:tabs>
        <w:jc w:val="center"/>
        <w:rPr>
          <w:b/>
          <w:bCs/>
          <w:sz w:val="40"/>
          <w:szCs w:val="40"/>
          <w:u w:val="single"/>
          <w:lang w:val="uk-UA"/>
        </w:rPr>
      </w:pPr>
      <w:proofErr w:type="spellStart"/>
      <w:r w:rsidRPr="00436C12">
        <w:rPr>
          <w:b/>
          <w:bCs/>
          <w:sz w:val="40"/>
          <w:szCs w:val="40"/>
          <w:u w:val="single"/>
          <w:lang w:val="uk-UA"/>
        </w:rPr>
        <w:t>Пульмо</w:t>
      </w:r>
      <w:proofErr w:type="spellEnd"/>
    </w:p>
    <w:p w:rsidR="007A2C5A" w:rsidRPr="007A2C5A" w:rsidRDefault="007A2C5A" w:rsidP="007A2C5A">
      <w:pPr>
        <w:spacing w:after="200" w:line="276" w:lineRule="auto"/>
        <w:ind w:left="644"/>
        <w:contextualSpacing/>
        <w:rPr>
          <w:szCs w:val="28"/>
          <w:lang w:val="ru-RU"/>
        </w:rPr>
      </w:pPr>
    </w:p>
    <w:p w:rsidR="00436C12" w:rsidRPr="00604BFE" w:rsidRDefault="00436C12" w:rsidP="00436C12">
      <w:r w:rsidRPr="00604BFE">
        <w:rPr>
          <w:highlight w:val="yellow"/>
        </w:rPr>
        <w:t>1. Хозл : діагностичні критерії</w:t>
      </w:r>
    </w:p>
    <w:p w:rsidR="00436C12" w:rsidRPr="00604BFE" w:rsidRDefault="00436C12" w:rsidP="00436C12">
      <w:pPr>
        <w:rPr>
          <w:rFonts w:cs="RZRBQA+TimesNewRomanPSMT"/>
        </w:rPr>
      </w:pPr>
      <w:r w:rsidRPr="00604BFE">
        <w:t>- Наявність у хворого типових факторів ризику</w:t>
      </w:r>
      <w:r w:rsidRPr="00604BFE">
        <w:rPr>
          <w:rFonts w:ascii="RZRBQA+TimesNewRomanPSMT" w:hAnsi="RZRBQA+TimesNewRomanPSMT" w:cs="RZRBQA+TimesNewRomanPSMT"/>
        </w:rPr>
        <w:t xml:space="preserve">: </w:t>
      </w:r>
      <w:r w:rsidRPr="00604BFE">
        <w:t xml:space="preserve">паління </w:t>
      </w:r>
      <w:r w:rsidRPr="00604BFE">
        <w:rPr>
          <w:rFonts w:ascii="RZRBQA+TimesNewRomanPSMT" w:hAnsi="RZRBQA+TimesNewRomanPSMT" w:cs="RZRBQA+TimesNewRomanPSMT"/>
        </w:rPr>
        <w:t>(</w:t>
      </w:r>
      <w:r w:rsidRPr="00604BFE">
        <w:t>індекс паління</w:t>
      </w:r>
      <w:r w:rsidRPr="00604BFE">
        <w:rPr>
          <w:rFonts w:ascii="RZRBQA+TimesNewRomanPSMT" w:hAnsi="RZRBQA+TimesNewRomanPSMT" w:cs="RZRBQA+TimesNewRomanPSMT"/>
        </w:rPr>
        <w:t xml:space="preserve">), </w:t>
      </w:r>
      <w:r w:rsidRPr="00604BFE">
        <w:t>тривала дія професійних подразників</w:t>
      </w:r>
      <w:r w:rsidRPr="00604BFE">
        <w:rPr>
          <w:rFonts w:ascii="RZRBQA+TimesNewRomanPSMT" w:hAnsi="RZRBQA+TimesNewRomanPSMT" w:cs="RZRBQA+TimesNewRomanPSMT"/>
        </w:rPr>
        <w:t xml:space="preserve">, </w:t>
      </w:r>
      <w:r w:rsidRPr="00604BFE">
        <w:t>респіраторні інфекції</w:t>
      </w:r>
      <w:r w:rsidRPr="00604BFE">
        <w:rPr>
          <w:rFonts w:ascii="RZRBQA+TimesNewRomanPSMT" w:hAnsi="RZRBQA+TimesNewRomanPSMT" w:cs="RZRBQA+TimesNewRomanPSMT"/>
        </w:rPr>
        <w:t xml:space="preserve">, </w:t>
      </w:r>
      <w:r w:rsidRPr="00604BFE">
        <w:t>спадкова схильність</w:t>
      </w:r>
      <w:r w:rsidRPr="00604BFE">
        <w:rPr>
          <w:rFonts w:ascii="RZRBQA+TimesNewRomanPSMT" w:hAnsi="RZRBQA+TimesNewRomanPSMT" w:cs="RZRBQA+TimesNewRomanPSMT"/>
        </w:rPr>
        <w:t xml:space="preserve">. </w:t>
      </w:r>
    </w:p>
    <w:p w:rsidR="00436C12" w:rsidRPr="00604BFE" w:rsidRDefault="00436C12" w:rsidP="00436C12">
      <w:r w:rsidRPr="00604BFE">
        <w:rPr>
          <w:rFonts w:ascii="RZRBQA+TimesNewRomanPSMT" w:hAnsi="RZRBQA+TimesNewRomanPSMT" w:cs="RZRBQA+TimesNewRomanPSMT"/>
        </w:rPr>
        <w:t xml:space="preserve">- </w:t>
      </w:r>
      <w:r w:rsidRPr="00604BFE">
        <w:t>хронічний кашель</w:t>
      </w:r>
    </w:p>
    <w:p w:rsidR="00436C12" w:rsidRPr="00604BFE" w:rsidRDefault="00436C12" w:rsidP="00436C12">
      <w:pPr>
        <w:rPr>
          <w:rFonts w:cs="RZRBQA+TimesNewRomanPSMT"/>
        </w:rPr>
      </w:pPr>
      <w:r w:rsidRPr="00604BFE">
        <w:t xml:space="preserve"> </w:t>
      </w:r>
      <w:r w:rsidRPr="00604BFE">
        <w:rPr>
          <w:rFonts w:ascii="RZRBQA+TimesNewRomanPSMT" w:hAnsi="RZRBQA+TimesNewRomanPSMT" w:cs="RZRBQA+TimesNewRomanPSMT"/>
        </w:rPr>
        <w:t xml:space="preserve">- </w:t>
      </w:r>
      <w:r w:rsidRPr="00604BFE">
        <w:t>прогресуюча</w:t>
      </w:r>
      <w:r w:rsidRPr="00604BFE">
        <w:rPr>
          <w:rFonts w:ascii="RZRBQA+TimesNewRomanPSMT" w:hAnsi="RZRBQA+TimesNewRomanPSMT" w:cs="RZRBQA+TimesNewRomanPSMT"/>
        </w:rPr>
        <w:t xml:space="preserve">, </w:t>
      </w:r>
      <w:r w:rsidRPr="00604BFE">
        <w:t>персистуюча задишка яка погіршується при фізичному навантаженні і під час респіраторних інфекціях</w:t>
      </w:r>
      <w:r w:rsidRPr="00604BFE">
        <w:rPr>
          <w:rFonts w:ascii="RZRBQA+TimesNewRomanPSMT" w:hAnsi="RZRBQA+TimesNewRomanPSMT" w:cs="RZRBQA+TimesNewRomanPSMT"/>
        </w:rPr>
        <w:t xml:space="preserve">, </w:t>
      </w:r>
      <w:r w:rsidRPr="00604BFE">
        <w:t>у подальшому виникає в спокої</w:t>
      </w:r>
      <w:r w:rsidRPr="00604BFE">
        <w:rPr>
          <w:rFonts w:ascii="RZRBQA+TimesNewRomanPSMT" w:hAnsi="RZRBQA+TimesNewRomanPSMT" w:cs="RZRBQA+TimesNewRomanPSMT"/>
        </w:rPr>
        <w:t xml:space="preserve">. </w:t>
      </w:r>
      <w:r w:rsidRPr="00604BFE">
        <w:rPr>
          <w:rFonts w:cs="RZRBQA+TimesNewRomanPSMT"/>
        </w:rPr>
        <w:t>Дихальний дискомфорт,стиснення грудної клітки</w:t>
      </w:r>
    </w:p>
    <w:p w:rsidR="00436C12" w:rsidRPr="00604BFE" w:rsidRDefault="00436C12" w:rsidP="00436C12">
      <w:r w:rsidRPr="00604BFE">
        <w:rPr>
          <w:rFonts w:ascii="RZRBQA+TimesNewRomanPSMT" w:hAnsi="RZRBQA+TimesNewRomanPSMT" w:cs="RZRBQA+TimesNewRomanPSMT"/>
        </w:rPr>
        <w:t xml:space="preserve">- </w:t>
      </w:r>
      <w:r w:rsidRPr="00604BFE">
        <w:t>центральний ціаноз</w:t>
      </w:r>
      <w:r w:rsidRPr="00604BFE">
        <w:rPr>
          <w:rFonts w:ascii="RZRBQA+TimesNewRomanPSMT" w:hAnsi="RZRBQA+TimesNewRomanPSMT" w:cs="RZRBQA+TimesNewRomanPSMT"/>
        </w:rPr>
        <w:t xml:space="preserve">, </w:t>
      </w:r>
      <w:r w:rsidRPr="00604BFE">
        <w:t>синюшність слизових</w:t>
      </w:r>
    </w:p>
    <w:p w:rsidR="00436C12" w:rsidRPr="00604BFE" w:rsidRDefault="00436C12" w:rsidP="00436C12">
      <w:r w:rsidRPr="00604BFE">
        <w:t xml:space="preserve"> </w:t>
      </w:r>
      <w:r w:rsidRPr="00604BFE">
        <w:rPr>
          <w:rFonts w:ascii="RZRBQA+TimesNewRomanPSMT" w:hAnsi="RZRBQA+TimesNewRomanPSMT" w:cs="RZRBQA+TimesNewRomanPSMT"/>
        </w:rPr>
        <w:t xml:space="preserve">- </w:t>
      </w:r>
      <w:r w:rsidRPr="00604BFE">
        <w:t>велика бочкоподібна грудна клітка</w:t>
      </w:r>
      <w:r w:rsidRPr="00604BFE">
        <w:rPr>
          <w:rFonts w:ascii="RZRBQA+TimesNewRomanPSMT" w:hAnsi="RZRBQA+TimesNewRomanPSMT" w:cs="RZRBQA+TimesNewRomanPSMT"/>
        </w:rPr>
        <w:t xml:space="preserve">, </w:t>
      </w:r>
      <w:r w:rsidRPr="00604BFE">
        <w:t>сплощення куполів діафрагми</w:t>
      </w:r>
      <w:r w:rsidRPr="00604BFE">
        <w:rPr>
          <w:rFonts w:ascii="RZRBQA+TimesNewRomanPSMT" w:hAnsi="RZRBQA+TimesNewRomanPSMT" w:cs="RZRBQA+TimesNewRomanPSMT"/>
        </w:rPr>
        <w:t xml:space="preserve">, </w:t>
      </w:r>
      <w:r w:rsidRPr="00604BFE">
        <w:t>участь в диханні мускулатури</w:t>
      </w:r>
      <w:r w:rsidRPr="00604BFE">
        <w:rPr>
          <w:rFonts w:ascii="RZRBQA+TimesNewRomanPSMT" w:hAnsi="RZRBQA+TimesNewRomanPSMT" w:cs="RZRBQA+TimesNewRomanPSMT"/>
        </w:rPr>
        <w:t xml:space="preserve">, </w:t>
      </w:r>
      <w:r w:rsidRPr="00604BFE">
        <w:t>втягування нижніх ребер при вдосі</w:t>
      </w:r>
      <w:r w:rsidRPr="00604BFE">
        <w:rPr>
          <w:rFonts w:ascii="RZRBQA+TimesNewRomanPSMT" w:hAnsi="RZRBQA+TimesNewRomanPSMT" w:cs="RZRBQA+TimesNewRomanPSMT"/>
        </w:rPr>
        <w:t xml:space="preserve">, </w:t>
      </w:r>
      <w:r w:rsidRPr="00604BFE">
        <w:t>розширення кіфостернального кута</w:t>
      </w:r>
      <w:r w:rsidRPr="00604BFE">
        <w:rPr>
          <w:rFonts w:ascii="RZRBQA+TimesNewRomanPSMT" w:hAnsi="RZRBQA+TimesNewRomanPSMT" w:cs="RZRBQA+TimesNewRomanPSMT"/>
        </w:rPr>
        <w:t xml:space="preserve">, </w:t>
      </w:r>
      <w:r w:rsidRPr="00604BFE">
        <w:t>тахіпное</w:t>
      </w:r>
      <w:r w:rsidRPr="00604BFE">
        <w:rPr>
          <w:rFonts w:ascii="RZRBQA+TimesNewRomanPSMT" w:hAnsi="RZRBQA+TimesNewRomanPSMT" w:cs="RZRBQA+TimesNewRomanPSMT"/>
        </w:rPr>
        <w:t xml:space="preserve">, </w:t>
      </w:r>
      <w:r w:rsidRPr="00604BFE">
        <w:t>поверхневе дихання</w:t>
      </w:r>
      <w:r w:rsidRPr="00604BFE">
        <w:rPr>
          <w:rFonts w:ascii="RZRBQA+TimesNewRomanPSMT" w:hAnsi="RZRBQA+TimesNewRomanPSMT" w:cs="RZRBQA+TimesNewRomanPSMT"/>
        </w:rPr>
        <w:t xml:space="preserve">, </w:t>
      </w:r>
      <w:r w:rsidRPr="00604BFE">
        <w:t xml:space="preserve">подовжений видих </w:t>
      </w:r>
      <w:r w:rsidRPr="00604BFE">
        <w:rPr>
          <w:rFonts w:ascii="RZRBQA+TimesNewRomanPSMT" w:hAnsi="RZRBQA+TimesNewRomanPSMT" w:cs="RZRBQA+TimesNewRomanPSMT"/>
        </w:rPr>
        <w:t xml:space="preserve">- </w:t>
      </w:r>
      <w:r w:rsidRPr="00604BFE">
        <w:t xml:space="preserve">пацієнти видихають скрізь зімкнуті губи </w:t>
      </w:r>
    </w:p>
    <w:p w:rsidR="00436C12" w:rsidRPr="00604BFE" w:rsidRDefault="00436C12" w:rsidP="00436C12">
      <w:pPr>
        <w:rPr>
          <w:rFonts w:cs="RZRBQA+TimesNewRomanPSMT"/>
        </w:rPr>
      </w:pPr>
      <w:r w:rsidRPr="00604BFE">
        <w:rPr>
          <w:rFonts w:ascii="RZRBQA+TimesNewRomanPSMT" w:hAnsi="RZRBQA+TimesNewRomanPSMT" w:cs="RZRBQA+TimesNewRomanPSMT"/>
        </w:rPr>
        <w:t xml:space="preserve">- </w:t>
      </w:r>
      <w:r w:rsidRPr="00604BFE">
        <w:t xml:space="preserve">при аускультації </w:t>
      </w:r>
      <w:r w:rsidRPr="00604BFE">
        <w:rPr>
          <w:rFonts w:ascii="RZRBQA+TimesNewRomanPSMT" w:hAnsi="RZRBQA+TimesNewRomanPSMT" w:cs="RZRBQA+TimesNewRomanPSMT"/>
        </w:rPr>
        <w:t xml:space="preserve">- </w:t>
      </w:r>
      <w:r w:rsidRPr="00604BFE">
        <w:t>послаблене дихальних шумів</w:t>
      </w:r>
      <w:r w:rsidRPr="00604BFE">
        <w:rPr>
          <w:rFonts w:ascii="RZRBQA+TimesNewRomanPSMT" w:hAnsi="RZRBQA+TimesNewRomanPSMT" w:cs="RZRBQA+TimesNewRomanPSMT"/>
        </w:rPr>
        <w:t xml:space="preserve">, </w:t>
      </w:r>
      <w:r w:rsidRPr="00604BFE">
        <w:t>жорстке дихання</w:t>
      </w:r>
      <w:r w:rsidRPr="00604BFE">
        <w:rPr>
          <w:rFonts w:ascii="RZRBQA+TimesNewRomanPSMT" w:hAnsi="RZRBQA+TimesNewRomanPSMT" w:cs="RZRBQA+TimesNewRomanPSMT"/>
        </w:rPr>
        <w:t xml:space="preserve">, </w:t>
      </w:r>
      <w:r w:rsidRPr="00604BFE">
        <w:t xml:space="preserve">свистячі хрипи при спокійному диханні </w:t>
      </w:r>
      <w:r w:rsidRPr="00604BFE">
        <w:rPr>
          <w:rFonts w:ascii="RZRBQA+TimesNewRomanPSMT" w:hAnsi="RZRBQA+TimesNewRomanPSMT" w:cs="RZRBQA+TimesNewRomanPSMT"/>
        </w:rPr>
        <w:t xml:space="preserve">- </w:t>
      </w:r>
      <w:r w:rsidRPr="00604BFE">
        <w:t>значення після прийому бронхолітика ОФВ</w:t>
      </w:r>
      <w:r w:rsidRPr="00604BFE">
        <w:rPr>
          <w:rFonts w:ascii="RZRBQA+TimesNewRomanPSMT" w:hAnsi="RZRBQA+TimesNewRomanPSMT" w:cs="RZRBQA+TimesNewRomanPSMT"/>
        </w:rPr>
        <w:t xml:space="preserve">1 &lt; 80% </w:t>
      </w:r>
      <w:r w:rsidRPr="00604BFE">
        <w:t>на тлі співвідношення ОФВ</w:t>
      </w:r>
      <w:r w:rsidRPr="00604BFE">
        <w:rPr>
          <w:rFonts w:ascii="RZRBQA+TimesNewRomanPSMT" w:hAnsi="RZRBQA+TimesNewRomanPSMT" w:cs="RZRBQA+TimesNewRomanPSMT"/>
        </w:rPr>
        <w:t>1/</w:t>
      </w:r>
      <w:r w:rsidRPr="00604BFE">
        <w:t xml:space="preserve">ФЖЄЛ </w:t>
      </w:r>
      <w:r w:rsidRPr="00604BFE">
        <w:rPr>
          <w:rFonts w:ascii="RZRBQA+TimesNewRomanPSMT" w:hAnsi="RZRBQA+TimesNewRomanPSMT" w:cs="RZRBQA+TimesNewRomanPSMT"/>
        </w:rPr>
        <w:t>&lt; 70%</w:t>
      </w:r>
    </w:p>
    <w:p w:rsidR="00436C12" w:rsidRPr="00604BFE" w:rsidRDefault="00436C12" w:rsidP="00436C12">
      <w:r w:rsidRPr="00604BFE">
        <w:rPr>
          <w:rFonts w:ascii="RZRBQA+TimesNewRomanPSMT" w:hAnsi="RZRBQA+TimesNewRomanPSMT" w:cs="RZRBQA+TimesNewRomanPSMT"/>
        </w:rPr>
        <w:t xml:space="preserve"> - </w:t>
      </w:r>
      <w:r w:rsidRPr="00604BFE">
        <w:t>Рентгенологічно легені великого об</w:t>
      </w:r>
      <w:r w:rsidRPr="00604BFE">
        <w:rPr>
          <w:rFonts w:ascii="RZRBQA+TimesNewRomanPSMT" w:hAnsi="RZRBQA+TimesNewRomanPSMT" w:cs="RZRBQA+TimesNewRomanPSMT"/>
        </w:rPr>
        <w:t>’</w:t>
      </w:r>
      <w:r w:rsidRPr="00604BFE">
        <w:t>єму</w:t>
      </w:r>
      <w:r w:rsidRPr="00604BFE">
        <w:rPr>
          <w:rFonts w:ascii="RZRBQA+TimesNewRomanPSMT" w:hAnsi="RZRBQA+TimesNewRomanPSMT" w:cs="RZRBQA+TimesNewRomanPSMT"/>
        </w:rPr>
        <w:t xml:space="preserve">, </w:t>
      </w:r>
      <w:r w:rsidRPr="00604BFE">
        <w:t>низьке стояння діафрагми</w:t>
      </w:r>
      <w:r w:rsidRPr="00604BFE">
        <w:rPr>
          <w:rFonts w:ascii="RZRBQA+TimesNewRomanPSMT" w:hAnsi="RZRBQA+TimesNewRomanPSMT" w:cs="RZRBQA+TimesNewRomanPSMT"/>
        </w:rPr>
        <w:t xml:space="preserve">, </w:t>
      </w:r>
      <w:r w:rsidRPr="00604BFE">
        <w:t>вузька тінь серця</w:t>
      </w:r>
      <w:r w:rsidRPr="00604BFE">
        <w:rPr>
          <w:rFonts w:ascii="RZRBQA+TimesNewRomanPSMT" w:hAnsi="RZRBQA+TimesNewRomanPSMT" w:cs="RZRBQA+TimesNewRomanPSMT"/>
        </w:rPr>
        <w:t xml:space="preserve">, </w:t>
      </w:r>
      <w:r w:rsidRPr="00604BFE">
        <w:t>збільшений ретростернальний повітряний простір</w:t>
      </w:r>
    </w:p>
    <w:p w:rsidR="00436C12" w:rsidRPr="00604BFE" w:rsidRDefault="00436C12" w:rsidP="00436C12">
      <w:r w:rsidRPr="00604BFE">
        <w:t xml:space="preserve">- При цитологічному дослідженні харкотиння – при інфекційному загостренні виявляють підвищену кількість лейкоцитів та епітеліальних клітин. </w:t>
      </w:r>
    </w:p>
    <w:p w:rsidR="00436C12" w:rsidRPr="00604BFE" w:rsidRDefault="00436C12" w:rsidP="00436C12">
      <w:r w:rsidRPr="00604BFE">
        <w:t>2</w:t>
      </w:r>
      <w:r w:rsidRPr="00604BFE">
        <w:rPr>
          <w:highlight w:val="yellow"/>
        </w:rPr>
        <w:t>. ХОЗЛ: лікування</w:t>
      </w:r>
    </w:p>
    <w:p w:rsidR="00436C12" w:rsidRPr="00604BFE" w:rsidRDefault="00436C12" w:rsidP="00436C12">
      <w:r w:rsidRPr="00604BFE">
        <w:t>- припинити куріння, уникати факторів ризику,притигрипозна вакцинація</w:t>
      </w:r>
    </w:p>
    <w:p w:rsidR="00436C12" w:rsidRPr="00604BFE" w:rsidRDefault="00436C12" w:rsidP="00436C12">
      <w:r w:rsidRPr="00604BFE">
        <w:lastRenderedPageBreak/>
        <w:t xml:space="preserve">- </w:t>
      </w:r>
      <w:r w:rsidRPr="00604BFE">
        <w:rPr>
          <w:rFonts w:ascii="TDMQOG+TimesNewRomanPSMT" w:hAnsi="TDMQOG+TimesNewRomanPSMT" w:cs="TDMQOG+TimesNewRomanPSMT"/>
        </w:rPr>
        <w:t>у л</w:t>
      </w:r>
      <w:r w:rsidRPr="00604BFE">
        <w:t>i</w:t>
      </w:r>
      <w:r w:rsidRPr="00604BFE">
        <w:rPr>
          <w:rFonts w:ascii="TDMQOG+TimesNewRomanPSMT" w:hAnsi="TDMQOG+TimesNewRomanPSMT" w:cs="TDMQOG+TimesNewRomanPSMT"/>
        </w:rPr>
        <w:t>куванн</w:t>
      </w:r>
      <w:r w:rsidRPr="00604BFE">
        <w:t xml:space="preserve">i </w:t>
      </w:r>
      <w:r w:rsidRPr="00604BFE">
        <w:rPr>
          <w:rFonts w:ascii="TDMQOG+TimesNewRomanPSMT" w:hAnsi="TDMQOG+TimesNewRomanPSMT" w:cs="TDMQOG+TimesNewRomanPSMT"/>
        </w:rPr>
        <w:t xml:space="preserve">ХОЗЛ перевагу має </w:t>
      </w:r>
      <w:r w:rsidRPr="00604BFE">
        <w:t>i</w:t>
      </w:r>
      <w:r w:rsidRPr="00604BFE">
        <w:rPr>
          <w:rFonts w:ascii="TDMQOG+TimesNewRomanPSMT" w:hAnsi="TDMQOG+TimesNewRomanPSMT" w:cs="TDMQOG+TimesNewRomanPSMT"/>
        </w:rPr>
        <w:t>нгаляц</w:t>
      </w:r>
      <w:r w:rsidRPr="00604BFE">
        <w:t>i</w:t>
      </w:r>
      <w:r w:rsidRPr="00604BFE">
        <w:rPr>
          <w:rFonts w:ascii="TDMQOG+TimesNewRomanPSMT" w:hAnsi="TDMQOG+TimesNewRomanPSMT" w:cs="TDMQOG+TimesNewRomanPSMT"/>
        </w:rPr>
        <w:t>йний шлях введення л</w:t>
      </w:r>
      <w:r w:rsidRPr="00604BFE">
        <w:t>i</w:t>
      </w:r>
      <w:r w:rsidRPr="00604BFE">
        <w:rPr>
          <w:rFonts w:ascii="TDMQOG+TimesNewRomanPSMT" w:hAnsi="TDMQOG+TimesNewRomanPSMT" w:cs="TDMQOG+TimesNewRomanPSMT"/>
        </w:rPr>
        <w:t>к</w:t>
      </w:r>
      <w:r w:rsidRPr="00604BFE">
        <w:t>i</w:t>
      </w:r>
      <w:r w:rsidRPr="00604BFE">
        <w:rPr>
          <w:rFonts w:ascii="TDMQOG+TimesNewRomanPSMT" w:hAnsi="TDMQOG+TimesNewRomanPSMT" w:cs="TDMQOG+TimesNewRomanPSMT"/>
        </w:rPr>
        <w:t xml:space="preserve">в </w:t>
      </w:r>
      <w:r w:rsidRPr="00604BFE">
        <w:t xml:space="preserve">- </w:t>
      </w:r>
      <w:r w:rsidRPr="00604BFE">
        <w:rPr>
          <w:rFonts w:ascii="TDMQOG+TimesNewRomanPSMT" w:hAnsi="TDMQOG+TimesNewRomanPSMT" w:cs="TDMQOG+TimesNewRomanPSMT"/>
        </w:rPr>
        <w:t>бронхол</w:t>
      </w:r>
      <w:r w:rsidRPr="00604BFE">
        <w:t>i</w:t>
      </w:r>
      <w:r w:rsidRPr="00604BFE">
        <w:rPr>
          <w:rFonts w:ascii="TDMQOG+TimesNewRomanPSMT" w:hAnsi="TDMQOG+TimesNewRomanPSMT" w:cs="TDMQOG+TimesNewRomanPSMT"/>
        </w:rPr>
        <w:t>тик</w:t>
      </w:r>
      <w:r w:rsidRPr="00604BFE">
        <w:t>i</w:t>
      </w:r>
      <w:r w:rsidRPr="00604BFE">
        <w:rPr>
          <w:rFonts w:ascii="TDMQOG+TimesNewRomanPSMT" w:hAnsi="TDMQOG+TimesNewRomanPSMT" w:cs="TDMQOG+TimesNewRomanPSMT"/>
        </w:rPr>
        <w:t>в</w:t>
      </w:r>
      <w:r w:rsidRPr="00604BFE">
        <w:t xml:space="preserve">, </w:t>
      </w:r>
      <w:r w:rsidRPr="00604BFE">
        <w:rPr>
          <w:rFonts w:ascii="TDMQOG+TimesNewRomanPSMT" w:hAnsi="TDMQOG+TimesNewRomanPSMT" w:cs="TDMQOG+TimesNewRomanPSMT"/>
        </w:rPr>
        <w:t>кортикостероїд</w:t>
      </w:r>
      <w:r w:rsidRPr="00604BFE">
        <w:t>i</w:t>
      </w:r>
      <w:r w:rsidRPr="00604BFE">
        <w:rPr>
          <w:rFonts w:ascii="TDMQOG+TimesNewRomanPSMT" w:hAnsi="TDMQOG+TimesNewRomanPSMT" w:cs="TDMQOG+TimesNewRomanPSMT"/>
        </w:rPr>
        <w:t>в</w:t>
      </w:r>
      <w:r w:rsidRPr="00604BFE">
        <w:t xml:space="preserve">, </w:t>
      </w:r>
      <w:r w:rsidRPr="00604BFE">
        <w:rPr>
          <w:rFonts w:ascii="TDMQOG+TimesNewRomanPSMT" w:hAnsi="TDMQOG+TimesNewRomanPSMT" w:cs="TDMQOG+TimesNewRomanPSMT"/>
        </w:rPr>
        <w:t>комб</w:t>
      </w:r>
      <w:r w:rsidRPr="00604BFE">
        <w:t>i</w:t>
      </w:r>
      <w:r w:rsidRPr="00604BFE">
        <w:rPr>
          <w:rFonts w:ascii="TDMQOG+TimesNewRomanPSMT" w:hAnsi="TDMQOG+TimesNewRomanPSMT" w:cs="TDMQOG+TimesNewRomanPSMT"/>
        </w:rPr>
        <w:t>нованих препарат</w:t>
      </w:r>
      <w:r w:rsidRPr="00604BFE">
        <w:t>i</w:t>
      </w:r>
      <w:r w:rsidRPr="00604BFE">
        <w:rPr>
          <w:rFonts w:ascii="TDMQOG+TimesNewRomanPSMT" w:hAnsi="TDMQOG+TimesNewRomanPSMT" w:cs="TDMQOG+TimesNewRomanPSMT"/>
        </w:rPr>
        <w:t>в</w:t>
      </w:r>
      <w:r w:rsidRPr="00604BFE">
        <w:t>.</w:t>
      </w:r>
    </w:p>
    <w:p w:rsidR="00436C12" w:rsidRPr="00604BFE" w:rsidRDefault="00436C12" w:rsidP="00436C12">
      <w:pPr>
        <w:rPr>
          <w:rFonts w:cs="TDMQOG+TimesNewRomanPSMT"/>
        </w:rPr>
      </w:pPr>
      <w:r w:rsidRPr="00604BFE">
        <w:t xml:space="preserve"> - </w:t>
      </w:r>
      <w:r w:rsidRPr="00604BFE">
        <w:rPr>
          <w:rFonts w:ascii="TDMQOG+TimesNewRomanPSMT" w:hAnsi="TDMQOG+TimesNewRomanPSMT" w:cs="TDMQOG+TimesNewRomanPSMT"/>
        </w:rPr>
        <w:t>бронхол</w:t>
      </w:r>
      <w:r w:rsidRPr="00604BFE">
        <w:t>i</w:t>
      </w:r>
      <w:r w:rsidRPr="00604BFE">
        <w:rPr>
          <w:rFonts w:ascii="TDMQOG+TimesNewRomanPSMT" w:hAnsi="TDMQOG+TimesNewRomanPSMT" w:cs="TDMQOG+TimesNewRomanPSMT"/>
        </w:rPr>
        <w:t>тики покращують бронх</w:t>
      </w:r>
      <w:r w:rsidRPr="00604BFE">
        <w:t>i</w:t>
      </w:r>
      <w:r w:rsidRPr="00604BFE">
        <w:rPr>
          <w:rFonts w:ascii="TDMQOG+TimesNewRomanPSMT" w:hAnsi="TDMQOG+TimesNewRomanPSMT" w:cs="TDMQOG+TimesNewRomanPSMT"/>
        </w:rPr>
        <w:t>альну прох</w:t>
      </w:r>
      <w:r w:rsidRPr="00604BFE">
        <w:t>i</w:t>
      </w:r>
      <w:r w:rsidRPr="00604BFE">
        <w:rPr>
          <w:rFonts w:ascii="TDMQOG+TimesNewRomanPSMT" w:hAnsi="TDMQOG+TimesNewRomanPSMT" w:cs="TDMQOG+TimesNewRomanPSMT"/>
        </w:rPr>
        <w:t>дн</w:t>
      </w:r>
      <w:r w:rsidRPr="00604BFE">
        <w:t>i</w:t>
      </w:r>
      <w:r w:rsidRPr="00604BFE">
        <w:rPr>
          <w:rFonts w:ascii="TDMQOG+TimesNewRomanPSMT" w:hAnsi="TDMQOG+TimesNewRomanPSMT" w:cs="TDMQOG+TimesNewRomanPSMT"/>
        </w:rPr>
        <w:t>сть</w:t>
      </w:r>
      <w:r w:rsidRPr="00604BFE">
        <w:t xml:space="preserve">, </w:t>
      </w:r>
      <w:r w:rsidRPr="00604BFE">
        <w:rPr>
          <w:rFonts w:ascii="TDMQOG+TimesNewRomanPSMT" w:hAnsi="TDMQOG+TimesNewRomanPSMT" w:cs="TDMQOG+TimesNewRomanPSMT"/>
        </w:rPr>
        <w:t>покращують спорожнення легень</w:t>
      </w:r>
      <w:r w:rsidRPr="00604BFE">
        <w:t xml:space="preserve">, </w:t>
      </w:r>
      <w:r w:rsidRPr="00604BFE">
        <w:rPr>
          <w:rFonts w:ascii="TDMQOG+TimesNewRomanPSMT" w:hAnsi="TDMQOG+TimesNewRomanPSMT" w:cs="TDMQOG+TimesNewRomanPSMT"/>
        </w:rPr>
        <w:t>зменшуючи г</w:t>
      </w:r>
      <w:r w:rsidRPr="00604BFE">
        <w:t>i</w:t>
      </w:r>
      <w:r w:rsidRPr="00604BFE">
        <w:rPr>
          <w:rFonts w:ascii="TDMQOG+TimesNewRomanPSMT" w:hAnsi="TDMQOG+TimesNewRomanPSMT" w:cs="TDMQOG+TimesNewRomanPSMT"/>
        </w:rPr>
        <w:t>пер</w:t>
      </w:r>
      <w:r w:rsidRPr="00604BFE">
        <w:t>i</w:t>
      </w:r>
      <w:r w:rsidRPr="00604BFE">
        <w:rPr>
          <w:rFonts w:ascii="TDMQOG+TimesNewRomanPSMT" w:hAnsi="TDMQOG+TimesNewRomanPSMT" w:cs="TDMQOG+TimesNewRomanPSMT"/>
        </w:rPr>
        <w:t>нфляц</w:t>
      </w:r>
      <w:r w:rsidRPr="00604BFE">
        <w:t>i</w:t>
      </w:r>
      <w:r w:rsidRPr="00604BFE">
        <w:rPr>
          <w:rFonts w:ascii="TDMQOG+TimesNewRomanPSMT" w:hAnsi="TDMQOG+TimesNewRomanPSMT" w:cs="TDMQOG+TimesNewRomanPSMT"/>
        </w:rPr>
        <w:t>ю</w:t>
      </w:r>
      <w:r w:rsidRPr="00604BFE">
        <w:t xml:space="preserve">, </w:t>
      </w:r>
      <w:r w:rsidRPr="00604BFE">
        <w:rPr>
          <w:rFonts w:ascii="TDMQOG+TimesNewRomanPSMT" w:hAnsi="TDMQOG+TimesNewRomanPSMT" w:cs="TDMQOG+TimesNewRomanPSMT"/>
        </w:rPr>
        <w:t>покращують ф</w:t>
      </w:r>
      <w:r w:rsidRPr="00604BFE">
        <w:t>i</w:t>
      </w:r>
      <w:r w:rsidRPr="00604BFE">
        <w:rPr>
          <w:rFonts w:ascii="TDMQOG+TimesNewRomanPSMT" w:hAnsi="TDMQOG+TimesNewRomanPSMT" w:cs="TDMQOG+TimesNewRomanPSMT"/>
        </w:rPr>
        <w:t>зичну витривал</w:t>
      </w:r>
      <w:r w:rsidRPr="00604BFE">
        <w:t>i</w:t>
      </w:r>
      <w:r w:rsidRPr="00604BFE">
        <w:rPr>
          <w:rFonts w:ascii="TDMQOG+TimesNewRomanPSMT" w:hAnsi="TDMQOG+TimesNewRomanPSMT" w:cs="TDMQOG+TimesNewRomanPSMT"/>
        </w:rPr>
        <w:t>сть</w:t>
      </w:r>
      <w:r w:rsidRPr="00604BFE">
        <w:t xml:space="preserve">; </w:t>
      </w:r>
      <w:r w:rsidRPr="00604BFE">
        <w:rPr>
          <w:rFonts w:ascii="TDMQOG+TimesNewRomanPSMT" w:hAnsi="TDMQOG+TimesNewRomanPSMT" w:cs="TDMQOG+TimesNewRomanPSMT"/>
        </w:rPr>
        <w:t>призначаються як регулярно у якост</w:t>
      </w:r>
      <w:r w:rsidRPr="00604BFE">
        <w:t xml:space="preserve">i </w:t>
      </w:r>
      <w:r w:rsidRPr="00604BFE">
        <w:rPr>
          <w:rFonts w:ascii="TDMQOG+TimesNewRomanPSMT" w:hAnsi="TDMQOG+TimesNewRomanPSMT" w:cs="TDMQOG+TimesNewRomanPSMT"/>
        </w:rPr>
        <w:t>базисної терап</w:t>
      </w:r>
      <w:r w:rsidRPr="00604BFE">
        <w:t>i</w:t>
      </w:r>
      <w:r w:rsidRPr="00604BFE">
        <w:rPr>
          <w:rFonts w:ascii="TDMQOG+TimesNewRomanPSMT" w:hAnsi="TDMQOG+TimesNewRomanPSMT" w:cs="TDMQOG+TimesNewRomanPSMT"/>
        </w:rPr>
        <w:t>ї</w:t>
      </w:r>
      <w:r w:rsidRPr="00604BFE">
        <w:t xml:space="preserve">, </w:t>
      </w:r>
      <w:r w:rsidRPr="00604BFE">
        <w:rPr>
          <w:rFonts w:ascii="TDMQOG+TimesNewRomanPSMT" w:hAnsi="TDMQOG+TimesNewRomanPSMT" w:cs="TDMQOG+TimesNewRomanPSMT"/>
        </w:rPr>
        <w:t xml:space="preserve">так </w:t>
      </w:r>
      <w:r w:rsidRPr="00604BFE">
        <w:t xml:space="preserve">i </w:t>
      </w:r>
      <w:r w:rsidRPr="00604BFE">
        <w:rPr>
          <w:rFonts w:ascii="TDMQOG+TimesNewRomanPSMT" w:hAnsi="TDMQOG+TimesNewRomanPSMT" w:cs="TDMQOG+TimesNewRomanPSMT"/>
        </w:rPr>
        <w:t>для зняття окремих гострих симптом</w:t>
      </w:r>
      <w:r w:rsidRPr="00604BFE">
        <w:t>i</w:t>
      </w:r>
      <w:r w:rsidRPr="00604BFE">
        <w:rPr>
          <w:rFonts w:ascii="TDMQOG+TimesNewRomanPSMT" w:hAnsi="TDMQOG+TimesNewRomanPSMT" w:cs="TDMQOG+TimesNewRomanPSMT"/>
        </w:rPr>
        <w:t>в</w:t>
      </w:r>
      <w:r w:rsidRPr="00604BFE">
        <w:t xml:space="preserve">(  </w:t>
      </w:r>
      <w:r w:rsidRPr="00604BFE">
        <w:rPr>
          <w:rFonts w:ascii="TDMQOG+TimesNewRomanPSMT" w:hAnsi="TDMQOG+TimesNewRomanPSMT" w:cs="TDMQOG+TimesNewRomanPSMT"/>
        </w:rPr>
        <w:t xml:space="preserve">Інгаляційний холінолітик короткої дії </w:t>
      </w:r>
      <w:r w:rsidRPr="00604BFE">
        <w:t>(</w:t>
      </w:r>
      <w:r w:rsidRPr="00604BFE">
        <w:rPr>
          <w:rFonts w:ascii="TDMQOG+TimesNewRomanPSMT" w:hAnsi="TDMQOG+TimesNewRomanPSMT" w:cs="TDMQOG+TimesNewRomanPSMT"/>
        </w:rPr>
        <w:t>іпратропію бромід</w:t>
      </w:r>
      <w:r w:rsidRPr="00604BFE">
        <w:t xml:space="preserve">) - </w:t>
      </w:r>
      <w:r w:rsidRPr="00604BFE">
        <w:rPr>
          <w:rFonts w:ascii="TDMQOG+TimesNewRomanPSMT" w:hAnsi="TDMQOG+TimesNewRomanPSMT" w:cs="TDMQOG+TimesNewRomanPSMT"/>
        </w:rPr>
        <w:t xml:space="preserve">Пролонгований холінолітик </w:t>
      </w:r>
      <w:r w:rsidRPr="00604BFE">
        <w:t>(</w:t>
      </w:r>
      <w:r w:rsidRPr="00604BFE">
        <w:rPr>
          <w:rFonts w:ascii="TDMQOG+TimesNewRomanPSMT" w:hAnsi="TDMQOG+TimesNewRomanPSMT" w:cs="TDMQOG+TimesNewRomanPSMT"/>
        </w:rPr>
        <w:t>тіотропію бромід</w:t>
      </w:r>
      <w:r w:rsidRPr="00604BFE">
        <w:t xml:space="preserve">)  діє 24 години призначають по 1 інгаляції 1 раз на добу - </w:t>
      </w:r>
      <w:r w:rsidRPr="00604BFE">
        <w:rPr>
          <w:rFonts w:ascii="TDMQOG+TimesNewRomanPSMT" w:hAnsi="TDMQOG+TimesNewRomanPSMT" w:cs="TDMQOG+TimesNewRomanPSMT"/>
        </w:rPr>
        <w:t xml:space="preserve">Метилксантини </w:t>
      </w:r>
      <w:r w:rsidRPr="00604BFE">
        <w:t xml:space="preserve">(короткої дії - </w:t>
      </w:r>
      <w:r w:rsidRPr="00604BFE">
        <w:rPr>
          <w:rFonts w:ascii="TDMQOG+TimesNewRomanPSMT" w:hAnsi="TDMQOG+TimesNewRomanPSMT" w:cs="TDMQOG+TimesNewRomanPSMT"/>
        </w:rPr>
        <w:t>еуфілін</w:t>
      </w:r>
      <w:r w:rsidRPr="00604BFE">
        <w:t xml:space="preserve">, таблетовані  </w:t>
      </w:r>
      <w:r w:rsidRPr="00604BFE">
        <w:rPr>
          <w:rFonts w:ascii="TDMQOG+TimesNewRomanPSMT" w:hAnsi="TDMQOG+TimesNewRomanPSMT" w:cs="TDMQOG+TimesNewRomanPSMT"/>
        </w:rPr>
        <w:t>теофіліни – теопек, теодур</w:t>
      </w:r>
      <w:r w:rsidRPr="00604BFE">
        <w:t xml:space="preserve">) - </w:t>
      </w:r>
      <w:r w:rsidRPr="00604BFE">
        <w:rPr>
          <w:rFonts w:ascii="TDMQOG+TimesNewRomanPSMT" w:hAnsi="TDMQOG+TimesNewRomanPSMT" w:cs="TDMQOG+TimesNewRomanPSMT"/>
        </w:rPr>
        <w:t xml:space="preserve">Інгаляційні ГКС у хворих на 3-4 стадії захворювання </w:t>
      </w:r>
      <w:r w:rsidRPr="00604BFE">
        <w:t>(</w:t>
      </w:r>
      <w:r w:rsidRPr="00604BFE">
        <w:rPr>
          <w:rFonts w:ascii="TDMQOG+TimesNewRomanPSMT" w:hAnsi="TDMQOG+TimesNewRomanPSMT" w:cs="TDMQOG+TimesNewRomanPSMT"/>
        </w:rPr>
        <w:t>бекламетазон</w:t>
      </w:r>
      <w:r w:rsidRPr="00604BFE">
        <w:t xml:space="preserve">, </w:t>
      </w:r>
      <w:r w:rsidRPr="00604BFE">
        <w:rPr>
          <w:rFonts w:ascii="TDMQOG+TimesNewRomanPSMT" w:hAnsi="TDMQOG+TimesNewRomanPSMT" w:cs="TDMQOG+TimesNewRomanPSMT"/>
        </w:rPr>
        <w:t>будесонід</w:t>
      </w:r>
      <w:r w:rsidRPr="00604BFE">
        <w:t xml:space="preserve">) - </w:t>
      </w:r>
      <w:r w:rsidRPr="00604BFE">
        <w:rPr>
          <w:rFonts w:ascii="TDMQOG+TimesNewRomanPSMT" w:hAnsi="TDMQOG+TimesNewRomanPSMT" w:cs="TDMQOG+TimesNewRomanPSMT"/>
        </w:rPr>
        <w:t>Комбінація інгаляційних ГКС і В</w:t>
      </w:r>
      <w:r w:rsidRPr="00604BFE">
        <w:t>2-</w:t>
      </w:r>
      <w:r w:rsidRPr="00604BFE">
        <w:rPr>
          <w:rFonts w:ascii="TDMQOG+TimesNewRomanPSMT" w:hAnsi="TDMQOG+TimesNewRomanPSMT" w:cs="TDMQOG+TimesNewRomanPSMT"/>
        </w:rPr>
        <w:t xml:space="preserve">агоністів пролонгованої дії </w:t>
      </w:r>
      <w:r w:rsidRPr="00604BFE">
        <w:t>(</w:t>
      </w:r>
      <w:r w:rsidRPr="00604BFE">
        <w:rPr>
          <w:rFonts w:ascii="TDMQOG+TimesNewRomanPSMT" w:hAnsi="TDMQOG+TimesNewRomanPSMT" w:cs="TDMQOG+TimesNewRomanPSMT"/>
        </w:rPr>
        <w:t>серетид</w:t>
      </w:r>
      <w:r w:rsidRPr="00604BFE">
        <w:t xml:space="preserve">, </w:t>
      </w:r>
      <w:r w:rsidRPr="00604BFE">
        <w:rPr>
          <w:rFonts w:ascii="TDMQOG+TimesNewRomanPSMT" w:hAnsi="TDMQOG+TimesNewRomanPSMT" w:cs="TDMQOG+TimesNewRomanPSMT"/>
        </w:rPr>
        <w:t>симбікор</w:t>
      </w:r>
      <w:r w:rsidRPr="00604BFE">
        <w:t xml:space="preserve">) - </w:t>
      </w:r>
      <w:r w:rsidRPr="00604BFE">
        <w:rPr>
          <w:rFonts w:ascii="TDMQOG+TimesNewRomanPSMT" w:hAnsi="TDMQOG+TimesNewRomanPSMT" w:cs="TDMQOG+TimesNewRomanPSMT"/>
        </w:rPr>
        <w:t>ІФДЕ</w:t>
      </w:r>
      <w:r w:rsidRPr="00604BFE">
        <w:t>4 (</w:t>
      </w:r>
      <w:r w:rsidRPr="00604BFE">
        <w:rPr>
          <w:rFonts w:ascii="TDMQOG+TimesNewRomanPSMT" w:hAnsi="TDMQOG+TimesNewRomanPSMT" w:cs="TDMQOG+TimesNewRomanPSMT"/>
        </w:rPr>
        <w:t>рофлуміласт</w:t>
      </w:r>
      <w:r w:rsidRPr="00604BFE">
        <w:t xml:space="preserve">) - </w:t>
      </w:r>
      <w:r w:rsidRPr="00604BFE">
        <w:rPr>
          <w:rFonts w:ascii="TDMQOG+TimesNewRomanPSMT" w:hAnsi="TDMQOG+TimesNewRomanPSMT" w:cs="TDMQOG+TimesNewRomanPSMT"/>
        </w:rPr>
        <w:t xml:space="preserve">Фенспірид </w:t>
      </w:r>
      <w:r w:rsidRPr="00604BFE">
        <w:t xml:space="preserve">- </w:t>
      </w:r>
      <w:r w:rsidRPr="00604BFE">
        <w:rPr>
          <w:rFonts w:ascii="TDMQOG+TimesNewRomanPSMT" w:hAnsi="TDMQOG+TimesNewRomanPSMT" w:cs="TDMQOG+TimesNewRomanPSMT"/>
        </w:rPr>
        <w:t>протизапальний синтетичний препарат( ереспал,інспірон ) при нетяжких загостреннях та в складі базисної терапії протягом 2-5 місяців після загострення ХОЗЛ пацієнтам з ХОЗЛ із легким – середньої тяжкості перебігом (ОФВ1</w:t>
      </w:r>
      <w:r w:rsidRPr="00604BFE">
        <w:rPr>
          <w:rFonts w:cs="TDMQOG+TimesNewRomanPSMT"/>
        </w:rPr>
        <w:t>&gt;50%)</w:t>
      </w:r>
    </w:p>
    <w:p w:rsidR="00436C12" w:rsidRPr="00604BFE" w:rsidRDefault="00436C12" w:rsidP="00436C12">
      <w:r w:rsidRPr="00604BFE">
        <w:t xml:space="preserve">- </w:t>
      </w:r>
      <w:r w:rsidRPr="00604BFE">
        <w:rPr>
          <w:rFonts w:ascii="TDMQOG+TimesNewRomanPSMT" w:hAnsi="TDMQOG+TimesNewRomanPSMT" w:cs="TDMQOG+TimesNewRomanPSMT"/>
        </w:rPr>
        <w:t xml:space="preserve">Симптоматичне лікування </w:t>
      </w:r>
      <w:r w:rsidRPr="00604BFE">
        <w:t xml:space="preserve">- </w:t>
      </w:r>
      <w:r w:rsidRPr="00604BFE">
        <w:rPr>
          <w:rFonts w:ascii="TDMQOG+TimesNewRomanPSMT" w:hAnsi="TDMQOG+TimesNewRomanPSMT" w:cs="TDMQOG+TimesNewRomanPSMT"/>
        </w:rPr>
        <w:t xml:space="preserve">муколітики </w:t>
      </w:r>
      <w:r w:rsidRPr="00604BFE">
        <w:t>(</w:t>
      </w:r>
      <w:r w:rsidRPr="00604BFE">
        <w:rPr>
          <w:rFonts w:ascii="TDMQOG+TimesNewRomanPSMT" w:hAnsi="TDMQOG+TimesNewRomanPSMT" w:cs="TDMQOG+TimesNewRomanPSMT"/>
        </w:rPr>
        <w:t>бромгексин</w:t>
      </w:r>
      <w:r w:rsidRPr="00604BFE">
        <w:t xml:space="preserve">, </w:t>
      </w:r>
      <w:r w:rsidRPr="00604BFE">
        <w:rPr>
          <w:rFonts w:ascii="TDMQOG+TimesNewRomanPSMT" w:hAnsi="TDMQOG+TimesNewRomanPSMT" w:cs="TDMQOG+TimesNewRomanPSMT"/>
        </w:rPr>
        <w:t>амброксол</w:t>
      </w:r>
      <w:r w:rsidRPr="00604BFE">
        <w:t xml:space="preserve">, </w:t>
      </w:r>
      <w:r w:rsidRPr="00604BFE">
        <w:rPr>
          <w:rFonts w:ascii="TDMQOG+TimesNewRomanPSMT" w:hAnsi="TDMQOG+TimesNewRomanPSMT" w:cs="TDMQOG+TimesNewRomanPSMT"/>
        </w:rPr>
        <w:t>АЦЦ</w:t>
      </w:r>
      <w:r w:rsidRPr="00604BFE">
        <w:t>)</w:t>
      </w:r>
    </w:p>
    <w:p w:rsidR="00436C12" w:rsidRPr="00604BFE" w:rsidRDefault="00436C12" w:rsidP="00436C12">
      <w:r w:rsidRPr="00604BFE">
        <w:t xml:space="preserve">- Антибіотикотерапія при інфекційному загостренні  ХОЗЛ.( напівсинтетичні захищені пеніциліни(аугментин), макроліди ( азитроміцин), цефалоспорини( цефтріаксон), респіраторні флорхінолони ( левофлоксацин) </w:t>
      </w:r>
    </w:p>
    <w:p w:rsidR="00436C12" w:rsidRPr="00604BFE" w:rsidRDefault="00436C12" w:rsidP="00436C12"/>
    <w:p w:rsidR="00436C12" w:rsidRDefault="00436C12" w:rsidP="00436C12">
      <w:r w:rsidRPr="00604BFE">
        <w:rPr>
          <w:highlight w:val="yellow"/>
        </w:rPr>
        <w:t>3.  ХОЗЛ : діагноз</w:t>
      </w:r>
    </w:p>
    <w:p w:rsidR="00436C12" w:rsidRPr="00604BFE" w:rsidRDefault="00436C12" w:rsidP="00436C12">
      <w:pPr>
        <w:rPr>
          <w:color w:val="212529"/>
          <w:shd w:val="clear" w:color="auto" w:fill="FFFFFF"/>
        </w:rPr>
      </w:pPr>
      <w:r w:rsidRPr="00604BFE">
        <w:rPr>
          <w:rFonts w:ascii="Helvetica" w:hAnsi="Helvetica"/>
          <w:color w:val="212529"/>
          <w:shd w:val="clear" w:color="auto" w:fill="FFFFFF"/>
        </w:rPr>
        <w:t>ХОЗЛ, група С, інфекційне тяжке загострення. ЛН ІІІ ступеня, недостатність кровообігу І стадії.</w:t>
      </w:r>
    </w:p>
    <w:p w:rsidR="00436C12" w:rsidRPr="00604BFE" w:rsidRDefault="00436C12" w:rsidP="00436C12">
      <w:r w:rsidRPr="00604BFE">
        <w:t>ХОЗЛ</w:t>
      </w:r>
      <w:r w:rsidRPr="00604BFE">
        <w:rPr>
          <w:rFonts w:ascii="RZRBQA+TimesNewRomanPSMT" w:hAnsi="RZRBQA+TimesNewRomanPSMT" w:cs="RZRBQA+TimesNewRomanPSMT"/>
        </w:rPr>
        <w:t xml:space="preserve">, </w:t>
      </w:r>
      <w:r w:rsidRPr="00604BFE">
        <w:t xml:space="preserve">ІІ стадія </w:t>
      </w:r>
      <w:r w:rsidRPr="00604BFE">
        <w:rPr>
          <w:rFonts w:ascii="RZRBQA+TimesNewRomanPSMT" w:hAnsi="RZRBQA+TimesNewRomanPSMT" w:cs="RZRBQA+TimesNewRomanPSMT"/>
        </w:rPr>
        <w:t>(</w:t>
      </w:r>
      <w:r w:rsidRPr="00604BFE">
        <w:t>ОФВ</w:t>
      </w:r>
      <w:r w:rsidRPr="00604BFE">
        <w:rPr>
          <w:rFonts w:ascii="RZRBQA+TimesNewRomanPSMT" w:hAnsi="RZRBQA+TimesNewRomanPSMT" w:cs="RZRBQA+TimesNewRomanPSMT"/>
        </w:rPr>
        <w:t>1/</w:t>
      </w:r>
      <w:r w:rsidRPr="00604BFE">
        <w:t>ФЖЄЛ</w:t>
      </w:r>
      <w:r w:rsidRPr="00604BFE">
        <w:rPr>
          <w:rFonts w:ascii="RZRBQA+TimesNewRomanPSMT" w:hAnsi="RZRBQA+TimesNewRomanPSMT" w:cs="RZRBQA+TimesNewRomanPSMT"/>
        </w:rPr>
        <w:t>&lt;70%; 50% &lt;</w:t>
      </w:r>
      <w:r w:rsidRPr="00604BFE">
        <w:t>ОФВ</w:t>
      </w:r>
      <w:r w:rsidRPr="00604BFE">
        <w:rPr>
          <w:rFonts w:ascii="RZRBQA+TimesNewRomanPSMT" w:hAnsi="RZRBQA+TimesNewRomanPSMT" w:cs="RZRBQA+TimesNewRomanPSMT"/>
        </w:rPr>
        <w:t>1&lt;80%</w:t>
      </w:r>
      <w:r w:rsidRPr="00604BFE">
        <w:t>від належних</w:t>
      </w:r>
      <w:r w:rsidRPr="00604BFE">
        <w:rPr>
          <w:rFonts w:ascii="RZRBQA+TimesNewRomanPSMT" w:hAnsi="RZRBQA+TimesNewRomanPSMT" w:cs="RZRBQA+TimesNewRomanPSMT"/>
        </w:rPr>
        <w:t xml:space="preserve">; </w:t>
      </w:r>
      <w:r w:rsidRPr="00604BFE">
        <w:t>симптоми прогресують</w:t>
      </w:r>
      <w:r w:rsidRPr="00604BFE">
        <w:rPr>
          <w:rFonts w:ascii="RZRBQA+TimesNewRomanPSMT" w:hAnsi="RZRBQA+TimesNewRomanPSMT" w:cs="RZRBQA+TimesNewRomanPSMT"/>
        </w:rPr>
        <w:t xml:space="preserve">, </w:t>
      </w:r>
      <w:r w:rsidRPr="00604BFE">
        <w:t>з</w:t>
      </w:r>
      <w:r w:rsidRPr="00604BFE">
        <w:rPr>
          <w:rFonts w:ascii="RZRBQA+TimesNewRomanPSMT" w:hAnsi="RZRBQA+TimesNewRomanPSMT" w:cs="RZRBQA+TimesNewRomanPSMT"/>
        </w:rPr>
        <w:t>’</w:t>
      </w:r>
      <w:r w:rsidRPr="00604BFE">
        <w:t>являється задишка при фізичному навантаженні та під час загострень</w:t>
      </w:r>
      <w:r w:rsidRPr="00604BFE">
        <w:rPr>
          <w:rFonts w:ascii="RZRBQA+TimesNewRomanPSMT" w:hAnsi="RZRBQA+TimesNewRomanPSMT" w:cs="RZRBQA+TimesNewRomanPSMT"/>
        </w:rPr>
        <w:t xml:space="preserve">), </w:t>
      </w:r>
      <w:r w:rsidRPr="00604BFE">
        <w:t>фаза ремісії</w:t>
      </w:r>
      <w:r w:rsidRPr="00604BFE">
        <w:rPr>
          <w:rFonts w:ascii="RZRBQA+TimesNewRomanPSMT" w:hAnsi="RZRBQA+TimesNewRomanPSMT" w:cs="RZRBQA+TimesNewRomanPSMT"/>
        </w:rPr>
        <w:t xml:space="preserve">, </w:t>
      </w:r>
      <w:r w:rsidRPr="00604BFE">
        <w:t xml:space="preserve">ЛН І ступеня </w:t>
      </w:r>
      <w:r w:rsidRPr="00604BFE">
        <w:rPr>
          <w:rFonts w:ascii="RZRBQA+TimesNewRomanPSMT" w:hAnsi="RZRBQA+TimesNewRomanPSMT" w:cs="RZRBQA+TimesNewRomanPSMT"/>
        </w:rPr>
        <w:t>(</w:t>
      </w:r>
      <w:r w:rsidRPr="00604BFE">
        <w:t>поява задишки</w:t>
      </w:r>
      <w:r w:rsidRPr="00604BFE">
        <w:rPr>
          <w:rFonts w:ascii="RZRBQA+TimesNewRomanPSMT" w:hAnsi="RZRBQA+TimesNewRomanPSMT" w:cs="RZRBQA+TimesNewRomanPSMT"/>
        </w:rPr>
        <w:t xml:space="preserve">, </w:t>
      </w:r>
      <w:r w:rsidRPr="00604BFE">
        <w:t>що раніше не спостерігалася</w:t>
      </w:r>
      <w:r w:rsidRPr="00604BFE">
        <w:rPr>
          <w:rFonts w:ascii="RZRBQA+TimesNewRomanPSMT" w:hAnsi="RZRBQA+TimesNewRomanPSMT" w:cs="RZRBQA+TimesNewRomanPSMT"/>
        </w:rPr>
        <w:t xml:space="preserve">, </w:t>
      </w:r>
      <w:r w:rsidRPr="00604BFE">
        <w:t>при виконанні звичайного фізичного навантаження</w:t>
      </w:r>
    </w:p>
    <w:p w:rsidR="00436C12" w:rsidRPr="00604BFE" w:rsidRDefault="00436C12" w:rsidP="00436C12">
      <w:r w:rsidRPr="00604BFE">
        <w:rPr>
          <w:highlight w:val="yellow"/>
        </w:rPr>
        <w:t>4. Бронхіальна астма : діаностичні критерії</w:t>
      </w:r>
    </w:p>
    <w:p w:rsidR="00436C12" w:rsidRDefault="00436C12" w:rsidP="00436C12">
      <w:pPr>
        <w:rPr>
          <w:rFonts w:cs="RZRBQA+TimesNewRomanPSMT"/>
        </w:rPr>
      </w:pPr>
      <w:r w:rsidRPr="00604BFE">
        <w:t xml:space="preserve"> Клінічні</w:t>
      </w:r>
      <w:r w:rsidRPr="00604BFE">
        <w:rPr>
          <w:rFonts w:ascii="RZRBQA+TimesNewRomanPSMT" w:hAnsi="RZRBQA+TimesNewRomanPSMT" w:cs="RZRBQA+TimesNewRomanPSMT"/>
        </w:rPr>
        <w:t>:</w:t>
      </w:r>
    </w:p>
    <w:p w:rsidR="00436C12" w:rsidRDefault="00436C12" w:rsidP="00436C12">
      <w:r w:rsidRPr="00604BFE">
        <w:rPr>
          <w:rFonts w:ascii="RZRBQA+TimesNewRomanPSMT" w:hAnsi="RZRBQA+TimesNewRomanPSMT" w:cs="RZRBQA+TimesNewRomanPSMT"/>
        </w:rPr>
        <w:t xml:space="preserve"> - </w:t>
      </w:r>
      <w:r w:rsidRPr="00604BFE">
        <w:t>типові повторні напади ядухи</w:t>
      </w:r>
      <w:r w:rsidRPr="00604BFE">
        <w:rPr>
          <w:rFonts w:ascii="RZRBQA+TimesNewRomanPSMT" w:hAnsi="RZRBQA+TimesNewRomanPSMT" w:cs="RZRBQA+TimesNewRomanPSMT"/>
        </w:rPr>
        <w:t xml:space="preserve">, </w:t>
      </w:r>
      <w:r w:rsidRPr="00604BFE">
        <w:t>переважно у нічний та вранішній час</w:t>
      </w:r>
    </w:p>
    <w:p w:rsidR="00436C12" w:rsidRDefault="00436C12" w:rsidP="00436C12">
      <w:pPr>
        <w:rPr>
          <w:rFonts w:cs="RZRBQA+TimesNewRomanPSMT"/>
        </w:rPr>
      </w:pPr>
      <w:r w:rsidRPr="00604BFE">
        <w:t xml:space="preserve"> </w:t>
      </w:r>
      <w:r w:rsidRPr="00604BFE">
        <w:rPr>
          <w:rFonts w:ascii="RZRBQA+TimesNewRomanPSMT" w:hAnsi="RZRBQA+TimesNewRomanPSMT" w:cs="RZRBQA+TimesNewRomanPSMT"/>
        </w:rPr>
        <w:t xml:space="preserve">- </w:t>
      </w:r>
      <w:r w:rsidRPr="00604BFE">
        <w:t>експіраторна задишка</w:t>
      </w:r>
      <w:r w:rsidRPr="00604BFE">
        <w:rPr>
          <w:rFonts w:ascii="RZRBQA+TimesNewRomanPSMT" w:hAnsi="RZRBQA+TimesNewRomanPSMT" w:cs="RZRBQA+TimesNewRomanPSMT"/>
        </w:rPr>
        <w:t>,</w:t>
      </w:r>
    </w:p>
    <w:p w:rsidR="00436C12" w:rsidRDefault="00436C12" w:rsidP="00436C12">
      <w:pPr>
        <w:rPr>
          <w:rFonts w:cs="RZRBQA+TimesNewRomanPSMT"/>
        </w:rPr>
      </w:pPr>
      <w:r w:rsidRPr="00604BFE">
        <w:rPr>
          <w:rFonts w:ascii="RZRBQA+TimesNewRomanPSMT" w:hAnsi="RZRBQA+TimesNewRomanPSMT" w:cs="RZRBQA+TimesNewRomanPSMT"/>
        </w:rPr>
        <w:t xml:space="preserve"> - </w:t>
      </w:r>
      <w:r w:rsidRPr="00604BFE">
        <w:t>симетричне здуття грудної клітки</w:t>
      </w:r>
      <w:r w:rsidRPr="00604BFE">
        <w:rPr>
          <w:rFonts w:ascii="RZRBQA+TimesNewRomanPSMT" w:hAnsi="RZRBQA+TimesNewRomanPSMT" w:cs="RZRBQA+TimesNewRomanPSMT"/>
        </w:rPr>
        <w:t xml:space="preserve">, </w:t>
      </w:r>
      <w:r w:rsidRPr="00604BFE">
        <w:t>особливо у верхніх відділах</w:t>
      </w:r>
      <w:r w:rsidRPr="00604BFE">
        <w:rPr>
          <w:rFonts w:ascii="RZRBQA+TimesNewRomanPSMT" w:hAnsi="RZRBQA+TimesNewRomanPSMT" w:cs="RZRBQA+TimesNewRomanPSMT"/>
        </w:rPr>
        <w:t>,</w:t>
      </w:r>
    </w:p>
    <w:p w:rsidR="00436C12" w:rsidRDefault="00436C12" w:rsidP="00436C12">
      <w:r w:rsidRPr="00604BFE">
        <w:rPr>
          <w:rFonts w:ascii="RZRBQA+TimesNewRomanPSMT" w:hAnsi="RZRBQA+TimesNewRomanPSMT" w:cs="RZRBQA+TimesNewRomanPSMT"/>
        </w:rPr>
        <w:t xml:space="preserve"> - </w:t>
      </w:r>
      <w:r w:rsidRPr="00604BFE">
        <w:t>втяжіння міжреберних проміжків</w:t>
      </w:r>
      <w:r w:rsidRPr="00604BFE">
        <w:rPr>
          <w:rFonts w:ascii="RZRBQA+TimesNewRomanPSMT" w:hAnsi="RZRBQA+TimesNewRomanPSMT" w:cs="RZRBQA+TimesNewRomanPSMT"/>
        </w:rPr>
        <w:t xml:space="preserve">, </w:t>
      </w:r>
      <w:r w:rsidRPr="00604BFE">
        <w:t xml:space="preserve">у тяжких випадках </w:t>
      </w:r>
    </w:p>
    <w:p w:rsidR="00436C12" w:rsidRDefault="00436C12" w:rsidP="00436C12">
      <w:pPr>
        <w:rPr>
          <w:rFonts w:cs="RZRBQA+TimesNewRomanPSMT"/>
        </w:rPr>
      </w:pPr>
      <w:r w:rsidRPr="00604BFE">
        <w:rPr>
          <w:rFonts w:ascii="RZRBQA+TimesNewRomanPSMT" w:hAnsi="RZRBQA+TimesNewRomanPSMT" w:cs="RZRBQA+TimesNewRomanPSMT"/>
        </w:rPr>
        <w:t xml:space="preserve">– </w:t>
      </w:r>
      <w:r w:rsidRPr="00604BFE">
        <w:t>трахео</w:t>
      </w:r>
      <w:r w:rsidRPr="00604BFE">
        <w:rPr>
          <w:rFonts w:ascii="RZRBQA+TimesNewRomanPSMT" w:hAnsi="RZRBQA+TimesNewRomanPSMT" w:cs="RZRBQA+TimesNewRomanPSMT"/>
        </w:rPr>
        <w:t xml:space="preserve">- </w:t>
      </w:r>
      <w:r w:rsidRPr="00604BFE">
        <w:t>стернальна ретракція</w:t>
      </w:r>
      <w:r w:rsidRPr="00604BFE">
        <w:rPr>
          <w:rFonts w:ascii="RZRBQA+TimesNewRomanPSMT" w:hAnsi="RZRBQA+TimesNewRomanPSMT" w:cs="RZRBQA+TimesNewRomanPSMT"/>
        </w:rPr>
        <w:t>;</w:t>
      </w:r>
    </w:p>
    <w:p w:rsidR="00436C12" w:rsidRDefault="00436C12" w:rsidP="00436C12">
      <w:pPr>
        <w:rPr>
          <w:rFonts w:cs="RZRBQA+TimesNewRomanPSMT"/>
        </w:rPr>
      </w:pPr>
      <w:r w:rsidRPr="00604BFE">
        <w:rPr>
          <w:rFonts w:ascii="RZRBQA+TimesNewRomanPSMT" w:hAnsi="RZRBQA+TimesNewRomanPSMT" w:cs="RZRBQA+TimesNewRomanPSMT"/>
        </w:rPr>
        <w:t xml:space="preserve"> - </w:t>
      </w:r>
      <w:r w:rsidRPr="00604BFE">
        <w:t>коробковий відтінок перкуторного тону</w:t>
      </w:r>
      <w:r w:rsidRPr="00604BFE">
        <w:rPr>
          <w:rFonts w:ascii="RZRBQA+TimesNewRomanPSMT" w:hAnsi="RZRBQA+TimesNewRomanPSMT" w:cs="RZRBQA+TimesNewRomanPSMT"/>
        </w:rPr>
        <w:t xml:space="preserve">, </w:t>
      </w:r>
      <w:r w:rsidRPr="00604BFE">
        <w:t>або коробковий тон</w:t>
      </w:r>
      <w:r w:rsidRPr="00604BFE">
        <w:rPr>
          <w:rFonts w:ascii="RZRBQA+TimesNewRomanPSMT" w:hAnsi="RZRBQA+TimesNewRomanPSMT" w:cs="RZRBQA+TimesNewRomanPSMT"/>
        </w:rPr>
        <w:t xml:space="preserve">; </w:t>
      </w:r>
    </w:p>
    <w:p w:rsidR="00436C12" w:rsidRDefault="00436C12" w:rsidP="00436C12">
      <w:pPr>
        <w:rPr>
          <w:rFonts w:cs="RZRBQA+TimesNewRomanPSMT"/>
        </w:rPr>
      </w:pPr>
      <w:r w:rsidRPr="00604BFE">
        <w:rPr>
          <w:rFonts w:ascii="RZRBQA+TimesNewRomanPSMT" w:hAnsi="RZRBQA+TimesNewRomanPSMT" w:cs="RZRBQA+TimesNewRomanPSMT"/>
        </w:rPr>
        <w:t xml:space="preserve">- </w:t>
      </w:r>
      <w:r w:rsidRPr="00604BFE">
        <w:t>дифузні сухі свистячі хрипи на тлі жорсткого або послабленого дихання</w:t>
      </w:r>
      <w:r w:rsidRPr="00604BFE">
        <w:rPr>
          <w:rFonts w:ascii="RZRBQA+TimesNewRomanPSMT" w:hAnsi="RZRBQA+TimesNewRomanPSMT" w:cs="RZRBQA+TimesNewRomanPSMT"/>
        </w:rPr>
        <w:t xml:space="preserve">; </w:t>
      </w:r>
    </w:p>
    <w:p w:rsidR="00436C12" w:rsidRDefault="00436C12" w:rsidP="00436C12">
      <w:pPr>
        <w:rPr>
          <w:rFonts w:cs="RZRBQA+TimesNewRomanPSMT"/>
        </w:rPr>
      </w:pPr>
      <w:r w:rsidRPr="00604BFE">
        <w:t xml:space="preserve">Анамнестичні </w:t>
      </w:r>
      <w:r w:rsidRPr="00604BFE">
        <w:rPr>
          <w:rFonts w:ascii="RZRBQA+TimesNewRomanPSMT" w:hAnsi="RZRBQA+TimesNewRomanPSMT" w:cs="RZRBQA+TimesNewRomanPSMT"/>
        </w:rPr>
        <w:t xml:space="preserve">: </w:t>
      </w:r>
    </w:p>
    <w:p w:rsidR="00436C12" w:rsidRDefault="00436C12" w:rsidP="00436C12">
      <w:pPr>
        <w:rPr>
          <w:rFonts w:cs="RZRBQA+TimesNewRomanPSMT"/>
        </w:rPr>
      </w:pPr>
      <w:r w:rsidRPr="00604BFE">
        <w:rPr>
          <w:rFonts w:ascii="RZRBQA+TimesNewRomanPSMT" w:hAnsi="RZRBQA+TimesNewRomanPSMT" w:cs="RZRBQA+TimesNewRomanPSMT"/>
        </w:rPr>
        <w:t xml:space="preserve">- </w:t>
      </w:r>
      <w:r w:rsidRPr="00604BFE">
        <w:t>періодичність виникнення астматичних симптомів</w:t>
      </w:r>
      <w:r w:rsidRPr="00604BFE">
        <w:rPr>
          <w:rFonts w:ascii="RZRBQA+TimesNewRomanPSMT" w:hAnsi="RZRBQA+TimesNewRomanPSMT" w:cs="RZRBQA+TimesNewRomanPSMT"/>
        </w:rPr>
        <w:t xml:space="preserve">, </w:t>
      </w:r>
      <w:r w:rsidRPr="00604BFE">
        <w:t>часто сезонний характер загострень астми</w:t>
      </w:r>
      <w:r w:rsidRPr="00604BFE">
        <w:rPr>
          <w:rFonts w:ascii="RZRBQA+TimesNewRomanPSMT" w:hAnsi="RZRBQA+TimesNewRomanPSMT" w:cs="RZRBQA+TimesNewRomanPSMT"/>
        </w:rPr>
        <w:t xml:space="preserve">; </w:t>
      </w:r>
    </w:p>
    <w:p w:rsidR="00436C12" w:rsidRDefault="00436C12" w:rsidP="00436C12">
      <w:pPr>
        <w:rPr>
          <w:rFonts w:cs="RZRBQA+TimesNewRomanPSMT"/>
        </w:rPr>
      </w:pPr>
      <w:r w:rsidRPr="00604BFE">
        <w:rPr>
          <w:rFonts w:ascii="RZRBQA+TimesNewRomanPSMT" w:hAnsi="RZRBQA+TimesNewRomanPSMT" w:cs="RZRBQA+TimesNewRomanPSMT"/>
        </w:rPr>
        <w:t xml:space="preserve">- </w:t>
      </w:r>
      <w:r w:rsidRPr="00604BFE">
        <w:t xml:space="preserve">супутні прояви атопії </w:t>
      </w:r>
      <w:r w:rsidRPr="00604BFE">
        <w:rPr>
          <w:rFonts w:ascii="RZRBQA+TimesNewRomanPSMT" w:hAnsi="RZRBQA+TimesNewRomanPSMT" w:cs="RZRBQA+TimesNewRomanPSMT"/>
        </w:rPr>
        <w:t>(</w:t>
      </w:r>
      <w:r w:rsidRPr="00604BFE">
        <w:t>алергійна риніт</w:t>
      </w:r>
      <w:r w:rsidRPr="00604BFE">
        <w:rPr>
          <w:rFonts w:ascii="RZRBQA+TimesNewRomanPSMT" w:hAnsi="RZRBQA+TimesNewRomanPSMT" w:cs="RZRBQA+TimesNewRomanPSMT"/>
        </w:rPr>
        <w:t xml:space="preserve">, </w:t>
      </w:r>
      <w:r w:rsidRPr="00604BFE">
        <w:t>атопічний дерматит</w:t>
      </w:r>
      <w:r w:rsidRPr="00604BFE">
        <w:rPr>
          <w:rFonts w:ascii="RZRBQA+TimesNewRomanPSMT" w:hAnsi="RZRBQA+TimesNewRomanPSMT" w:cs="RZRBQA+TimesNewRomanPSMT"/>
        </w:rPr>
        <w:t xml:space="preserve">, </w:t>
      </w:r>
      <w:r w:rsidRPr="00604BFE">
        <w:t>дермореспіраторний синдром</w:t>
      </w:r>
      <w:r w:rsidRPr="00604BFE">
        <w:rPr>
          <w:rFonts w:ascii="RZRBQA+TimesNewRomanPSMT" w:hAnsi="RZRBQA+TimesNewRomanPSMT" w:cs="RZRBQA+TimesNewRomanPSMT"/>
        </w:rPr>
        <w:t xml:space="preserve">, </w:t>
      </w:r>
      <w:r w:rsidRPr="00604BFE">
        <w:t>харчова алергія</w:t>
      </w:r>
      <w:r w:rsidRPr="00604BFE">
        <w:rPr>
          <w:rFonts w:ascii="RZRBQA+TimesNewRomanPSMT" w:hAnsi="RZRBQA+TimesNewRomanPSMT" w:cs="RZRBQA+TimesNewRomanPSMT"/>
        </w:rPr>
        <w:t xml:space="preserve">), </w:t>
      </w:r>
      <w:r w:rsidRPr="00604BFE">
        <w:t>які задовго передують початковим ознакам астми</w:t>
      </w:r>
      <w:r w:rsidRPr="00604BFE">
        <w:rPr>
          <w:rFonts w:ascii="RZRBQA+TimesNewRomanPSMT" w:hAnsi="RZRBQA+TimesNewRomanPSMT" w:cs="RZRBQA+TimesNewRomanPSMT"/>
        </w:rPr>
        <w:t>;</w:t>
      </w:r>
    </w:p>
    <w:p w:rsidR="00436C12" w:rsidRDefault="00436C12" w:rsidP="00436C12">
      <w:pPr>
        <w:rPr>
          <w:rFonts w:cs="RZRBQA+TimesNewRomanPSMT"/>
        </w:rPr>
      </w:pPr>
      <w:r w:rsidRPr="00604BFE">
        <w:rPr>
          <w:rFonts w:ascii="RZRBQA+TimesNewRomanPSMT" w:hAnsi="RZRBQA+TimesNewRomanPSMT" w:cs="RZRBQA+TimesNewRomanPSMT"/>
        </w:rPr>
        <w:t xml:space="preserve"> - </w:t>
      </w:r>
      <w:r w:rsidRPr="00604BFE">
        <w:t>обтяжений по атопії сімейний анамнез</w:t>
      </w:r>
      <w:r w:rsidRPr="00604BFE">
        <w:rPr>
          <w:rFonts w:ascii="RZRBQA+TimesNewRomanPSMT" w:hAnsi="RZRBQA+TimesNewRomanPSMT" w:cs="RZRBQA+TimesNewRomanPSMT"/>
        </w:rPr>
        <w:t>.</w:t>
      </w:r>
    </w:p>
    <w:p w:rsidR="00436C12" w:rsidRPr="00CB479C" w:rsidRDefault="00436C12" w:rsidP="00436C12">
      <w:pPr>
        <w:rPr>
          <w:rFonts w:cs="RZRBQA+TimesNewRomanPSMT"/>
        </w:rPr>
      </w:pPr>
      <w:r w:rsidRPr="00CB479C">
        <w:t xml:space="preserve">Функціональні </w:t>
      </w:r>
      <w:r w:rsidRPr="00CB479C">
        <w:rPr>
          <w:rFonts w:ascii="RZRBQA+TimesNewRomanPSMT" w:hAnsi="RZRBQA+TimesNewRomanPSMT" w:cs="RZRBQA+TimesNewRomanPSMT"/>
        </w:rPr>
        <w:t>:</w:t>
      </w:r>
    </w:p>
    <w:p w:rsidR="00436C12" w:rsidRPr="00CB479C" w:rsidRDefault="00436C12" w:rsidP="00436C12">
      <w:pPr>
        <w:rPr>
          <w:rFonts w:cs="RZRBQA+TimesNewRomanPSMT"/>
        </w:rPr>
      </w:pPr>
      <w:r w:rsidRPr="00CB479C">
        <w:rPr>
          <w:rFonts w:ascii="RZRBQA+TimesNewRomanPSMT" w:hAnsi="RZRBQA+TimesNewRomanPSMT" w:cs="RZRBQA+TimesNewRomanPSMT"/>
        </w:rPr>
        <w:t xml:space="preserve"> - </w:t>
      </w:r>
      <w:r w:rsidRPr="00CB479C">
        <w:t xml:space="preserve">обструктивний тип вентиляційних порушень за показниками ФЗД </w:t>
      </w:r>
      <w:r w:rsidRPr="00CB479C">
        <w:rPr>
          <w:rFonts w:ascii="RZRBQA+TimesNewRomanPSMT" w:hAnsi="RZRBQA+TimesNewRomanPSMT" w:cs="RZRBQA+TimesNewRomanPSMT"/>
        </w:rPr>
        <w:t xml:space="preserve">- </w:t>
      </w:r>
      <w:r w:rsidRPr="00CB479C">
        <w:t xml:space="preserve">зворотність порушень бронхіальної прохідності </w:t>
      </w:r>
      <w:r w:rsidRPr="00CB479C">
        <w:rPr>
          <w:rFonts w:ascii="RZRBQA+TimesNewRomanPSMT" w:hAnsi="RZRBQA+TimesNewRomanPSMT" w:cs="RZRBQA+TimesNewRomanPSMT"/>
        </w:rPr>
        <w:t>(</w:t>
      </w:r>
      <w:r w:rsidRPr="00CB479C">
        <w:t>ОФВ</w:t>
      </w:r>
      <w:r w:rsidRPr="00CB479C">
        <w:rPr>
          <w:rFonts w:ascii="RZRBQA+TimesNewRomanPSMT" w:hAnsi="RZRBQA+TimesNewRomanPSMT" w:cs="RZRBQA+TimesNewRomanPSMT"/>
        </w:rPr>
        <w:t>1)</w:t>
      </w:r>
    </w:p>
    <w:p w:rsidR="00436C12" w:rsidRPr="00CB479C" w:rsidRDefault="00436C12" w:rsidP="00436C12">
      <w:pPr>
        <w:rPr>
          <w:rFonts w:ascii="TDMQOG+TimesNewRomanPSMT" w:hAnsi="TDMQOG+TimesNewRomanPSMT" w:cs="TDMQOG+TimesNewRomanPSMT"/>
        </w:rPr>
      </w:pPr>
      <w:r w:rsidRPr="00CB479C">
        <w:t xml:space="preserve">- </w:t>
      </w:r>
      <w:r w:rsidRPr="00CB479C">
        <w:rPr>
          <w:rFonts w:ascii="TDMQOG+TimesNewRomanPSMT" w:hAnsi="TDMQOG+TimesNewRomanPSMT" w:cs="TDMQOG+TimesNewRomanPSMT"/>
        </w:rPr>
        <w:t>наявність гіперреактивності бронхів за даними спірометрії</w:t>
      </w:r>
      <w:r w:rsidRPr="00CB479C">
        <w:t xml:space="preserve">, </w:t>
      </w:r>
      <w:r w:rsidRPr="00CB479C">
        <w:rPr>
          <w:rFonts w:ascii="TDMQOG+TimesNewRomanPSMT" w:hAnsi="TDMQOG+TimesNewRomanPSMT" w:cs="TDMQOG+TimesNewRomanPSMT"/>
        </w:rPr>
        <w:t xml:space="preserve">велоергометрії з використанням провокаційних проб з бронхоконстрикторами </w:t>
      </w:r>
      <w:r w:rsidRPr="00CB479C">
        <w:t>(</w:t>
      </w:r>
      <w:r w:rsidRPr="00CB479C">
        <w:rPr>
          <w:rFonts w:ascii="TDMQOG+TimesNewRomanPSMT" w:hAnsi="TDMQOG+TimesNewRomanPSMT" w:cs="TDMQOG+TimesNewRomanPSMT"/>
        </w:rPr>
        <w:t>гістамін</w:t>
      </w:r>
      <w:r w:rsidRPr="00CB479C">
        <w:t xml:space="preserve">, </w:t>
      </w:r>
      <w:r w:rsidRPr="00CB479C">
        <w:rPr>
          <w:rFonts w:ascii="TDMQOG+TimesNewRomanPSMT" w:hAnsi="TDMQOG+TimesNewRomanPSMT" w:cs="TDMQOG+TimesNewRomanPSMT"/>
        </w:rPr>
        <w:lastRenderedPageBreak/>
        <w:t>метахолін</w:t>
      </w:r>
      <w:r w:rsidRPr="00CB479C">
        <w:t xml:space="preserve">, </w:t>
      </w:r>
      <w:r w:rsidRPr="00CB479C">
        <w:rPr>
          <w:rFonts w:ascii="TDMQOG+TimesNewRomanPSMT" w:hAnsi="TDMQOG+TimesNewRomanPSMT" w:cs="TDMQOG+TimesNewRomanPSMT"/>
        </w:rPr>
        <w:t>ацетилхолін</w:t>
      </w:r>
      <w:r w:rsidRPr="00CB479C">
        <w:t xml:space="preserve">, </w:t>
      </w:r>
      <w:r w:rsidRPr="00CB479C">
        <w:rPr>
          <w:rFonts w:ascii="TDMQOG+TimesNewRomanPSMT" w:hAnsi="TDMQOG+TimesNewRomanPSMT" w:cs="TDMQOG+TimesNewRomanPSMT"/>
        </w:rPr>
        <w:t>гіпертонічний розчин натрію хлориду</w:t>
      </w:r>
      <w:r w:rsidRPr="00CB479C">
        <w:t xml:space="preserve">) </w:t>
      </w:r>
      <w:r w:rsidRPr="00CB479C">
        <w:rPr>
          <w:rFonts w:ascii="TDMQOG+TimesNewRomanPSMT" w:hAnsi="TDMQOG+TimesNewRomanPSMT" w:cs="TDMQOG+TimesNewRomanPSMT"/>
        </w:rPr>
        <w:t xml:space="preserve">або з фізичним навантаженням </w:t>
      </w:r>
    </w:p>
    <w:p w:rsidR="00436C12" w:rsidRPr="00CB479C" w:rsidRDefault="00436C12" w:rsidP="00436C12">
      <w:pPr>
        <w:rPr>
          <w:rFonts w:ascii="TDMQOG+TimesNewRomanPSMT" w:hAnsi="TDMQOG+TimesNewRomanPSMT" w:cs="TDMQOG+TimesNewRomanPSMT"/>
        </w:rPr>
      </w:pPr>
      <w:r w:rsidRPr="00CB479C">
        <w:rPr>
          <w:rFonts w:ascii="TDMQOG+TimesNewRomanPSMT" w:hAnsi="TDMQOG+TimesNewRomanPSMT" w:cs="TDMQOG+TimesNewRomanPSMT"/>
        </w:rPr>
        <w:t>- виражена зворотність бронхіальної обструкції</w:t>
      </w:r>
    </w:p>
    <w:p w:rsidR="00436C12" w:rsidRPr="00CB479C" w:rsidRDefault="00436C12" w:rsidP="00436C12">
      <w:pPr>
        <w:rPr>
          <w:rFonts w:ascii="TDMQOG+TimesNewRomanPSMT" w:hAnsi="TDMQOG+TimesNewRomanPSMT" w:cs="TDMQOG+TimesNewRomanPSMT"/>
        </w:rPr>
      </w:pPr>
      <w:r w:rsidRPr="00CB479C">
        <w:rPr>
          <w:rFonts w:ascii="TDMQOG+TimesNewRomanPSMT" w:hAnsi="TDMQOG+TimesNewRomanPSMT" w:cs="TDMQOG+TimesNewRomanPSMT"/>
        </w:rPr>
        <w:t>- при рентгенологічному дослідженні на час нападу , та при частих загостреннях виявляють ознаки емфіземи легень – підвищення прозорості легень,горизонтальне положення ребер, розширення міжреберних проміжків, низьке стояння діафрагми.</w:t>
      </w:r>
    </w:p>
    <w:p w:rsidR="00436C12" w:rsidRPr="00CB479C" w:rsidRDefault="00436C12" w:rsidP="00436C12">
      <w:r w:rsidRPr="00CB479C">
        <w:rPr>
          <w:rFonts w:ascii="TDMQOG+TimesNewRomanPSMT" w:hAnsi="TDMQOG+TimesNewRomanPSMT" w:cs="TDMQOG+TimesNewRomanPSMT"/>
        </w:rPr>
        <w:t>Лабораторно</w:t>
      </w:r>
      <w:r w:rsidRPr="00CB479C">
        <w:t>-</w:t>
      </w:r>
      <w:r w:rsidRPr="00CB479C">
        <w:rPr>
          <w:rFonts w:ascii="TDMQOG+TimesNewRomanPSMT" w:hAnsi="TDMQOG+TimesNewRomanPSMT" w:cs="TDMQOG+TimesNewRomanPSMT"/>
        </w:rPr>
        <w:t xml:space="preserve">діагностичні </w:t>
      </w:r>
      <w:r w:rsidRPr="00CB479C">
        <w:t>:</w:t>
      </w:r>
    </w:p>
    <w:p w:rsidR="00436C12" w:rsidRPr="00CB479C" w:rsidRDefault="00436C12" w:rsidP="00436C12">
      <w:pPr>
        <w:rPr>
          <w:rFonts w:ascii="TDMQOG+TimesNewRomanPSMT" w:hAnsi="TDMQOG+TimesNewRomanPSMT" w:cs="TDMQOG+TimesNewRomanPSMT"/>
        </w:rPr>
      </w:pPr>
      <w:r w:rsidRPr="00CB479C">
        <w:t xml:space="preserve"> - </w:t>
      </w:r>
      <w:r w:rsidRPr="00CB479C">
        <w:rPr>
          <w:rFonts w:ascii="TDMQOG+TimesNewRomanPSMT" w:hAnsi="TDMQOG+TimesNewRomanPSMT" w:cs="TDMQOG+TimesNewRomanPSMT"/>
        </w:rPr>
        <w:t xml:space="preserve">підвищений рівень еозинофілів крові і рівень загального і специфічного </w:t>
      </w:r>
      <w:r w:rsidRPr="00CB479C">
        <w:t xml:space="preserve">IgE - </w:t>
      </w:r>
      <w:r w:rsidRPr="00CB479C">
        <w:rPr>
          <w:rFonts w:ascii="TDMQOG+TimesNewRomanPSMT" w:hAnsi="TDMQOG+TimesNewRomanPSMT" w:cs="TDMQOG+TimesNewRomanPSMT"/>
        </w:rPr>
        <w:t>наявність спіралей Куршмана</w:t>
      </w:r>
      <w:r w:rsidRPr="00CB479C">
        <w:t xml:space="preserve">, </w:t>
      </w:r>
      <w:r w:rsidRPr="00CB479C">
        <w:rPr>
          <w:rFonts w:ascii="TDMQOG+TimesNewRomanPSMT" w:hAnsi="TDMQOG+TimesNewRomanPSMT" w:cs="TDMQOG+TimesNewRomanPSMT"/>
        </w:rPr>
        <w:t xml:space="preserve">кристалів Шарко </w:t>
      </w:r>
      <w:r w:rsidRPr="00CB479C">
        <w:t xml:space="preserve">– </w:t>
      </w:r>
      <w:r w:rsidRPr="00CB479C">
        <w:rPr>
          <w:rFonts w:ascii="TDMQOG+TimesNewRomanPSMT" w:hAnsi="TDMQOG+TimesNewRomanPSMT" w:cs="TDMQOG+TimesNewRomanPSMT"/>
        </w:rPr>
        <w:t>Лейдена</w:t>
      </w:r>
    </w:p>
    <w:p w:rsidR="00436C12" w:rsidRPr="00CB479C" w:rsidRDefault="00436C12" w:rsidP="00436C12">
      <w:pPr>
        <w:rPr>
          <w:rFonts w:ascii="TDMQOG+TimesNewRomanPSMT" w:hAnsi="TDMQOG+TimesNewRomanPSMT" w:cs="TDMQOG+TimesNewRomanPSMT"/>
        </w:rPr>
      </w:pPr>
      <w:r w:rsidRPr="00CB479C">
        <w:rPr>
          <w:rFonts w:ascii="TDMQOG+TimesNewRomanPSMT" w:hAnsi="TDMQOG+TimesNewRomanPSMT" w:cs="TDMQOG+TimesNewRomanPSMT"/>
        </w:rPr>
        <w:t>- позитивні шкірні проби з алергенами ( скарифікаційні, аплікаційні, внутрішньошкірні)</w:t>
      </w:r>
    </w:p>
    <w:p w:rsidR="00436C12" w:rsidRDefault="00436C12" w:rsidP="00436C12">
      <w:r w:rsidRPr="00CB479C">
        <w:rPr>
          <w:highlight w:val="yellow"/>
        </w:rPr>
        <w:t>5. Бронхіальна астма : лікування</w:t>
      </w:r>
      <w:r>
        <w:t xml:space="preserve"> </w:t>
      </w:r>
    </w:p>
    <w:p w:rsidR="00436C12" w:rsidRDefault="00436C12" w:rsidP="00436C12">
      <w:pPr>
        <w:rPr>
          <w:rFonts w:cs="RZRBQA+TimesNewRomanPSMT"/>
        </w:rPr>
      </w:pPr>
      <w:r w:rsidRPr="00CB479C">
        <w:t xml:space="preserve">Препарати </w:t>
      </w:r>
      <w:r w:rsidRPr="00CB479C">
        <w:rPr>
          <w:rFonts w:ascii="RZRBQA+TimesNewRomanPSMT" w:hAnsi="RZRBQA+TimesNewRomanPSMT" w:cs="RZRBQA+TimesNewRomanPSMT"/>
        </w:rPr>
        <w:t>“</w:t>
      </w:r>
      <w:r w:rsidRPr="00CB479C">
        <w:t>швидкої допомоги</w:t>
      </w:r>
      <w:r w:rsidRPr="00CB479C">
        <w:rPr>
          <w:rFonts w:ascii="RZRBQA+TimesNewRomanPSMT" w:hAnsi="RZRBQA+TimesNewRomanPSMT" w:cs="RZRBQA+TimesNewRomanPSMT"/>
        </w:rPr>
        <w:t xml:space="preserve">” </w:t>
      </w:r>
    </w:p>
    <w:p w:rsidR="00436C12" w:rsidRDefault="00436C12" w:rsidP="00436C12">
      <w:pPr>
        <w:rPr>
          <w:rFonts w:cs="RZRBQA+TimesNewRomanPSMT"/>
        </w:rPr>
      </w:pPr>
      <w:r w:rsidRPr="00CB479C">
        <w:rPr>
          <w:rFonts w:ascii="RZRBQA+TimesNewRomanPSMT" w:hAnsi="RZRBQA+TimesNewRomanPSMT" w:cs="RZRBQA+TimesNewRomanPSMT"/>
        </w:rPr>
        <w:t xml:space="preserve">- </w:t>
      </w:r>
      <w:r w:rsidRPr="00CB479C">
        <w:t xml:space="preserve">бронхолітики короткої дії </w:t>
      </w:r>
      <w:r w:rsidRPr="00CB479C">
        <w:rPr>
          <w:rFonts w:ascii="RZRBQA+TimesNewRomanPSMT" w:hAnsi="RZRBQA+TimesNewRomanPSMT" w:cs="RZRBQA+TimesNewRomanPSMT"/>
        </w:rPr>
        <w:t>(</w:t>
      </w:r>
      <w:r w:rsidRPr="00CB479C">
        <w:t>В</w:t>
      </w:r>
      <w:r w:rsidRPr="00CB479C">
        <w:rPr>
          <w:rFonts w:ascii="RZRBQA+TimesNewRomanPSMT" w:hAnsi="RZRBQA+TimesNewRomanPSMT" w:cs="RZRBQA+TimesNewRomanPSMT"/>
        </w:rPr>
        <w:t xml:space="preserve">2- </w:t>
      </w:r>
      <w:r w:rsidRPr="00CB479C">
        <w:t xml:space="preserve">агоністи короткої дії </w:t>
      </w:r>
      <w:r w:rsidRPr="00CB479C">
        <w:rPr>
          <w:rFonts w:ascii="RZRBQA+TimesNewRomanPSMT" w:hAnsi="RZRBQA+TimesNewRomanPSMT" w:cs="RZRBQA+TimesNewRomanPSMT"/>
        </w:rPr>
        <w:t xml:space="preserve">- </w:t>
      </w:r>
      <w:r w:rsidRPr="00CB479C">
        <w:t>сальбутамол</w:t>
      </w:r>
      <w:r w:rsidRPr="00CB479C">
        <w:rPr>
          <w:rFonts w:ascii="RZRBQA+TimesNewRomanPSMT" w:hAnsi="RZRBQA+TimesNewRomanPSMT" w:cs="RZRBQA+TimesNewRomanPSMT"/>
        </w:rPr>
        <w:t xml:space="preserve">, </w:t>
      </w:r>
      <w:r w:rsidRPr="00CB479C">
        <w:t>фенотеролу гідробромід</w:t>
      </w:r>
      <w:r w:rsidRPr="00CB479C">
        <w:rPr>
          <w:rFonts w:ascii="RZRBQA+TimesNewRomanPSMT" w:hAnsi="RZRBQA+TimesNewRomanPSMT" w:cs="RZRBQA+TimesNewRomanPSMT"/>
        </w:rPr>
        <w:t xml:space="preserve">; </w:t>
      </w:r>
      <w:r>
        <w:rPr>
          <w:rFonts w:cs="RZRBQA+TimesNewRomanPSMT"/>
        </w:rPr>
        <w:t xml:space="preserve">- </w:t>
      </w:r>
      <w:r w:rsidRPr="00CB479C">
        <w:t xml:space="preserve">холінолітики короткої дії </w:t>
      </w:r>
      <w:r w:rsidRPr="00CB479C">
        <w:rPr>
          <w:rFonts w:ascii="RZRBQA+TimesNewRomanPSMT" w:hAnsi="RZRBQA+TimesNewRomanPSMT" w:cs="RZRBQA+TimesNewRomanPSMT"/>
        </w:rPr>
        <w:t xml:space="preserve">- </w:t>
      </w:r>
      <w:r w:rsidRPr="00CB479C">
        <w:t>іпратропію бромід</w:t>
      </w:r>
      <w:r w:rsidRPr="00CB479C">
        <w:rPr>
          <w:rFonts w:ascii="RZRBQA+TimesNewRomanPSMT" w:hAnsi="RZRBQA+TimesNewRomanPSMT" w:cs="RZRBQA+TimesNewRomanPSMT"/>
        </w:rPr>
        <w:t xml:space="preserve">; </w:t>
      </w:r>
      <w:r w:rsidRPr="00CB479C">
        <w:t xml:space="preserve">комбіновані препарати </w:t>
      </w:r>
      <w:r w:rsidRPr="00CB479C">
        <w:rPr>
          <w:rFonts w:ascii="RZRBQA+TimesNewRomanPSMT" w:hAnsi="RZRBQA+TimesNewRomanPSMT" w:cs="RZRBQA+TimesNewRomanPSMT"/>
        </w:rPr>
        <w:t xml:space="preserve">- </w:t>
      </w:r>
      <w:r w:rsidRPr="00CB479C">
        <w:t>беродуал</w:t>
      </w:r>
      <w:r w:rsidRPr="00CB479C">
        <w:rPr>
          <w:rFonts w:ascii="RZRBQA+TimesNewRomanPSMT" w:hAnsi="RZRBQA+TimesNewRomanPSMT" w:cs="RZRBQA+TimesNewRomanPSMT"/>
        </w:rPr>
        <w:t xml:space="preserve">) </w:t>
      </w:r>
    </w:p>
    <w:p w:rsidR="00436C12" w:rsidRDefault="00436C12" w:rsidP="00436C12">
      <w:r w:rsidRPr="00CB479C">
        <w:rPr>
          <w:rFonts w:ascii="RZRBQA+TimesNewRomanPSMT" w:hAnsi="RZRBQA+TimesNewRomanPSMT" w:cs="RZRBQA+TimesNewRomanPSMT"/>
        </w:rPr>
        <w:t xml:space="preserve">- </w:t>
      </w:r>
      <w:r w:rsidRPr="00CB479C">
        <w:t>Контролюючі медикаменти</w:t>
      </w:r>
      <w:r>
        <w:t xml:space="preserve">: </w:t>
      </w:r>
    </w:p>
    <w:p w:rsidR="00436C12" w:rsidRDefault="00436C12" w:rsidP="00436C12">
      <w:r w:rsidRPr="00CB479C">
        <w:t xml:space="preserve"> </w:t>
      </w:r>
      <w:r w:rsidRPr="00CB479C">
        <w:rPr>
          <w:rFonts w:ascii="RZRBQA+TimesNewRomanPSMT" w:hAnsi="RZRBQA+TimesNewRomanPSMT" w:cs="RZRBQA+TimesNewRomanPSMT"/>
        </w:rPr>
        <w:t xml:space="preserve">- </w:t>
      </w:r>
      <w:r w:rsidRPr="00CB479C">
        <w:t xml:space="preserve">інгаляційні ГКС </w:t>
      </w:r>
      <w:r w:rsidRPr="00CB479C">
        <w:rPr>
          <w:rFonts w:ascii="RZRBQA+TimesNewRomanPSMT" w:hAnsi="RZRBQA+TimesNewRomanPSMT" w:cs="RZRBQA+TimesNewRomanPSMT"/>
        </w:rPr>
        <w:t>(</w:t>
      </w:r>
      <w:r w:rsidRPr="00CB479C">
        <w:t>флукатиказон пропіона</w:t>
      </w:r>
      <w:r w:rsidRPr="00CB479C">
        <w:rPr>
          <w:rFonts w:ascii="RZRBQA+TimesNewRomanPSMT" w:hAnsi="RZRBQA+TimesNewRomanPSMT" w:cs="RZRBQA+TimesNewRomanPSMT"/>
        </w:rPr>
        <w:t xml:space="preserve">, </w:t>
      </w:r>
      <w:r w:rsidRPr="00CB479C">
        <w:t>будесонід</w:t>
      </w:r>
      <w:r>
        <w:t>, симбікорт) – при всіх ступенях тяжкості</w:t>
      </w:r>
    </w:p>
    <w:p w:rsidR="00436C12" w:rsidRDefault="00436C12" w:rsidP="00436C12">
      <w:pPr>
        <w:rPr>
          <w:rFonts w:cs="RZRBQA+TimesNewRomanPSMT"/>
        </w:rPr>
      </w:pPr>
      <w:r>
        <w:t xml:space="preserve">- </w:t>
      </w:r>
      <w:r w:rsidRPr="00CB479C">
        <w:t xml:space="preserve">бронхолітики пролонгованої дії </w:t>
      </w:r>
      <w:r w:rsidRPr="00CB479C">
        <w:rPr>
          <w:rFonts w:ascii="RZRBQA+TimesNewRomanPSMT" w:hAnsi="RZRBQA+TimesNewRomanPSMT" w:cs="RZRBQA+TimesNewRomanPSMT"/>
        </w:rPr>
        <w:t>(</w:t>
      </w:r>
      <w:r w:rsidRPr="00CB479C">
        <w:t>сальметерол</w:t>
      </w:r>
      <w:r w:rsidRPr="00CB479C">
        <w:rPr>
          <w:rFonts w:ascii="RZRBQA+TimesNewRomanPSMT" w:hAnsi="RZRBQA+TimesNewRomanPSMT" w:cs="RZRBQA+TimesNewRomanPSMT"/>
        </w:rPr>
        <w:t xml:space="preserve">, </w:t>
      </w:r>
      <w:r w:rsidRPr="00CB479C">
        <w:t>формотерола фумарат</w:t>
      </w:r>
      <w:r>
        <w:rPr>
          <w:rFonts w:ascii="RZRBQA+TimesNewRomanPSMT" w:hAnsi="RZRBQA+TimesNewRomanPSMT" w:cs="RZRBQA+TimesNewRomanPSMT"/>
        </w:rPr>
        <w:t>)</w:t>
      </w:r>
      <w:r>
        <w:rPr>
          <w:rFonts w:cs="RZRBQA+TimesNewRomanPSMT"/>
        </w:rPr>
        <w:t>, діють протягом 12 годин</w:t>
      </w:r>
    </w:p>
    <w:p w:rsidR="00436C12" w:rsidRDefault="00436C12" w:rsidP="00436C12">
      <w:pPr>
        <w:rPr>
          <w:rFonts w:cs="RZRBQA+TimesNewRomanPSMT"/>
        </w:rPr>
      </w:pPr>
      <w:r>
        <w:t xml:space="preserve">- </w:t>
      </w:r>
      <w:r w:rsidRPr="00CB479C">
        <w:t xml:space="preserve">системні ГКС </w:t>
      </w:r>
      <w:r w:rsidRPr="00CB479C">
        <w:rPr>
          <w:rFonts w:ascii="RZRBQA+TimesNewRomanPSMT" w:hAnsi="RZRBQA+TimesNewRomanPSMT" w:cs="RZRBQA+TimesNewRomanPSMT"/>
        </w:rPr>
        <w:t>(</w:t>
      </w:r>
      <w:r w:rsidRPr="00CB479C">
        <w:t>преднізолон</w:t>
      </w:r>
      <w:r w:rsidRPr="00CB479C">
        <w:rPr>
          <w:rFonts w:ascii="RZRBQA+TimesNewRomanPSMT" w:hAnsi="RZRBQA+TimesNewRomanPSMT" w:cs="RZRBQA+TimesNewRomanPSMT"/>
        </w:rPr>
        <w:t xml:space="preserve">, </w:t>
      </w:r>
      <w:r w:rsidRPr="00CB479C">
        <w:t>метилпреднізолон</w:t>
      </w:r>
      <w:r w:rsidRPr="00CB479C">
        <w:rPr>
          <w:rFonts w:ascii="RZRBQA+TimesNewRomanPSMT" w:hAnsi="RZRBQA+TimesNewRomanPSMT" w:cs="RZRBQA+TimesNewRomanPSMT"/>
        </w:rPr>
        <w:t>),</w:t>
      </w:r>
    </w:p>
    <w:p w:rsidR="00436C12" w:rsidRDefault="00436C12" w:rsidP="00436C12">
      <w:pPr>
        <w:rPr>
          <w:rFonts w:cs="RZRBQA+TimesNewRomanPSMT"/>
        </w:rPr>
      </w:pPr>
      <w:r w:rsidRPr="00CB479C">
        <w:rPr>
          <w:rFonts w:ascii="RZRBQA+TimesNewRomanPSMT" w:hAnsi="RZRBQA+TimesNewRomanPSMT" w:cs="RZRBQA+TimesNewRomanPSMT"/>
        </w:rPr>
        <w:t xml:space="preserve"> </w:t>
      </w:r>
      <w:r>
        <w:rPr>
          <w:rFonts w:cs="RZRBQA+TimesNewRomanPSMT"/>
        </w:rPr>
        <w:t xml:space="preserve">- </w:t>
      </w:r>
      <w:r w:rsidRPr="00CB479C">
        <w:t xml:space="preserve">модифікатори лейкотрієнів </w:t>
      </w:r>
      <w:r w:rsidRPr="00CB479C">
        <w:rPr>
          <w:rFonts w:ascii="RZRBQA+TimesNewRomanPSMT" w:hAnsi="RZRBQA+TimesNewRomanPSMT" w:cs="RZRBQA+TimesNewRomanPSMT"/>
        </w:rPr>
        <w:t>(</w:t>
      </w:r>
      <w:r w:rsidRPr="00CB479C">
        <w:t>монтелукаст</w:t>
      </w:r>
      <w:r w:rsidRPr="00CB479C">
        <w:rPr>
          <w:rFonts w:ascii="RZRBQA+TimesNewRomanPSMT" w:hAnsi="RZRBQA+TimesNewRomanPSMT" w:cs="RZRBQA+TimesNewRomanPSMT"/>
        </w:rPr>
        <w:t xml:space="preserve">, </w:t>
      </w:r>
      <w:r w:rsidRPr="00CB479C">
        <w:t>зафірлукаст</w:t>
      </w:r>
      <w:r w:rsidRPr="00CB479C">
        <w:rPr>
          <w:rFonts w:ascii="RZRBQA+TimesNewRomanPSMT" w:hAnsi="RZRBQA+TimesNewRomanPSMT" w:cs="RZRBQA+TimesNewRomanPSMT"/>
        </w:rPr>
        <w:t xml:space="preserve">), </w:t>
      </w:r>
    </w:p>
    <w:p w:rsidR="00436C12" w:rsidRDefault="00436C12" w:rsidP="00436C12">
      <w:pPr>
        <w:rPr>
          <w:rFonts w:cs="RZRBQA+TimesNewRomanPSMT"/>
        </w:rPr>
      </w:pPr>
      <w:r>
        <w:t xml:space="preserve">- </w:t>
      </w:r>
      <w:r w:rsidRPr="00CB479C">
        <w:t xml:space="preserve">ксантини пролонгованої </w:t>
      </w:r>
      <w:r w:rsidRPr="00CB479C">
        <w:rPr>
          <w:rFonts w:ascii="RZRBQA+TimesNewRomanPSMT" w:hAnsi="RZRBQA+TimesNewRomanPSMT" w:cs="RZRBQA+TimesNewRomanPSMT"/>
        </w:rPr>
        <w:t>(</w:t>
      </w:r>
      <w:r w:rsidRPr="00CB479C">
        <w:t>неофілін</w:t>
      </w:r>
      <w:r w:rsidRPr="00CB479C">
        <w:rPr>
          <w:rFonts w:ascii="RZRBQA+TimesNewRomanPSMT" w:hAnsi="RZRBQA+TimesNewRomanPSMT" w:cs="RZRBQA+TimesNewRomanPSMT"/>
        </w:rPr>
        <w:t xml:space="preserve">, </w:t>
      </w:r>
      <w:r w:rsidRPr="00CB479C">
        <w:t>теопек</w:t>
      </w:r>
      <w:r w:rsidRPr="00CB479C">
        <w:rPr>
          <w:rFonts w:ascii="RZRBQA+TimesNewRomanPSMT" w:hAnsi="RZRBQA+TimesNewRomanPSMT" w:cs="RZRBQA+TimesNewRomanPSMT"/>
        </w:rPr>
        <w:t xml:space="preserve">) </w:t>
      </w:r>
    </w:p>
    <w:p w:rsidR="00436C12" w:rsidRPr="00046EC1" w:rsidRDefault="00436C12" w:rsidP="00436C12">
      <w:r w:rsidRPr="00046EC1">
        <w:rPr>
          <w:rFonts w:ascii="RZRBQA+TimesNewRomanPSMT" w:hAnsi="RZRBQA+TimesNewRomanPSMT" w:cs="RZRBQA+TimesNewRomanPSMT"/>
        </w:rPr>
        <w:t xml:space="preserve">- </w:t>
      </w:r>
      <w:r w:rsidRPr="00046EC1">
        <w:t xml:space="preserve">Моноклональні антитіла </w:t>
      </w:r>
    </w:p>
    <w:p w:rsidR="00436C12" w:rsidRPr="00046EC1" w:rsidRDefault="00436C12" w:rsidP="00436C12">
      <w:r w:rsidRPr="00046EC1">
        <w:rPr>
          <w:rFonts w:ascii="RZRBQA+TimesNewRomanPSMT" w:hAnsi="RZRBQA+TimesNewRomanPSMT" w:cs="RZRBQA+TimesNewRomanPSMT"/>
        </w:rPr>
        <w:t xml:space="preserve">- </w:t>
      </w:r>
      <w:r w:rsidRPr="00046EC1">
        <w:t xml:space="preserve">Алерген </w:t>
      </w:r>
      <w:r w:rsidRPr="00046EC1">
        <w:rPr>
          <w:rFonts w:ascii="RZRBQA+TimesNewRomanPSMT" w:hAnsi="RZRBQA+TimesNewRomanPSMT" w:cs="RZRBQA+TimesNewRomanPSMT"/>
        </w:rPr>
        <w:t xml:space="preserve">- </w:t>
      </w:r>
      <w:r w:rsidRPr="00046EC1">
        <w:t>специфічна імунотерапія ( алерговакцини)</w:t>
      </w:r>
    </w:p>
    <w:p w:rsidR="00436C12" w:rsidRPr="00046EC1" w:rsidRDefault="00436C12" w:rsidP="00436C12">
      <w:pPr>
        <w:rPr>
          <w:rFonts w:cs="JANTQF+TimesNewRomanPS-BoldMT"/>
          <w:b/>
          <w:bCs/>
        </w:rPr>
      </w:pPr>
      <w:r w:rsidRPr="00046EC1">
        <w:rPr>
          <w:rFonts w:ascii="JANTQF+TimesNewRomanPS-BoldMT" w:hAnsi="JANTQF+TimesNewRomanPS-BoldMT" w:cs="JANTQF+TimesNewRomanPS-BoldMT"/>
          <w:b/>
          <w:bCs/>
          <w:highlight w:val="yellow"/>
        </w:rPr>
        <w:t>6.</w:t>
      </w:r>
      <w:r w:rsidRPr="00046EC1">
        <w:rPr>
          <w:rFonts w:ascii="LYDONT+TimesNewRomanPS-BoldMT" w:hAnsi="LYDONT+TimesNewRomanPS-BoldMT" w:cs="LYDONT+TimesNewRomanPS-BoldMT"/>
          <w:b/>
          <w:bCs/>
          <w:highlight w:val="yellow"/>
        </w:rPr>
        <w:t>Бронхіальна астма</w:t>
      </w:r>
      <w:r w:rsidRPr="00046EC1">
        <w:rPr>
          <w:rFonts w:ascii="JANTQF+TimesNewRomanPS-BoldMT" w:hAnsi="JANTQF+TimesNewRomanPS-BoldMT" w:cs="JANTQF+TimesNewRomanPS-BoldMT"/>
          <w:b/>
          <w:bCs/>
          <w:highlight w:val="yellow"/>
        </w:rPr>
        <w:t xml:space="preserve">: </w:t>
      </w:r>
      <w:r w:rsidRPr="00046EC1">
        <w:rPr>
          <w:rFonts w:ascii="LYDONT+TimesNewRomanPS-BoldMT" w:hAnsi="LYDONT+TimesNewRomanPS-BoldMT" w:cs="LYDONT+TimesNewRomanPS-BoldMT"/>
          <w:b/>
          <w:bCs/>
          <w:highlight w:val="yellow"/>
        </w:rPr>
        <w:t xml:space="preserve">приклад формування діагнозу </w:t>
      </w:r>
      <w:r w:rsidRPr="00046EC1">
        <w:rPr>
          <w:rFonts w:ascii="JANTQF+TimesNewRomanPS-BoldMT" w:hAnsi="JANTQF+TimesNewRomanPS-BoldMT" w:cs="JANTQF+TimesNewRomanPS-BoldMT"/>
          <w:b/>
          <w:bCs/>
          <w:highlight w:val="yellow"/>
        </w:rPr>
        <w:t>(</w:t>
      </w:r>
      <w:r w:rsidRPr="00046EC1">
        <w:rPr>
          <w:rFonts w:ascii="LYDONT+TimesNewRomanPS-BoldMT" w:hAnsi="LYDONT+TimesNewRomanPS-BoldMT" w:cs="LYDONT+TimesNewRomanPS-BoldMT"/>
          <w:b/>
          <w:bCs/>
          <w:highlight w:val="yellow"/>
        </w:rPr>
        <w:t>згідно класифікації</w:t>
      </w:r>
      <w:r w:rsidRPr="00046EC1">
        <w:rPr>
          <w:rFonts w:ascii="JANTQF+TimesNewRomanPS-BoldMT" w:hAnsi="JANTQF+TimesNewRomanPS-BoldMT" w:cs="JANTQF+TimesNewRomanPS-BoldMT"/>
          <w:b/>
          <w:bCs/>
        </w:rPr>
        <w:t xml:space="preserve">). </w:t>
      </w:r>
    </w:p>
    <w:p w:rsidR="00436C12" w:rsidRPr="00046EC1" w:rsidRDefault="00436C12" w:rsidP="00436C12">
      <w:pPr>
        <w:rPr>
          <w:rFonts w:cs="RZRBQA+TimesNewRomanPSMT"/>
        </w:rPr>
      </w:pPr>
      <w:r w:rsidRPr="00046EC1">
        <w:t>Бронхіальна астма</w:t>
      </w:r>
      <w:r w:rsidRPr="00046EC1">
        <w:rPr>
          <w:rFonts w:ascii="RZRBQA+TimesNewRomanPSMT" w:hAnsi="RZRBQA+TimesNewRomanPSMT" w:cs="RZRBQA+TimesNewRomanPSMT"/>
        </w:rPr>
        <w:t xml:space="preserve">, </w:t>
      </w:r>
      <w:r w:rsidRPr="00046EC1">
        <w:t>інтермітуючий перебіг І ст</w:t>
      </w:r>
      <w:r w:rsidRPr="00046EC1">
        <w:rPr>
          <w:rFonts w:ascii="RZRBQA+TimesNewRomanPSMT" w:hAnsi="RZRBQA+TimesNewRomanPSMT" w:cs="RZRBQA+TimesNewRomanPSMT"/>
        </w:rPr>
        <w:t xml:space="preserve">., </w:t>
      </w:r>
      <w:r w:rsidRPr="00046EC1">
        <w:t>фаза ремісії</w:t>
      </w:r>
      <w:r w:rsidRPr="00046EC1">
        <w:rPr>
          <w:rFonts w:ascii="RZRBQA+TimesNewRomanPSMT" w:hAnsi="RZRBQA+TimesNewRomanPSMT" w:cs="RZRBQA+TimesNewRomanPSMT"/>
        </w:rPr>
        <w:t xml:space="preserve">, </w:t>
      </w:r>
      <w:r w:rsidRPr="00046EC1">
        <w:t xml:space="preserve">ЛН </w:t>
      </w:r>
      <w:r w:rsidRPr="00046EC1">
        <w:rPr>
          <w:rFonts w:ascii="RZRBQA+TimesNewRomanPSMT" w:hAnsi="RZRBQA+TimesNewRomanPSMT" w:cs="RZRBQA+TimesNewRomanPSMT"/>
        </w:rPr>
        <w:t xml:space="preserve">0 </w:t>
      </w:r>
      <w:r w:rsidRPr="00046EC1">
        <w:t>ст</w:t>
      </w:r>
      <w:r w:rsidRPr="00046EC1">
        <w:rPr>
          <w:rFonts w:ascii="RZRBQA+TimesNewRomanPSMT" w:hAnsi="RZRBQA+TimesNewRomanPSMT" w:cs="RZRBQA+TimesNewRomanPSMT"/>
        </w:rPr>
        <w:t xml:space="preserve">. </w:t>
      </w:r>
      <w:r w:rsidRPr="00046EC1">
        <w:t>Інтермітуючий перебіг</w:t>
      </w:r>
      <w:r w:rsidRPr="00046EC1">
        <w:rPr>
          <w:rFonts w:ascii="RZRBQA+TimesNewRomanPSMT" w:hAnsi="RZRBQA+TimesNewRomanPSMT" w:cs="RZRBQA+TimesNewRomanPSMT"/>
        </w:rPr>
        <w:t xml:space="preserve">: - </w:t>
      </w:r>
      <w:r w:rsidRPr="00046EC1">
        <w:t xml:space="preserve">короткочасні симптоми рідше </w:t>
      </w:r>
      <w:r w:rsidRPr="00046EC1">
        <w:rPr>
          <w:rFonts w:ascii="RZRBQA+TimesNewRomanPSMT" w:hAnsi="RZRBQA+TimesNewRomanPSMT" w:cs="RZRBQA+TimesNewRomanPSMT"/>
        </w:rPr>
        <w:t xml:space="preserve">1 </w:t>
      </w:r>
      <w:r w:rsidRPr="00046EC1">
        <w:t xml:space="preserve">разу на тиждень впродовж не менше </w:t>
      </w:r>
      <w:r w:rsidRPr="00046EC1">
        <w:rPr>
          <w:rFonts w:ascii="RZRBQA+TimesNewRomanPSMT" w:hAnsi="RZRBQA+TimesNewRomanPSMT" w:cs="RZRBQA+TimesNewRomanPSMT"/>
        </w:rPr>
        <w:t xml:space="preserve">3 </w:t>
      </w:r>
      <w:r w:rsidRPr="00046EC1">
        <w:t xml:space="preserve">місяців </w:t>
      </w:r>
      <w:r w:rsidRPr="00046EC1">
        <w:rPr>
          <w:rFonts w:ascii="RZRBQA+TimesNewRomanPSMT" w:hAnsi="RZRBQA+TimesNewRomanPSMT" w:cs="RZRBQA+TimesNewRomanPSMT"/>
        </w:rPr>
        <w:t xml:space="preserve">- </w:t>
      </w:r>
      <w:r w:rsidRPr="00046EC1">
        <w:t xml:space="preserve">короткі швидко минаючі загострення </w:t>
      </w:r>
      <w:r w:rsidRPr="00046EC1">
        <w:rPr>
          <w:rFonts w:ascii="RZRBQA+TimesNewRomanPSMT" w:hAnsi="RZRBQA+TimesNewRomanPSMT" w:cs="RZRBQA+TimesNewRomanPSMT"/>
        </w:rPr>
        <w:t xml:space="preserve">- </w:t>
      </w:r>
      <w:r w:rsidRPr="00046EC1">
        <w:t xml:space="preserve">нічні симптоми менше </w:t>
      </w:r>
      <w:r w:rsidRPr="00046EC1">
        <w:rPr>
          <w:rFonts w:ascii="RZRBQA+TimesNewRomanPSMT" w:hAnsi="RZRBQA+TimesNewRomanPSMT" w:cs="RZRBQA+TimesNewRomanPSMT"/>
        </w:rPr>
        <w:t xml:space="preserve">2 </w:t>
      </w:r>
      <w:r w:rsidRPr="00046EC1">
        <w:t xml:space="preserve">разів на місяць </w:t>
      </w:r>
      <w:r w:rsidRPr="00046EC1">
        <w:rPr>
          <w:rFonts w:ascii="RZRBQA+TimesNewRomanPSMT" w:hAnsi="RZRBQA+TimesNewRomanPSMT" w:cs="RZRBQA+TimesNewRomanPSMT"/>
        </w:rPr>
        <w:t xml:space="preserve">- </w:t>
      </w:r>
      <w:r w:rsidRPr="00046EC1">
        <w:t xml:space="preserve">відсутність симптомів та нормальні показники ФЗД між загостреннями </w:t>
      </w:r>
      <w:r w:rsidRPr="00046EC1">
        <w:rPr>
          <w:rFonts w:ascii="RZRBQA+TimesNewRomanPSMT" w:hAnsi="RZRBQA+TimesNewRomanPSMT" w:cs="RZRBQA+TimesNewRomanPSMT"/>
        </w:rPr>
        <w:t xml:space="preserve">- </w:t>
      </w:r>
      <w:r w:rsidRPr="00046EC1">
        <w:t>ОФВ</w:t>
      </w:r>
      <w:r w:rsidRPr="00046EC1">
        <w:rPr>
          <w:rFonts w:ascii="RZRBQA+TimesNewRomanPSMT" w:hAnsi="RZRBQA+TimesNewRomanPSMT" w:cs="RZRBQA+TimesNewRomanPSMT"/>
        </w:rPr>
        <w:t xml:space="preserve">1 </w:t>
      </w:r>
      <w:r w:rsidRPr="00046EC1">
        <w:t xml:space="preserve">або ПОШвид </w:t>
      </w:r>
      <w:r w:rsidRPr="00046EC1">
        <w:rPr>
          <w:rFonts w:ascii="RZRBQA+TimesNewRomanPSMT" w:hAnsi="RZRBQA+TimesNewRomanPSMT" w:cs="RZRBQA+TimesNewRomanPSMT"/>
        </w:rPr>
        <w:t xml:space="preserve">&gt;80% </w:t>
      </w:r>
      <w:r w:rsidRPr="00046EC1">
        <w:t xml:space="preserve">від належних величин </w:t>
      </w:r>
      <w:r w:rsidRPr="00046EC1">
        <w:rPr>
          <w:rFonts w:ascii="RZRBQA+TimesNewRomanPSMT" w:hAnsi="RZRBQA+TimesNewRomanPSMT" w:cs="RZRBQA+TimesNewRomanPSMT"/>
        </w:rPr>
        <w:t xml:space="preserve">- </w:t>
      </w:r>
      <w:r w:rsidRPr="00046EC1">
        <w:t>добові коливання ПОШвид або ОФВ</w:t>
      </w:r>
      <w:r w:rsidRPr="00046EC1">
        <w:rPr>
          <w:rFonts w:ascii="RZRBQA+TimesNewRomanPSMT" w:hAnsi="RZRBQA+TimesNewRomanPSMT" w:cs="RZRBQA+TimesNewRomanPSMT"/>
        </w:rPr>
        <w:t>1 &lt; 20%</w:t>
      </w:r>
    </w:p>
    <w:p w:rsidR="00436C12" w:rsidRPr="00046EC1" w:rsidRDefault="00436C12" w:rsidP="00436C12">
      <w:pPr>
        <w:rPr>
          <w:rFonts w:cs="RZRBQA+TimesNewRomanPSMT"/>
        </w:rPr>
      </w:pPr>
      <w:r w:rsidRPr="00046EC1">
        <w:rPr>
          <w:rFonts w:cs="RZRBQA+TimesNewRomanPSMT"/>
          <w:highlight w:val="yellow"/>
        </w:rPr>
        <w:t>7.Пневмонія : діагностичні критерії</w:t>
      </w:r>
    </w:p>
    <w:p w:rsidR="00436C12" w:rsidRPr="00046EC1" w:rsidRDefault="00436C12" w:rsidP="00436C12">
      <w:pPr>
        <w:rPr>
          <w:rFonts w:cs="RZRBQA+TimesNewRomanPSMT"/>
        </w:rPr>
      </w:pPr>
      <w:r w:rsidRPr="00046EC1">
        <w:rPr>
          <w:rFonts w:cs="RZRBQA+TimesNewRomanPSMT"/>
        </w:rPr>
        <w:t>- Наявність кашлю, з виділенням слизистого або слизисто-гнійного мокротиння, задишка, біль в грудях.</w:t>
      </w:r>
    </w:p>
    <w:p w:rsidR="00436C12" w:rsidRPr="00046EC1" w:rsidRDefault="00436C12" w:rsidP="00436C12">
      <w:pPr>
        <w:rPr>
          <w:rFonts w:cs="RZRBQA+TimesNewRomanPSMT"/>
        </w:rPr>
      </w:pPr>
      <w:r w:rsidRPr="00046EC1">
        <w:rPr>
          <w:rFonts w:cs="RZRBQA+TimesNewRomanPSMT"/>
        </w:rPr>
        <w:t>- Фізикальні дані – посилення голосового тремтіння і бронхофонії, притуплений або тупий перкуторний звук, ослаблене або бронхіальне дихання, фокус дзвінких дрібнопухирцевих хрипів або крепітація</w:t>
      </w:r>
    </w:p>
    <w:p w:rsidR="00436C12" w:rsidRPr="00046EC1" w:rsidRDefault="00436C12" w:rsidP="00436C12">
      <w:pPr>
        <w:rPr>
          <w:rFonts w:cs="RZRBQA+TimesNewRomanPSMT"/>
        </w:rPr>
      </w:pPr>
      <w:r w:rsidRPr="00046EC1">
        <w:rPr>
          <w:rFonts w:cs="RZRBQA+TimesNewRomanPSMT"/>
        </w:rPr>
        <w:t>- Наявність загальних запальних змін : лихоманка, озноб, відчуття жару; зміни гострофазових показників крові : лейкоцитоз вище 10-12*109/л, нейтрофільний паличкоядерний зсув вліво, підвищене ШОЕ, збільшенні рівня фібриногену, сіалових кислот, поява С-реактивного білка</w:t>
      </w:r>
    </w:p>
    <w:p w:rsidR="00436C12" w:rsidRPr="00046EC1" w:rsidRDefault="00436C12" w:rsidP="00436C12">
      <w:r w:rsidRPr="00046EC1">
        <w:t>Д</w:t>
      </w:r>
      <w:r w:rsidRPr="00046EC1">
        <w:rPr>
          <w:rFonts w:ascii="RZRBQA+TimesNewRomanPSMT" w:hAnsi="RZRBQA+TimesNewRomanPSMT" w:cs="RZRBQA+TimesNewRomanPSMT"/>
        </w:rPr>
        <w:t>i</w:t>
      </w:r>
      <w:r w:rsidRPr="00046EC1">
        <w:t>агноз пневмоніі є визначеним за наявност</w:t>
      </w:r>
      <w:r w:rsidRPr="00046EC1">
        <w:rPr>
          <w:rFonts w:ascii="RZRBQA+TimesNewRomanPSMT" w:hAnsi="RZRBQA+TimesNewRomanPSMT" w:cs="RZRBQA+TimesNewRomanPSMT"/>
        </w:rPr>
        <w:t xml:space="preserve">i </w:t>
      </w:r>
      <w:r w:rsidRPr="00046EC1">
        <w:t>у хворого рентгенолог</w:t>
      </w:r>
      <w:r w:rsidRPr="00046EC1">
        <w:rPr>
          <w:rFonts w:ascii="RZRBQA+TimesNewRomanPSMT" w:hAnsi="RZRBQA+TimesNewRomanPSMT" w:cs="RZRBQA+TimesNewRomanPSMT"/>
        </w:rPr>
        <w:t>i</w:t>
      </w:r>
      <w:r w:rsidRPr="00046EC1">
        <w:t>чно п</w:t>
      </w:r>
      <w:r w:rsidRPr="00046EC1">
        <w:rPr>
          <w:rFonts w:ascii="RZRBQA+TimesNewRomanPSMT" w:hAnsi="RZRBQA+TimesNewRomanPSMT" w:cs="RZRBQA+TimesNewRomanPSMT"/>
        </w:rPr>
        <w:t>i</w:t>
      </w:r>
      <w:r w:rsidRPr="00046EC1">
        <w:t xml:space="preserve">дтвердженої вогнищевої </w:t>
      </w:r>
      <w:r w:rsidRPr="00046EC1">
        <w:rPr>
          <w:rFonts w:ascii="RZRBQA+TimesNewRomanPSMT" w:hAnsi="RZRBQA+TimesNewRomanPSMT" w:cs="RZRBQA+TimesNewRomanPSMT"/>
        </w:rPr>
        <w:t>i</w:t>
      </w:r>
      <w:r w:rsidRPr="00046EC1">
        <w:t>нф</w:t>
      </w:r>
      <w:r w:rsidRPr="00046EC1">
        <w:rPr>
          <w:rFonts w:ascii="RZRBQA+TimesNewRomanPSMT" w:hAnsi="RZRBQA+TimesNewRomanPSMT" w:cs="RZRBQA+TimesNewRomanPSMT"/>
        </w:rPr>
        <w:t>i</w:t>
      </w:r>
      <w:r w:rsidRPr="00046EC1">
        <w:t>льтрац</w:t>
      </w:r>
      <w:r w:rsidRPr="00046EC1">
        <w:rPr>
          <w:rFonts w:ascii="RZRBQA+TimesNewRomanPSMT" w:hAnsi="RZRBQA+TimesNewRomanPSMT" w:cs="RZRBQA+TimesNewRomanPSMT"/>
        </w:rPr>
        <w:t>i</w:t>
      </w:r>
      <w:r w:rsidRPr="00046EC1">
        <w:t xml:space="preserve">ї легеневої тканини та не менше </w:t>
      </w:r>
      <w:r w:rsidRPr="00046EC1">
        <w:rPr>
          <w:rFonts w:ascii="RZRBQA+TimesNewRomanPSMT" w:hAnsi="RZRBQA+TimesNewRomanPSMT" w:cs="RZRBQA+TimesNewRomanPSMT"/>
        </w:rPr>
        <w:t xml:space="preserve">2 </w:t>
      </w:r>
      <w:r w:rsidRPr="00046EC1">
        <w:t>кл</w:t>
      </w:r>
      <w:r w:rsidRPr="00046EC1">
        <w:rPr>
          <w:rFonts w:ascii="RZRBQA+TimesNewRomanPSMT" w:hAnsi="RZRBQA+TimesNewRomanPSMT" w:cs="RZRBQA+TimesNewRomanPSMT"/>
        </w:rPr>
        <w:t>i</w:t>
      </w:r>
      <w:r w:rsidRPr="00046EC1">
        <w:t>н</w:t>
      </w:r>
      <w:r w:rsidRPr="00046EC1">
        <w:rPr>
          <w:rFonts w:ascii="RZRBQA+TimesNewRomanPSMT" w:hAnsi="RZRBQA+TimesNewRomanPSMT" w:cs="RZRBQA+TimesNewRomanPSMT"/>
        </w:rPr>
        <w:t>i</w:t>
      </w:r>
      <w:r w:rsidRPr="00046EC1">
        <w:t xml:space="preserve">чних ознак </w:t>
      </w:r>
      <w:r w:rsidRPr="00046EC1">
        <w:rPr>
          <w:rFonts w:ascii="RZRBQA+TimesNewRomanPSMT" w:hAnsi="RZRBQA+TimesNewRomanPSMT" w:cs="RZRBQA+TimesNewRomanPSMT"/>
        </w:rPr>
        <w:t>i</w:t>
      </w:r>
      <w:r w:rsidRPr="00046EC1">
        <w:t>з вищенаведених</w:t>
      </w:r>
    </w:p>
    <w:p w:rsidR="00436C12" w:rsidRPr="00046EC1" w:rsidRDefault="00436C12" w:rsidP="00436C12">
      <w:pPr>
        <w:rPr>
          <w:b/>
          <w:bCs/>
        </w:rPr>
      </w:pPr>
      <w:r w:rsidRPr="00046EC1">
        <w:rPr>
          <w:highlight w:val="yellow"/>
        </w:rPr>
        <w:t>8</w:t>
      </w:r>
      <w:r w:rsidRPr="00046EC1">
        <w:rPr>
          <w:b/>
          <w:bCs/>
          <w:highlight w:val="yellow"/>
        </w:rPr>
        <w:t>.</w:t>
      </w:r>
      <w:r w:rsidRPr="00046EC1">
        <w:rPr>
          <w:rFonts w:ascii="LYDONT+TimesNewRomanPS-BoldMT" w:hAnsi="LYDONT+TimesNewRomanPS-BoldMT" w:cs="LYDONT+TimesNewRomanPS-BoldMT"/>
          <w:b/>
          <w:bCs/>
          <w:highlight w:val="yellow"/>
        </w:rPr>
        <w:t>Пневмонії</w:t>
      </w:r>
      <w:r w:rsidRPr="00046EC1">
        <w:rPr>
          <w:b/>
          <w:bCs/>
          <w:highlight w:val="yellow"/>
        </w:rPr>
        <w:t xml:space="preserve">: </w:t>
      </w:r>
      <w:r w:rsidRPr="00046EC1">
        <w:rPr>
          <w:rFonts w:ascii="LYDONT+TimesNewRomanPS-BoldMT" w:hAnsi="LYDONT+TimesNewRomanPS-BoldMT" w:cs="LYDONT+TimesNewRomanPS-BoldMT"/>
          <w:b/>
          <w:bCs/>
          <w:highlight w:val="yellow"/>
        </w:rPr>
        <w:t>принципи лікування</w:t>
      </w:r>
      <w:r w:rsidRPr="00046EC1">
        <w:rPr>
          <w:b/>
          <w:bCs/>
        </w:rPr>
        <w:t>.</w:t>
      </w:r>
    </w:p>
    <w:p w:rsidR="00436C12" w:rsidRPr="00046EC1" w:rsidRDefault="00436C12" w:rsidP="00436C12">
      <w:pPr>
        <w:rPr>
          <w:rFonts w:ascii="TNCZOS+TimesNewRomanPS-ItalicMT" w:hAnsi="TNCZOS+TimesNewRomanPS-ItalicMT" w:cs="TNCZOS+TimesNewRomanPS-ItalicMT"/>
          <w:i/>
          <w:iCs/>
        </w:rPr>
      </w:pPr>
      <w:r w:rsidRPr="00046EC1">
        <w:rPr>
          <w:b/>
          <w:bCs/>
        </w:rPr>
        <w:lastRenderedPageBreak/>
        <w:t xml:space="preserve"> </w:t>
      </w:r>
      <w:r w:rsidRPr="00046EC1">
        <w:rPr>
          <w:rFonts w:ascii="TNCZOS+TimesNewRomanPS-ItalicMT" w:hAnsi="TNCZOS+TimesNewRomanPS-ItalicMT" w:cs="TNCZOS+TimesNewRomanPS-ItalicMT"/>
          <w:i/>
          <w:iCs/>
        </w:rPr>
        <w:t xml:space="preserve">Антибактеріальне лікування необхідно починати одразу після встановлення діагнозу </w:t>
      </w:r>
    </w:p>
    <w:p w:rsidR="00436C12" w:rsidRPr="00046EC1" w:rsidRDefault="00436C12" w:rsidP="00436C12">
      <w:pPr>
        <w:rPr>
          <w:rFonts w:cs="BEEIRL+TimesNewRomanPS-ItalicMT"/>
          <w:i/>
          <w:iCs/>
        </w:rPr>
      </w:pPr>
      <w:r w:rsidRPr="00046EC1">
        <w:rPr>
          <w:rFonts w:ascii="TNCZOS+TimesNewRomanPS-ItalicMT" w:hAnsi="TNCZOS+TimesNewRomanPS-ItalicMT" w:cs="TNCZOS+TimesNewRomanPS-ItalicMT"/>
          <w:i/>
          <w:iCs/>
        </w:rPr>
        <w:t xml:space="preserve">Розрізняють емпіричну терапію </w:t>
      </w:r>
      <w:r w:rsidRPr="00046EC1">
        <w:rPr>
          <w:rFonts w:ascii="BEEIRL+TimesNewRomanPS-ItalicMT" w:hAnsi="BEEIRL+TimesNewRomanPS-ItalicMT" w:cs="BEEIRL+TimesNewRomanPS-ItalicMT"/>
          <w:i/>
          <w:iCs/>
        </w:rPr>
        <w:t>(</w:t>
      </w:r>
      <w:r w:rsidRPr="00046EC1">
        <w:rPr>
          <w:rFonts w:ascii="TNCZOS+TimesNewRomanPS-ItalicMT" w:hAnsi="TNCZOS+TimesNewRomanPS-ItalicMT" w:cs="TNCZOS+TimesNewRomanPS-ItalicMT"/>
          <w:i/>
          <w:iCs/>
        </w:rPr>
        <w:t>якщо не визначено етіологічний чинник захворювання</w:t>
      </w:r>
      <w:r w:rsidRPr="00046EC1">
        <w:rPr>
          <w:rFonts w:ascii="BEEIRL+TimesNewRomanPS-ItalicMT" w:hAnsi="BEEIRL+TimesNewRomanPS-ItalicMT" w:cs="BEEIRL+TimesNewRomanPS-ItalicMT"/>
          <w:i/>
          <w:iCs/>
        </w:rPr>
        <w:t xml:space="preserve">) </w:t>
      </w:r>
      <w:r w:rsidRPr="00046EC1">
        <w:rPr>
          <w:rFonts w:ascii="TNCZOS+TimesNewRomanPS-ItalicMT" w:hAnsi="TNCZOS+TimesNewRomanPS-ItalicMT" w:cs="TNCZOS+TimesNewRomanPS-ItalicMT"/>
          <w:i/>
          <w:iCs/>
        </w:rPr>
        <w:t>і етіотропну терапію хворих на пневмонію із встановленою етіологією</w:t>
      </w:r>
      <w:r w:rsidRPr="00046EC1">
        <w:rPr>
          <w:rFonts w:ascii="BEEIRL+TimesNewRomanPS-ItalicMT" w:hAnsi="BEEIRL+TimesNewRomanPS-ItalicMT" w:cs="BEEIRL+TimesNewRomanPS-ItalicMT"/>
          <w:i/>
          <w:iCs/>
        </w:rPr>
        <w:t xml:space="preserve">. </w:t>
      </w:r>
    </w:p>
    <w:p w:rsidR="00436C12" w:rsidRPr="00046EC1" w:rsidRDefault="00436C12" w:rsidP="00436C12">
      <w:pPr>
        <w:rPr>
          <w:rFonts w:ascii="RZRBQA+TimesNewRomanPSMT" w:hAnsi="RZRBQA+TimesNewRomanPSMT" w:cs="RZRBQA+TimesNewRomanPSMT"/>
        </w:rPr>
      </w:pPr>
      <w:r w:rsidRPr="00046EC1">
        <w:rPr>
          <w:rFonts w:ascii="TDMQOG+TimesNewRomanPSMT" w:hAnsi="TDMQOG+TimesNewRomanPSMT" w:cs="TDMQOG+TimesNewRomanPSMT"/>
        </w:rPr>
        <w:t xml:space="preserve">Негоспітальну пневмонія </w:t>
      </w:r>
      <w:r w:rsidRPr="00046EC1">
        <w:rPr>
          <w:rFonts w:ascii="RZRBQA+TimesNewRomanPSMT" w:hAnsi="RZRBQA+TimesNewRomanPSMT" w:cs="RZRBQA+TimesNewRomanPSMT"/>
        </w:rPr>
        <w:t xml:space="preserve">I </w:t>
      </w:r>
      <w:r w:rsidRPr="00046EC1">
        <w:rPr>
          <w:rFonts w:ascii="TDMQOG+TimesNewRomanPSMT" w:hAnsi="TDMQOG+TimesNewRomanPSMT" w:cs="TDMQOG+TimesNewRomanPSMT"/>
        </w:rPr>
        <w:t xml:space="preserve">категорії </w:t>
      </w:r>
      <w:r w:rsidRPr="00046EC1">
        <w:rPr>
          <w:rFonts w:ascii="RZRBQA+TimesNewRomanPSMT" w:hAnsi="RZRBQA+TimesNewRomanPSMT" w:cs="RZRBQA+TimesNewRomanPSMT"/>
        </w:rPr>
        <w:t>(</w:t>
      </w:r>
      <w:r w:rsidRPr="00046EC1">
        <w:rPr>
          <w:rFonts w:ascii="TDMQOG+TimesNewRomanPSMT" w:hAnsi="TDMQOG+TimesNewRomanPSMT" w:cs="TDMQOG+TimesNewRomanPSMT"/>
        </w:rPr>
        <w:t>з нетяжким перебігом захворювання</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які не потребують госпіталізації</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 xml:space="preserve">без супутньої патології та інших </w:t>
      </w:r>
      <w:r w:rsidRPr="00046EC1">
        <w:rPr>
          <w:rFonts w:ascii="RZRBQA+TimesNewRomanPSMT" w:hAnsi="RZRBQA+TimesNewRomanPSMT" w:cs="RZRBQA+TimesNewRomanPSMT"/>
        </w:rPr>
        <w:t>"</w:t>
      </w:r>
      <w:r w:rsidRPr="00046EC1">
        <w:rPr>
          <w:rFonts w:ascii="TDMQOG+TimesNewRomanPSMT" w:hAnsi="TDMQOG+TimesNewRomanPSMT" w:cs="TDMQOG+TimesNewRomanPSMT"/>
        </w:rPr>
        <w:t>модифікуючих</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факторів</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 xml:space="preserve">пероральна антибіотикотерапія </w:t>
      </w:r>
      <w:r w:rsidRPr="00046EC1">
        <w:rPr>
          <w:rFonts w:ascii="RZRBQA+TimesNewRomanPSMT" w:hAnsi="RZRBQA+TimesNewRomanPSMT" w:cs="RZRBQA+TimesNewRomanPSMT"/>
        </w:rPr>
        <w:t>(</w:t>
      </w:r>
      <w:r w:rsidRPr="00046EC1">
        <w:rPr>
          <w:rFonts w:ascii="TDMQOG+TimesNewRomanPSMT" w:hAnsi="TDMQOG+TimesNewRomanPSMT" w:cs="TDMQOG+TimesNewRomanPSMT"/>
        </w:rPr>
        <w:t xml:space="preserve">захищені амінопеніциліни </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 xml:space="preserve">аугментин </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 xml:space="preserve">макролід </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азитроміцин</w:t>
      </w:r>
      <w:r w:rsidRPr="00046EC1">
        <w:rPr>
          <w:rFonts w:ascii="RZRBQA+TimesNewRomanPSMT" w:hAnsi="RZRBQA+TimesNewRomanPSMT" w:cs="RZRBQA+TimesNewRomanPSMT"/>
        </w:rPr>
        <w:t xml:space="preserve">) </w:t>
      </w:r>
    </w:p>
    <w:p w:rsidR="00436C12" w:rsidRPr="00046EC1" w:rsidRDefault="00436C12" w:rsidP="00436C12">
      <w:pPr>
        <w:rPr>
          <w:rFonts w:cs="RZRBQA+TimesNewRomanPSMT"/>
        </w:rPr>
      </w:pP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 xml:space="preserve">До </w:t>
      </w:r>
      <w:r w:rsidRPr="00046EC1">
        <w:rPr>
          <w:rFonts w:ascii="RZRBQA+TimesNewRomanPSMT" w:hAnsi="RZRBQA+TimesNewRomanPSMT" w:cs="RZRBQA+TimesNewRomanPSMT"/>
        </w:rPr>
        <w:t xml:space="preserve">II </w:t>
      </w:r>
      <w:r w:rsidRPr="00046EC1">
        <w:rPr>
          <w:rFonts w:ascii="TDMQOG+TimesNewRomanPSMT" w:hAnsi="TDMQOG+TimesNewRomanPSMT" w:cs="TDMQOG+TimesNewRomanPSMT"/>
        </w:rPr>
        <w:t>категорії відносять хворих на негоспітальну пневмонію з нетяжким перебігом</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які не потребують госпіталізації</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з наявністю супутньої патології та</w:t>
      </w:r>
      <w:r w:rsidRPr="00046EC1">
        <w:rPr>
          <w:rFonts w:ascii="RZRBQA+TimesNewRomanPSMT" w:hAnsi="RZRBQA+TimesNewRomanPSMT" w:cs="RZRBQA+TimesNewRomanPSMT"/>
        </w:rPr>
        <w:t>/</w:t>
      </w:r>
      <w:r w:rsidRPr="00046EC1">
        <w:rPr>
          <w:rFonts w:ascii="TDMQOG+TimesNewRomanPSMT" w:hAnsi="TDMQOG+TimesNewRomanPSMT" w:cs="TDMQOG+TimesNewRomanPSMT"/>
        </w:rPr>
        <w:t xml:space="preserve">або інших </w:t>
      </w:r>
      <w:r w:rsidRPr="00046EC1">
        <w:rPr>
          <w:rFonts w:ascii="RZRBQA+TimesNewRomanPSMT" w:hAnsi="RZRBQA+TimesNewRomanPSMT" w:cs="RZRBQA+TimesNewRomanPSMT"/>
        </w:rPr>
        <w:t>"</w:t>
      </w:r>
      <w:r w:rsidRPr="00046EC1">
        <w:rPr>
          <w:rFonts w:ascii="TDMQOG+TimesNewRomanPSMT" w:hAnsi="TDMQOG+TimesNewRomanPSMT" w:cs="TDMQOG+TimesNewRomanPSMT"/>
        </w:rPr>
        <w:t>модифікуючих</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факторів</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 xml:space="preserve">Застосовують пероральні антибіотики </w:t>
      </w:r>
      <w:r w:rsidRPr="00046EC1">
        <w:rPr>
          <w:rFonts w:ascii="RZRBQA+TimesNewRomanPSMT" w:hAnsi="RZRBQA+TimesNewRomanPSMT" w:cs="RZRBQA+TimesNewRomanPSMT"/>
        </w:rPr>
        <w:t>(</w:t>
      </w:r>
      <w:r w:rsidRPr="00046EC1">
        <w:rPr>
          <w:rFonts w:ascii="TDMQOG+TimesNewRomanPSMT" w:hAnsi="TDMQOG+TimesNewRomanPSMT" w:cs="TDMQOG+TimesNewRomanPSMT"/>
        </w:rPr>
        <w:t xml:space="preserve">захищений амінопеніцилін або цефалоспорин </w:t>
      </w:r>
      <w:r w:rsidRPr="00046EC1">
        <w:rPr>
          <w:rFonts w:ascii="RZRBQA+TimesNewRomanPSMT" w:hAnsi="RZRBQA+TimesNewRomanPSMT" w:cs="RZRBQA+TimesNewRomanPSMT"/>
        </w:rPr>
        <w:t xml:space="preserve">II </w:t>
      </w:r>
      <w:r w:rsidRPr="00046EC1">
        <w:rPr>
          <w:rFonts w:ascii="TDMQOG+TimesNewRomanPSMT" w:hAnsi="TDMQOG+TimesNewRomanPSMT" w:cs="TDMQOG+TimesNewRomanPSMT"/>
        </w:rPr>
        <w:t>покоління</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 xml:space="preserve">Альтернативною терапією може бути застосування фторхінолону </w:t>
      </w:r>
      <w:r w:rsidRPr="00046EC1">
        <w:rPr>
          <w:rFonts w:ascii="RZRBQA+TimesNewRomanPSMT" w:hAnsi="RZRBQA+TimesNewRomanPSMT" w:cs="RZRBQA+TimesNewRomanPSMT"/>
        </w:rPr>
        <w:t xml:space="preserve">III-IV </w:t>
      </w:r>
      <w:r w:rsidRPr="00046EC1">
        <w:rPr>
          <w:rFonts w:ascii="TDMQOG+TimesNewRomanPSMT" w:hAnsi="TDMQOG+TimesNewRomanPSMT" w:cs="TDMQOG+TimesNewRomanPSMT"/>
        </w:rPr>
        <w:t>покоління</w:t>
      </w:r>
      <w:r w:rsidRPr="00046EC1">
        <w:rPr>
          <w:rFonts w:ascii="RZRBQA+TimesNewRomanPSMT" w:hAnsi="RZRBQA+TimesNewRomanPSMT" w:cs="RZRBQA+TimesNewRomanPSMT"/>
        </w:rPr>
        <w:t xml:space="preserve">. </w:t>
      </w:r>
    </w:p>
    <w:p w:rsidR="00436C12" w:rsidRPr="00046EC1" w:rsidRDefault="00436C12" w:rsidP="00436C12">
      <w:pPr>
        <w:rPr>
          <w:rFonts w:cs="RZRBQA+TimesNewRomanPSMT"/>
        </w:rPr>
      </w:pPr>
      <w:r w:rsidRPr="00046EC1">
        <w:rPr>
          <w:rFonts w:ascii="TDMQOG+TimesNewRomanPSMT" w:hAnsi="TDMQOG+TimesNewRomanPSMT" w:cs="TDMQOG+TimesNewRomanPSMT"/>
        </w:rPr>
        <w:t xml:space="preserve">Госпіталізованим у терапевтичне відділення хворим </w:t>
      </w:r>
      <w:r w:rsidRPr="00046EC1">
        <w:rPr>
          <w:rFonts w:ascii="RZRBQA+TimesNewRomanPSMT" w:hAnsi="RZRBQA+TimesNewRomanPSMT" w:cs="RZRBQA+TimesNewRomanPSMT"/>
        </w:rPr>
        <w:t xml:space="preserve">III </w:t>
      </w:r>
      <w:r w:rsidRPr="00046EC1">
        <w:rPr>
          <w:rFonts w:ascii="TDMQOG+TimesNewRomanPSMT" w:hAnsi="TDMQOG+TimesNewRomanPSMT" w:cs="TDMQOG+TimesNewRomanPSMT"/>
        </w:rPr>
        <w:t>категорії з НП нетяжкого перебігу необхідно проводити парентеральну терапію з використанням амінопеніциліну</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 xml:space="preserve">переважно захищеного </w:t>
      </w:r>
      <w:r w:rsidRPr="00046EC1">
        <w:rPr>
          <w:rFonts w:ascii="RZRBQA+TimesNewRomanPSMT" w:hAnsi="RZRBQA+TimesNewRomanPSMT" w:cs="RZRBQA+TimesNewRomanPSMT"/>
        </w:rPr>
        <w:t>(</w:t>
      </w:r>
      <w:r w:rsidRPr="00046EC1">
        <w:rPr>
          <w:rFonts w:ascii="TDMQOG+TimesNewRomanPSMT" w:hAnsi="TDMQOG+TimesNewRomanPSMT" w:cs="TDMQOG+TimesNewRomanPSMT"/>
        </w:rPr>
        <w:t>амоксицилін</w:t>
      </w:r>
      <w:r w:rsidRPr="00046EC1">
        <w:rPr>
          <w:rFonts w:ascii="RZRBQA+TimesNewRomanPSMT" w:hAnsi="RZRBQA+TimesNewRomanPSMT" w:cs="RZRBQA+TimesNewRomanPSMT"/>
        </w:rPr>
        <w:t>/</w:t>
      </w:r>
      <w:r w:rsidRPr="00046EC1">
        <w:rPr>
          <w:rFonts w:ascii="TDMQOG+TimesNewRomanPSMT" w:hAnsi="TDMQOG+TimesNewRomanPSMT" w:cs="TDMQOG+TimesNewRomanPSMT"/>
        </w:rPr>
        <w:t>клавуланова кислота</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ампіцилін</w:t>
      </w:r>
      <w:r w:rsidRPr="00046EC1">
        <w:rPr>
          <w:rFonts w:ascii="RZRBQA+TimesNewRomanPSMT" w:hAnsi="RZRBQA+TimesNewRomanPSMT" w:cs="RZRBQA+TimesNewRomanPSMT"/>
        </w:rPr>
        <w:t>/</w:t>
      </w:r>
      <w:r w:rsidRPr="00046EC1">
        <w:rPr>
          <w:rFonts w:ascii="TDMQOG+TimesNewRomanPSMT" w:hAnsi="TDMQOG+TimesNewRomanPSMT" w:cs="TDMQOG+TimesNewRomanPSMT"/>
        </w:rPr>
        <w:t>сульбактам</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 xml:space="preserve">або цефалоспорину </w:t>
      </w:r>
      <w:r w:rsidRPr="00046EC1">
        <w:rPr>
          <w:rFonts w:ascii="RZRBQA+TimesNewRomanPSMT" w:hAnsi="RZRBQA+TimesNewRomanPSMT" w:cs="RZRBQA+TimesNewRomanPSMT"/>
        </w:rPr>
        <w:t xml:space="preserve">II-III </w:t>
      </w:r>
      <w:r w:rsidRPr="00046EC1">
        <w:rPr>
          <w:rFonts w:ascii="TDMQOG+TimesNewRomanPSMT" w:hAnsi="TDMQOG+TimesNewRomanPSMT" w:cs="TDMQOG+TimesNewRomanPSMT"/>
        </w:rPr>
        <w:t xml:space="preserve">покоління </w:t>
      </w:r>
      <w:r w:rsidRPr="00046EC1">
        <w:rPr>
          <w:rFonts w:ascii="RZRBQA+TimesNewRomanPSMT" w:hAnsi="RZRBQA+TimesNewRomanPSMT" w:cs="RZRBQA+TimesNewRomanPSMT"/>
        </w:rPr>
        <w:t>(</w:t>
      </w:r>
      <w:r w:rsidRPr="00046EC1">
        <w:rPr>
          <w:rFonts w:ascii="TDMQOG+TimesNewRomanPSMT" w:hAnsi="TDMQOG+TimesNewRomanPSMT" w:cs="TDMQOG+TimesNewRomanPSMT"/>
        </w:rPr>
        <w:t>цефуроксим</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цефотаксим</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цефтриаксон</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 xml:space="preserve">У разі неефективності препарату вибору через </w:t>
      </w:r>
      <w:r w:rsidRPr="00046EC1">
        <w:rPr>
          <w:rFonts w:ascii="RZRBQA+TimesNewRomanPSMT" w:hAnsi="RZRBQA+TimesNewRomanPSMT" w:cs="RZRBQA+TimesNewRomanPSMT"/>
        </w:rPr>
        <w:t xml:space="preserve">48 </w:t>
      </w:r>
      <w:r w:rsidRPr="00046EC1">
        <w:rPr>
          <w:rFonts w:ascii="TDMQOG+TimesNewRomanPSMT" w:hAnsi="TDMQOG+TimesNewRomanPSMT" w:cs="TDMQOG+TimesNewRomanPSMT"/>
        </w:rPr>
        <w:t>год</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 xml:space="preserve">слід добавити до нього макролід </w:t>
      </w:r>
      <w:r w:rsidRPr="00046EC1">
        <w:rPr>
          <w:rFonts w:ascii="RZRBQA+TimesNewRomanPSMT" w:hAnsi="RZRBQA+TimesNewRomanPSMT" w:cs="RZRBQA+TimesNewRomanPSMT"/>
        </w:rPr>
        <w:t>(</w:t>
      </w:r>
      <w:r w:rsidRPr="00046EC1">
        <w:rPr>
          <w:rFonts w:ascii="TDMQOG+TimesNewRomanPSMT" w:hAnsi="TDMQOG+TimesNewRomanPSMT" w:cs="TDMQOG+TimesNewRomanPSMT"/>
        </w:rPr>
        <w:t>комбінована терапія</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 xml:space="preserve">або замінити його фторхінолоном </w:t>
      </w:r>
      <w:r w:rsidRPr="00046EC1">
        <w:rPr>
          <w:rFonts w:ascii="RZRBQA+TimesNewRomanPSMT" w:hAnsi="RZRBQA+TimesNewRomanPSMT" w:cs="RZRBQA+TimesNewRomanPSMT"/>
        </w:rPr>
        <w:t xml:space="preserve">III-IV </w:t>
      </w:r>
      <w:r w:rsidRPr="00046EC1">
        <w:rPr>
          <w:rFonts w:ascii="TDMQOG+TimesNewRomanPSMT" w:hAnsi="TDMQOG+TimesNewRomanPSMT" w:cs="TDMQOG+TimesNewRomanPSMT"/>
        </w:rPr>
        <w:t xml:space="preserve">покоління </w:t>
      </w:r>
      <w:r w:rsidRPr="00046EC1">
        <w:rPr>
          <w:rFonts w:ascii="RZRBQA+TimesNewRomanPSMT" w:hAnsi="RZRBQA+TimesNewRomanPSMT" w:cs="RZRBQA+TimesNewRomanPSMT"/>
        </w:rPr>
        <w:t>(</w:t>
      </w:r>
      <w:r w:rsidRPr="00046EC1">
        <w:rPr>
          <w:rFonts w:ascii="TDMQOG+TimesNewRomanPSMT" w:hAnsi="TDMQOG+TimesNewRomanPSMT" w:cs="TDMQOG+TimesNewRomanPSMT"/>
        </w:rPr>
        <w:t>монотерапія</w:t>
      </w:r>
      <w:r w:rsidRPr="00046EC1">
        <w:rPr>
          <w:rFonts w:ascii="RZRBQA+TimesNewRomanPSMT" w:hAnsi="RZRBQA+TimesNewRomanPSMT" w:cs="RZRBQA+TimesNewRomanPSMT"/>
        </w:rPr>
        <w:t xml:space="preserve">). </w:t>
      </w:r>
    </w:p>
    <w:p w:rsidR="00436C12" w:rsidRPr="00046EC1" w:rsidRDefault="00436C12" w:rsidP="00436C12">
      <w:pPr>
        <w:rPr>
          <w:rFonts w:cs="RZRBQA+TimesNewRomanPSMT"/>
        </w:rPr>
      </w:pPr>
      <w:r w:rsidRPr="00046EC1">
        <w:rPr>
          <w:rFonts w:ascii="TDMQOG+TimesNewRomanPSMT" w:hAnsi="TDMQOG+TimesNewRomanPSMT" w:cs="TDMQOG+TimesNewRomanPSMT"/>
        </w:rPr>
        <w:t xml:space="preserve">Хворим </w:t>
      </w:r>
      <w:r w:rsidRPr="00046EC1">
        <w:rPr>
          <w:rFonts w:ascii="RZRBQA+TimesNewRomanPSMT" w:hAnsi="RZRBQA+TimesNewRomanPSMT" w:cs="RZRBQA+TimesNewRomanPSMT"/>
        </w:rPr>
        <w:t xml:space="preserve">IV </w:t>
      </w:r>
      <w:r w:rsidRPr="00046EC1">
        <w:rPr>
          <w:rFonts w:ascii="TDMQOG+TimesNewRomanPSMT" w:hAnsi="TDMQOG+TimesNewRomanPSMT" w:cs="TDMQOG+TimesNewRomanPSMT"/>
        </w:rPr>
        <w:t>категорії з НП тяжкого перебігу</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які госпіталізовані у ВРІТ</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 xml:space="preserve">слід невідкладно призначити антибактеріальну терапію </w:t>
      </w:r>
      <w:r w:rsidRPr="00046EC1">
        <w:rPr>
          <w:rFonts w:ascii="RZRBQA+TimesNewRomanPSMT" w:hAnsi="RZRBQA+TimesNewRomanPSMT" w:cs="RZRBQA+TimesNewRomanPSMT"/>
        </w:rPr>
        <w:t>(</w:t>
      </w:r>
      <w:r w:rsidRPr="00046EC1">
        <w:rPr>
          <w:rFonts w:ascii="TDMQOG+TimesNewRomanPSMT" w:hAnsi="TDMQOG+TimesNewRomanPSMT" w:cs="TDMQOG+TimesNewRomanPSMT"/>
        </w:rPr>
        <w:t>в</w:t>
      </w:r>
      <w:r w:rsidRPr="00046EC1">
        <w:rPr>
          <w:rFonts w:ascii="RZRBQA+TimesNewRomanPSMT" w:hAnsi="RZRBQA+TimesNewRomanPSMT" w:cs="RZRBQA+TimesNewRomanPSMT"/>
        </w:rPr>
        <w:t>/</w:t>
      </w:r>
      <w:r w:rsidRPr="00046EC1">
        <w:rPr>
          <w:rFonts w:ascii="TDMQOG+TimesNewRomanPSMT" w:hAnsi="TDMQOG+TimesNewRomanPSMT" w:cs="TDMQOG+TimesNewRomanPSMT"/>
        </w:rPr>
        <w:t xml:space="preserve">в захищений амінопеніцилін або цефалоспорин </w:t>
      </w:r>
      <w:r w:rsidRPr="00046EC1">
        <w:rPr>
          <w:rFonts w:ascii="RZRBQA+TimesNewRomanPSMT" w:hAnsi="RZRBQA+TimesNewRomanPSMT" w:cs="RZRBQA+TimesNewRomanPSMT"/>
        </w:rPr>
        <w:t xml:space="preserve">III </w:t>
      </w:r>
      <w:r w:rsidRPr="00046EC1">
        <w:rPr>
          <w:rFonts w:ascii="TDMQOG+TimesNewRomanPSMT" w:hAnsi="TDMQOG+TimesNewRomanPSMT" w:cs="TDMQOG+TimesNewRomanPSMT"/>
        </w:rPr>
        <w:t>покоління разом із макролідом</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 xml:space="preserve">В якості альтернативної терапії пропонують комбінацію фторхінолону </w:t>
      </w:r>
      <w:r w:rsidRPr="00046EC1">
        <w:rPr>
          <w:rFonts w:ascii="RZRBQA+TimesNewRomanPSMT" w:hAnsi="RZRBQA+TimesNewRomanPSMT" w:cs="RZRBQA+TimesNewRomanPSMT"/>
        </w:rPr>
        <w:t xml:space="preserve">III-IV </w:t>
      </w:r>
      <w:r w:rsidRPr="00046EC1">
        <w:rPr>
          <w:rFonts w:ascii="TDMQOG+TimesNewRomanPSMT" w:hAnsi="TDMQOG+TimesNewRomanPSMT" w:cs="TDMQOG+TimesNewRomanPSMT"/>
        </w:rPr>
        <w:t>покоління з бета</w:t>
      </w:r>
      <w:r w:rsidRPr="00046EC1">
        <w:rPr>
          <w:rFonts w:ascii="RZRBQA+TimesNewRomanPSMT" w:hAnsi="RZRBQA+TimesNewRomanPSMT" w:cs="RZRBQA+TimesNewRomanPSMT"/>
        </w:rPr>
        <w:t>-</w:t>
      </w:r>
      <w:r w:rsidRPr="00046EC1">
        <w:rPr>
          <w:rFonts w:ascii="TDMQOG+TimesNewRomanPSMT" w:hAnsi="TDMQOG+TimesNewRomanPSMT" w:cs="TDMQOG+TimesNewRomanPSMT"/>
        </w:rPr>
        <w:t>лактамамом</w:t>
      </w:r>
      <w:r w:rsidRPr="00046EC1">
        <w:rPr>
          <w:rFonts w:ascii="RZRBQA+TimesNewRomanPSMT" w:hAnsi="RZRBQA+TimesNewRomanPSMT" w:cs="RZRBQA+TimesNewRomanPSMT"/>
        </w:rPr>
        <w:t xml:space="preserve">. </w:t>
      </w:r>
    </w:p>
    <w:p w:rsidR="00436C12" w:rsidRPr="00046EC1" w:rsidRDefault="00436C12" w:rsidP="00436C12">
      <w:pPr>
        <w:rPr>
          <w:rFonts w:cs="RZRBQA+TimesNewRomanPSMT"/>
        </w:rPr>
      </w:pPr>
      <w:r w:rsidRPr="00046EC1">
        <w:rPr>
          <w:rFonts w:ascii="TDMQOG+TimesNewRomanPSMT" w:hAnsi="TDMQOG+TimesNewRomanPSMT" w:cs="TDMQOG+TimesNewRomanPSMT"/>
        </w:rPr>
        <w:t xml:space="preserve">Для лікування хворих </w:t>
      </w:r>
      <w:r w:rsidRPr="00046EC1">
        <w:rPr>
          <w:rFonts w:ascii="RZRBQA+TimesNewRomanPSMT" w:hAnsi="RZRBQA+TimesNewRomanPSMT" w:cs="RZRBQA+TimesNewRomanPSMT"/>
        </w:rPr>
        <w:t xml:space="preserve">IV </w:t>
      </w:r>
      <w:r w:rsidRPr="00046EC1">
        <w:rPr>
          <w:rFonts w:ascii="TDMQOG+TimesNewRomanPSMT" w:hAnsi="TDMQOG+TimesNewRomanPSMT" w:cs="TDMQOG+TimesNewRomanPSMT"/>
        </w:rPr>
        <w:t xml:space="preserve">групи з наявністю факторів ризику </w:t>
      </w:r>
      <w:r w:rsidRPr="00046EC1">
        <w:rPr>
          <w:rFonts w:ascii="RZRBQA+TimesNewRomanPSMT" w:hAnsi="RZRBQA+TimesNewRomanPSMT" w:cs="RZRBQA+TimesNewRomanPSMT"/>
        </w:rPr>
        <w:t xml:space="preserve">Pseudomonas aeruginosa </w:t>
      </w:r>
      <w:r w:rsidRPr="00046EC1">
        <w:rPr>
          <w:rFonts w:ascii="TDMQOG+TimesNewRomanPSMT" w:hAnsi="TDMQOG+TimesNewRomanPSMT" w:cs="TDMQOG+TimesNewRomanPSMT"/>
        </w:rPr>
        <w:t>необхідно призначати в</w:t>
      </w:r>
      <w:r w:rsidRPr="00046EC1">
        <w:rPr>
          <w:rFonts w:ascii="RZRBQA+TimesNewRomanPSMT" w:hAnsi="RZRBQA+TimesNewRomanPSMT" w:cs="RZRBQA+TimesNewRomanPSMT"/>
        </w:rPr>
        <w:t>/</w:t>
      </w:r>
      <w:r w:rsidRPr="00046EC1">
        <w:rPr>
          <w:rFonts w:ascii="TDMQOG+TimesNewRomanPSMT" w:hAnsi="TDMQOG+TimesNewRomanPSMT" w:cs="TDMQOG+TimesNewRomanPSMT"/>
        </w:rPr>
        <w:t>в</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 xml:space="preserve">фторхінолон </w:t>
      </w:r>
      <w:r w:rsidRPr="00046EC1">
        <w:rPr>
          <w:rFonts w:ascii="RZRBQA+TimesNewRomanPSMT" w:hAnsi="RZRBQA+TimesNewRomanPSMT" w:cs="RZRBQA+TimesNewRomanPSMT"/>
        </w:rPr>
        <w:t xml:space="preserve">II </w:t>
      </w:r>
      <w:r w:rsidRPr="00046EC1">
        <w:rPr>
          <w:rFonts w:ascii="TDMQOG+TimesNewRomanPSMT" w:hAnsi="TDMQOG+TimesNewRomanPSMT" w:cs="TDMQOG+TimesNewRomanPSMT"/>
        </w:rPr>
        <w:t>покоління в поєднанні з бета</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лактамом або аміноглікозидом</w:t>
      </w:r>
      <w:r w:rsidRPr="00046EC1">
        <w:rPr>
          <w:rFonts w:ascii="RZRBQA+TimesNewRomanPSMT" w:hAnsi="RZRBQA+TimesNewRomanPSMT" w:cs="RZRBQA+TimesNewRomanPSMT"/>
        </w:rPr>
        <w:t xml:space="preserve">. </w:t>
      </w:r>
    </w:p>
    <w:p w:rsidR="00436C12" w:rsidRPr="00046EC1" w:rsidRDefault="00436C12" w:rsidP="00436C12">
      <w:pPr>
        <w:rPr>
          <w:rFonts w:cs="RZRBQA+TimesNewRomanPSMT"/>
        </w:rPr>
      </w:pPr>
      <w:r w:rsidRPr="00046EC1">
        <w:rPr>
          <w:rFonts w:ascii="TDMQOG+TimesNewRomanPSMT" w:hAnsi="TDMQOG+TimesNewRomanPSMT" w:cs="TDMQOG+TimesNewRomanPSMT"/>
        </w:rPr>
        <w:t>Симптоматичне лікування</w:t>
      </w:r>
      <w:r w:rsidRPr="00046EC1">
        <w:rPr>
          <w:rFonts w:ascii="RZRBQA+TimesNewRomanPSMT" w:hAnsi="RZRBQA+TimesNewRomanPSMT" w:cs="RZRBQA+TimesNewRomanPSMT"/>
        </w:rPr>
        <w:t xml:space="preserve">: - </w:t>
      </w:r>
      <w:r w:rsidRPr="00046EC1">
        <w:rPr>
          <w:rFonts w:ascii="TDMQOG+TimesNewRomanPSMT" w:hAnsi="TDMQOG+TimesNewRomanPSMT" w:cs="TDMQOG+TimesNewRomanPSMT"/>
        </w:rPr>
        <w:t xml:space="preserve">протикашлеві </w:t>
      </w:r>
      <w:r w:rsidRPr="00046EC1">
        <w:rPr>
          <w:rFonts w:ascii="RZRBQA+TimesNewRomanPSMT" w:hAnsi="RZRBQA+TimesNewRomanPSMT" w:cs="RZRBQA+TimesNewRomanPSMT"/>
        </w:rPr>
        <w:t>(</w:t>
      </w:r>
      <w:r w:rsidRPr="00046EC1">
        <w:rPr>
          <w:rFonts w:ascii="TDMQOG+TimesNewRomanPSMT" w:hAnsi="TDMQOG+TimesNewRomanPSMT" w:cs="TDMQOG+TimesNewRomanPSMT"/>
        </w:rPr>
        <w:t>кодеїна фосфат</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глауцина гідрохлорид</w:t>
      </w:r>
      <w:r w:rsidRPr="00046EC1">
        <w:rPr>
          <w:rFonts w:ascii="RZRBQA+TimesNewRomanPSMT" w:hAnsi="RZRBQA+TimesNewRomanPSMT" w:cs="RZRBQA+TimesNewRomanPSMT"/>
        </w:rPr>
        <w:t xml:space="preserve">). - </w:t>
      </w:r>
      <w:r w:rsidRPr="00046EC1">
        <w:rPr>
          <w:rFonts w:ascii="TDMQOG+TimesNewRomanPSMT" w:hAnsi="TDMQOG+TimesNewRomanPSMT" w:cs="TDMQOG+TimesNewRomanPSMT"/>
        </w:rPr>
        <w:t xml:space="preserve">жарознижуючі </w:t>
      </w:r>
      <w:r w:rsidRPr="00046EC1">
        <w:rPr>
          <w:rFonts w:ascii="RZRBQA+TimesNewRomanPSMT" w:hAnsi="RZRBQA+TimesNewRomanPSMT" w:cs="RZRBQA+TimesNewRomanPSMT"/>
        </w:rPr>
        <w:t>(</w:t>
      </w:r>
      <w:r w:rsidRPr="00046EC1">
        <w:rPr>
          <w:rFonts w:ascii="TDMQOG+TimesNewRomanPSMT" w:hAnsi="TDMQOG+TimesNewRomanPSMT" w:cs="TDMQOG+TimesNewRomanPSMT"/>
        </w:rPr>
        <w:t>парацетамол</w:t>
      </w:r>
      <w:r w:rsidRPr="00046EC1">
        <w:rPr>
          <w:rFonts w:ascii="RZRBQA+TimesNewRomanPSMT" w:hAnsi="RZRBQA+TimesNewRomanPSMT" w:cs="RZRBQA+TimesNewRomanPSMT"/>
        </w:rPr>
        <w:t xml:space="preserve">) - </w:t>
      </w:r>
      <w:r w:rsidRPr="00046EC1">
        <w:rPr>
          <w:rFonts w:ascii="TDMQOG+TimesNewRomanPSMT" w:hAnsi="TDMQOG+TimesNewRomanPSMT" w:cs="TDMQOG+TimesNewRomanPSMT"/>
        </w:rPr>
        <w:t xml:space="preserve">серцево </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 xml:space="preserve">судинні засоби </w:t>
      </w:r>
      <w:r w:rsidRPr="00046EC1">
        <w:rPr>
          <w:rFonts w:ascii="RZRBQA+TimesNewRomanPSMT" w:hAnsi="RZRBQA+TimesNewRomanPSMT" w:cs="RZRBQA+TimesNewRomanPSMT"/>
        </w:rPr>
        <w:t>(</w:t>
      </w:r>
      <w:r w:rsidRPr="00046EC1">
        <w:rPr>
          <w:rFonts w:ascii="TDMQOG+TimesNewRomanPSMT" w:hAnsi="TDMQOG+TimesNewRomanPSMT" w:cs="TDMQOG+TimesNewRomanPSMT"/>
        </w:rPr>
        <w:t>кордіамін</w:t>
      </w:r>
      <w:r w:rsidRPr="00046EC1">
        <w:rPr>
          <w:rFonts w:ascii="RZRBQA+TimesNewRomanPSMT" w:hAnsi="RZRBQA+TimesNewRomanPSMT" w:cs="RZRBQA+TimesNewRomanPSMT"/>
        </w:rPr>
        <w:t xml:space="preserve">, </w:t>
      </w:r>
      <w:r w:rsidRPr="00046EC1">
        <w:rPr>
          <w:rFonts w:ascii="TDMQOG+TimesNewRomanPSMT" w:hAnsi="TDMQOG+TimesNewRomanPSMT" w:cs="TDMQOG+TimesNewRomanPSMT"/>
        </w:rPr>
        <w:t>серцевих глікозидів</w:t>
      </w:r>
      <w:r w:rsidRPr="00046EC1">
        <w:rPr>
          <w:rFonts w:ascii="RZRBQA+TimesNewRomanPSMT" w:hAnsi="RZRBQA+TimesNewRomanPSMT" w:cs="RZRBQA+TimesNewRomanPSMT"/>
        </w:rPr>
        <w:t>).</w:t>
      </w:r>
    </w:p>
    <w:p w:rsidR="00436C12" w:rsidRPr="00046EC1" w:rsidRDefault="00436C12" w:rsidP="00436C12">
      <w:r w:rsidRPr="00046EC1">
        <w:t xml:space="preserve">- </w:t>
      </w:r>
      <w:r w:rsidRPr="00046EC1">
        <w:rPr>
          <w:rFonts w:ascii="TDMQOG+TimesNewRomanPSMT" w:hAnsi="TDMQOG+TimesNewRomanPSMT" w:cs="TDMQOG+TimesNewRomanPSMT"/>
        </w:rPr>
        <w:t>фізіотерапевтичне лікування</w:t>
      </w:r>
      <w:r w:rsidRPr="00046EC1">
        <w:t xml:space="preserve">, </w:t>
      </w:r>
      <w:r w:rsidRPr="00046EC1">
        <w:rPr>
          <w:rFonts w:ascii="TDMQOG+TimesNewRomanPSMT" w:hAnsi="TDMQOG+TimesNewRomanPSMT" w:cs="TDMQOG+TimesNewRomanPSMT"/>
        </w:rPr>
        <w:t>УВЧ</w:t>
      </w:r>
      <w:r w:rsidRPr="00046EC1">
        <w:t xml:space="preserve">, </w:t>
      </w:r>
      <w:r w:rsidRPr="00046EC1">
        <w:rPr>
          <w:rFonts w:ascii="TDMQOG+TimesNewRomanPSMT" w:hAnsi="TDMQOG+TimesNewRomanPSMT" w:cs="TDMQOG+TimesNewRomanPSMT"/>
        </w:rPr>
        <w:t>ЛФК</w:t>
      </w:r>
      <w:r w:rsidRPr="00046EC1">
        <w:t xml:space="preserve">. </w:t>
      </w:r>
    </w:p>
    <w:p w:rsidR="00436C12" w:rsidRPr="00046EC1" w:rsidRDefault="00436C12" w:rsidP="00436C12">
      <w:r w:rsidRPr="00046EC1">
        <w:rPr>
          <w:rFonts w:ascii="JANTQF+TimesNewRomanPS-BoldMT" w:hAnsi="JANTQF+TimesNewRomanPS-BoldMT" w:cs="JANTQF+TimesNewRomanPS-BoldMT"/>
          <w:b/>
          <w:bCs/>
          <w:highlight w:val="yellow"/>
        </w:rPr>
        <w:t>9.</w:t>
      </w:r>
      <w:r w:rsidRPr="00046EC1">
        <w:rPr>
          <w:rFonts w:ascii="LYDONT+TimesNewRomanPS-BoldMT" w:hAnsi="LYDONT+TimesNewRomanPS-BoldMT" w:cs="LYDONT+TimesNewRomanPS-BoldMT"/>
          <w:b/>
          <w:bCs/>
          <w:highlight w:val="yellow"/>
        </w:rPr>
        <w:t>Пневмонії</w:t>
      </w:r>
      <w:r w:rsidRPr="00046EC1">
        <w:rPr>
          <w:rFonts w:ascii="JANTQF+TimesNewRomanPS-BoldMT" w:hAnsi="JANTQF+TimesNewRomanPS-BoldMT" w:cs="JANTQF+TimesNewRomanPS-BoldMT"/>
          <w:b/>
          <w:bCs/>
          <w:highlight w:val="yellow"/>
        </w:rPr>
        <w:t xml:space="preserve">: </w:t>
      </w:r>
      <w:r w:rsidRPr="00046EC1">
        <w:rPr>
          <w:rFonts w:ascii="LYDONT+TimesNewRomanPS-BoldMT" w:hAnsi="LYDONT+TimesNewRomanPS-BoldMT" w:cs="LYDONT+TimesNewRomanPS-BoldMT"/>
          <w:b/>
          <w:bCs/>
          <w:highlight w:val="yellow"/>
        </w:rPr>
        <w:t xml:space="preserve">приклад формування діагнозу </w:t>
      </w:r>
      <w:r w:rsidRPr="00046EC1">
        <w:rPr>
          <w:rFonts w:ascii="JANTQF+TimesNewRomanPS-BoldMT" w:hAnsi="JANTQF+TimesNewRomanPS-BoldMT" w:cs="JANTQF+TimesNewRomanPS-BoldMT"/>
          <w:b/>
          <w:bCs/>
          <w:highlight w:val="yellow"/>
        </w:rPr>
        <w:t>(</w:t>
      </w:r>
      <w:r w:rsidRPr="00046EC1">
        <w:rPr>
          <w:rFonts w:ascii="LYDONT+TimesNewRomanPS-BoldMT" w:hAnsi="LYDONT+TimesNewRomanPS-BoldMT" w:cs="LYDONT+TimesNewRomanPS-BoldMT"/>
          <w:b/>
          <w:bCs/>
          <w:highlight w:val="yellow"/>
        </w:rPr>
        <w:t>згідно класифікації</w:t>
      </w:r>
      <w:r w:rsidRPr="00046EC1">
        <w:rPr>
          <w:rFonts w:ascii="JANTQF+TimesNewRomanPS-BoldMT" w:hAnsi="JANTQF+TimesNewRomanPS-BoldMT" w:cs="JANTQF+TimesNewRomanPS-BoldMT"/>
          <w:b/>
          <w:bCs/>
          <w:highlight w:val="yellow"/>
        </w:rPr>
        <w:t>).</w:t>
      </w:r>
      <w:r w:rsidRPr="00046EC1">
        <w:rPr>
          <w:rFonts w:ascii="JANTQF+TimesNewRomanPS-BoldMT" w:hAnsi="JANTQF+TimesNewRomanPS-BoldMT" w:cs="JANTQF+TimesNewRomanPS-BoldMT"/>
          <w:b/>
          <w:bCs/>
        </w:rPr>
        <w:t xml:space="preserve"> </w:t>
      </w:r>
      <w:r w:rsidRPr="00046EC1">
        <w:rPr>
          <w:rFonts w:ascii="TDMQOG+TimesNewRomanPSMT" w:hAnsi="TDMQOG+TimesNewRomanPSMT" w:cs="TDMQOG+TimesNewRomanPSMT"/>
        </w:rPr>
        <w:t>Негоспітальна пневмонія нижньої долі правої легені</w:t>
      </w:r>
      <w:r w:rsidRPr="00046EC1">
        <w:t xml:space="preserve">, III </w:t>
      </w:r>
      <w:r w:rsidRPr="00046EC1">
        <w:rPr>
          <w:rFonts w:ascii="TDMQOG+TimesNewRomanPSMT" w:hAnsi="TDMQOG+TimesNewRomanPSMT" w:cs="TDMQOG+TimesNewRomanPSMT"/>
        </w:rPr>
        <w:t>категорія</w:t>
      </w:r>
      <w:r w:rsidRPr="00046EC1">
        <w:t xml:space="preserve">, </w:t>
      </w:r>
      <w:r w:rsidRPr="00046EC1">
        <w:rPr>
          <w:rFonts w:ascii="TDMQOG+TimesNewRomanPSMT" w:hAnsi="TDMQOG+TimesNewRomanPSMT" w:cs="TDMQOG+TimesNewRomanPSMT"/>
        </w:rPr>
        <w:t>перебіг середньої важкості</w:t>
      </w:r>
      <w:r w:rsidRPr="00046EC1">
        <w:t xml:space="preserve">, </w:t>
      </w:r>
      <w:r w:rsidRPr="00046EC1">
        <w:rPr>
          <w:rFonts w:ascii="TDMQOG+TimesNewRomanPSMT" w:hAnsi="TDMQOG+TimesNewRomanPSMT" w:cs="TDMQOG+TimesNewRomanPSMT"/>
        </w:rPr>
        <w:t>ЛН</w:t>
      </w:r>
      <w:r w:rsidRPr="00046EC1">
        <w:t xml:space="preserve">-I </w:t>
      </w:r>
      <w:r w:rsidRPr="00046EC1">
        <w:rPr>
          <w:rFonts w:ascii="TDMQOG+TimesNewRomanPSMT" w:hAnsi="TDMQOG+TimesNewRomanPSMT" w:cs="TDMQOG+TimesNewRomanPSMT"/>
        </w:rPr>
        <w:t>ст</w:t>
      </w:r>
      <w:r w:rsidRPr="00046EC1">
        <w:t xml:space="preserve">. </w:t>
      </w:r>
    </w:p>
    <w:p w:rsidR="00436C12" w:rsidRPr="00046EC1" w:rsidRDefault="00436C12" w:rsidP="00436C12">
      <w:pPr>
        <w:rPr>
          <w:rFonts w:ascii="TDMQOG+TimesNewRomanPSMT" w:hAnsi="TDMQOG+TimesNewRomanPSMT" w:cs="TDMQOG+TimesNewRomanPSMT"/>
        </w:rPr>
      </w:pPr>
      <w:r w:rsidRPr="00046EC1">
        <w:rPr>
          <w:rFonts w:ascii="TDMQOG+TimesNewRomanPSMT" w:hAnsi="TDMQOG+TimesNewRomanPSMT" w:cs="TDMQOG+TimesNewRomanPSMT"/>
        </w:rPr>
        <w:t>ІІІ категорія</w:t>
      </w:r>
      <w:r w:rsidRPr="00046EC1">
        <w:t xml:space="preserve">- </w:t>
      </w:r>
      <w:r w:rsidRPr="00046EC1">
        <w:rPr>
          <w:rFonts w:ascii="TDMQOG+TimesNewRomanPSMT" w:hAnsi="TDMQOG+TimesNewRomanPSMT" w:cs="TDMQOG+TimesNewRomanPSMT"/>
        </w:rPr>
        <w:t>з середнім ступенем важкості</w:t>
      </w:r>
      <w:r w:rsidRPr="00046EC1">
        <w:t xml:space="preserve">, </w:t>
      </w:r>
      <w:r w:rsidRPr="00046EC1">
        <w:rPr>
          <w:rFonts w:ascii="TDMQOG+TimesNewRomanPSMT" w:hAnsi="TDMQOG+TimesNewRomanPSMT" w:cs="TDMQOG+TimesNewRomanPSMT"/>
        </w:rPr>
        <w:t xml:space="preserve">які потребують госпіталізації в терапевтичне відділення за медичними чи соціальними показами </w:t>
      </w:r>
    </w:p>
    <w:p w:rsidR="00436C12" w:rsidRPr="00046EC1" w:rsidRDefault="00436C12" w:rsidP="00436C12">
      <w:r w:rsidRPr="00046EC1">
        <w:rPr>
          <w:rFonts w:ascii="ALUGOQ+Times-Roman" w:hAnsi="ALUGOQ+Times-Roman" w:cs="ALUGOQ+Times-Roman"/>
        </w:rPr>
        <w:t xml:space="preserve">Середній ступінь </w:t>
      </w:r>
      <w:r w:rsidRPr="00046EC1">
        <w:rPr>
          <w:rFonts w:ascii="STPOLO+Times-Roman" w:hAnsi="STPOLO+Times-Roman" w:cs="STPOLO+Times-Roman"/>
        </w:rPr>
        <w:t xml:space="preserve">– </w:t>
      </w:r>
      <w:r w:rsidRPr="00046EC1">
        <w:rPr>
          <w:rFonts w:ascii="TDMQOG+TimesNewRomanPSMT" w:hAnsi="TDMQOG+TimesNewRomanPSMT" w:cs="TDMQOG+TimesNewRomanPSMT"/>
        </w:rPr>
        <w:t xml:space="preserve">помірно виражена інтоксикація </w:t>
      </w:r>
      <w:r w:rsidRPr="00046EC1">
        <w:t>(</w:t>
      </w:r>
      <w:r w:rsidRPr="00046EC1">
        <w:rPr>
          <w:rFonts w:ascii="TDMQOG+TimesNewRomanPSMT" w:hAnsi="TDMQOG+TimesNewRomanPSMT" w:cs="TDMQOG+TimesNewRomanPSMT"/>
        </w:rPr>
        <w:t>свідомість ясна</w:t>
      </w:r>
      <w:r w:rsidRPr="00046EC1">
        <w:t xml:space="preserve">, </w:t>
      </w:r>
      <w:r w:rsidRPr="00046EC1">
        <w:rPr>
          <w:rFonts w:ascii="TDMQOG+TimesNewRomanPSMT" w:hAnsi="TDMQOG+TimesNewRomanPSMT" w:cs="TDMQOG+TimesNewRomanPSMT"/>
        </w:rPr>
        <w:t>легка ейфорія</w:t>
      </w:r>
      <w:r w:rsidRPr="00046EC1">
        <w:t xml:space="preserve">, </w:t>
      </w:r>
      <w:r w:rsidRPr="00046EC1">
        <w:rPr>
          <w:rFonts w:ascii="TDMQOG+TimesNewRomanPSMT" w:hAnsi="TDMQOG+TimesNewRomanPSMT" w:cs="TDMQOG+TimesNewRomanPSMT"/>
        </w:rPr>
        <w:t>пітливість</w:t>
      </w:r>
      <w:r w:rsidRPr="00046EC1">
        <w:t xml:space="preserve">, </w:t>
      </w:r>
      <w:r w:rsidRPr="00046EC1">
        <w:rPr>
          <w:rFonts w:ascii="TDMQOG+TimesNewRomanPSMT" w:hAnsi="TDMQOG+TimesNewRomanPSMT" w:cs="TDMQOG+TimesNewRomanPSMT"/>
        </w:rPr>
        <w:t>слабість</w:t>
      </w:r>
      <w:r w:rsidRPr="00046EC1">
        <w:t xml:space="preserve">, </w:t>
      </w:r>
      <w:r w:rsidRPr="00046EC1">
        <w:rPr>
          <w:rFonts w:ascii="TDMQOG+TimesNewRomanPSMT" w:hAnsi="TDMQOG+TimesNewRomanPSMT" w:cs="TDMQOG+TimesNewRomanPSMT"/>
        </w:rPr>
        <w:t xml:space="preserve">температура до </w:t>
      </w:r>
      <w:r w:rsidRPr="00046EC1">
        <w:t xml:space="preserve">39°, </w:t>
      </w:r>
      <w:r w:rsidRPr="00046EC1">
        <w:rPr>
          <w:rFonts w:ascii="TDMQOG+TimesNewRomanPSMT" w:hAnsi="TDMQOG+TimesNewRomanPSMT" w:cs="TDMQOG+TimesNewRomanPSMT"/>
        </w:rPr>
        <w:t xml:space="preserve">тахікардія до </w:t>
      </w:r>
      <w:r w:rsidRPr="00046EC1">
        <w:t xml:space="preserve">100 </w:t>
      </w:r>
      <w:r w:rsidRPr="00046EC1">
        <w:rPr>
          <w:rFonts w:ascii="TDMQOG+TimesNewRomanPSMT" w:hAnsi="TDMQOG+TimesNewRomanPSMT" w:cs="TDMQOG+TimesNewRomanPSMT"/>
        </w:rPr>
        <w:t xml:space="preserve">за </w:t>
      </w:r>
      <w:r w:rsidRPr="00046EC1">
        <w:t xml:space="preserve">1 </w:t>
      </w:r>
      <w:r w:rsidRPr="00046EC1">
        <w:rPr>
          <w:rFonts w:ascii="TDMQOG+TimesNewRomanPSMT" w:hAnsi="TDMQOG+TimesNewRomanPSMT" w:cs="TDMQOG+TimesNewRomanPSMT"/>
        </w:rPr>
        <w:t>хв</w:t>
      </w:r>
      <w:r w:rsidRPr="00046EC1">
        <w:t xml:space="preserve">, </w:t>
      </w:r>
      <w:r w:rsidRPr="00046EC1">
        <w:rPr>
          <w:rFonts w:ascii="TDMQOG+TimesNewRomanPSMT" w:hAnsi="TDMQOG+TimesNewRomanPSMT" w:cs="TDMQOG+TimesNewRomanPSMT"/>
        </w:rPr>
        <w:t>помірно знижений артеріальний тиск</w:t>
      </w:r>
      <w:r w:rsidRPr="00046EC1">
        <w:t xml:space="preserve">, </w:t>
      </w:r>
      <w:r w:rsidRPr="00046EC1">
        <w:rPr>
          <w:rFonts w:ascii="TDMQOG+TimesNewRomanPSMT" w:hAnsi="TDMQOG+TimesNewRomanPSMT" w:cs="TDMQOG+TimesNewRomanPSMT"/>
        </w:rPr>
        <w:t xml:space="preserve">задишка в спокої </w:t>
      </w:r>
      <w:r w:rsidRPr="00046EC1">
        <w:t>(</w:t>
      </w:r>
      <w:r w:rsidRPr="00046EC1">
        <w:rPr>
          <w:rFonts w:ascii="TDMQOG+TimesNewRomanPSMT" w:hAnsi="TDMQOG+TimesNewRomanPSMT" w:cs="TDMQOG+TimesNewRomanPSMT"/>
        </w:rPr>
        <w:t xml:space="preserve">число дихань до </w:t>
      </w:r>
      <w:r w:rsidRPr="00046EC1">
        <w:t xml:space="preserve">30 </w:t>
      </w:r>
      <w:r w:rsidRPr="00046EC1">
        <w:rPr>
          <w:rFonts w:ascii="TDMQOG+TimesNewRomanPSMT" w:hAnsi="TDMQOG+TimesNewRomanPSMT" w:cs="TDMQOG+TimesNewRomanPSMT"/>
        </w:rPr>
        <w:t xml:space="preserve">за </w:t>
      </w:r>
      <w:r w:rsidRPr="00046EC1">
        <w:t xml:space="preserve">1 </w:t>
      </w:r>
      <w:r w:rsidRPr="00046EC1">
        <w:rPr>
          <w:rFonts w:ascii="TDMQOG+TimesNewRomanPSMT" w:hAnsi="TDMQOG+TimesNewRomanPSMT" w:cs="TDMQOG+TimesNewRomanPSMT"/>
        </w:rPr>
        <w:t>хв</w:t>
      </w:r>
      <w:r w:rsidRPr="00046EC1">
        <w:t xml:space="preserve">), </w:t>
      </w:r>
      <w:r w:rsidRPr="00046EC1">
        <w:rPr>
          <w:rFonts w:ascii="TDMQOG+TimesNewRomanPSMT" w:hAnsi="TDMQOG+TimesNewRomanPSMT" w:cs="TDMQOG+TimesNewRomanPSMT"/>
        </w:rPr>
        <w:t xml:space="preserve">на рентгенограмі </w:t>
      </w:r>
      <w:r w:rsidRPr="00046EC1">
        <w:t xml:space="preserve">– </w:t>
      </w:r>
      <w:r w:rsidRPr="00046EC1">
        <w:rPr>
          <w:rFonts w:ascii="TDMQOG+TimesNewRomanPSMT" w:hAnsi="TDMQOG+TimesNewRomanPSMT" w:cs="TDMQOG+TimesNewRomanPSMT"/>
        </w:rPr>
        <w:t>виражена інфільтрація легеневої тканини</w:t>
      </w:r>
      <w:r w:rsidRPr="00046EC1">
        <w:t>).</w:t>
      </w:r>
    </w:p>
    <w:p w:rsidR="00436C12" w:rsidRDefault="00436C12" w:rsidP="00436C12">
      <w:r w:rsidRPr="00046EC1">
        <w:rPr>
          <w:highlight w:val="yellow"/>
        </w:rPr>
        <w:t>10.Бронхоектатична хвороба : критерії</w:t>
      </w:r>
      <w:r>
        <w:t xml:space="preserve"> </w:t>
      </w:r>
    </w:p>
    <w:p w:rsidR="00436C12" w:rsidRDefault="00436C12" w:rsidP="00436C12">
      <w:pPr>
        <w:rPr>
          <w:rFonts w:cs="RZRBQA+TimesNewRomanPSMT"/>
        </w:rPr>
      </w:pPr>
      <w:r w:rsidRPr="00046EC1">
        <w:t>Це набуте хронічне захворювання легень яке характеризується гнійно</w:t>
      </w:r>
      <w:r w:rsidRPr="00046EC1">
        <w:rPr>
          <w:rFonts w:ascii="RZRBQA+TimesNewRomanPSMT" w:hAnsi="RZRBQA+TimesNewRomanPSMT" w:cs="RZRBQA+TimesNewRomanPSMT"/>
        </w:rPr>
        <w:t>-</w:t>
      </w:r>
      <w:r w:rsidRPr="00046EC1">
        <w:t>запальним процесом в бронхоектазах</w:t>
      </w:r>
      <w:r w:rsidRPr="00046EC1">
        <w:rPr>
          <w:rFonts w:ascii="RZRBQA+TimesNewRomanPSMT" w:hAnsi="RZRBQA+TimesNewRomanPSMT" w:cs="RZRBQA+TimesNewRomanPSMT"/>
        </w:rPr>
        <w:t xml:space="preserve">. </w:t>
      </w:r>
    </w:p>
    <w:p w:rsidR="00436C12" w:rsidRDefault="00436C12" w:rsidP="00436C12">
      <w:pPr>
        <w:rPr>
          <w:rFonts w:cs="RZRBQA+TimesNewRomanPSMT"/>
        </w:rPr>
      </w:pPr>
      <w:r w:rsidRPr="00046EC1">
        <w:t>ДК</w:t>
      </w:r>
      <w:r w:rsidRPr="00046EC1">
        <w:rPr>
          <w:rFonts w:ascii="RZRBQA+TimesNewRomanPSMT" w:hAnsi="RZRBQA+TimesNewRomanPSMT" w:cs="RZRBQA+TimesNewRomanPSMT"/>
        </w:rPr>
        <w:t xml:space="preserve">: </w:t>
      </w:r>
    </w:p>
    <w:p w:rsidR="00436C12" w:rsidRDefault="00436C12" w:rsidP="00436C12">
      <w:pPr>
        <w:rPr>
          <w:rFonts w:cs="RZRBQA+TimesNewRomanPSMT"/>
        </w:rPr>
      </w:pPr>
      <w:r w:rsidRPr="00046EC1">
        <w:rPr>
          <w:rFonts w:ascii="RZRBQA+TimesNewRomanPSMT" w:hAnsi="RZRBQA+TimesNewRomanPSMT" w:cs="RZRBQA+TimesNewRomanPSMT"/>
        </w:rPr>
        <w:t xml:space="preserve">- </w:t>
      </w:r>
      <w:r w:rsidRPr="00046EC1">
        <w:t>постійний кашель зі слизово</w:t>
      </w:r>
      <w:r w:rsidRPr="00046EC1">
        <w:rPr>
          <w:rFonts w:ascii="RZRBQA+TimesNewRomanPSMT" w:hAnsi="RZRBQA+TimesNewRomanPSMT" w:cs="RZRBQA+TimesNewRomanPSMT"/>
        </w:rPr>
        <w:t>-</w:t>
      </w:r>
      <w:r w:rsidRPr="00046EC1">
        <w:t xml:space="preserve">гнійним або гнійним харкотинням </w:t>
      </w:r>
      <w:r w:rsidRPr="00046EC1">
        <w:rPr>
          <w:rFonts w:ascii="RZRBQA+TimesNewRomanPSMT" w:hAnsi="RZRBQA+TimesNewRomanPSMT" w:cs="RZRBQA+TimesNewRomanPSMT"/>
        </w:rPr>
        <w:t xml:space="preserve">(50-200 </w:t>
      </w:r>
      <w:r w:rsidRPr="00046EC1">
        <w:t>мл</w:t>
      </w:r>
      <w:r w:rsidRPr="00046EC1">
        <w:rPr>
          <w:rFonts w:ascii="RZRBQA+TimesNewRomanPSMT" w:hAnsi="RZRBQA+TimesNewRomanPSMT" w:cs="RZRBQA+TimesNewRomanPSMT"/>
        </w:rPr>
        <w:t xml:space="preserve">, </w:t>
      </w:r>
      <w:r w:rsidRPr="00046EC1">
        <w:t xml:space="preserve">а при загостренні </w:t>
      </w:r>
      <w:r w:rsidRPr="00046EC1">
        <w:rPr>
          <w:rFonts w:ascii="RZRBQA+TimesNewRomanPSMT" w:hAnsi="RZRBQA+TimesNewRomanPSMT" w:cs="RZRBQA+TimesNewRomanPSMT"/>
        </w:rPr>
        <w:t>500</w:t>
      </w:r>
      <w:r w:rsidRPr="00046EC1">
        <w:t>мл і більше</w:t>
      </w:r>
      <w:r w:rsidRPr="00046EC1">
        <w:rPr>
          <w:rFonts w:ascii="RZRBQA+TimesNewRomanPSMT" w:hAnsi="RZRBQA+TimesNewRomanPSMT" w:cs="RZRBQA+TimesNewRomanPSMT"/>
        </w:rPr>
        <w:t xml:space="preserve">) </w:t>
      </w:r>
    </w:p>
    <w:p w:rsidR="00436C12" w:rsidRDefault="00436C12" w:rsidP="00436C12">
      <w:r w:rsidRPr="00046EC1">
        <w:rPr>
          <w:rFonts w:ascii="RZRBQA+TimesNewRomanPSMT" w:hAnsi="RZRBQA+TimesNewRomanPSMT" w:cs="RZRBQA+TimesNewRomanPSMT"/>
        </w:rPr>
        <w:lastRenderedPageBreak/>
        <w:t xml:space="preserve">- </w:t>
      </w:r>
      <w:r w:rsidRPr="00046EC1">
        <w:t xml:space="preserve">кровохаркання </w:t>
      </w:r>
      <w:r w:rsidRPr="00046EC1">
        <w:rPr>
          <w:rFonts w:ascii="RZRBQA+TimesNewRomanPSMT" w:hAnsi="RZRBQA+TimesNewRomanPSMT" w:cs="RZRBQA+TimesNewRomanPSMT"/>
        </w:rPr>
        <w:t xml:space="preserve">- </w:t>
      </w:r>
      <w:r w:rsidRPr="00046EC1">
        <w:t>біль у грудях на стороні ураження</w:t>
      </w:r>
    </w:p>
    <w:p w:rsidR="00436C12" w:rsidRDefault="00436C12" w:rsidP="00436C12">
      <w:r w:rsidRPr="00046EC1">
        <w:t xml:space="preserve"> </w:t>
      </w:r>
      <w:r w:rsidRPr="00046EC1">
        <w:rPr>
          <w:rFonts w:ascii="RZRBQA+TimesNewRomanPSMT" w:hAnsi="RZRBQA+TimesNewRomanPSMT" w:cs="RZRBQA+TimesNewRomanPSMT"/>
        </w:rPr>
        <w:t xml:space="preserve">- </w:t>
      </w:r>
      <w:r w:rsidRPr="00046EC1">
        <w:t xml:space="preserve">задишка що посилюється при фізичному навантаженні </w:t>
      </w:r>
    </w:p>
    <w:p w:rsidR="00436C12" w:rsidRDefault="00436C12" w:rsidP="00436C12">
      <w:r w:rsidRPr="00046EC1">
        <w:rPr>
          <w:rFonts w:ascii="RZRBQA+TimesNewRomanPSMT" w:hAnsi="RZRBQA+TimesNewRomanPSMT" w:cs="RZRBQA+TimesNewRomanPSMT"/>
        </w:rPr>
        <w:t xml:space="preserve">- </w:t>
      </w:r>
      <w:r w:rsidRPr="00046EC1">
        <w:t>часті рецедиви інфекційного процесу з вираженою інтоксикацією</w:t>
      </w:r>
    </w:p>
    <w:p w:rsidR="00436C12" w:rsidRDefault="00436C12" w:rsidP="00436C12">
      <w:r w:rsidRPr="00046EC1">
        <w:t xml:space="preserve"> </w:t>
      </w:r>
      <w:r w:rsidRPr="00046EC1">
        <w:rPr>
          <w:rFonts w:ascii="RZRBQA+TimesNewRomanPSMT" w:hAnsi="RZRBQA+TimesNewRomanPSMT" w:cs="RZRBQA+TimesNewRomanPSMT"/>
        </w:rPr>
        <w:t xml:space="preserve">- </w:t>
      </w:r>
      <w:r w:rsidRPr="00046EC1">
        <w:t>при огляді блідий дифузний ціаноз</w:t>
      </w:r>
      <w:r w:rsidRPr="00046EC1">
        <w:rPr>
          <w:rFonts w:ascii="RZRBQA+TimesNewRomanPSMT" w:hAnsi="RZRBQA+TimesNewRomanPSMT" w:cs="RZRBQA+TimesNewRomanPSMT"/>
        </w:rPr>
        <w:t xml:space="preserve">, </w:t>
      </w:r>
      <w:r w:rsidRPr="00046EC1">
        <w:t>блідість кон</w:t>
      </w:r>
      <w:r w:rsidRPr="00046EC1">
        <w:rPr>
          <w:rFonts w:ascii="RZRBQA+TimesNewRomanPSMT" w:hAnsi="RZRBQA+TimesNewRomanPSMT" w:cs="RZRBQA+TimesNewRomanPSMT"/>
        </w:rPr>
        <w:t>’</w:t>
      </w:r>
      <w:r w:rsidRPr="00046EC1">
        <w:t>юнктиви</w:t>
      </w:r>
      <w:r w:rsidRPr="00046EC1">
        <w:rPr>
          <w:rFonts w:ascii="RZRBQA+TimesNewRomanPSMT" w:hAnsi="RZRBQA+TimesNewRomanPSMT" w:cs="RZRBQA+TimesNewRomanPSMT"/>
        </w:rPr>
        <w:t xml:space="preserve">, </w:t>
      </w:r>
      <w:r w:rsidRPr="00046EC1">
        <w:t>підвищена вологість шкіри</w:t>
      </w:r>
      <w:r w:rsidRPr="00046EC1">
        <w:rPr>
          <w:rFonts w:ascii="RZRBQA+TimesNewRomanPSMT" w:hAnsi="RZRBQA+TimesNewRomanPSMT" w:cs="RZRBQA+TimesNewRomanPSMT"/>
        </w:rPr>
        <w:t>, “</w:t>
      </w:r>
      <w:r w:rsidRPr="00046EC1">
        <w:t>барабанні палички</w:t>
      </w:r>
      <w:r w:rsidRPr="00046EC1">
        <w:rPr>
          <w:rFonts w:ascii="RZRBQA+TimesNewRomanPSMT" w:hAnsi="RZRBQA+TimesNewRomanPSMT" w:cs="RZRBQA+TimesNewRomanPSMT"/>
        </w:rPr>
        <w:t>”</w:t>
      </w:r>
      <w:r>
        <w:rPr>
          <w:rFonts w:cs="RZRBQA+TimesNewRomanPSMT"/>
        </w:rPr>
        <w:t xml:space="preserve"> ,, годиникові скельця,, </w:t>
      </w:r>
      <w:r w:rsidRPr="00046EC1">
        <w:rPr>
          <w:rFonts w:ascii="RZRBQA+TimesNewRomanPSMT" w:hAnsi="RZRBQA+TimesNewRomanPSMT" w:cs="RZRBQA+TimesNewRomanPSMT"/>
        </w:rPr>
        <w:t xml:space="preserve">, </w:t>
      </w:r>
      <w:r w:rsidRPr="00046EC1">
        <w:t>бочкоподібна грудна клітка</w:t>
      </w:r>
      <w:r w:rsidRPr="00046EC1">
        <w:rPr>
          <w:rFonts w:ascii="RZRBQA+TimesNewRomanPSMT" w:hAnsi="RZRBQA+TimesNewRomanPSMT" w:cs="RZRBQA+TimesNewRomanPSMT"/>
        </w:rPr>
        <w:t xml:space="preserve">, </w:t>
      </w:r>
      <w:r w:rsidRPr="00046EC1">
        <w:t xml:space="preserve">посилене </w:t>
      </w:r>
      <w:r>
        <w:t>голосо</w:t>
      </w:r>
      <w:r w:rsidRPr="00046EC1">
        <w:t xml:space="preserve">ве тремтіння </w:t>
      </w:r>
      <w:r>
        <w:t>, притуплений перкуторний звук</w:t>
      </w:r>
    </w:p>
    <w:p w:rsidR="00436C12" w:rsidRDefault="00436C12" w:rsidP="00436C12">
      <w:r w:rsidRPr="00046EC1">
        <w:rPr>
          <w:rFonts w:ascii="RZRBQA+TimesNewRomanPSMT" w:hAnsi="RZRBQA+TimesNewRomanPSMT" w:cs="RZRBQA+TimesNewRomanPSMT"/>
        </w:rPr>
        <w:t xml:space="preserve">- </w:t>
      </w:r>
      <w:r w:rsidRPr="00046EC1">
        <w:t>стійкий фокус хрипів</w:t>
      </w:r>
      <w:r>
        <w:t xml:space="preserve"> частіше вологих різнокаліберних при аускультації </w:t>
      </w:r>
    </w:p>
    <w:p w:rsidR="00436C12" w:rsidRDefault="00436C12" w:rsidP="00436C12">
      <w:pPr>
        <w:rPr>
          <w:rFonts w:cs="RZRBQA+TimesNewRomanPSMT"/>
        </w:rPr>
      </w:pPr>
      <w:r w:rsidRPr="00046EC1">
        <w:t xml:space="preserve"> </w:t>
      </w:r>
      <w:r w:rsidRPr="00046EC1">
        <w:rPr>
          <w:rFonts w:ascii="RZRBQA+TimesNewRomanPSMT" w:hAnsi="RZRBQA+TimesNewRomanPSMT" w:cs="RZRBQA+TimesNewRomanPSMT"/>
        </w:rPr>
        <w:t xml:space="preserve">- </w:t>
      </w:r>
      <w:r w:rsidRPr="00046EC1">
        <w:t xml:space="preserve">КТ </w:t>
      </w:r>
      <w:r w:rsidRPr="00046EC1">
        <w:rPr>
          <w:rFonts w:ascii="RZRBQA+TimesNewRomanPSMT" w:hAnsi="RZRBQA+TimesNewRomanPSMT" w:cs="RZRBQA+TimesNewRomanPSMT"/>
        </w:rPr>
        <w:t xml:space="preserve">- </w:t>
      </w:r>
      <w:r w:rsidRPr="00046EC1">
        <w:t xml:space="preserve">внутрішній діаметр периферійого бронха в </w:t>
      </w:r>
      <w:r w:rsidRPr="00046EC1">
        <w:rPr>
          <w:rFonts w:ascii="RZRBQA+TimesNewRomanPSMT" w:hAnsi="RZRBQA+TimesNewRomanPSMT" w:cs="RZRBQA+TimesNewRomanPSMT"/>
        </w:rPr>
        <w:t xml:space="preserve">2 </w:t>
      </w:r>
      <w:r w:rsidRPr="00046EC1">
        <w:t xml:space="preserve">рази більший за діаметр попередньої легеневої магістралі </w:t>
      </w:r>
      <w:r w:rsidRPr="00046EC1">
        <w:rPr>
          <w:rFonts w:ascii="RZRBQA+TimesNewRomanPSMT" w:hAnsi="RZRBQA+TimesNewRomanPSMT" w:cs="RZRBQA+TimesNewRomanPSMT"/>
        </w:rPr>
        <w:t>(</w:t>
      </w:r>
      <w:r w:rsidRPr="00046EC1">
        <w:t>симптом персня</w:t>
      </w:r>
      <w:r w:rsidRPr="00046EC1">
        <w:rPr>
          <w:rFonts w:ascii="RZRBQA+TimesNewRomanPSMT" w:hAnsi="RZRBQA+TimesNewRomanPSMT" w:cs="RZRBQA+TimesNewRomanPSMT"/>
        </w:rPr>
        <w:t xml:space="preserve">), </w:t>
      </w:r>
      <w:r w:rsidRPr="00046EC1">
        <w:t>різнокаліберні</w:t>
      </w:r>
      <w:r w:rsidRPr="00046EC1">
        <w:rPr>
          <w:rFonts w:ascii="RZRBQA+TimesNewRomanPSMT" w:hAnsi="RZRBQA+TimesNewRomanPSMT" w:cs="RZRBQA+TimesNewRomanPSMT"/>
        </w:rPr>
        <w:t xml:space="preserve">, </w:t>
      </w:r>
      <w:r w:rsidRPr="00046EC1">
        <w:t>часто згруповані</w:t>
      </w:r>
      <w:r w:rsidRPr="00046EC1">
        <w:rPr>
          <w:rFonts w:ascii="RZRBQA+TimesNewRomanPSMT" w:hAnsi="RZRBQA+TimesNewRomanPSMT" w:cs="RZRBQA+TimesNewRomanPSMT"/>
        </w:rPr>
        <w:t xml:space="preserve">, </w:t>
      </w:r>
      <w:r w:rsidRPr="00046EC1">
        <w:t>тонкостінні повітряні порожнини просвіту бронха за ходом магістрального бронха</w:t>
      </w:r>
      <w:r w:rsidRPr="00046EC1">
        <w:rPr>
          <w:rFonts w:ascii="RZRBQA+TimesNewRomanPSMT" w:hAnsi="RZRBQA+TimesNewRomanPSMT" w:cs="RZRBQA+TimesNewRomanPSMT"/>
        </w:rPr>
        <w:t xml:space="preserve">, </w:t>
      </w:r>
      <w:r w:rsidRPr="00046EC1">
        <w:t>симптом гілки з бруньками</w:t>
      </w:r>
      <w:r w:rsidRPr="00046EC1">
        <w:rPr>
          <w:rFonts w:ascii="RZRBQA+TimesNewRomanPSMT" w:hAnsi="RZRBQA+TimesNewRomanPSMT" w:cs="RZRBQA+TimesNewRomanPSMT"/>
        </w:rPr>
        <w:t xml:space="preserve">, </w:t>
      </w:r>
      <w:r w:rsidRPr="00046EC1">
        <w:t>секрет і більших бронхах проявляється рівнями рідини</w:t>
      </w:r>
      <w:r w:rsidRPr="00046EC1">
        <w:rPr>
          <w:rFonts w:ascii="RZRBQA+TimesNewRomanPSMT" w:hAnsi="RZRBQA+TimesNewRomanPSMT" w:cs="RZRBQA+TimesNewRomanPSMT"/>
        </w:rPr>
        <w:t xml:space="preserve">, </w:t>
      </w:r>
      <w:r w:rsidRPr="00046EC1">
        <w:t xml:space="preserve">слизовими пробками </w:t>
      </w:r>
      <w:r w:rsidRPr="00046EC1">
        <w:rPr>
          <w:rFonts w:ascii="RZRBQA+TimesNewRomanPSMT" w:hAnsi="RZRBQA+TimesNewRomanPSMT" w:cs="RZRBQA+TimesNewRomanPSMT"/>
        </w:rPr>
        <w:t>(“</w:t>
      </w:r>
      <w:r w:rsidRPr="00046EC1">
        <w:t>палець в рукавиці</w:t>
      </w:r>
      <w:r w:rsidRPr="00046EC1">
        <w:rPr>
          <w:rFonts w:ascii="RZRBQA+TimesNewRomanPSMT" w:hAnsi="RZRBQA+TimesNewRomanPSMT" w:cs="RZRBQA+TimesNewRomanPSMT"/>
        </w:rPr>
        <w:t>”)</w:t>
      </w:r>
    </w:p>
    <w:p w:rsidR="00436C12" w:rsidRDefault="00436C12" w:rsidP="00436C12">
      <w:pPr>
        <w:rPr>
          <w:rFonts w:cs="RZRBQA+TimesNewRomanPSMT"/>
        </w:rPr>
      </w:pPr>
      <w:r w:rsidRPr="003F2A0C">
        <w:rPr>
          <w:rFonts w:cs="RZRBQA+TimesNewRomanPSMT"/>
          <w:highlight w:val="yellow"/>
        </w:rPr>
        <w:t>11. Броехоектатична хвороба : лікування</w:t>
      </w:r>
    </w:p>
    <w:p w:rsidR="00436C12" w:rsidRPr="003F2A0C" w:rsidRDefault="00436C12" w:rsidP="00436C12">
      <w:pPr>
        <w:rPr>
          <w:rFonts w:ascii="TDMQOG+TimesNewRomanPSMT" w:hAnsi="TDMQOG+TimesNewRomanPSMT" w:cs="TDMQOG+TimesNewRomanPSMT"/>
        </w:rPr>
      </w:pPr>
      <w:r w:rsidRPr="003F2A0C">
        <w:t xml:space="preserve">- </w:t>
      </w:r>
      <w:r w:rsidRPr="003F2A0C">
        <w:rPr>
          <w:rFonts w:ascii="TDMQOG+TimesNewRomanPSMT" w:hAnsi="TDMQOG+TimesNewRomanPSMT" w:cs="TDMQOG+TimesNewRomanPSMT"/>
        </w:rPr>
        <w:t>Адекватна антибактеріальна терапія передбачає парентеральне введення антибіотиків широкого спектру дії – інгібіторозахищені амінопеніциліни ( амоксицилін/клавуланова кислота), цефалоспорити 3-4 покоління, респіраторні фторхінолони, макроліди.</w:t>
      </w:r>
    </w:p>
    <w:p w:rsidR="00436C12" w:rsidRPr="003F2A0C" w:rsidRDefault="00436C12" w:rsidP="00436C12">
      <w:r w:rsidRPr="003F2A0C">
        <w:t xml:space="preserve">- </w:t>
      </w:r>
      <w:r w:rsidRPr="003F2A0C">
        <w:rPr>
          <w:rFonts w:ascii="TDMQOG+TimesNewRomanPSMT" w:hAnsi="TDMQOG+TimesNewRomanPSMT" w:cs="TDMQOG+TimesNewRomanPSMT"/>
        </w:rPr>
        <w:t xml:space="preserve">Санація бронхіального дерева </w:t>
      </w:r>
      <w:r w:rsidRPr="003F2A0C">
        <w:t>(</w:t>
      </w:r>
      <w:r w:rsidRPr="003F2A0C">
        <w:rPr>
          <w:rFonts w:ascii="TDMQOG+TimesNewRomanPSMT" w:hAnsi="TDMQOG+TimesNewRomanPSMT" w:cs="TDMQOG+TimesNewRomanPSMT"/>
        </w:rPr>
        <w:t>евакуація вмісту з гнійних порожнин</w:t>
      </w:r>
      <w:r w:rsidRPr="003F2A0C">
        <w:t>)</w:t>
      </w:r>
    </w:p>
    <w:p w:rsidR="00436C12" w:rsidRPr="003F2A0C" w:rsidRDefault="00436C12" w:rsidP="00436C12">
      <w:r w:rsidRPr="003F2A0C">
        <w:t xml:space="preserve"> – муколітики( амброксол, ацетилцистеїн) , відхаркувальні препарати, постуральний дренаж, вібраційний масаж, дихальна гімнастика</w:t>
      </w:r>
    </w:p>
    <w:p w:rsidR="00436C12" w:rsidRPr="003F2A0C" w:rsidRDefault="00436C12" w:rsidP="00436C12">
      <w:pPr>
        <w:rPr>
          <w:rFonts w:ascii="TDMQOG+TimesNewRomanPSMT" w:hAnsi="TDMQOG+TimesNewRomanPSMT" w:cs="TDMQOG+TimesNewRomanPSMT"/>
        </w:rPr>
      </w:pPr>
      <w:r w:rsidRPr="003F2A0C">
        <w:t xml:space="preserve">- </w:t>
      </w:r>
      <w:r w:rsidRPr="003F2A0C">
        <w:rPr>
          <w:rFonts w:ascii="TDMQOG+TimesNewRomanPSMT" w:hAnsi="TDMQOG+TimesNewRomanPSMT" w:cs="TDMQOG+TimesNewRomanPSMT"/>
        </w:rPr>
        <w:t>Інфузійна дезінтоксикаційна терапія</w:t>
      </w:r>
    </w:p>
    <w:p w:rsidR="00436C12" w:rsidRPr="003F2A0C" w:rsidRDefault="00436C12" w:rsidP="00436C12">
      <w:r w:rsidRPr="003F2A0C">
        <w:t xml:space="preserve">- </w:t>
      </w:r>
      <w:r w:rsidRPr="003F2A0C">
        <w:rPr>
          <w:rFonts w:ascii="TDMQOG+TimesNewRomanPSMT" w:hAnsi="TDMQOG+TimesNewRomanPSMT" w:cs="TDMQOG+TimesNewRomanPSMT"/>
        </w:rPr>
        <w:t xml:space="preserve">Імунокорекція </w:t>
      </w:r>
      <w:r w:rsidRPr="003F2A0C">
        <w:t>(</w:t>
      </w:r>
      <w:r w:rsidRPr="003F2A0C">
        <w:rPr>
          <w:rFonts w:ascii="TDMQOG+TimesNewRomanPSMT" w:hAnsi="TDMQOG+TimesNewRomanPSMT" w:cs="TDMQOG+TimesNewRomanPSMT"/>
        </w:rPr>
        <w:t>під контролем імунограми</w:t>
      </w:r>
      <w:r w:rsidRPr="003F2A0C">
        <w:t xml:space="preserve">) </w:t>
      </w:r>
    </w:p>
    <w:p w:rsidR="00436C12" w:rsidRPr="003F2A0C" w:rsidRDefault="00436C12" w:rsidP="00436C12">
      <w:pPr>
        <w:rPr>
          <w:rFonts w:ascii="TDMQOG+TimesNewRomanPSMT" w:hAnsi="TDMQOG+TimesNewRomanPSMT" w:cs="TDMQOG+TimesNewRomanPSMT"/>
        </w:rPr>
      </w:pPr>
      <w:r w:rsidRPr="003F2A0C">
        <w:t xml:space="preserve">- </w:t>
      </w:r>
      <w:r w:rsidRPr="003F2A0C">
        <w:rPr>
          <w:rFonts w:ascii="TDMQOG+TimesNewRomanPSMT" w:hAnsi="TDMQOG+TimesNewRomanPSMT" w:cs="TDMQOG+TimesNewRomanPSMT"/>
        </w:rPr>
        <w:t>Десенсибілізуюча</w:t>
      </w:r>
      <w:r w:rsidRPr="003F2A0C">
        <w:t xml:space="preserve">, </w:t>
      </w:r>
      <w:r w:rsidRPr="003F2A0C">
        <w:rPr>
          <w:rFonts w:ascii="TDMQOG+TimesNewRomanPSMT" w:hAnsi="TDMQOG+TimesNewRomanPSMT" w:cs="TDMQOG+TimesNewRomanPSMT"/>
        </w:rPr>
        <w:t>протизапальна терапія</w:t>
      </w:r>
      <w:r w:rsidRPr="003F2A0C">
        <w:t xml:space="preserve">, </w:t>
      </w:r>
      <w:r w:rsidRPr="003F2A0C">
        <w:rPr>
          <w:rFonts w:ascii="TDMQOG+TimesNewRomanPSMT" w:hAnsi="TDMQOG+TimesNewRomanPSMT" w:cs="TDMQOG+TimesNewRomanPSMT"/>
        </w:rPr>
        <w:t>регуляція активності протеаз</w:t>
      </w:r>
      <w:r w:rsidRPr="003F2A0C">
        <w:t xml:space="preserve">: </w:t>
      </w:r>
      <w:r w:rsidRPr="003F2A0C">
        <w:rPr>
          <w:rFonts w:ascii="TDMQOG+TimesNewRomanPSMT" w:hAnsi="TDMQOG+TimesNewRomanPSMT" w:cs="TDMQOG+TimesNewRomanPSMT"/>
        </w:rPr>
        <w:t>антигістамінні</w:t>
      </w:r>
      <w:r w:rsidRPr="003F2A0C">
        <w:t xml:space="preserve">, </w:t>
      </w:r>
      <w:r w:rsidRPr="003F2A0C">
        <w:rPr>
          <w:rFonts w:ascii="TDMQOG+TimesNewRomanPSMT" w:hAnsi="TDMQOG+TimesNewRomanPSMT" w:cs="TDMQOG+TimesNewRomanPSMT"/>
        </w:rPr>
        <w:t>нестероїдні протизапальні засоби</w:t>
      </w:r>
      <w:r w:rsidRPr="003F2A0C">
        <w:t xml:space="preserve">, </w:t>
      </w:r>
      <w:r w:rsidRPr="003F2A0C">
        <w:rPr>
          <w:rFonts w:ascii="TDMQOG+TimesNewRomanPSMT" w:hAnsi="TDMQOG+TimesNewRomanPSMT" w:cs="TDMQOG+TimesNewRomanPSMT"/>
        </w:rPr>
        <w:t>інгібітори протеаз</w:t>
      </w:r>
      <w:r w:rsidRPr="003F2A0C">
        <w:t xml:space="preserve">, </w:t>
      </w:r>
      <w:r w:rsidRPr="003F2A0C">
        <w:rPr>
          <w:rFonts w:ascii="TDMQOG+TimesNewRomanPSMT" w:hAnsi="TDMQOG+TimesNewRomanPSMT" w:cs="TDMQOG+TimesNewRomanPSMT"/>
        </w:rPr>
        <w:t>антиоксиданти</w:t>
      </w:r>
    </w:p>
    <w:p w:rsidR="00436C12" w:rsidRPr="003F2A0C" w:rsidRDefault="00436C12" w:rsidP="00436C12">
      <w:r w:rsidRPr="003F2A0C">
        <w:rPr>
          <w:rFonts w:ascii="TDMQOG+TimesNewRomanPSMT" w:hAnsi="TDMQOG+TimesNewRomanPSMT" w:cs="TDMQOG+TimesNewRomanPSMT"/>
        </w:rPr>
        <w:t xml:space="preserve"> </w:t>
      </w:r>
      <w:r w:rsidRPr="003F2A0C">
        <w:t xml:space="preserve">- </w:t>
      </w:r>
      <w:r w:rsidRPr="003F2A0C">
        <w:rPr>
          <w:rFonts w:ascii="TDMQOG+TimesNewRomanPSMT" w:hAnsi="TDMQOG+TimesNewRomanPSMT" w:cs="TDMQOG+TimesNewRomanPSMT"/>
        </w:rPr>
        <w:t>Корекція порушень з боку життєво важливих органів і систем</w:t>
      </w:r>
      <w:r w:rsidRPr="003F2A0C">
        <w:t xml:space="preserve">, </w:t>
      </w:r>
      <w:r w:rsidRPr="003F2A0C">
        <w:rPr>
          <w:rFonts w:ascii="TDMQOG+TimesNewRomanPSMT" w:hAnsi="TDMQOG+TimesNewRomanPSMT" w:cs="TDMQOG+TimesNewRomanPSMT"/>
        </w:rPr>
        <w:t>усунення ускладнень</w:t>
      </w:r>
      <w:r w:rsidRPr="003F2A0C">
        <w:t xml:space="preserve">, </w:t>
      </w:r>
      <w:r w:rsidRPr="003F2A0C">
        <w:rPr>
          <w:rFonts w:ascii="TDMQOG+TimesNewRomanPSMT" w:hAnsi="TDMQOG+TimesNewRomanPSMT" w:cs="TDMQOG+TimesNewRomanPSMT"/>
        </w:rPr>
        <w:t>симптоматична терапія</w:t>
      </w:r>
      <w:r w:rsidRPr="003F2A0C">
        <w:t>.</w:t>
      </w:r>
    </w:p>
    <w:p w:rsidR="00436C12" w:rsidRPr="003F2A0C" w:rsidRDefault="00436C12" w:rsidP="00436C12">
      <w:r w:rsidRPr="003F2A0C">
        <w:t xml:space="preserve"> - </w:t>
      </w:r>
      <w:r w:rsidRPr="003F2A0C">
        <w:rPr>
          <w:rFonts w:ascii="TDMQOG+TimesNewRomanPSMT" w:hAnsi="TDMQOG+TimesNewRomanPSMT" w:cs="TDMQOG+TimesNewRomanPSMT"/>
        </w:rPr>
        <w:t>Оперативне видалення уражених сегментів чи цілої частки</w:t>
      </w:r>
      <w:r w:rsidRPr="003F2A0C">
        <w:t xml:space="preserve">, </w:t>
      </w:r>
      <w:r w:rsidRPr="003F2A0C">
        <w:rPr>
          <w:rFonts w:ascii="TDMQOG+TimesNewRomanPSMT" w:hAnsi="TDMQOG+TimesNewRomanPSMT" w:cs="TDMQOG+TimesNewRomanPSMT"/>
        </w:rPr>
        <w:t xml:space="preserve">іноді проводять пульмонектомію </w:t>
      </w:r>
      <w:r w:rsidRPr="003F2A0C">
        <w:t>(</w:t>
      </w:r>
      <w:r w:rsidRPr="003F2A0C">
        <w:rPr>
          <w:rFonts w:ascii="TDMQOG+TimesNewRomanPSMT" w:hAnsi="TDMQOG+TimesNewRomanPSMT" w:cs="TDMQOG+TimesNewRomanPSMT"/>
        </w:rPr>
        <w:t>фаза ремісії</w:t>
      </w:r>
      <w:r w:rsidRPr="003F2A0C">
        <w:t>).</w:t>
      </w:r>
    </w:p>
    <w:p w:rsidR="00436C12" w:rsidRDefault="00436C12" w:rsidP="00436C12">
      <w:r w:rsidRPr="003F2A0C">
        <w:rPr>
          <w:highlight w:val="yellow"/>
        </w:rPr>
        <w:t>12. Плеврити: критерії</w:t>
      </w:r>
    </w:p>
    <w:p w:rsidR="00436C12" w:rsidRDefault="00436C12" w:rsidP="00436C12">
      <w:pPr>
        <w:rPr>
          <w:rFonts w:cs="RZRBQA+TimesNewRomanPSMT"/>
        </w:rPr>
      </w:pPr>
      <w:r w:rsidRPr="00FB28D1">
        <w:t>ДК сухого плевриту</w:t>
      </w:r>
      <w:r w:rsidRPr="00FB28D1">
        <w:rPr>
          <w:rFonts w:ascii="RZRBQA+TimesNewRomanPSMT" w:hAnsi="RZRBQA+TimesNewRomanPSMT" w:cs="RZRBQA+TimesNewRomanPSMT"/>
        </w:rPr>
        <w:t>:</w:t>
      </w:r>
    </w:p>
    <w:p w:rsidR="00436C12" w:rsidRDefault="00436C12" w:rsidP="00436C12">
      <w:r w:rsidRPr="00FB28D1">
        <w:rPr>
          <w:rFonts w:ascii="RZRBQA+TimesNewRomanPSMT" w:hAnsi="RZRBQA+TimesNewRomanPSMT" w:cs="RZRBQA+TimesNewRomanPSMT"/>
        </w:rPr>
        <w:t xml:space="preserve"> - </w:t>
      </w:r>
      <w:r w:rsidRPr="00FB28D1">
        <w:t xml:space="preserve">загальна інтоксикація </w:t>
      </w:r>
    </w:p>
    <w:p w:rsidR="00436C12" w:rsidRDefault="00436C12" w:rsidP="00436C12">
      <w:pPr>
        <w:rPr>
          <w:rFonts w:cs="RZRBQA+TimesNewRomanPSMT"/>
        </w:rPr>
      </w:pPr>
      <w:r w:rsidRPr="00FB28D1">
        <w:rPr>
          <w:rFonts w:ascii="RZRBQA+TimesNewRomanPSMT" w:hAnsi="RZRBQA+TimesNewRomanPSMT" w:cs="RZRBQA+TimesNewRomanPSMT"/>
        </w:rPr>
        <w:t xml:space="preserve">- </w:t>
      </w:r>
      <w:r w:rsidRPr="00FB28D1">
        <w:t>фебрильна чи субфебрильна температура</w:t>
      </w:r>
      <w:r w:rsidRPr="00FB28D1">
        <w:rPr>
          <w:rFonts w:ascii="RZRBQA+TimesNewRomanPSMT" w:hAnsi="RZRBQA+TimesNewRomanPSMT" w:cs="RZRBQA+TimesNewRomanPSMT"/>
        </w:rPr>
        <w:t xml:space="preserve">, </w:t>
      </w:r>
      <w:r w:rsidRPr="00FB28D1">
        <w:t>пітливість</w:t>
      </w:r>
      <w:r w:rsidRPr="00FB28D1">
        <w:rPr>
          <w:rFonts w:ascii="RZRBQA+TimesNewRomanPSMT" w:hAnsi="RZRBQA+TimesNewRomanPSMT" w:cs="RZRBQA+TimesNewRomanPSMT"/>
        </w:rPr>
        <w:t>,</w:t>
      </w:r>
    </w:p>
    <w:p w:rsidR="00436C12" w:rsidRDefault="00436C12" w:rsidP="00436C12">
      <w:pPr>
        <w:rPr>
          <w:rFonts w:cs="RZRBQA+TimesNewRomanPSMT"/>
        </w:rPr>
      </w:pPr>
      <w:r w:rsidRPr="00FB28D1">
        <w:rPr>
          <w:rFonts w:ascii="RZRBQA+TimesNewRomanPSMT" w:hAnsi="RZRBQA+TimesNewRomanPSMT" w:cs="RZRBQA+TimesNewRomanPSMT"/>
        </w:rPr>
        <w:t xml:space="preserve"> - </w:t>
      </w:r>
      <w:r w:rsidRPr="00FB28D1">
        <w:t>біль у різних частинах грудної клітини та живота</w:t>
      </w:r>
      <w:r w:rsidRPr="00FB28D1">
        <w:rPr>
          <w:rFonts w:ascii="RZRBQA+TimesNewRomanPSMT" w:hAnsi="RZRBQA+TimesNewRomanPSMT" w:cs="RZRBQA+TimesNewRomanPSMT"/>
        </w:rPr>
        <w:t xml:space="preserve">, </w:t>
      </w:r>
      <w:r w:rsidRPr="00FB28D1">
        <w:t>що посилюється при диханні</w:t>
      </w:r>
      <w:r w:rsidRPr="00FB28D1">
        <w:rPr>
          <w:rFonts w:ascii="RZRBQA+TimesNewRomanPSMT" w:hAnsi="RZRBQA+TimesNewRomanPSMT" w:cs="RZRBQA+TimesNewRomanPSMT"/>
        </w:rPr>
        <w:t xml:space="preserve">, </w:t>
      </w:r>
      <w:r w:rsidRPr="00FB28D1">
        <w:t>кашлі</w:t>
      </w:r>
      <w:r w:rsidRPr="00FB28D1">
        <w:rPr>
          <w:rFonts w:ascii="RZRBQA+TimesNewRomanPSMT" w:hAnsi="RZRBQA+TimesNewRomanPSMT" w:cs="RZRBQA+TimesNewRomanPSMT"/>
        </w:rPr>
        <w:t xml:space="preserve">, </w:t>
      </w:r>
      <w:r w:rsidRPr="00FB28D1">
        <w:t>різких рухах</w:t>
      </w:r>
      <w:r w:rsidRPr="00FB28D1">
        <w:rPr>
          <w:rFonts w:ascii="RZRBQA+TimesNewRomanPSMT" w:hAnsi="RZRBQA+TimesNewRomanPSMT" w:cs="RZRBQA+TimesNewRomanPSMT"/>
        </w:rPr>
        <w:t xml:space="preserve">, </w:t>
      </w:r>
      <w:r w:rsidRPr="00FB28D1">
        <w:t>гучній розмові</w:t>
      </w:r>
      <w:r w:rsidRPr="00FB28D1">
        <w:rPr>
          <w:rFonts w:ascii="RZRBQA+TimesNewRomanPSMT" w:hAnsi="RZRBQA+TimesNewRomanPSMT" w:cs="RZRBQA+TimesNewRomanPSMT"/>
        </w:rPr>
        <w:t xml:space="preserve">, </w:t>
      </w:r>
      <w:r w:rsidRPr="00FB28D1">
        <w:t>нахилі тулуба в здорову сторону</w:t>
      </w:r>
      <w:r w:rsidRPr="00FB28D1">
        <w:rPr>
          <w:rFonts w:ascii="RZRBQA+TimesNewRomanPSMT" w:hAnsi="RZRBQA+TimesNewRomanPSMT" w:cs="RZRBQA+TimesNewRomanPSMT"/>
        </w:rPr>
        <w:t xml:space="preserve">, </w:t>
      </w:r>
      <w:r w:rsidRPr="00FB28D1">
        <w:t>при надавлюванні на міжреберні проміжки</w:t>
      </w:r>
      <w:r w:rsidRPr="00FB28D1">
        <w:rPr>
          <w:rFonts w:ascii="RZRBQA+TimesNewRomanPSMT" w:hAnsi="RZRBQA+TimesNewRomanPSMT" w:cs="RZRBQA+TimesNewRomanPSMT"/>
        </w:rPr>
        <w:t xml:space="preserve">, </w:t>
      </w:r>
    </w:p>
    <w:p w:rsidR="00436C12" w:rsidRDefault="00436C12" w:rsidP="00436C12">
      <w:pPr>
        <w:rPr>
          <w:rFonts w:cs="RZRBQA+TimesNewRomanPSMT"/>
        </w:rPr>
      </w:pPr>
      <w:r w:rsidRPr="00FB28D1">
        <w:rPr>
          <w:rFonts w:ascii="RZRBQA+TimesNewRomanPSMT" w:hAnsi="RZRBQA+TimesNewRomanPSMT" w:cs="RZRBQA+TimesNewRomanPSMT"/>
        </w:rPr>
        <w:t xml:space="preserve">- </w:t>
      </w:r>
      <w:r w:rsidRPr="00FB28D1">
        <w:t>вимушене положення на боці враженої плеври</w:t>
      </w:r>
      <w:r w:rsidRPr="00FB28D1">
        <w:rPr>
          <w:rFonts w:ascii="RZRBQA+TimesNewRomanPSMT" w:hAnsi="RZRBQA+TimesNewRomanPSMT" w:cs="RZRBQA+TimesNewRomanPSMT"/>
        </w:rPr>
        <w:t>,</w:t>
      </w:r>
    </w:p>
    <w:p w:rsidR="00436C12" w:rsidRDefault="00436C12" w:rsidP="00436C12">
      <w:pPr>
        <w:rPr>
          <w:rFonts w:cs="RZRBQA+TimesNewRomanPSMT"/>
        </w:rPr>
      </w:pPr>
      <w:r w:rsidRPr="00FB28D1">
        <w:rPr>
          <w:rFonts w:ascii="RZRBQA+TimesNewRomanPSMT" w:hAnsi="RZRBQA+TimesNewRomanPSMT" w:cs="RZRBQA+TimesNewRomanPSMT"/>
        </w:rPr>
        <w:t xml:space="preserve"> - </w:t>
      </w:r>
      <w:r w:rsidRPr="00FB28D1">
        <w:t>часте дихання</w:t>
      </w:r>
      <w:r w:rsidRPr="00FB28D1">
        <w:rPr>
          <w:rFonts w:ascii="RZRBQA+TimesNewRomanPSMT" w:hAnsi="RZRBQA+TimesNewRomanPSMT" w:cs="RZRBQA+TimesNewRomanPSMT"/>
        </w:rPr>
        <w:t xml:space="preserve">, </w:t>
      </w:r>
      <w:r w:rsidRPr="00FB28D1">
        <w:t>задишка</w:t>
      </w:r>
      <w:r w:rsidRPr="00FB28D1">
        <w:rPr>
          <w:rFonts w:ascii="RZRBQA+TimesNewRomanPSMT" w:hAnsi="RZRBQA+TimesNewRomanPSMT" w:cs="RZRBQA+TimesNewRomanPSMT"/>
        </w:rPr>
        <w:t xml:space="preserve">, </w:t>
      </w:r>
    </w:p>
    <w:p w:rsidR="00436C12" w:rsidRDefault="00436C12" w:rsidP="00436C12">
      <w:pPr>
        <w:rPr>
          <w:rFonts w:cs="RZRBQA+TimesNewRomanPSMT"/>
        </w:rPr>
      </w:pPr>
      <w:r w:rsidRPr="00FB28D1">
        <w:rPr>
          <w:rFonts w:ascii="RZRBQA+TimesNewRomanPSMT" w:hAnsi="RZRBQA+TimesNewRomanPSMT" w:cs="RZRBQA+TimesNewRomanPSMT"/>
        </w:rPr>
        <w:t xml:space="preserve">- </w:t>
      </w:r>
      <w:r w:rsidRPr="00FB28D1">
        <w:t>зменшення екскурсії легень</w:t>
      </w:r>
      <w:r w:rsidRPr="00FB28D1">
        <w:rPr>
          <w:rFonts w:ascii="RZRBQA+TimesNewRomanPSMT" w:hAnsi="RZRBQA+TimesNewRomanPSMT" w:cs="RZRBQA+TimesNewRomanPSMT"/>
        </w:rPr>
        <w:t xml:space="preserve">, </w:t>
      </w:r>
    </w:p>
    <w:p w:rsidR="00436C12" w:rsidRDefault="00436C12" w:rsidP="00436C12">
      <w:pPr>
        <w:rPr>
          <w:rFonts w:cs="RZRBQA+TimesNewRomanPSMT"/>
        </w:rPr>
      </w:pPr>
      <w:r w:rsidRPr="00FB28D1">
        <w:rPr>
          <w:rFonts w:ascii="RZRBQA+TimesNewRomanPSMT" w:hAnsi="RZRBQA+TimesNewRomanPSMT" w:cs="RZRBQA+TimesNewRomanPSMT"/>
        </w:rPr>
        <w:t xml:space="preserve">- </w:t>
      </w:r>
      <w:r w:rsidRPr="00FB28D1">
        <w:t>шум тертя плеври на фоні послабленого дихання</w:t>
      </w:r>
      <w:r w:rsidRPr="00FB28D1">
        <w:rPr>
          <w:rFonts w:ascii="RZRBQA+TimesNewRomanPSMT" w:hAnsi="RZRBQA+TimesNewRomanPSMT" w:cs="RZRBQA+TimesNewRomanPSMT"/>
        </w:rPr>
        <w:t>.</w:t>
      </w:r>
    </w:p>
    <w:p w:rsidR="00436C12" w:rsidRDefault="00436C12" w:rsidP="00436C12">
      <w:pPr>
        <w:rPr>
          <w:rFonts w:cs="RZRBQA+TimesNewRomanPSMT"/>
        </w:rPr>
      </w:pPr>
      <w:r w:rsidRPr="00FB28D1">
        <w:rPr>
          <w:rFonts w:ascii="RZRBQA+TimesNewRomanPSMT" w:hAnsi="RZRBQA+TimesNewRomanPSMT" w:cs="RZRBQA+TimesNewRomanPSMT"/>
        </w:rPr>
        <w:t xml:space="preserve"> - </w:t>
      </w:r>
      <w:r w:rsidRPr="00FB28D1">
        <w:t>Рентгенологічно при сухому плевриті можна спостерігати високе розміщення купола діафрагми</w:t>
      </w:r>
      <w:r w:rsidRPr="00FB28D1">
        <w:rPr>
          <w:rFonts w:ascii="RZRBQA+TimesNewRomanPSMT" w:hAnsi="RZRBQA+TimesNewRomanPSMT" w:cs="RZRBQA+TimesNewRomanPSMT"/>
        </w:rPr>
        <w:t xml:space="preserve">, </w:t>
      </w:r>
      <w:r w:rsidRPr="00FB28D1">
        <w:t>відставання його рухів при глибокому видиху</w:t>
      </w:r>
      <w:r w:rsidRPr="00FB28D1">
        <w:rPr>
          <w:rFonts w:ascii="RZRBQA+TimesNewRomanPSMT" w:hAnsi="RZRBQA+TimesNewRomanPSMT" w:cs="RZRBQA+TimesNewRomanPSMT"/>
        </w:rPr>
        <w:t xml:space="preserve">, </w:t>
      </w:r>
      <w:r w:rsidRPr="00FB28D1">
        <w:t>зменшення рухомості нижнього краю легень</w:t>
      </w:r>
      <w:r w:rsidRPr="00FB28D1">
        <w:rPr>
          <w:rFonts w:ascii="RZRBQA+TimesNewRomanPSMT" w:hAnsi="RZRBQA+TimesNewRomanPSMT" w:cs="RZRBQA+TimesNewRomanPSMT"/>
        </w:rPr>
        <w:t xml:space="preserve">. </w:t>
      </w:r>
    </w:p>
    <w:p w:rsidR="00436C12" w:rsidRPr="00FB28D1" w:rsidRDefault="00436C12" w:rsidP="00436C12">
      <w:pPr>
        <w:rPr>
          <w:rFonts w:cs="RZRBQA+TimesNewRomanPSMT"/>
        </w:rPr>
      </w:pPr>
      <w:r>
        <w:rPr>
          <w:rFonts w:cs="RZRBQA+TimesNewRomanPSMT"/>
        </w:rPr>
        <w:t>- Ультразвукове дослідження плевральних порожнин – при осумкованих випотах, невеликій кількості рідини в плевральні порожнині</w:t>
      </w:r>
    </w:p>
    <w:p w:rsidR="00436C12" w:rsidRDefault="00436C12" w:rsidP="00436C12">
      <w:pPr>
        <w:rPr>
          <w:rFonts w:cs="RZRBQA+TimesNewRomanPSMT"/>
        </w:rPr>
      </w:pPr>
      <w:r w:rsidRPr="00FB28D1">
        <w:t>ДК ексудативного плевриту</w:t>
      </w:r>
      <w:r w:rsidRPr="00FB28D1">
        <w:rPr>
          <w:rFonts w:ascii="RZRBQA+TimesNewRomanPSMT" w:hAnsi="RZRBQA+TimesNewRomanPSMT" w:cs="RZRBQA+TimesNewRomanPSMT"/>
        </w:rPr>
        <w:t>:</w:t>
      </w:r>
    </w:p>
    <w:p w:rsidR="00436C12" w:rsidRDefault="00436C12" w:rsidP="00436C12">
      <w:r w:rsidRPr="00FB28D1">
        <w:rPr>
          <w:rFonts w:ascii="RZRBQA+TimesNewRomanPSMT" w:hAnsi="RZRBQA+TimesNewRomanPSMT" w:cs="RZRBQA+TimesNewRomanPSMT"/>
        </w:rPr>
        <w:t xml:space="preserve"> - </w:t>
      </w:r>
      <w:r w:rsidRPr="00FB28D1">
        <w:t xml:space="preserve">біль у грудній клітці </w:t>
      </w:r>
    </w:p>
    <w:p w:rsidR="00436C12" w:rsidRDefault="00436C12" w:rsidP="00436C12">
      <w:r w:rsidRPr="00FB28D1">
        <w:rPr>
          <w:rFonts w:ascii="RZRBQA+TimesNewRomanPSMT" w:hAnsi="RZRBQA+TimesNewRomanPSMT" w:cs="RZRBQA+TimesNewRomanPSMT"/>
        </w:rPr>
        <w:lastRenderedPageBreak/>
        <w:t xml:space="preserve">- </w:t>
      </w:r>
      <w:r w:rsidRPr="00FB28D1">
        <w:t xml:space="preserve">сухий кашель </w:t>
      </w:r>
    </w:p>
    <w:p w:rsidR="00436C12" w:rsidRDefault="00436C12" w:rsidP="00436C12">
      <w:r w:rsidRPr="00FB28D1">
        <w:rPr>
          <w:rFonts w:ascii="RZRBQA+TimesNewRomanPSMT" w:hAnsi="RZRBQA+TimesNewRomanPSMT" w:cs="RZRBQA+TimesNewRomanPSMT"/>
        </w:rPr>
        <w:t xml:space="preserve">- </w:t>
      </w:r>
      <w:r w:rsidRPr="00FB28D1">
        <w:t xml:space="preserve">задишка </w:t>
      </w:r>
    </w:p>
    <w:p w:rsidR="00436C12" w:rsidRDefault="00436C12" w:rsidP="00436C12">
      <w:r w:rsidRPr="00FB28D1">
        <w:rPr>
          <w:rFonts w:ascii="RZRBQA+TimesNewRomanPSMT" w:hAnsi="RZRBQA+TimesNewRomanPSMT" w:cs="RZRBQA+TimesNewRomanPSMT"/>
        </w:rPr>
        <w:t xml:space="preserve">- </w:t>
      </w:r>
      <w:r w:rsidRPr="00FB28D1">
        <w:t>при підвищенні внутрішньоплеврального тиску на боці випоту грудна клітка збільшена за об</w:t>
      </w:r>
      <w:r w:rsidRPr="00FB28D1">
        <w:rPr>
          <w:rFonts w:ascii="RZRBQA+TimesNewRomanPSMT" w:hAnsi="RZRBQA+TimesNewRomanPSMT" w:cs="RZRBQA+TimesNewRomanPSMT"/>
        </w:rPr>
        <w:t>'</w:t>
      </w:r>
      <w:r w:rsidRPr="00FB28D1">
        <w:t xml:space="preserve">ємом </w:t>
      </w:r>
    </w:p>
    <w:p w:rsidR="00436C12" w:rsidRDefault="00436C12" w:rsidP="00436C12">
      <w:pPr>
        <w:rPr>
          <w:rFonts w:cs="RZRBQA+TimesNewRomanPSMT"/>
        </w:rPr>
      </w:pPr>
      <w:r w:rsidRPr="00FB28D1">
        <w:rPr>
          <w:rFonts w:ascii="RZRBQA+TimesNewRomanPSMT" w:hAnsi="RZRBQA+TimesNewRomanPSMT" w:cs="RZRBQA+TimesNewRomanPSMT"/>
        </w:rPr>
        <w:t xml:space="preserve">- </w:t>
      </w:r>
      <w:r w:rsidRPr="00FB28D1">
        <w:t>голосове тремтіння послаблене або взагалі відсутнє</w:t>
      </w:r>
      <w:r w:rsidRPr="00FB28D1">
        <w:rPr>
          <w:rFonts w:ascii="RZRBQA+TimesNewRomanPSMT" w:hAnsi="RZRBQA+TimesNewRomanPSMT" w:cs="RZRBQA+TimesNewRomanPSMT"/>
        </w:rPr>
        <w:t xml:space="preserve">. </w:t>
      </w:r>
    </w:p>
    <w:p w:rsidR="00436C12" w:rsidRDefault="00436C12" w:rsidP="00436C12">
      <w:r w:rsidRPr="00FB28D1">
        <w:rPr>
          <w:rFonts w:ascii="RZRBQA+TimesNewRomanPSMT" w:hAnsi="RZRBQA+TimesNewRomanPSMT" w:cs="RZRBQA+TimesNewRomanPSMT"/>
        </w:rPr>
        <w:t xml:space="preserve">- </w:t>
      </w:r>
      <w:r w:rsidRPr="00FB28D1">
        <w:t>перкуторний звук над плевральним випотом притуплений або тупий</w:t>
      </w:r>
    </w:p>
    <w:p w:rsidR="00436C12" w:rsidRDefault="00436C12" w:rsidP="00436C12">
      <w:r w:rsidRPr="00FB28D1">
        <w:t xml:space="preserve"> </w:t>
      </w:r>
      <w:r w:rsidRPr="00FB28D1">
        <w:rPr>
          <w:rFonts w:ascii="RZRBQA+TimesNewRomanPSMT" w:hAnsi="RZRBQA+TimesNewRomanPSMT" w:cs="RZRBQA+TimesNewRomanPSMT"/>
        </w:rPr>
        <w:t xml:space="preserve">- </w:t>
      </w:r>
      <w:r w:rsidRPr="00FB28D1">
        <w:t xml:space="preserve">послаблення або повна відсутність дихальних шумів над зоною випоту </w:t>
      </w:r>
    </w:p>
    <w:p w:rsidR="00436C12" w:rsidRDefault="00436C12" w:rsidP="00436C12">
      <w:pPr>
        <w:rPr>
          <w:rFonts w:ascii="RZRBQA+TimesNewRomanPSMT" w:hAnsi="RZRBQA+TimesNewRomanPSMT" w:cs="RZRBQA+TimesNewRomanPSMT"/>
        </w:rPr>
      </w:pPr>
      <w:r w:rsidRPr="00FB28D1">
        <w:rPr>
          <w:rFonts w:ascii="RZRBQA+TimesNewRomanPSMT" w:hAnsi="RZRBQA+TimesNewRomanPSMT" w:cs="RZRBQA+TimesNewRomanPSMT"/>
        </w:rPr>
        <w:t xml:space="preserve">- </w:t>
      </w:r>
      <w:r w:rsidRPr="00FB28D1">
        <w:t>ренгенологічно</w:t>
      </w:r>
      <w:r w:rsidRPr="00FB28D1">
        <w:rPr>
          <w:rFonts w:ascii="RZRBQA+TimesNewRomanPSMT" w:hAnsi="RZRBQA+TimesNewRomanPSMT" w:cs="RZRBQA+TimesNewRomanPSMT"/>
        </w:rPr>
        <w:t xml:space="preserve">: </w:t>
      </w:r>
      <w:r w:rsidRPr="00FB28D1">
        <w:t>дифузне накопичення рідини</w:t>
      </w:r>
      <w:r w:rsidRPr="00FB28D1">
        <w:rPr>
          <w:rFonts w:ascii="RZRBQA+TimesNewRomanPSMT" w:hAnsi="RZRBQA+TimesNewRomanPSMT" w:cs="RZRBQA+TimesNewRomanPSMT"/>
        </w:rPr>
        <w:t xml:space="preserve">, </w:t>
      </w:r>
      <w:r w:rsidRPr="00FB28D1">
        <w:t xml:space="preserve">коли її більше </w:t>
      </w:r>
      <w:r w:rsidRPr="00FB28D1">
        <w:rPr>
          <w:rFonts w:ascii="RZRBQA+TimesNewRomanPSMT" w:hAnsi="RZRBQA+TimesNewRomanPSMT" w:cs="RZRBQA+TimesNewRomanPSMT"/>
        </w:rPr>
        <w:t>150</w:t>
      </w:r>
      <w:r w:rsidRPr="00FB28D1">
        <w:t>мл у латеропозиції</w:t>
      </w:r>
    </w:p>
    <w:p w:rsidR="00436C12" w:rsidRDefault="00436C12" w:rsidP="00436C12">
      <w:pPr>
        <w:rPr>
          <w:rFonts w:cs="RZRBQA+TimesNewRomanPSMT"/>
        </w:rPr>
      </w:pPr>
      <w:r w:rsidRPr="00FB28D1">
        <w:rPr>
          <w:rFonts w:cs="RZRBQA+TimesNewRomanPSMT"/>
          <w:highlight w:val="yellow"/>
        </w:rPr>
        <w:t>13. Плеврити : лікування</w:t>
      </w:r>
      <w:r>
        <w:rPr>
          <w:rFonts w:cs="RZRBQA+TimesNewRomanPSMT"/>
        </w:rPr>
        <w:t xml:space="preserve"> </w:t>
      </w:r>
    </w:p>
    <w:p w:rsidR="00436C12" w:rsidRDefault="00436C12" w:rsidP="00436C12">
      <w:pPr>
        <w:rPr>
          <w:rFonts w:cs="RZRBQA+TimesNewRomanPSMT"/>
        </w:rPr>
      </w:pPr>
      <w:r>
        <w:rPr>
          <w:rFonts w:cs="RZRBQA+TimesNewRomanPSMT"/>
        </w:rPr>
        <w:t>Загальні принципи:</w:t>
      </w:r>
    </w:p>
    <w:p w:rsidR="00436C12" w:rsidRDefault="00436C12" w:rsidP="00436C12">
      <w:pPr>
        <w:rPr>
          <w:rFonts w:cs="RZRBQA+TimesNewRomanPSMT"/>
        </w:rPr>
      </w:pPr>
      <w:r>
        <w:rPr>
          <w:rFonts w:cs="RZRBQA+TimesNewRomanPSMT"/>
        </w:rPr>
        <w:t xml:space="preserve">- проведення плевральної пукції </w:t>
      </w:r>
    </w:p>
    <w:p w:rsidR="00436C12" w:rsidRDefault="00436C12" w:rsidP="00436C12">
      <w:pPr>
        <w:rPr>
          <w:rFonts w:cs="RZRBQA+TimesNewRomanPSMT"/>
        </w:rPr>
      </w:pPr>
      <w:r>
        <w:rPr>
          <w:rFonts w:cs="RZRBQA+TimesNewRomanPSMT"/>
        </w:rPr>
        <w:t>-візуальне,цитологічне,бактеріоскопічне,бактеріологічне дослідження плевральної рідини</w:t>
      </w:r>
    </w:p>
    <w:p w:rsidR="00436C12" w:rsidRDefault="00436C12" w:rsidP="00436C12">
      <w:pPr>
        <w:rPr>
          <w:rFonts w:cs="RZRBQA+TimesNewRomanPSMT"/>
        </w:rPr>
      </w:pPr>
      <w:r>
        <w:rPr>
          <w:rFonts w:cs="RZRBQA+TimesNewRomanPSMT"/>
        </w:rPr>
        <w:t>-вирішення питання про внутрішньоплевральне введення медикаментів у співставленні з результатами плевральної пункції.</w:t>
      </w:r>
    </w:p>
    <w:p w:rsidR="00436C12" w:rsidRDefault="00436C12" w:rsidP="00436C12">
      <w:pPr>
        <w:rPr>
          <w:rFonts w:cs="RZRBQA+TimesNewRomanPSMT"/>
        </w:rPr>
      </w:pPr>
      <w:r>
        <w:rPr>
          <w:rFonts w:cs="RZRBQA+TimesNewRomanPSMT"/>
        </w:rPr>
        <w:t>- призначення контрольного рентгенологічного обстеження органів грудньої клітки у двох проекціях відразу після плевральної пункції.</w:t>
      </w:r>
    </w:p>
    <w:p w:rsidR="00436C12" w:rsidRPr="00210751" w:rsidRDefault="00436C12" w:rsidP="00436C12">
      <w:r w:rsidRPr="00210751">
        <w:t xml:space="preserve">- </w:t>
      </w:r>
      <w:r w:rsidRPr="00210751">
        <w:rPr>
          <w:rFonts w:ascii="TDMQOG+TimesNewRomanPSMT" w:hAnsi="TDMQOG+TimesNewRomanPSMT" w:cs="TDMQOG+TimesNewRomanPSMT"/>
        </w:rPr>
        <w:t>Сухий</w:t>
      </w:r>
      <w:r w:rsidRPr="00210751">
        <w:t xml:space="preserve">: </w:t>
      </w:r>
      <w:r w:rsidRPr="00210751">
        <w:rPr>
          <w:rFonts w:ascii="TDMQOG+TimesNewRomanPSMT" w:hAnsi="TDMQOG+TimesNewRomanPSMT" w:cs="TDMQOG+TimesNewRomanPSMT"/>
        </w:rPr>
        <w:t>протизапальні</w:t>
      </w:r>
      <w:r w:rsidRPr="00210751">
        <w:t>(</w:t>
      </w:r>
      <w:r w:rsidRPr="00210751">
        <w:rPr>
          <w:rFonts w:ascii="TDMQOG+TimesNewRomanPSMT" w:hAnsi="TDMQOG+TimesNewRomanPSMT" w:cs="TDMQOG+TimesNewRomanPSMT"/>
        </w:rPr>
        <w:t>диклофенак</w:t>
      </w:r>
      <w:r w:rsidRPr="00210751">
        <w:t xml:space="preserve">), </w:t>
      </w:r>
      <w:r w:rsidRPr="00210751">
        <w:rPr>
          <w:rFonts w:ascii="TDMQOG+TimesNewRomanPSMT" w:hAnsi="TDMQOG+TimesNewRomanPSMT" w:cs="TDMQOG+TimesNewRomanPSMT"/>
        </w:rPr>
        <w:t xml:space="preserve">антибіотики </w:t>
      </w:r>
      <w:r w:rsidRPr="00210751">
        <w:t>(</w:t>
      </w:r>
      <w:r w:rsidRPr="00210751">
        <w:rPr>
          <w:rFonts w:ascii="TDMQOG+TimesNewRomanPSMT" w:hAnsi="TDMQOG+TimesNewRomanPSMT" w:cs="TDMQOG+TimesNewRomanPSMT"/>
        </w:rPr>
        <w:t>захищені пеніциліни</w:t>
      </w:r>
      <w:r w:rsidRPr="00210751">
        <w:t xml:space="preserve">- </w:t>
      </w:r>
      <w:r w:rsidRPr="00210751">
        <w:rPr>
          <w:rFonts w:ascii="TDMQOG+TimesNewRomanPSMT" w:hAnsi="TDMQOG+TimesNewRomanPSMT" w:cs="TDMQOG+TimesNewRomanPSMT"/>
        </w:rPr>
        <w:t>аугментин</w:t>
      </w:r>
      <w:r w:rsidRPr="00210751">
        <w:t xml:space="preserve">; </w:t>
      </w:r>
      <w:r w:rsidRPr="00210751">
        <w:rPr>
          <w:rFonts w:ascii="TDMQOG+TimesNewRomanPSMT" w:hAnsi="TDMQOG+TimesNewRomanPSMT" w:cs="TDMQOG+TimesNewRomanPSMT"/>
        </w:rPr>
        <w:t>цефалоспорини</w:t>
      </w:r>
      <w:r w:rsidRPr="00210751">
        <w:t>-</w:t>
      </w:r>
      <w:r w:rsidRPr="00210751">
        <w:rPr>
          <w:rFonts w:ascii="TDMQOG+TimesNewRomanPSMT" w:hAnsi="TDMQOG+TimesNewRomanPSMT" w:cs="TDMQOG+TimesNewRomanPSMT"/>
        </w:rPr>
        <w:t>цефтріаксон</w:t>
      </w:r>
      <w:r w:rsidRPr="00210751">
        <w:t xml:space="preserve">); </w:t>
      </w:r>
      <w:r w:rsidRPr="00210751">
        <w:rPr>
          <w:rFonts w:ascii="TDMQOG+TimesNewRomanPSMT" w:hAnsi="TDMQOG+TimesNewRomanPSMT" w:cs="TDMQOG+TimesNewRomanPSMT"/>
        </w:rPr>
        <w:t xml:space="preserve">при вираженому болю </w:t>
      </w:r>
      <w:r w:rsidRPr="00210751">
        <w:t xml:space="preserve">- </w:t>
      </w:r>
      <w:r w:rsidRPr="00210751">
        <w:rPr>
          <w:rFonts w:ascii="TDMQOG+TimesNewRomanPSMT" w:hAnsi="TDMQOG+TimesNewRomanPSMT" w:cs="TDMQOG+TimesNewRomanPSMT"/>
        </w:rPr>
        <w:t>кодеїн</w:t>
      </w:r>
      <w:r w:rsidRPr="00210751">
        <w:t>.</w:t>
      </w:r>
    </w:p>
    <w:p w:rsidR="00436C12" w:rsidRDefault="00436C12" w:rsidP="00436C12">
      <w:pPr>
        <w:rPr>
          <w:rFonts w:cs="RZRBQA+TimesNewRomanPSMT"/>
        </w:rPr>
      </w:pPr>
      <w:r w:rsidRPr="00210751">
        <w:t xml:space="preserve"> - </w:t>
      </w:r>
      <w:r w:rsidRPr="00210751">
        <w:rPr>
          <w:rFonts w:ascii="TDMQOG+TimesNewRomanPSMT" w:hAnsi="TDMQOG+TimesNewRomanPSMT" w:cs="TDMQOG+TimesNewRomanPSMT"/>
        </w:rPr>
        <w:t>Ексудативний</w:t>
      </w:r>
      <w:r w:rsidRPr="00210751">
        <w:t xml:space="preserve">: </w:t>
      </w:r>
      <w:r w:rsidRPr="00210751">
        <w:rPr>
          <w:rFonts w:ascii="TDMQOG+TimesNewRomanPSMT" w:hAnsi="TDMQOG+TimesNewRomanPSMT" w:cs="TDMQOG+TimesNewRomanPSMT"/>
        </w:rPr>
        <w:t>торакоцентез або дренування</w:t>
      </w:r>
      <w:r w:rsidRPr="00210751">
        <w:t xml:space="preserve">; </w:t>
      </w:r>
      <w:r w:rsidRPr="00210751">
        <w:rPr>
          <w:rFonts w:ascii="TDMQOG+TimesNewRomanPSMT" w:hAnsi="TDMQOG+TimesNewRomanPSMT" w:cs="TDMQOG+TimesNewRomanPSMT"/>
        </w:rPr>
        <w:t>промивання плевральної порожнини антисептичними розчинами</w:t>
      </w:r>
      <w:r w:rsidRPr="00210751">
        <w:t xml:space="preserve">, </w:t>
      </w:r>
      <w:r w:rsidRPr="00210751">
        <w:rPr>
          <w:rFonts w:ascii="TDMQOG+TimesNewRomanPSMT" w:hAnsi="TDMQOG+TimesNewRomanPSMT" w:cs="TDMQOG+TimesNewRomanPSMT"/>
        </w:rPr>
        <w:t xml:space="preserve">внутрішньоплевральне введення </w:t>
      </w:r>
      <w:r w:rsidRPr="00210751">
        <w:t>антибіотиків</w:t>
      </w:r>
      <w:r w:rsidRPr="00210751">
        <w:rPr>
          <w:rFonts w:ascii="RZRBQA+TimesNewRomanPSMT" w:hAnsi="RZRBQA+TimesNewRomanPSMT" w:cs="RZRBQA+TimesNewRomanPSMT"/>
        </w:rPr>
        <w:t xml:space="preserve">, </w:t>
      </w:r>
      <w:r w:rsidRPr="00210751">
        <w:t>ферментів</w:t>
      </w:r>
      <w:r w:rsidRPr="00210751">
        <w:rPr>
          <w:rFonts w:ascii="RZRBQA+TimesNewRomanPSMT" w:hAnsi="RZRBQA+TimesNewRomanPSMT" w:cs="RZRBQA+TimesNewRomanPSMT"/>
        </w:rPr>
        <w:t xml:space="preserve">, </w:t>
      </w:r>
      <w:r w:rsidRPr="00210751">
        <w:t>гідрокортизону</w:t>
      </w:r>
      <w:r w:rsidRPr="00210751">
        <w:rPr>
          <w:rFonts w:ascii="RZRBQA+TimesNewRomanPSMT" w:hAnsi="RZRBQA+TimesNewRomanPSMT" w:cs="RZRBQA+TimesNewRomanPSMT"/>
        </w:rPr>
        <w:t xml:space="preserve">; </w:t>
      </w:r>
      <w:r w:rsidRPr="00210751">
        <w:t>при рецидивах в плевральну порожнину вводять тальк або хімпрепарати для склеювання плевральних листків</w:t>
      </w:r>
      <w:r w:rsidRPr="00210751">
        <w:rPr>
          <w:rFonts w:ascii="RZRBQA+TimesNewRomanPSMT" w:hAnsi="RZRBQA+TimesNewRomanPSMT" w:cs="RZRBQA+TimesNewRomanPSMT"/>
        </w:rPr>
        <w:t>.</w:t>
      </w:r>
    </w:p>
    <w:p w:rsidR="00436C12" w:rsidRPr="00A063A7" w:rsidRDefault="00436C12" w:rsidP="00436C12">
      <w:pPr>
        <w:rPr>
          <w:rFonts w:cs="RZRBQA+TimesNewRomanPSMT"/>
        </w:rPr>
      </w:pPr>
      <w:r w:rsidRPr="00A063A7">
        <w:rPr>
          <w:rFonts w:cs="RZRBQA+TimesNewRomanPSMT"/>
          <w:highlight w:val="yellow"/>
        </w:rPr>
        <w:t>14. Абсцес легень: критерії</w:t>
      </w:r>
    </w:p>
    <w:p w:rsidR="00436C12" w:rsidRPr="00A063A7" w:rsidRDefault="00436C12" w:rsidP="00436C12">
      <w:pPr>
        <w:rPr>
          <w:rFonts w:ascii="TDMQOG+TimesNewRomanPSMT" w:hAnsi="TDMQOG+TimesNewRomanPSMT" w:cs="TDMQOG+TimesNewRomanPSMT"/>
        </w:rPr>
      </w:pPr>
      <w:r w:rsidRPr="00A063A7">
        <w:t xml:space="preserve">- </w:t>
      </w:r>
      <w:r w:rsidRPr="00A063A7">
        <w:rPr>
          <w:rFonts w:ascii="TDMQOG+TimesNewRomanPSMT" w:hAnsi="TDMQOG+TimesNewRomanPSMT" w:cs="TDMQOG+TimesNewRomanPSMT"/>
        </w:rPr>
        <w:t>лихоманка гектичного характеру з повторними ознобами і значним потовиділенням</w:t>
      </w:r>
    </w:p>
    <w:p w:rsidR="00436C12" w:rsidRPr="00A063A7" w:rsidRDefault="00436C12" w:rsidP="00436C12">
      <w:pPr>
        <w:rPr>
          <w:rFonts w:ascii="TDMQOG+TimesNewRomanPSMT" w:hAnsi="TDMQOG+TimesNewRomanPSMT" w:cs="TDMQOG+TimesNewRomanPSMT"/>
        </w:rPr>
      </w:pPr>
      <w:r w:rsidRPr="00A063A7">
        <w:rPr>
          <w:rFonts w:ascii="TDMQOG+TimesNewRomanPSMT" w:hAnsi="TDMQOG+TimesNewRomanPSMT" w:cs="TDMQOG+TimesNewRomanPSMT"/>
        </w:rPr>
        <w:t xml:space="preserve"> </w:t>
      </w:r>
      <w:r w:rsidRPr="00A063A7">
        <w:t xml:space="preserve">- </w:t>
      </w:r>
      <w:r w:rsidRPr="00A063A7">
        <w:rPr>
          <w:rFonts w:ascii="TDMQOG+TimesNewRomanPSMT" w:hAnsi="TDMQOG+TimesNewRomanPSMT" w:cs="TDMQOG+TimesNewRomanPSMT"/>
        </w:rPr>
        <w:t>біль в грудній клітці</w:t>
      </w:r>
    </w:p>
    <w:p w:rsidR="00436C12" w:rsidRPr="00A063A7" w:rsidRDefault="00436C12" w:rsidP="00436C12">
      <w:pPr>
        <w:rPr>
          <w:rFonts w:ascii="TDMQOG+TimesNewRomanPSMT" w:hAnsi="TDMQOG+TimesNewRomanPSMT" w:cs="TDMQOG+TimesNewRomanPSMT"/>
        </w:rPr>
      </w:pPr>
      <w:r w:rsidRPr="00A063A7">
        <w:rPr>
          <w:rFonts w:ascii="TDMQOG+TimesNewRomanPSMT" w:hAnsi="TDMQOG+TimesNewRomanPSMT" w:cs="TDMQOG+TimesNewRomanPSMT"/>
        </w:rPr>
        <w:t xml:space="preserve"> </w:t>
      </w:r>
      <w:r w:rsidRPr="00A063A7">
        <w:t xml:space="preserve">- </w:t>
      </w:r>
      <w:r w:rsidRPr="00A063A7">
        <w:rPr>
          <w:rFonts w:ascii="TDMQOG+TimesNewRomanPSMT" w:hAnsi="TDMQOG+TimesNewRomanPSMT" w:cs="TDMQOG+TimesNewRomanPSMT"/>
        </w:rPr>
        <w:t xml:space="preserve">кашель </w:t>
      </w:r>
    </w:p>
    <w:p w:rsidR="00436C12" w:rsidRPr="00A063A7" w:rsidRDefault="00436C12" w:rsidP="00436C12">
      <w:pPr>
        <w:rPr>
          <w:rFonts w:ascii="TDMQOG+TimesNewRomanPSMT" w:hAnsi="TDMQOG+TimesNewRomanPSMT" w:cs="TDMQOG+TimesNewRomanPSMT"/>
        </w:rPr>
      </w:pPr>
      <w:r w:rsidRPr="00A063A7">
        <w:t xml:space="preserve">- </w:t>
      </w:r>
      <w:r w:rsidRPr="00A063A7">
        <w:rPr>
          <w:rFonts w:ascii="TDMQOG+TimesNewRomanPSMT" w:hAnsi="TDMQOG+TimesNewRomanPSMT" w:cs="TDMQOG+TimesNewRomanPSMT"/>
        </w:rPr>
        <w:t xml:space="preserve">посилене голосове тремтіння і бронхофонія </w:t>
      </w:r>
    </w:p>
    <w:p w:rsidR="00436C12" w:rsidRPr="00A063A7" w:rsidRDefault="00436C12" w:rsidP="00436C12">
      <w:pPr>
        <w:rPr>
          <w:rFonts w:ascii="TDMQOG+TimesNewRomanPSMT" w:hAnsi="TDMQOG+TimesNewRomanPSMT" w:cs="TDMQOG+TimesNewRomanPSMT"/>
        </w:rPr>
      </w:pPr>
      <w:r w:rsidRPr="00A063A7">
        <w:t xml:space="preserve">- </w:t>
      </w:r>
      <w:r w:rsidRPr="00A063A7">
        <w:rPr>
          <w:rFonts w:ascii="TDMQOG+TimesNewRomanPSMT" w:hAnsi="TDMQOG+TimesNewRomanPSMT" w:cs="TDMQOG+TimesNewRomanPSMT"/>
        </w:rPr>
        <w:t xml:space="preserve">тимпанічний перкуторний звук </w:t>
      </w:r>
    </w:p>
    <w:p w:rsidR="00436C12" w:rsidRPr="00A063A7" w:rsidRDefault="00436C12" w:rsidP="00436C12">
      <w:pPr>
        <w:rPr>
          <w:rFonts w:ascii="TDMQOG+TimesNewRomanPSMT" w:hAnsi="TDMQOG+TimesNewRomanPSMT" w:cs="TDMQOG+TimesNewRomanPSMT"/>
        </w:rPr>
      </w:pPr>
      <w:r w:rsidRPr="00A063A7">
        <w:t xml:space="preserve">- </w:t>
      </w:r>
      <w:r w:rsidRPr="00A063A7">
        <w:rPr>
          <w:rFonts w:ascii="TDMQOG+TimesNewRomanPSMT" w:hAnsi="TDMQOG+TimesNewRomanPSMT" w:cs="TDMQOG+TimesNewRomanPSMT"/>
        </w:rPr>
        <w:t>амфоричне дихання</w:t>
      </w:r>
    </w:p>
    <w:p w:rsidR="00436C12" w:rsidRPr="00A063A7" w:rsidRDefault="00436C12" w:rsidP="00436C12">
      <w:r w:rsidRPr="00A063A7">
        <w:rPr>
          <w:rFonts w:ascii="TDMQOG+TimesNewRomanPSMT" w:hAnsi="TDMQOG+TimesNewRomanPSMT" w:cs="TDMQOG+TimesNewRomanPSMT"/>
        </w:rPr>
        <w:t xml:space="preserve"> </w:t>
      </w:r>
      <w:r w:rsidRPr="00A063A7">
        <w:t xml:space="preserve">- </w:t>
      </w:r>
      <w:r w:rsidRPr="00A063A7">
        <w:rPr>
          <w:rFonts w:ascii="TDMQOG+TimesNewRomanPSMT" w:hAnsi="TDMQOG+TimesNewRomanPSMT" w:cs="TDMQOG+TimesNewRomanPSMT"/>
        </w:rPr>
        <w:t xml:space="preserve">вологі хрипи </w:t>
      </w:r>
    </w:p>
    <w:p w:rsidR="00436C12" w:rsidRPr="00A063A7" w:rsidRDefault="00436C12" w:rsidP="00436C12">
      <w:pPr>
        <w:rPr>
          <w:rFonts w:ascii="TDMQOG+TimesNewRomanPSMT" w:hAnsi="TDMQOG+TimesNewRomanPSMT" w:cs="TDMQOG+TimesNewRomanPSMT"/>
        </w:rPr>
      </w:pPr>
      <w:r w:rsidRPr="00A063A7">
        <w:t xml:space="preserve">- </w:t>
      </w:r>
      <w:r w:rsidRPr="00A063A7">
        <w:rPr>
          <w:rFonts w:ascii="TDMQOG+TimesNewRomanPSMT" w:hAnsi="TDMQOG+TimesNewRomanPSMT" w:cs="TDMQOG+TimesNewRomanPSMT"/>
        </w:rPr>
        <w:t>інтоксикаційний синдром</w:t>
      </w:r>
    </w:p>
    <w:p w:rsidR="00436C12" w:rsidRPr="00A063A7" w:rsidRDefault="00436C12" w:rsidP="00436C12">
      <w:pPr>
        <w:rPr>
          <w:rFonts w:ascii="TDMQOG+TimesNewRomanPSMT" w:hAnsi="TDMQOG+TimesNewRomanPSMT" w:cs="TDMQOG+TimesNewRomanPSMT"/>
        </w:rPr>
      </w:pPr>
      <w:r w:rsidRPr="00A063A7">
        <w:rPr>
          <w:rFonts w:ascii="TDMQOG+TimesNewRomanPSMT" w:hAnsi="TDMQOG+TimesNewRomanPSMT" w:cs="TDMQOG+TimesNewRomanPSMT"/>
        </w:rPr>
        <w:t>- загальний аналіз крові: лейкоцитоз більше 10-12*109/л з зсувом лейкоцитарної формули вліво, токсична зернистість нейтрофілів, лекопенія</w:t>
      </w:r>
    </w:p>
    <w:p w:rsidR="00436C12" w:rsidRPr="00A063A7" w:rsidRDefault="00436C12" w:rsidP="00436C12">
      <w:pPr>
        <w:rPr>
          <w:rFonts w:ascii="TDMQOG+TimesNewRomanPSMT" w:hAnsi="TDMQOG+TimesNewRomanPSMT" w:cs="TDMQOG+TimesNewRomanPSMT"/>
        </w:rPr>
      </w:pPr>
      <w:r w:rsidRPr="00A063A7">
        <w:rPr>
          <w:rFonts w:ascii="TDMQOG+TimesNewRomanPSMT" w:hAnsi="TDMQOG+TimesNewRomanPSMT" w:cs="TDMQOG+TimesNewRomanPSMT"/>
        </w:rPr>
        <w:t>-Біохімічний ан. Крові : гіпопротеїнемія, диспротеїнемія з підвищеною концентрацією альфа і гама глобулінів, мукопротеїну,сіалових кислот, С-реактивного білка,</w:t>
      </w:r>
    </w:p>
    <w:p w:rsidR="00436C12" w:rsidRPr="00A063A7" w:rsidRDefault="00436C12" w:rsidP="00436C12">
      <w:pPr>
        <w:rPr>
          <w:rFonts w:ascii="TDMQOG+TimesNewRomanPSMT" w:hAnsi="TDMQOG+TimesNewRomanPSMT" w:cs="TDMQOG+TimesNewRomanPSMT"/>
        </w:rPr>
      </w:pPr>
      <w:r w:rsidRPr="00A063A7">
        <w:rPr>
          <w:rFonts w:ascii="TDMQOG+TimesNewRomanPSMT" w:hAnsi="TDMQOG+TimesNewRomanPSMT" w:cs="TDMQOG+TimesNewRomanPSMT"/>
        </w:rPr>
        <w:t xml:space="preserve"> </w:t>
      </w:r>
      <w:r w:rsidRPr="00A063A7">
        <w:t xml:space="preserve">- </w:t>
      </w:r>
      <w:r w:rsidRPr="00A063A7">
        <w:rPr>
          <w:rFonts w:ascii="TDMQOG+TimesNewRomanPSMT" w:hAnsi="TDMQOG+TimesNewRomanPSMT" w:cs="TDMQOG+TimesNewRomanPSMT"/>
        </w:rPr>
        <w:t xml:space="preserve">ренгенологічно при абсцесі виявляють синдром утворення порожнини </w:t>
      </w:r>
      <w:r w:rsidRPr="00A063A7">
        <w:t xml:space="preserve">- </w:t>
      </w:r>
      <w:r w:rsidRPr="00A063A7">
        <w:rPr>
          <w:rFonts w:ascii="TDMQOG+TimesNewRomanPSMT" w:hAnsi="TDMQOG+TimesNewRomanPSMT" w:cs="TDMQOG+TimesNewRomanPSMT"/>
        </w:rPr>
        <w:t>симптом кошика</w:t>
      </w:r>
    </w:p>
    <w:p w:rsidR="00436C12" w:rsidRPr="00A063A7" w:rsidRDefault="00436C12" w:rsidP="00436C12">
      <w:pPr>
        <w:rPr>
          <w:rFonts w:ascii="TDMQOG+TimesNewRomanPSMT" w:hAnsi="TDMQOG+TimesNewRomanPSMT" w:cs="TDMQOG+TimesNewRomanPSMT"/>
        </w:rPr>
      </w:pPr>
      <w:r w:rsidRPr="00A063A7">
        <w:rPr>
          <w:rFonts w:ascii="TDMQOG+TimesNewRomanPSMT" w:hAnsi="TDMQOG+TimesNewRomanPSMT" w:cs="TDMQOG+TimesNewRomanPSMT"/>
        </w:rPr>
        <w:t xml:space="preserve"> </w:t>
      </w:r>
      <w:r w:rsidRPr="00A063A7">
        <w:t xml:space="preserve">- </w:t>
      </w:r>
      <w:r w:rsidRPr="00A063A7">
        <w:rPr>
          <w:rFonts w:ascii="TDMQOG+TimesNewRomanPSMT" w:hAnsi="TDMQOG+TimesNewRomanPSMT" w:cs="TDMQOG+TimesNewRomanPSMT"/>
        </w:rPr>
        <w:t>спірографія виявляє ознаки рестриктивної задишки чи змішаної дихальної недостатності</w:t>
      </w:r>
    </w:p>
    <w:p w:rsidR="00436C12" w:rsidRDefault="00436C12" w:rsidP="00436C12">
      <w:pPr>
        <w:rPr>
          <w:rFonts w:cs="TDMQOG+TimesNewRomanPSMT"/>
        </w:rPr>
      </w:pPr>
      <w:r w:rsidRPr="00A063A7">
        <w:rPr>
          <w:rFonts w:cs="TDMQOG+TimesNewRomanPSMT"/>
          <w:highlight w:val="yellow"/>
        </w:rPr>
        <w:t>15. Лікування абсцесу легень:</w:t>
      </w:r>
    </w:p>
    <w:p w:rsidR="00436C12" w:rsidRDefault="00436C12" w:rsidP="00436C12">
      <w:pPr>
        <w:rPr>
          <w:rFonts w:ascii="TDMQOG+TimesNewRomanPSMT" w:hAnsi="TDMQOG+TimesNewRomanPSMT" w:cs="TDMQOG+TimesNewRomanPSMT"/>
          <w:sz w:val="28"/>
          <w:szCs w:val="28"/>
        </w:rPr>
      </w:pPr>
      <w:r>
        <w:rPr>
          <w:sz w:val="28"/>
          <w:szCs w:val="28"/>
        </w:rPr>
        <w:t xml:space="preserve">- </w:t>
      </w:r>
      <w:r>
        <w:rPr>
          <w:rFonts w:ascii="TDMQOG+TimesNewRomanPSMT" w:hAnsi="TDMQOG+TimesNewRomanPSMT" w:cs="TDMQOG+TimesNewRomanPSMT"/>
          <w:sz w:val="28"/>
          <w:szCs w:val="28"/>
        </w:rPr>
        <w:t>антибактеріальна терапія( респіраторні фторхінолони 3-4 покоління ( левофлоксацин) поєднують з беталактамними антибіотиками ( захищені пеніциліни, цефалоспорини 3-4 покоління)</w:t>
      </w:r>
    </w:p>
    <w:p w:rsidR="00436C12" w:rsidRDefault="00436C12" w:rsidP="00436C12">
      <w:pPr>
        <w:rPr>
          <w:rFonts w:ascii="TDMQOG+TimesNewRomanPSMT" w:hAnsi="TDMQOG+TimesNewRomanPSMT" w:cs="TDMQOG+TimesNewRomanPSMT"/>
          <w:sz w:val="28"/>
          <w:szCs w:val="28"/>
        </w:rPr>
      </w:pPr>
      <w:r>
        <w:rPr>
          <w:rFonts w:ascii="TDMQOG+TimesNewRomanPSMT" w:hAnsi="TDMQOG+TimesNewRomanPSMT" w:cs="TDMQOG+TimesNewRomanPSMT"/>
          <w:sz w:val="28"/>
          <w:szCs w:val="28"/>
        </w:rPr>
        <w:lastRenderedPageBreak/>
        <w:t xml:space="preserve"> </w:t>
      </w:r>
      <w:r>
        <w:rPr>
          <w:sz w:val="28"/>
          <w:szCs w:val="28"/>
        </w:rPr>
        <w:t xml:space="preserve">- </w:t>
      </w:r>
      <w:r>
        <w:rPr>
          <w:rFonts w:ascii="TDMQOG+TimesNewRomanPSMT" w:hAnsi="TDMQOG+TimesNewRomanPSMT" w:cs="TDMQOG+TimesNewRomanPSMT"/>
          <w:sz w:val="28"/>
          <w:szCs w:val="28"/>
        </w:rPr>
        <w:t>зменшення гнійно</w:t>
      </w:r>
      <w:r>
        <w:rPr>
          <w:sz w:val="28"/>
          <w:szCs w:val="28"/>
        </w:rPr>
        <w:t>-</w:t>
      </w:r>
      <w:r>
        <w:rPr>
          <w:rFonts w:ascii="TDMQOG+TimesNewRomanPSMT" w:hAnsi="TDMQOG+TimesNewRomanPSMT" w:cs="TDMQOG+TimesNewRomanPSMT"/>
          <w:sz w:val="28"/>
          <w:szCs w:val="28"/>
        </w:rPr>
        <w:t>резорбтивної інтоксикації</w:t>
      </w:r>
      <w:r>
        <w:rPr>
          <w:sz w:val="28"/>
          <w:szCs w:val="28"/>
        </w:rPr>
        <w:t xml:space="preserve">, </w:t>
      </w:r>
      <w:r>
        <w:rPr>
          <w:rFonts w:ascii="TDMQOG+TimesNewRomanPSMT" w:hAnsi="TDMQOG+TimesNewRomanPSMT" w:cs="TDMQOG+TimesNewRomanPSMT"/>
          <w:sz w:val="28"/>
          <w:szCs w:val="28"/>
        </w:rPr>
        <w:t>відновлення водно</w:t>
      </w:r>
      <w:r>
        <w:rPr>
          <w:sz w:val="28"/>
          <w:szCs w:val="28"/>
        </w:rPr>
        <w:t>-</w:t>
      </w:r>
      <w:r>
        <w:rPr>
          <w:rFonts w:ascii="TDMQOG+TimesNewRomanPSMT" w:hAnsi="TDMQOG+TimesNewRomanPSMT" w:cs="TDMQOG+TimesNewRomanPSMT"/>
          <w:sz w:val="28"/>
          <w:szCs w:val="28"/>
        </w:rPr>
        <w:t>електролітної та рівноваги кислотно</w:t>
      </w:r>
      <w:r>
        <w:rPr>
          <w:sz w:val="28"/>
          <w:szCs w:val="28"/>
        </w:rPr>
        <w:t>-</w:t>
      </w:r>
      <w:r>
        <w:rPr>
          <w:rFonts w:ascii="TDMQOG+TimesNewRomanPSMT" w:hAnsi="TDMQOG+TimesNewRomanPSMT" w:cs="TDMQOG+TimesNewRomanPSMT"/>
          <w:sz w:val="28"/>
          <w:szCs w:val="28"/>
        </w:rPr>
        <w:t xml:space="preserve">основного стану </w:t>
      </w:r>
    </w:p>
    <w:p w:rsidR="00436C12" w:rsidRDefault="00436C12" w:rsidP="00436C12">
      <w:pPr>
        <w:rPr>
          <w:rFonts w:ascii="TDMQOG+TimesNewRomanPSMT" w:hAnsi="TDMQOG+TimesNewRomanPSMT" w:cs="TDMQOG+TimesNewRomanPSMT"/>
          <w:sz w:val="28"/>
          <w:szCs w:val="28"/>
        </w:rPr>
      </w:pPr>
      <w:r>
        <w:rPr>
          <w:sz w:val="28"/>
          <w:szCs w:val="28"/>
        </w:rPr>
        <w:t xml:space="preserve">- </w:t>
      </w:r>
      <w:r>
        <w:rPr>
          <w:rFonts w:ascii="TDMQOG+TimesNewRomanPSMT" w:hAnsi="TDMQOG+TimesNewRomanPSMT" w:cs="TDMQOG+TimesNewRomanPSMT"/>
          <w:sz w:val="28"/>
          <w:szCs w:val="28"/>
        </w:rPr>
        <w:t>покращення мікроциркуляції особливо у вогнищі патологічного процесу(гепарин і низькомолекулярний гепарин(фраксипарин,клексан)</w:t>
      </w:r>
    </w:p>
    <w:p w:rsidR="00436C12" w:rsidRDefault="00436C12" w:rsidP="00436C12">
      <w:pPr>
        <w:rPr>
          <w:rFonts w:ascii="TDMQOG+TimesNewRomanPSMT" w:hAnsi="TDMQOG+TimesNewRomanPSMT" w:cs="TDMQOG+TimesNewRomanPSMT"/>
          <w:sz w:val="28"/>
          <w:szCs w:val="28"/>
        </w:rPr>
      </w:pPr>
      <w:r>
        <w:rPr>
          <w:rFonts w:ascii="TDMQOG+TimesNewRomanPSMT" w:hAnsi="TDMQOG+TimesNewRomanPSMT" w:cs="TDMQOG+TimesNewRomanPSMT"/>
          <w:sz w:val="28"/>
          <w:szCs w:val="28"/>
        </w:rPr>
        <w:t xml:space="preserve"> </w:t>
      </w:r>
      <w:r>
        <w:rPr>
          <w:sz w:val="28"/>
          <w:szCs w:val="28"/>
        </w:rPr>
        <w:t xml:space="preserve">- </w:t>
      </w:r>
      <w:r>
        <w:rPr>
          <w:rFonts w:ascii="TDMQOG+TimesNewRomanPSMT" w:hAnsi="TDMQOG+TimesNewRomanPSMT" w:cs="TDMQOG+TimesNewRomanPSMT"/>
          <w:sz w:val="28"/>
          <w:szCs w:val="28"/>
        </w:rPr>
        <w:t>корекція порушень загального імунітету</w:t>
      </w:r>
      <w:r>
        <w:rPr>
          <w:sz w:val="28"/>
          <w:szCs w:val="28"/>
        </w:rPr>
        <w:t xml:space="preserve">, </w:t>
      </w:r>
      <w:r>
        <w:rPr>
          <w:rFonts w:ascii="TDMQOG+TimesNewRomanPSMT" w:hAnsi="TDMQOG+TimesNewRomanPSMT" w:cs="TDMQOG+TimesNewRomanPSMT"/>
          <w:sz w:val="28"/>
          <w:szCs w:val="28"/>
        </w:rPr>
        <w:t xml:space="preserve">відновлення імунологічної реактивності </w:t>
      </w:r>
    </w:p>
    <w:p w:rsidR="00436C12" w:rsidRDefault="00436C12" w:rsidP="00436C12">
      <w:pPr>
        <w:rPr>
          <w:rFonts w:ascii="TDMQOG+TimesNewRomanPSMT" w:hAnsi="TDMQOG+TimesNewRomanPSMT" w:cs="TDMQOG+TimesNewRomanPSMT"/>
          <w:sz w:val="28"/>
          <w:szCs w:val="28"/>
        </w:rPr>
      </w:pPr>
      <w:r>
        <w:rPr>
          <w:sz w:val="28"/>
          <w:szCs w:val="28"/>
        </w:rPr>
        <w:t xml:space="preserve">- </w:t>
      </w:r>
      <w:r>
        <w:rPr>
          <w:rFonts w:ascii="TDMQOG+TimesNewRomanPSMT" w:hAnsi="TDMQOG+TimesNewRomanPSMT" w:cs="TDMQOG+TimesNewRomanPSMT"/>
          <w:sz w:val="28"/>
          <w:szCs w:val="28"/>
        </w:rPr>
        <w:t xml:space="preserve">забезпечення достатнього дренажу порожнини абсцесу через бронхи </w:t>
      </w:r>
      <w:r>
        <w:rPr>
          <w:sz w:val="28"/>
          <w:szCs w:val="28"/>
        </w:rPr>
        <w:t xml:space="preserve">- </w:t>
      </w:r>
      <w:r>
        <w:rPr>
          <w:rFonts w:ascii="TDMQOG+TimesNewRomanPSMT" w:hAnsi="TDMQOG+TimesNewRomanPSMT" w:cs="TDMQOG+TimesNewRomanPSMT"/>
          <w:sz w:val="28"/>
          <w:szCs w:val="28"/>
        </w:rPr>
        <w:t xml:space="preserve">оперативне втручання </w:t>
      </w:r>
    </w:p>
    <w:p w:rsidR="00436C12" w:rsidRDefault="00436C12" w:rsidP="00436C12">
      <w:pPr>
        <w:rPr>
          <w:rFonts w:cs="TDMQOG+TimesNewRomanPSMT"/>
        </w:rPr>
      </w:pPr>
      <w:r>
        <w:rPr>
          <w:sz w:val="28"/>
          <w:szCs w:val="28"/>
        </w:rPr>
        <w:t xml:space="preserve">- </w:t>
      </w:r>
      <w:r>
        <w:rPr>
          <w:rFonts w:ascii="TDMQOG+TimesNewRomanPSMT" w:hAnsi="TDMQOG+TimesNewRomanPSMT" w:cs="TDMQOG+TimesNewRomanPSMT"/>
          <w:sz w:val="28"/>
          <w:szCs w:val="28"/>
        </w:rPr>
        <w:t xml:space="preserve">торакоцентез і дренування порожнини абсцесу за Бюлау </w:t>
      </w:r>
      <w:r>
        <w:rPr>
          <w:sz w:val="28"/>
          <w:szCs w:val="28"/>
        </w:rPr>
        <w:t xml:space="preserve">- </w:t>
      </w:r>
      <w:r>
        <w:rPr>
          <w:rFonts w:ascii="TDMQOG+TimesNewRomanPSMT" w:hAnsi="TDMQOG+TimesNewRomanPSMT" w:cs="TDMQOG+TimesNewRomanPSMT"/>
          <w:sz w:val="28"/>
          <w:szCs w:val="28"/>
        </w:rPr>
        <w:t>лікування ускладнень</w:t>
      </w:r>
    </w:p>
    <w:p w:rsidR="00436C12" w:rsidRPr="00FB28D1" w:rsidRDefault="00436C12" w:rsidP="00436C12">
      <w:pPr>
        <w:rPr>
          <w:rFonts w:cs="RZRBQA+TimesNewRomanPSMT"/>
        </w:rPr>
      </w:pPr>
    </w:p>
    <w:p w:rsidR="007A2C5A" w:rsidRDefault="00436C12" w:rsidP="00057178">
      <w:pPr>
        <w:pStyle w:val="a3"/>
        <w:ind w:left="644"/>
        <w:rPr>
          <w:color w:val="000000" w:themeColor="text1"/>
          <w:lang w:val="uk-UA"/>
        </w:rPr>
      </w:pPr>
      <w:r>
        <w:rPr>
          <w:color w:val="000000" w:themeColor="text1"/>
          <w:lang w:val="uk-UA"/>
        </w:rPr>
        <w:t xml:space="preserve"> </w:t>
      </w:r>
    </w:p>
    <w:p w:rsidR="00436C12" w:rsidRDefault="00436C12" w:rsidP="00057178">
      <w:pPr>
        <w:pStyle w:val="a3"/>
        <w:ind w:left="644"/>
        <w:rPr>
          <w:color w:val="000000" w:themeColor="text1"/>
          <w:lang w:val="uk-UA"/>
        </w:rPr>
      </w:pPr>
    </w:p>
    <w:p w:rsidR="00436C12" w:rsidRDefault="00436C12" w:rsidP="00436C12">
      <w:pPr>
        <w:pStyle w:val="a3"/>
        <w:ind w:left="644"/>
        <w:jc w:val="center"/>
        <w:rPr>
          <w:b/>
          <w:bCs/>
          <w:color w:val="000000" w:themeColor="text1"/>
          <w:sz w:val="40"/>
          <w:szCs w:val="40"/>
          <w:u w:val="single"/>
          <w:lang w:val="uk-UA"/>
        </w:rPr>
      </w:pPr>
      <w:r w:rsidRPr="00436C12">
        <w:rPr>
          <w:b/>
          <w:bCs/>
          <w:color w:val="000000" w:themeColor="text1"/>
          <w:sz w:val="40"/>
          <w:szCs w:val="40"/>
          <w:u w:val="single"/>
          <w:lang w:val="uk-UA"/>
        </w:rPr>
        <w:t>Гематологія</w:t>
      </w:r>
    </w:p>
    <w:p w:rsidR="00436C12" w:rsidRDefault="00436C12" w:rsidP="00436C12">
      <w:pPr>
        <w:pStyle w:val="a3"/>
        <w:ind w:left="644"/>
        <w:jc w:val="center"/>
        <w:rPr>
          <w:b/>
          <w:bCs/>
          <w:color w:val="000000" w:themeColor="text1"/>
          <w:sz w:val="40"/>
          <w:szCs w:val="40"/>
          <w:u w:val="single"/>
          <w:lang w:val="uk-UA"/>
        </w:rPr>
      </w:pPr>
    </w:p>
    <w:p w:rsidR="00436C12" w:rsidRDefault="00436C12" w:rsidP="00436C12">
      <w:pPr>
        <w:rPr>
          <w:szCs w:val="28"/>
        </w:rPr>
      </w:pPr>
      <w:r>
        <w:rPr>
          <w:rFonts w:eastAsia="Times New Roman"/>
          <w:szCs w:val="28"/>
          <w:lang w:eastAsia="uk-UA"/>
        </w:rPr>
        <w:t>1.</w:t>
      </w:r>
      <w:r w:rsidRPr="00D5099C">
        <w:rPr>
          <w:rFonts w:eastAsia="Times New Roman"/>
          <w:b/>
          <w:szCs w:val="28"/>
          <w:u w:val="single"/>
          <w:lang w:eastAsia="uk-UA"/>
        </w:rPr>
        <w:t>Залізодефіцитна анемія:</w:t>
      </w:r>
      <w:r w:rsidRPr="00D5099C">
        <w:rPr>
          <w:b/>
          <w:szCs w:val="28"/>
          <w:u w:val="single"/>
        </w:rPr>
        <w:t xml:space="preserve"> діагностичні критерії</w:t>
      </w:r>
      <w:r>
        <w:rPr>
          <w:szCs w:val="28"/>
        </w:rPr>
        <w:t>.</w:t>
      </w:r>
    </w:p>
    <w:p w:rsidR="00436C12" w:rsidRDefault="00436C12" w:rsidP="00436C12">
      <w:pPr>
        <w:rPr>
          <w:rFonts w:cstheme="minorHAnsi"/>
          <w:sz w:val="22"/>
          <w:szCs w:val="22"/>
        </w:rPr>
      </w:pPr>
    </w:p>
    <w:p w:rsidR="00436C12" w:rsidRDefault="00436C12" w:rsidP="00436C12">
      <w:pPr>
        <w:rPr>
          <w:rFonts w:cstheme="minorHAnsi"/>
          <w:sz w:val="22"/>
          <w:szCs w:val="22"/>
        </w:rPr>
      </w:pPr>
      <w:r w:rsidRPr="00D5099C">
        <w:rPr>
          <w:rFonts w:cstheme="minorHAnsi"/>
          <w:sz w:val="22"/>
          <w:szCs w:val="22"/>
        </w:rPr>
        <w:t>сидеропенічний синдром</w:t>
      </w:r>
      <w:r>
        <w:rPr>
          <w:rFonts w:cstheme="minorHAnsi"/>
          <w:sz w:val="22"/>
          <w:szCs w:val="22"/>
        </w:rPr>
        <w:t xml:space="preserve"> </w:t>
      </w:r>
      <w:r w:rsidRPr="00D5099C">
        <w:rPr>
          <w:rFonts w:cstheme="minorHAnsi"/>
          <w:sz w:val="22"/>
          <w:szCs w:val="22"/>
        </w:rPr>
        <w:t>(</w:t>
      </w:r>
      <w:r>
        <w:rPr>
          <w:rFonts w:cstheme="minorHAnsi"/>
          <w:sz w:val="22"/>
          <w:szCs w:val="22"/>
        </w:rPr>
        <w:t xml:space="preserve">швидка втомлюваність, імперативні поклики до сечопуску, сухість шкіри, сухість шкіри, тріщини в кутах рота, випадіння волосся, </w:t>
      </w:r>
      <w:r w:rsidRPr="00D5099C">
        <w:rPr>
          <w:rFonts w:cstheme="minorHAnsi"/>
          <w:sz w:val="22"/>
          <w:szCs w:val="22"/>
        </w:rPr>
        <w:t>койлоніхії,</w:t>
      </w:r>
      <w:r>
        <w:rPr>
          <w:rFonts w:cstheme="minorHAnsi"/>
          <w:sz w:val="22"/>
          <w:szCs w:val="22"/>
        </w:rPr>
        <w:t xml:space="preserve"> ангулярний стоматит, </w:t>
      </w:r>
      <w:r w:rsidRPr="00D5099C">
        <w:rPr>
          <w:rFonts w:cstheme="minorHAnsi"/>
          <w:sz w:val="22"/>
          <w:szCs w:val="22"/>
        </w:rPr>
        <w:t>спотворення нюху</w:t>
      </w:r>
      <w:r>
        <w:rPr>
          <w:rFonts w:cstheme="minorHAnsi"/>
          <w:sz w:val="22"/>
          <w:szCs w:val="22"/>
        </w:rPr>
        <w:t xml:space="preserve"> (бажання нюхати ацетон, лак, бензин)</w:t>
      </w:r>
      <w:r w:rsidRPr="00D5099C">
        <w:rPr>
          <w:rFonts w:cstheme="minorHAnsi"/>
          <w:sz w:val="22"/>
          <w:szCs w:val="22"/>
        </w:rPr>
        <w:t>,смаку</w:t>
      </w:r>
      <w:r>
        <w:rPr>
          <w:rFonts w:cstheme="minorHAnsi"/>
          <w:sz w:val="22"/>
          <w:szCs w:val="22"/>
        </w:rPr>
        <w:t xml:space="preserve"> (бажання їсти крейду, глину)</w:t>
      </w:r>
      <w:r w:rsidRPr="00D5099C">
        <w:rPr>
          <w:rFonts w:cstheme="minorHAnsi"/>
          <w:sz w:val="22"/>
          <w:szCs w:val="22"/>
        </w:rPr>
        <w:t>,</w:t>
      </w:r>
      <w:r>
        <w:rPr>
          <w:rFonts w:cstheme="minorHAnsi"/>
          <w:sz w:val="22"/>
          <w:szCs w:val="22"/>
        </w:rPr>
        <w:t xml:space="preserve"> </w:t>
      </w:r>
      <w:r w:rsidRPr="00D5099C">
        <w:rPr>
          <w:rFonts w:cstheme="minorHAnsi"/>
          <w:sz w:val="22"/>
          <w:szCs w:val="22"/>
        </w:rPr>
        <w:t>симптом блакитних склер),</w:t>
      </w:r>
    </w:p>
    <w:p w:rsidR="00436C12" w:rsidRDefault="00436C12" w:rsidP="00436C12">
      <w:pPr>
        <w:rPr>
          <w:rFonts w:cstheme="minorHAnsi"/>
          <w:sz w:val="22"/>
          <w:szCs w:val="22"/>
        </w:rPr>
      </w:pPr>
    </w:p>
    <w:p w:rsidR="00436C12" w:rsidRDefault="00436C12" w:rsidP="00436C12">
      <w:pPr>
        <w:rPr>
          <w:rFonts w:cstheme="minorHAnsi"/>
          <w:sz w:val="22"/>
          <w:szCs w:val="22"/>
        </w:rPr>
      </w:pPr>
      <w:r w:rsidRPr="00D5099C">
        <w:rPr>
          <w:rFonts w:cstheme="minorHAnsi"/>
          <w:sz w:val="22"/>
          <w:szCs w:val="22"/>
        </w:rPr>
        <w:t>анемічний синдром</w:t>
      </w:r>
      <w:r>
        <w:rPr>
          <w:rFonts w:cstheme="minorHAnsi"/>
          <w:sz w:val="22"/>
          <w:szCs w:val="22"/>
        </w:rPr>
        <w:t xml:space="preserve"> (загальна слабкість, блідість шкіри та слизових оболонок)</w:t>
      </w:r>
      <w:r w:rsidRPr="00D5099C">
        <w:rPr>
          <w:rFonts w:cstheme="minorHAnsi"/>
          <w:sz w:val="22"/>
          <w:szCs w:val="22"/>
        </w:rPr>
        <w:t>;</w:t>
      </w:r>
    </w:p>
    <w:p w:rsidR="00436C12" w:rsidRDefault="00436C12" w:rsidP="00436C12">
      <w:pPr>
        <w:rPr>
          <w:rFonts w:cstheme="minorHAnsi"/>
          <w:sz w:val="22"/>
          <w:szCs w:val="22"/>
        </w:rPr>
      </w:pPr>
    </w:p>
    <w:p w:rsidR="00436C12" w:rsidRDefault="00436C12" w:rsidP="00436C12">
      <w:pPr>
        <w:pStyle w:val="a3"/>
        <w:numPr>
          <w:ilvl w:val="0"/>
          <w:numId w:val="27"/>
        </w:numPr>
        <w:rPr>
          <w:rFonts w:cstheme="minorHAnsi"/>
          <w:sz w:val="22"/>
          <w:szCs w:val="22"/>
        </w:rPr>
      </w:pPr>
      <w:r>
        <w:rPr>
          <w:rFonts w:cstheme="minorHAnsi"/>
          <w:sz w:val="22"/>
          <w:szCs w:val="22"/>
        </w:rPr>
        <w:t xml:space="preserve">ЗАК - </w:t>
      </w:r>
      <w:r w:rsidRPr="004A2A79">
        <w:rPr>
          <w:rFonts w:cstheme="minorHAnsi"/>
          <w:sz w:val="22"/>
          <w:szCs w:val="22"/>
        </w:rPr>
        <w:t>низький вміст гемоглобіну,</w:t>
      </w:r>
      <w:r>
        <w:rPr>
          <w:rFonts w:cstheme="minorHAnsi"/>
          <w:sz w:val="22"/>
          <w:szCs w:val="22"/>
        </w:rPr>
        <w:t xml:space="preserve"> </w:t>
      </w:r>
      <w:r w:rsidRPr="004A2A79">
        <w:rPr>
          <w:rFonts w:cstheme="minorHAnsi"/>
          <w:sz w:val="22"/>
          <w:szCs w:val="22"/>
        </w:rPr>
        <w:t>кількість еритроцитів зменшена,</w:t>
      </w:r>
      <w:r>
        <w:rPr>
          <w:rFonts w:cstheme="minorHAnsi"/>
          <w:sz w:val="22"/>
          <w:szCs w:val="22"/>
        </w:rPr>
        <w:t xml:space="preserve"> </w:t>
      </w:r>
      <w:r w:rsidRPr="004A2A79">
        <w:rPr>
          <w:rFonts w:cstheme="minorHAnsi"/>
          <w:sz w:val="22"/>
          <w:szCs w:val="22"/>
        </w:rPr>
        <w:t>КП&lt;0,85,</w:t>
      </w:r>
      <w:r>
        <w:rPr>
          <w:rFonts w:cstheme="minorHAnsi"/>
          <w:sz w:val="22"/>
          <w:szCs w:val="22"/>
        </w:rPr>
        <w:t xml:space="preserve"> </w:t>
      </w:r>
      <w:r w:rsidRPr="004A2A79">
        <w:rPr>
          <w:rFonts w:cstheme="minorHAnsi"/>
          <w:sz w:val="22"/>
          <w:szCs w:val="22"/>
        </w:rPr>
        <w:t xml:space="preserve">знижена —концентрація і вміст гемоглобіну в еритроцитах; </w:t>
      </w:r>
    </w:p>
    <w:p w:rsidR="00436C12" w:rsidRDefault="00436C12" w:rsidP="00436C12">
      <w:pPr>
        <w:pStyle w:val="a3"/>
        <w:numPr>
          <w:ilvl w:val="0"/>
          <w:numId w:val="27"/>
        </w:numPr>
        <w:rPr>
          <w:rFonts w:cstheme="minorHAnsi"/>
          <w:sz w:val="22"/>
          <w:szCs w:val="22"/>
        </w:rPr>
      </w:pPr>
      <w:r>
        <w:rPr>
          <w:rFonts w:cstheme="minorHAnsi"/>
          <w:sz w:val="22"/>
          <w:szCs w:val="22"/>
        </w:rPr>
        <w:t xml:space="preserve">Мазок крові – </w:t>
      </w:r>
      <w:r w:rsidRPr="004A2A79">
        <w:rPr>
          <w:rFonts w:cstheme="minorHAnsi"/>
          <w:sz w:val="22"/>
          <w:szCs w:val="22"/>
        </w:rPr>
        <w:t>гіпохромія</w:t>
      </w:r>
      <w:r>
        <w:rPr>
          <w:rFonts w:cstheme="minorHAnsi"/>
          <w:sz w:val="22"/>
          <w:szCs w:val="22"/>
        </w:rPr>
        <w:t>, мікроцитоз, анізо-пойкілоцитоз</w:t>
      </w:r>
      <w:r w:rsidRPr="004A2A79">
        <w:rPr>
          <w:rFonts w:cstheme="minorHAnsi"/>
          <w:sz w:val="22"/>
          <w:szCs w:val="22"/>
        </w:rPr>
        <w:t xml:space="preserve">; </w:t>
      </w:r>
    </w:p>
    <w:p w:rsidR="00436C12" w:rsidRDefault="00436C12" w:rsidP="00436C12">
      <w:pPr>
        <w:pStyle w:val="a3"/>
        <w:numPr>
          <w:ilvl w:val="0"/>
          <w:numId w:val="27"/>
        </w:numPr>
        <w:rPr>
          <w:rFonts w:cstheme="minorHAnsi"/>
          <w:sz w:val="22"/>
          <w:szCs w:val="22"/>
        </w:rPr>
      </w:pPr>
      <w:r w:rsidRPr="004A2A79">
        <w:rPr>
          <w:rFonts w:cstheme="minorHAnsi"/>
          <w:sz w:val="22"/>
          <w:szCs w:val="22"/>
        </w:rPr>
        <w:t>низький вміст феруму в сироватці крові</w:t>
      </w:r>
      <w:r>
        <w:rPr>
          <w:rFonts w:cstheme="minorHAnsi"/>
          <w:sz w:val="22"/>
          <w:szCs w:val="22"/>
        </w:rPr>
        <w:t xml:space="preserve"> (жін.- менше 11,5 мкмоль/л, чол.- 13,0 мкмоль/л), підвищена ЗЗЗ сироватки крові (більше 84,6 мкмоль/л), </w:t>
      </w:r>
      <w:r w:rsidRPr="004A2A79">
        <w:rPr>
          <w:rFonts w:cstheme="minorHAnsi"/>
          <w:sz w:val="22"/>
          <w:szCs w:val="22"/>
        </w:rPr>
        <w:t>знижений вміст феритину</w:t>
      </w:r>
      <w:r>
        <w:rPr>
          <w:rFonts w:cstheme="minorHAnsi"/>
          <w:sz w:val="22"/>
          <w:szCs w:val="22"/>
        </w:rPr>
        <w:t>-  менше</w:t>
      </w:r>
      <w:r w:rsidRPr="004A2A79">
        <w:rPr>
          <w:rFonts w:cstheme="minorHAnsi"/>
          <w:sz w:val="22"/>
          <w:szCs w:val="22"/>
        </w:rPr>
        <w:t xml:space="preserve"> </w:t>
      </w:r>
      <w:r>
        <w:rPr>
          <w:rFonts w:cstheme="minorHAnsi"/>
          <w:sz w:val="22"/>
          <w:szCs w:val="22"/>
        </w:rPr>
        <w:t>12 нг/мл</w:t>
      </w:r>
    </w:p>
    <w:p w:rsidR="00436C12" w:rsidRDefault="00436C12" w:rsidP="00436C12">
      <w:pPr>
        <w:pStyle w:val="a3"/>
        <w:numPr>
          <w:ilvl w:val="0"/>
          <w:numId w:val="27"/>
        </w:numPr>
        <w:rPr>
          <w:rFonts w:cstheme="minorHAnsi"/>
          <w:sz w:val="22"/>
          <w:szCs w:val="22"/>
        </w:rPr>
      </w:pPr>
      <w:r w:rsidRPr="004A2A79">
        <w:rPr>
          <w:rFonts w:cstheme="minorHAnsi"/>
          <w:sz w:val="22"/>
          <w:szCs w:val="22"/>
        </w:rPr>
        <w:t>мієлограма</w:t>
      </w:r>
      <w:r>
        <w:rPr>
          <w:rFonts w:cstheme="minorHAnsi"/>
          <w:sz w:val="22"/>
          <w:szCs w:val="22"/>
        </w:rPr>
        <w:t xml:space="preserve"> – к/м клітинний </w:t>
      </w:r>
      <w:r w:rsidRPr="004A2A79">
        <w:rPr>
          <w:rFonts w:cstheme="minorHAnsi"/>
          <w:sz w:val="22"/>
          <w:szCs w:val="22"/>
        </w:rPr>
        <w:t>переважає еритроїднний ряд,</w:t>
      </w:r>
      <w:r>
        <w:rPr>
          <w:rFonts w:cstheme="minorHAnsi"/>
          <w:sz w:val="22"/>
          <w:szCs w:val="22"/>
        </w:rPr>
        <w:t xml:space="preserve"> </w:t>
      </w:r>
      <w:r w:rsidRPr="004A2A79">
        <w:rPr>
          <w:rFonts w:cstheme="minorHAnsi"/>
          <w:sz w:val="22"/>
          <w:szCs w:val="22"/>
        </w:rPr>
        <w:t>дозрівання загальмоване на рівні базофільних форм.</w:t>
      </w:r>
    </w:p>
    <w:p w:rsidR="00436C12" w:rsidRDefault="00436C12" w:rsidP="00436C12">
      <w:pPr>
        <w:pStyle w:val="a3"/>
        <w:numPr>
          <w:ilvl w:val="0"/>
          <w:numId w:val="27"/>
        </w:numPr>
        <w:jc w:val="center"/>
        <w:rPr>
          <w:b/>
          <w:color w:val="FF0000"/>
          <w:szCs w:val="28"/>
          <w:u w:val="single"/>
        </w:rPr>
      </w:pPr>
    </w:p>
    <w:p w:rsidR="00436C12" w:rsidRDefault="00436C12" w:rsidP="00436C12">
      <w:pPr>
        <w:pStyle w:val="a3"/>
        <w:numPr>
          <w:ilvl w:val="0"/>
          <w:numId w:val="27"/>
        </w:numPr>
        <w:jc w:val="center"/>
        <w:rPr>
          <w:b/>
          <w:color w:val="FF0000"/>
          <w:szCs w:val="28"/>
          <w:u w:val="single"/>
        </w:rPr>
      </w:pPr>
    </w:p>
    <w:p w:rsidR="00436C12" w:rsidRPr="00436C12" w:rsidRDefault="00436C12" w:rsidP="00436C12">
      <w:pPr>
        <w:pStyle w:val="a3"/>
        <w:rPr>
          <w:b/>
          <w:color w:val="FF0000"/>
          <w:szCs w:val="28"/>
          <w:u w:val="single"/>
        </w:rPr>
      </w:pPr>
      <w:r w:rsidRPr="00436C12">
        <w:rPr>
          <w:b/>
          <w:color w:val="FF0000"/>
          <w:szCs w:val="28"/>
          <w:u w:val="single"/>
        </w:rPr>
        <w:t>2.Залізодефіцитна анемія: принципи лікування</w:t>
      </w:r>
    </w:p>
    <w:p w:rsidR="00436C12" w:rsidRPr="00436C12" w:rsidRDefault="00436C12" w:rsidP="00436C12">
      <w:pPr>
        <w:pStyle w:val="a3"/>
        <w:numPr>
          <w:ilvl w:val="0"/>
          <w:numId w:val="27"/>
        </w:numPr>
        <w:rPr>
          <w:szCs w:val="28"/>
        </w:rPr>
      </w:pPr>
      <w:r w:rsidRPr="00436C12">
        <w:rPr>
          <w:szCs w:val="28"/>
        </w:rPr>
        <w:t>1.Усунення причини ЗДА</w:t>
      </w:r>
    </w:p>
    <w:p w:rsidR="00436C12" w:rsidRPr="00436C12" w:rsidRDefault="00436C12" w:rsidP="00436C12">
      <w:pPr>
        <w:pStyle w:val="a3"/>
        <w:numPr>
          <w:ilvl w:val="0"/>
          <w:numId w:val="27"/>
        </w:numPr>
        <w:rPr>
          <w:szCs w:val="28"/>
        </w:rPr>
      </w:pPr>
      <w:r w:rsidRPr="00436C12">
        <w:rPr>
          <w:szCs w:val="28"/>
        </w:rPr>
        <w:t>2.Компенсація дефіциту залізі</w:t>
      </w:r>
    </w:p>
    <w:p w:rsidR="00436C12" w:rsidRPr="00436C12" w:rsidRDefault="00436C12" w:rsidP="00436C12">
      <w:pPr>
        <w:pStyle w:val="a3"/>
        <w:numPr>
          <w:ilvl w:val="0"/>
          <w:numId w:val="27"/>
        </w:numPr>
        <w:rPr>
          <w:szCs w:val="28"/>
        </w:rPr>
      </w:pPr>
      <w:r w:rsidRPr="00436C12">
        <w:rPr>
          <w:szCs w:val="28"/>
        </w:rPr>
        <w:t xml:space="preserve">Призначення препаратів Fe , добова доза 2-3мг елементарного Fe/кг/добу, і розділяють її на 2-3 прийоми. Швидкість збільшення Hb при лікуванні Fe становить 10 г/л за тиждень, на 7-8 добу спостеріг. ретикулоцитарний криз, тривалість лікув. 3-4 міс. </w:t>
      </w:r>
    </w:p>
    <w:p w:rsidR="00436C12" w:rsidRPr="00436C12" w:rsidRDefault="00436C12" w:rsidP="00436C12">
      <w:pPr>
        <w:pStyle w:val="a3"/>
        <w:numPr>
          <w:ilvl w:val="0"/>
          <w:numId w:val="27"/>
        </w:numPr>
        <w:rPr>
          <w:szCs w:val="28"/>
        </w:rPr>
      </w:pPr>
      <w:r w:rsidRPr="00436C12">
        <w:rPr>
          <w:szCs w:val="28"/>
        </w:rPr>
        <w:t>-Пероральні препарати Fe признач. при легкій ЗДА: актиферин у дозі 1 капсула/добу, тардиферон 1-2 драже/добу, сорбіфел-дурулес 1-2 табл/добу, феро-градумет 1-2 табл/добу та інші( аристоферон, ранферон, макрофер, фолфетаб, іровіт)</w:t>
      </w:r>
    </w:p>
    <w:p w:rsidR="00436C12" w:rsidRPr="00436C12" w:rsidRDefault="00436C12" w:rsidP="00436C12">
      <w:pPr>
        <w:pStyle w:val="a3"/>
        <w:numPr>
          <w:ilvl w:val="0"/>
          <w:numId w:val="27"/>
        </w:numPr>
        <w:rPr>
          <w:szCs w:val="28"/>
        </w:rPr>
      </w:pPr>
      <w:r w:rsidRPr="00436C12">
        <w:rPr>
          <w:szCs w:val="28"/>
        </w:rPr>
        <w:lastRenderedPageBreak/>
        <w:t>- ін’єкційні препарати Fe при середньоважкій, важкій та надважкій ЗДА: суфер 5 мл в/в 1р/добу, ферум-лек 2мл в/м 1 р/д,венофер 5 мл в/в 1р/д, декстрафер 5мл в/в 1р/д. Та інші (фербітол, ферлецитин, ферковен)</w:t>
      </w:r>
    </w:p>
    <w:p w:rsidR="00436C12" w:rsidRPr="00436C12" w:rsidRDefault="00436C12" w:rsidP="00436C12">
      <w:pPr>
        <w:pStyle w:val="a3"/>
        <w:numPr>
          <w:ilvl w:val="0"/>
          <w:numId w:val="27"/>
        </w:numPr>
        <w:rPr>
          <w:rFonts w:cstheme="minorHAnsi"/>
          <w:sz w:val="22"/>
          <w:szCs w:val="22"/>
        </w:rPr>
      </w:pPr>
      <w:r w:rsidRPr="00436C12">
        <w:rPr>
          <w:szCs w:val="28"/>
        </w:rPr>
        <w:t>Препарат заліза в повній дозі призначають до нормалізації показників Hb та Er, поті дозу зменш. вдвічі та продовж. лікув. на 3-4 міс. Загальну дозу препар. заліза для парентерального введ. вирахов. за формулою: Доза=150( бажаний рівень Hb— наявний рівень Hb)+500мг</w:t>
      </w:r>
    </w:p>
    <w:p w:rsidR="00436C12" w:rsidRDefault="00436C12" w:rsidP="00436C12">
      <w:pPr>
        <w:rPr>
          <w:szCs w:val="28"/>
        </w:rPr>
      </w:pPr>
    </w:p>
    <w:p w:rsidR="00436C12" w:rsidRDefault="00436C12" w:rsidP="00436C12">
      <w:pPr>
        <w:rPr>
          <w:szCs w:val="28"/>
        </w:rPr>
      </w:pPr>
      <w:r>
        <w:rPr>
          <w:rFonts w:eastAsia="Times New Roman"/>
          <w:szCs w:val="28"/>
          <w:lang w:eastAsia="uk-UA"/>
        </w:rPr>
        <w:t>3.</w:t>
      </w:r>
      <w:r w:rsidRPr="00987470">
        <w:rPr>
          <w:rFonts w:eastAsia="Times New Roman"/>
          <w:b/>
          <w:szCs w:val="28"/>
          <w:u w:val="single"/>
          <w:lang w:eastAsia="uk-UA"/>
        </w:rPr>
        <w:t>Апластична анемія:</w:t>
      </w:r>
      <w:r w:rsidRPr="00987470">
        <w:rPr>
          <w:b/>
          <w:szCs w:val="28"/>
          <w:u w:val="single"/>
        </w:rPr>
        <w:t xml:space="preserve"> діагностичні критерії</w:t>
      </w:r>
      <w:r>
        <w:rPr>
          <w:szCs w:val="28"/>
        </w:rPr>
        <w:t>.</w:t>
      </w:r>
    </w:p>
    <w:p w:rsidR="00436C12" w:rsidRPr="00987470" w:rsidRDefault="00436C12" w:rsidP="00436C12">
      <w:pPr>
        <w:rPr>
          <w:rFonts w:cstheme="minorHAnsi"/>
          <w:sz w:val="22"/>
          <w:szCs w:val="22"/>
        </w:rPr>
      </w:pPr>
      <w:r>
        <w:rPr>
          <w:rFonts w:cstheme="minorHAnsi"/>
          <w:sz w:val="22"/>
          <w:szCs w:val="22"/>
        </w:rPr>
        <w:t>Особливістю є те, що уражуються всі три паростки кровотворення (ер., лейк., тр. - панцитопенія)</w:t>
      </w:r>
      <w:r w:rsidRPr="00987470">
        <w:rPr>
          <w:rFonts w:cstheme="minorHAnsi"/>
          <w:sz w:val="22"/>
          <w:szCs w:val="22"/>
        </w:rPr>
        <w:t xml:space="preserve"> </w:t>
      </w:r>
    </w:p>
    <w:p w:rsidR="00436C12" w:rsidRDefault="00436C12" w:rsidP="00436C12">
      <w:pPr>
        <w:rPr>
          <w:rFonts w:cstheme="minorHAnsi"/>
          <w:sz w:val="22"/>
          <w:szCs w:val="22"/>
        </w:rPr>
      </w:pPr>
      <w:r w:rsidRPr="00987470">
        <w:rPr>
          <w:rFonts w:cstheme="minorHAnsi"/>
          <w:sz w:val="22"/>
          <w:szCs w:val="22"/>
        </w:rPr>
        <w:t>Діагностичні критерії:</w:t>
      </w:r>
    </w:p>
    <w:p w:rsidR="00436C12" w:rsidRPr="001C673A" w:rsidRDefault="00436C12" w:rsidP="00436C12">
      <w:pPr>
        <w:pStyle w:val="a3"/>
        <w:numPr>
          <w:ilvl w:val="0"/>
          <w:numId w:val="27"/>
        </w:numPr>
        <w:rPr>
          <w:rFonts w:cstheme="minorHAnsi"/>
          <w:sz w:val="22"/>
          <w:szCs w:val="22"/>
        </w:rPr>
      </w:pPr>
      <w:r>
        <w:rPr>
          <w:rFonts w:cstheme="minorHAnsi"/>
          <w:sz w:val="22"/>
          <w:szCs w:val="22"/>
        </w:rPr>
        <w:t>поступовий р-к захворювання, землистий відтінок шкіри, анемічний синдром (загальна слабкість, блідість шкіри та слизових оболонок), геморагічні прояви – невеликі синці, петехії, носові кровотечі, кровотечі з ясен, рясні тривалі менструації, інтоксикаційний синдром (підвищення температури, ниження ваги, втрата  апетиту, нудота)</w:t>
      </w:r>
    </w:p>
    <w:p w:rsidR="00436C12" w:rsidRDefault="00436C12" w:rsidP="00436C12">
      <w:pPr>
        <w:rPr>
          <w:rFonts w:cstheme="minorHAnsi"/>
          <w:sz w:val="22"/>
          <w:szCs w:val="22"/>
        </w:rPr>
      </w:pPr>
    </w:p>
    <w:p w:rsidR="00436C12" w:rsidRPr="00D544F0" w:rsidRDefault="00436C12" w:rsidP="00436C12">
      <w:pPr>
        <w:rPr>
          <w:rFonts w:cstheme="minorHAnsi"/>
          <w:sz w:val="22"/>
          <w:szCs w:val="22"/>
        </w:rPr>
      </w:pPr>
      <w:r>
        <w:rPr>
          <w:rFonts w:cstheme="minorHAnsi"/>
          <w:sz w:val="22"/>
          <w:szCs w:val="22"/>
        </w:rPr>
        <w:t>- часто захворювання пов</w:t>
      </w:r>
      <w:r w:rsidRPr="001C673A">
        <w:rPr>
          <w:rFonts w:cstheme="minorHAnsi"/>
          <w:sz w:val="22"/>
          <w:szCs w:val="22"/>
        </w:rPr>
        <w:t>’</w:t>
      </w:r>
      <w:r>
        <w:rPr>
          <w:rFonts w:cstheme="minorHAnsi"/>
          <w:sz w:val="22"/>
          <w:szCs w:val="22"/>
        </w:rPr>
        <w:t xml:space="preserve"> язане з прийманням НПЗП, сульфаніламідів, цитостатиків. Аварія на ЧАЕС, віруси Коксакі, кір, краснуха.</w:t>
      </w:r>
    </w:p>
    <w:p w:rsidR="00436C12" w:rsidRDefault="00436C12" w:rsidP="00436C12">
      <w:pPr>
        <w:rPr>
          <w:rFonts w:cstheme="minorHAnsi"/>
          <w:sz w:val="22"/>
          <w:szCs w:val="22"/>
        </w:rPr>
      </w:pPr>
      <w:r w:rsidRPr="00987470">
        <w:rPr>
          <w:rFonts w:cstheme="minorHAnsi"/>
          <w:sz w:val="22"/>
          <w:szCs w:val="22"/>
        </w:rPr>
        <w:t xml:space="preserve"> </w:t>
      </w:r>
    </w:p>
    <w:p w:rsidR="00436C12" w:rsidRDefault="00436C12" w:rsidP="00436C12">
      <w:pPr>
        <w:rPr>
          <w:rFonts w:cstheme="minorHAnsi"/>
          <w:sz w:val="22"/>
          <w:szCs w:val="22"/>
        </w:rPr>
      </w:pPr>
      <w:r w:rsidRPr="00987470">
        <w:rPr>
          <w:rFonts w:cstheme="minorHAnsi"/>
          <w:sz w:val="22"/>
          <w:szCs w:val="22"/>
        </w:rPr>
        <w:t xml:space="preserve">-гемоглобін </w:t>
      </w:r>
      <w:r>
        <w:rPr>
          <w:rFonts w:cstheme="minorHAnsi"/>
          <w:sz w:val="22"/>
          <w:szCs w:val="22"/>
        </w:rPr>
        <w:t xml:space="preserve">– концентрація </w:t>
      </w:r>
      <w:r w:rsidRPr="00987470">
        <w:rPr>
          <w:rFonts w:cstheme="minorHAnsi"/>
          <w:sz w:val="22"/>
          <w:szCs w:val="22"/>
        </w:rPr>
        <w:t>менша за 100 г/л, гематокрит менше 30%,</w:t>
      </w:r>
      <w:r>
        <w:rPr>
          <w:rFonts w:cstheme="minorHAnsi"/>
          <w:sz w:val="22"/>
          <w:szCs w:val="22"/>
        </w:rPr>
        <w:t xml:space="preserve"> </w:t>
      </w:r>
      <w:r w:rsidRPr="00987470">
        <w:rPr>
          <w:rFonts w:cstheme="minorHAnsi"/>
          <w:sz w:val="22"/>
          <w:szCs w:val="22"/>
        </w:rPr>
        <w:t>лейкоцитів менше 3,5</w:t>
      </w:r>
      <w:r>
        <w:rPr>
          <w:rFonts w:cstheme="minorHAnsi"/>
          <w:sz w:val="22"/>
          <w:szCs w:val="22"/>
        </w:rPr>
        <w:t xml:space="preserve"> *10</w:t>
      </w:r>
      <w:r>
        <w:rPr>
          <w:rFonts w:cstheme="minorHAnsi"/>
          <w:sz w:val="22"/>
          <w:szCs w:val="22"/>
          <w:vertAlign w:val="superscript"/>
        </w:rPr>
        <w:t>9</w:t>
      </w:r>
      <w:r>
        <w:rPr>
          <w:rFonts w:cstheme="minorHAnsi"/>
          <w:sz w:val="22"/>
          <w:szCs w:val="22"/>
        </w:rPr>
        <w:t>/л</w:t>
      </w:r>
      <w:r w:rsidRPr="00987470">
        <w:rPr>
          <w:rFonts w:cstheme="minorHAnsi"/>
          <w:sz w:val="22"/>
          <w:szCs w:val="22"/>
        </w:rPr>
        <w:t>,</w:t>
      </w:r>
      <w:r>
        <w:rPr>
          <w:rFonts w:cstheme="minorHAnsi"/>
          <w:sz w:val="22"/>
          <w:szCs w:val="22"/>
        </w:rPr>
        <w:t xml:space="preserve"> гранулоцитів менше 1,5*10</w:t>
      </w:r>
      <w:r>
        <w:rPr>
          <w:rFonts w:cstheme="minorHAnsi"/>
          <w:sz w:val="22"/>
          <w:szCs w:val="22"/>
          <w:vertAlign w:val="superscript"/>
        </w:rPr>
        <w:t>9</w:t>
      </w:r>
      <w:r>
        <w:rPr>
          <w:rFonts w:cstheme="minorHAnsi"/>
          <w:sz w:val="22"/>
          <w:szCs w:val="22"/>
        </w:rPr>
        <w:t xml:space="preserve">/л,  </w:t>
      </w:r>
      <w:r w:rsidRPr="00987470">
        <w:rPr>
          <w:rFonts w:cstheme="minorHAnsi"/>
          <w:sz w:val="22"/>
          <w:szCs w:val="22"/>
        </w:rPr>
        <w:t>тромбоцитів менше 50</w:t>
      </w:r>
      <w:r>
        <w:rPr>
          <w:rFonts w:cstheme="minorHAnsi"/>
          <w:sz w:val="22"/>
          <w:szCs w:val="22"/>
        </w:rPr>
        <w:t>*10</w:t>
      </w:r>
      <w:r>
        <w:rPr>
          <w:rFonts w:cstheme="minorHAnsi"/>
          <w:sz w:val="22"/>
          <w:szCs w:val="22"/>
          <w:vertAlign w:val="superscript"/>
        </w:rPr>
        <w:t>9</w:t>
      </w:r>
      <w:r>
        <w:rPr>
          <w:rFonts w:cstheme="minorHAnsi"/>
          <w:sz w:val="22"/>
          <w:szCs w:val="22"/>
        </w:rPr>
        <w:t>/л</w:t>
      </w:r>
      <w:r w:rsidRPr="00987470">
        <w:rPr>
          <w:rFonts w:cstheme="minorHAnsi"/>
          <w:sz w:val="22"/>
          <w:szCs w:val="22"/>
        </w:rPr>
        <w:t xml:space="preserve">; </w:t>
      </w:r>
    </w:p>
    <w:p w:rsidR="00436C12" w:rsidRDefault="00436C12" w:rsidP="00436C12">
      <w:pPr>
        <w:rPr>
          <w:rFonts w:cstheme="minorHAnsi"/>
          <w:sz w:val="22"/>
          <w:szCs w:val="22"/>
        </w:rPr>
      </w:pPr>
    </w:p>
    <w:p w:rsidR="00436C12" w:rsidRDefault="00436C12" w:rsidP="00436C12">
      <w:pPr>
        <w:rPr>
          <w:rFonts w:cstheme="minorHAnsi"/>
          <w:sz w:val="22"/>
          <w:szCs w:val="22"/>
        </w:rPr>
      </w:pPr>
      <w:r w:rsidRPr="00987470">
        <w:rPr>
          <w:rFonts w:cstheme="minorHAnsi"/>
          <w:sz w:val="22"/>
          <w:szCs w:val="22"/>
        </w:rPr>
        <w:t>-</w:t>
      </w:r>
      <w:r>
        <w:rPr>
          <w:rFonts w:cstheme="minorHAnsi"/>
          <w:sz w:val="22"/>
          <w:szCs w:val="22"/>
        </w:rPr>
        <w:t xml:space="preserve">сироватка крові - </w:t>
      </w:r>
      <w:r w:rsidRPr="00987470">
        <w:rPr>
          <w:rFonts w:cstheme="minorHAnsi"/>
          <w:sz w:val="22"/>
          <w:szCs w:val="22"/>
        </w:rPr>
        <w:t xml:space="preserve">підвищений вміст феруму; </w:t>
      </w:r>
    </w:p>
    <w:p w:rsidR="00436C12" w:rsidRDefault="00436C12" w:rsidP="00436C12">
      <w:pPr>
        <w:rPr>
          <w:rFonts w:cstheme="minorHAnsi"/>
          <w:sz w:val="22"/>
          <w:szCs w:val="22"/>
        </w:rPr>
      </w:pPr>
      <w:r w:rsidRPr="00987470">
        <w:rPr>
          <w:rFonts w:cstheme="minorHAnsi"/>
          <w:sz w:val="22"/>
          <w:szCs w:val="22"/>
        </w:rPr>
        <w:t>-</w:t>
      </w:r>
      <w:r>
        <w:rPr>
          <w:rFonts w:cstheme="minorHAnsi"/>
          <w:sz w:val="22"/>
          <w:szCs w:val="22"/>
        </w:rPr>
        <w:t xml:space="preserve">гіпоклітинний кістковий мозок, </w:t>
      </w:r>
      <w:r w:rsidRPr="00987470">
        <w:rPr>
          <w:rFonts w:cstheme="minorHAnsi"/>
          <w:sz w:val="22"/>
          <w:szCs w:val="22"/>
        </w:rPr>
        <w:t xml:space="preserve">відсутність бластних форм у крові і кістковому мозку; </w:t>
      </w:r>
    </w:p>
    <w:p w:rsidR="00436C12" w:rsidRDefault="00436C12" w:rsidP="00436C12">
      <w:pPr>
        <w:rPr>
          <w:rFonts w:cstheme="minorHAnsi"/>
          <w:sz w:val="22"/>
          <w:szCs w:val="22"/>
        </w:rPr>
      </w:pPr>
      <w:r w:rsidRPr="00987470">
        <w:rPr>
          <w:rFonts w:cstheme="minorHAnsi"/>
          <w:sz w:val="22"/>
          <w:szCs w:val="22"/>
        </w:rPr>
        <w:t>-гістологія трепанбіоптата</w:t>
      </w:r>
      <w:r>
        <w:rPr>
          <w:rFonts w:cstheme="minorHAnsi"/>
          <w:sz w:val="22"/>
          <w:szCs w:val="22"/>
        </w:rPr>
        <w:t xml:space="preserve"> </w:t>
      </w:r>
      <w:r w:rsidRPr="00987470">
        <w:rPr>
          <w:rFonts w:cstheme="minorHAnsi"/>
          <w:sz w:val="22"/>
          <w:szCs w:val="22"/>
        </w:rPr>
        <w:t>- переважання жирового кісткового мозку над нормальними клітинами,</w:t>
      </w:r>
      <w:r>
        <w:rPr>
          <w:rFonts w:cstheme="minorHAnsi"/>
          <w:sz w:val="22"/>
          <w:szCs w:val="22"/>
        </w:rPr>
        <w:t xml:space="preserve">  збільшена к-ть лімфоцитів, </w:t>
      </w:r>
      <w:r w:rsidRPr="00987470">
        <w:rPr>
          <w:rFonts w:cstheme="minorHAnsi"/>
          <w:sz w:val="22"/>
          <w:szCs w:val="22"/>
        </w:rPr>
        <w:t xml:space="preserve">мегакаріоцити знижені або відсутні; </w:t>
      </w:r>
    </w:p>
    <w:p w:rsidR="00436C12" w:rsidRDefault="00436C12" w:rsidP="00436C12">
      <w:pPr>
        <w:rPr>
          <w:rFonts w:cstheme="minorHAnsi"/>
          <w:sz w:val="22"/>
          <w:szCs w:val="22"/>
        </w:rPr>
      </w:pPr>
    </w:p>
    <w:p w:rsidR="00436C12" w:rsidRDefault="00436C12" w:rsidP="00436C12">
      <w:pPr>
        <w:rPr>
          <w:rFonts w:cstheme="minorHAnsi"/>
          <w:sz w:val="22"/>
          <w:szCs w:val="22"/>
        </w:rPr>
      </w:pPr>
      <w:r w:rsidRPr="00987470">
        <w:rPr>
          <w:rFonts w:cstheme="minorHAnsi"/>
          <w:sz w:val="22"/>
          <w:szCs w:val="22"/>
        </w:rPr>
        <w:t>-мієлограма</w:t>
      </w:r>
      <w:r>
        <w:rPr>
          <w:rFonts w:cstheme="minorHAnsi"/>
          <w:sz w:val="22"/>
          <w:szCs w:val="22"/>
        </w:rPr>
        <w:t xml:space="preserve"> – </w:t>
      </w:r>
      <w:r w:rsidRPr="00987470">
        <w:rPr>
          <w:rFonts w:cstheme="minorHAnsi"/>
          <w:sz w:val="22"/>
          <w:szCs w:val="22"/>
        </w:rPr>
        <w:t>гіпоклітинність</w:t>
      </w:r>
      <w:r>
        <w:rPr>
          <w:rFonts w:cstheme="minorHAnsi"/>
          <w:sz w:val="22"/>
          <w:szCs w:val="22"/>
        </w:rPr>
        <w:t xml:space="preserve"> (менше 30%), поодинокі гемопоетичні клітини, виявляються плазматичні клітини, лімфоцити</w:t>
      </w:r>
      <w:r w:rsidRPr="00987470">
        <w:rPr>
          <w:rFonts w:cstheme="minorHAnsi"/>
          <w:sz w:val="22"/>
          <w:szCs w:val="22"/>
        </w:rPr>
        <w:t>;</w:t>
      </w:r>
      <w:r>
        <w:rPr>
          <w:rFonts w:cstheme="minorHAnsi"/>
          <w:sz w:val="22"/>
          <w:szCs w:val="22"/>
        </w:rPr>
        <w:t xml:space="preserve"> </w:t>
      </w:r>
      <w:r w:rsidRPr="00987470">
        <w:rPr>
          <w:rFonts w:cstheme="minorHAnsi"/>
          <w:sz w:val="22"/>
          <w:szCs w:val="22"/>
        </w:rPr>
        <w:t>відсутність хромосомних аберацій.</w:t>
      </w:r>
    </w:p>
    <w:p w:rsidR="00436C12" w:rsidRDefault="00436C12" w:rsidP="00436C12">
      <w:pPr>
        <w:rPr>
          <w:rFonts w:cstheme="minorHAnsi"/>
          <w:sz w:val="22"/>
          <w:szCs w:val="22"/>
        </w:rPr>
      </w:pPr>
    </w:p>
    <w:p w:rsidR="00436C12" w:rsidRPr="001A049B" w:rsidRDefault="00436C12" w:rsidP="00436C12">
      <w:pPr>
        <w:jc w:val="center"/>
        <w:rPr>
          <w:b/>
          <w:color w:val="FF0000"/>
          <w:szCs w:val="28"/>
          <w:u w:val="single"/>
        </w:rPr>
      </w:pPr>
      <w:r w:rsidRPr="001A049B">
        <w:rPr>
          <w:b/>
          <w:color w:val="FF0000"/>
          <w:szCs w:val="28"/>
          <w:u w:val="single"/>
        </w:rPr>
        <w:t>4.Апластична анемія: принципи лікування.</w:t>
      </w:r>
    </w:p>
    <w:p w:rsidR="00436C12" w:rsidRPr="001A049B" w:rsidRDefault="00436C12" w:rsidP="00436C12">
      <w:pPr>
        <w:rPr>
          <w:b/>
          <w:color w:val="FF0000"/>
          <w:szCs w:val="28"/>
          <w:u w:val="single"/>
        </w:rPr>
      </w:pPr>
    </w:p>
    <w:p w:rsidR="00436C12" w:rsidRPr="001A049B" w:rsidRDefault="00436C12" w:rsidP="00436C12">
      <w:pPr>
        <w:rPr>
          <w:szCs w:val="28"/>
        </w:rPr>
      </w:pPr>
      <w:r w:rsidRPr="001A049B">
        <w:rPr>
          <w:szCs w:val="28"/>
        </w:rPr>
        <w:t>Для пацієнтів, які мають родинного донора,сумісного за системою HLA, оптимальною є трансплантація стовбурових гемопоетичних клітин. Для хворих що не мають родинного донора та у старших осіб- імуносупресивна терапія: •Найефективніший є антилімфоцитарний/антитимоцитарний глобулін, загальна максимальна доза 300мг/кг/добу, велика доза 40мг/кг/добу, середня доза 15-20мг/кг/добу протягом короткого часу. • Циклоспорин-А на початку лікув. його доза становить 10-15 мг/кг/добу, пізніше переходять на дозу 5 мг/кг/добу протягом тривалого часу. При лікув. АА використовують такий стандарт: антитимоцитарний глобулін(АТГ)+ преднізолон + циклоспорин А. Для першого курсу застосов. кінський АТГ у добовій дозі 15мг/кг/добу протягом 5 днів. Препарат вводять у тривалій в/в інфузії. На 5 людень введення АТГ почин курс преднізолону- 1мг/кг/добу протягом 9 днів. У наступні 5 дн дозу поступово зниж до повної відміни. В останній день прийому преднізолону почин лікув циклоспорином А в дозі 5мг/кг/добу протягом декількох місяців. Якщо лікув ефективне після 6 міс його дозу знижують. Якщо кур не ефективний, використ другий курс вже з кролячим АТГ у поєднанні з метилпреднізолоном у дозі 20мг/кг/добу протягом4-5дн з поступовим зниж дози</w:t>
      </w:r>
    </w:p>
    <w:p w:rsidR="00436C12" w:rsidRPr="00987470" w:rsidRDefault="00436C12" w:rsidP="00436C12">
      <w:pPr>
        <w:rPr>
          <w:rFonts w:cstheme="minorHAnsi"/>
          <w:sz w:val="22"/>
          <w:szCs w:val="22"/>
        </w:rPr>
      </w:pPr>
    </w:p>
    <w:p w:rsidR="00436C12" w:rsidRDefault="00436C12" w:rsidP="00436C12">
      <w:pPr>
        <w:rPr>
          <w:szCs w:val="28"/>
        </w:rPr>
      </w:pPr>
    </w:p>
    <w:p w:rsidR="00436C12" w:rsidRDefault="00436C12" w:rsidP="00436C12">
      <w:pPr>
        <w:rPr>
          <w:b/>
          <w:u w:val="single"/>
        </w:rPr>
      </w:pPr>
      <w:r>
        <w:rPr>
          <w:rFonts w:eastAsia="Times New Roman"/>
          <w:szCs w:val="28"/>
          <w:lang w:eastAsia="uk-UA"/>
        </w:rPr>
        <w:t>5.</w:t>
      </w:r>
      <w:r w:rsidRPr="00B90198">
        <w:rPr>
          <w:rFonts w:eastAsia="Times New Roman"/>
          <w:b/>
          <w:color w:val="FF0000"/>
          <w:szCs w:val="28"/>
          <w:u w:val="single"/>
          <w:lang w:eastAsia="uk-UA"/>
        </w:rPr>
        <w:t>Аутоімунна гемолітична анемія:</w:t>
      </w:r>
      <w:r w:rsidRPr="00B90198">
        <w:rPr>
          <w:b/>
          <w:color w:val="FF0000"/>
          <w:u w:val="single"/>
        </w:rPr>
        <w:t xml:space="preserve"> приклад формулювання діагнозу (згідно класифікації).</w:t>
      </w:r>
    </w:p>
    <w:p w:rsidR="00436C12" w:rsidRDefault="00436C12" w:rsidP="00436C12">
      <w:pPr>
        <w:rPr>
          <w:rFonts w:cstheme="minorHAnsi"/>
          <w:sz w:val="22"/>
          <w:szCs w:val="22"/>
        </w:rPr>
      </w:pPr>
      <w:r w:rsidRPr="00B90198">
        <w:rPr>
          <w:rFonts w:cstheme="minorHAnsi"/>
          <w:sz w:val="22"/>
          <w:szCs w:val="22"/>
        </w:rPr>
        <w:t>Аутоімунна гемолітична анемія, середнього ступеня важкості, нормохромна, гіперрегенераторна, нормобластна. Гемолітичний криз. Середнього ступеня(рівень гемоглобіну 89-70 г/л),нормохромна(КП 0,85-1,05),гіперрегенераторна(ретикулоцитів&gt;5%),нормобластна((гіпохромія еритроцитів,макроцитоз),ускладнення гемолітичний криз.</w:t>
      </w:r>
    </w:p>
    <w:p w:rsidR="00436C12" w:rsidRDefault="00436C12" w:rsidP="00436C12">
      <w:pPr>
        <w:rPr>
          <w:rFonts w:cstheme="minorHAnsi"/>
          <w:sz w:val="22"/>
          <w:szCs w:val="22"/>
        </w:rPr>
      </w:pPr>
    </w:p>
    <w:p w:rsidR="00436C12" w:rsidRPr="001A049B" w:rsidRDefault="00436C12" w:rsidP="00436C12">
      <w:pPr>
        <w:jc w:val="center"/>
        <w:rPr>
          <w:b/>
          <w:color w:val="FF0000"/>
          <w:szCs w:val="28"/>
          <w:u w:val="single"/>
        </w:rPr>
      </w:pPr>
      <w:r w:rsidRPr="001A049B">
        <w:rPr>
          <w:b/>
          <w:color w:val="FF0000"/>
          <w:szCs w:val="28"/>
          <w:u w:val="single"/>
        </w:rPr>
        <w:t>6.Гостра мієлоїдна лейкемія: діагностичні критерії.</w:t>
      </w:r>
    </w:p>
    <w:p w:rsidR="00436C12" w:rsidRPr="001A049B" w:rsidRDefault="00436C12" w:rsidP="00436C12">
      <w:pPr>
        <w:jc w:val="center"/>
        <w:rPr>
          <w:b/>
          <w:color w:val="FF0000"/>
          <w:szCs w:val="28"/>
          <w:u w:val="single"/>
        </w:rPr>
      </w:pPr>
    </w:p>
    <w:p w:rsidR="00436C12" w:rsidRPr="001A049B" w:rsidRDefault="00436C12" w:rsidP="00436C12">
      <w:pPr>
        <w:rPr>
          <w:szCs w:val="28"/>
        </w:rPr>
      </w:pPr>
      <w:r w:rsidRPr="001A049B">
        <w:rPr>
          <w:szCs w:val="28"/>
        </w:rPr>
        <w:t>Початок захворювання може бути гострим, з інтоксикацією, кровоточивістю, інфекційними ускладненнями. На шкірі хворих виникають петехії, синці, в окремих випадках спостерігається спонтанна кровоточивість зі слизових оболонок, у жінок рясні та тривалі менструації. При огляді визначається збільшені печінка та селезінка, гіперплазія ясен, болі в кістках, неврологічнога симптоматика. Лімфоаденопатія буває вкрай рідко. При окремих підтипах ГМЛ можуть спостерігатися лейкеміди та обширні гематоми. Лабораторного-інструментарна діагностика: лейкоцитоз або лейкопенія, нейтропенія, анемія, тромбоцитопенія,наявність в мазку крові бластних клітин (характерний т. зв. лейкемічний провал — окрім переважаючої кількості бластних клітин спостерігаються нечисленні зрілі форми гранулоцитів; відсутні перехідні дозріваючі форми гранулоцитарного ряду), порушення згортання крові, зростання активності ЛДГ в сироватці, гіперурикемія та гіперкаліємія внаслідок розпаду бластних клітин. Діагноз ГМЛ встановлюється при визначенні в аспіраті кісткового мозку 30 та більше бласних клітин. мінімальними діагностичними критеріями ГМЛ є наявність у бласних клітинах паличок Ауера, позитивної реакції на мієлопероксидазу,високої активності хлорацетатестерази та неспецифічної естерази. при імунофенотипуванні на поверхні субстратних клітин має визначитися 2 чи більше мієлоїдних маркери та менше ніж 2 лімфоїдних маркери.</w:t>
      </w:r>
    </w:p>
    <w:p w:rsidR="00436C12" w:rsidRPr="001A049B" w:rsidRDefault="00436C12" w:rsidP="00436C12">
      <w:pPr>
        <w:rPr>
          <w:szCs w:val="28"/>
        </w:rPr>
      </w:pPr>
    </w:p>
    <w:p w:rsidR="00436C12" w:rsidRDefault="00436C12" w:rsidP="00436C12">
      <w:pPr>
        <w:rPr>
          <w:rFonts w:cstheme="minorHAnsi"/>
          <w:sz w:val="22"/>
          <w:szCs w:val="22"/>
        </w:rPr>
      </w:pPr>
    </w:p>
    <w:p w:rsidR="00436C12" w:rsidRPr="00B90198" w:rsidRDefault="00436C12" w:rsidP="00436C12">
      <w:pPr>
        <w:rPr>
          <w:rFonts w:cstheme="minorHAnsi"/>
          <w:sz w:val="22"/>
          <w:szCs w:val="22"/>
        </w:rPr>
      </w:pPr>
    </w:p>
    <w:p w:rsidR="00436C12" w:rsidRDefault="00436C12" w:rsidP="00436C12">
      <w:pPr>
        <w:rPr>
          <w:szCs w:val="28"/>
        </w:rPr>
      </w:pPr>
      <w:r>
        <w:rPr>
          <w:rFonts w:eastAsia="Times New Roman"/>
          <w:szCs w:val="28"/>
          <w:lang w:eastAsia="uk-UA"/>
        </w:rPr>
        <w:t>7.</w:t>
      </w:r>
      <w:r w:rsidRPr="00B90198">
        <w:rPr>
          <w:rFonts w:eastAsia="Times New Roman"/>
          <w:b/>
          <w:szCs w:val="28"/>
          <w:u w:val="single"/>
          <w:lang w:eastAsia="uk-UA"/>
        </w:rPr>
        <w:t>Гостра лімфоїдна лейкемія:</w:t>
      </w:r>
      <w:r w:rsidRPr="00B90198">
        <w:rPr>
          <w:b/>
          <w:szCs w:val="28"/>
          <w:u w:val="single"/>
        </w:rPr>
        <w:t xml:space="preserve"> принципи лікування</w:t>
      </w:r>
      <w:r>
        <w:rPr>
          <w:szCs w:val="28"/>
        </w:rPr>
        <w:t>.</w:t>
      </w:r>
    </w:p>
    <w:p w:rsidR="00436C12" w:rsidRDefault="00436C12" w:rsidP="00436C12">
      <w:pPr>
        <w:rPr>
          <w:rFonts w:cstheme="minorHAnsi"/>
          <w:sz w:val="22"/>
          <w:szCs w:val="22"/>
        </w:rPr>
      </w:pPr>
      <w:r w:rsidRPr="00274E49">
        <w:rPr>
          <w:rFonts w:cstheme="minorHAnsi"/>
          <w:sz w:val="22"/>
          <w:szCs w:val="22"/>
        </w:rPr>
        <w:t xml:space="preserve">У терапії гострого лімфобластного лейкозу першорядне місце віддають </w:t>
      </w:r>
      <w:r w:rsidRPr="00274E49">
        <w:rPr>
          <w:rFonts w:cstheme="minorHAnsi"/>
          <w:b/>
          <w:sz w:val="22"/>
          <w:szCs w:val="22"/>
        </w:rPr>
        <w:t>поліхіміотерапії</w:t>
      </w:r>
      <w:r w:rsidRPr="00274E49">
        <w:rPr>
          <w:rFonts w:cstheme="minorHAnsi"/>
          <w:sz w:val="22"/>
          <w:szCs w:val="22"/>
        </w:rPr>
        <w:t xml:space="preserve">. Для цього хворим призначають прийом </w:t>
      </w:r>
      <w:r w:rsidRPr="00274E49">
        <w:rPr>
          <w:rFonts w:cstheme="minorHAnsi"/>
          <w:b/>
          <w:sz w:val="22"/>
          <w:szCs w:val="22"/>
        </w:rPr>
        <w:t>цитостатичних препаратів</w:t>
      </w:r>
      <w:r w:rsidRPr="00274E49">
        <w:rPr>
          <w:rFonts w:cstheme="minorHAnsi"/>
          <w:sz w:val="22"/>
          <w:szCs w:val="22"/>
        </w:rPr>
        <w:t>, які уповільнюють і зменшують ріст ракових клітин</w:t>
      </w:r>
      <w:r>
        <w:rPr>
          <w:rFonts w:cstheme="minorHAnsi"/>
          <w:sz w:val="22"/>
          <w:szCs w:val="22"/>
        </w:rPr>
        <w:t>, також використовують системні глюкокортикоїди, антинеопластичні препарати, імуномодулятори, аналоги пуринів</w:t>
      </w:r>
      <w:r w:rsidRPr="00274E49">
        <w:rPr>
          <w:rFonts w:cstheme="minorHAnsi"/>
          <w:sz w:val="22"/>
          <w:szCs w:val="22"/>
        </w:rPr>
        <w:t xml:space="preserve">. </w:t>
      </w:r>
    </w:p>
    <w:p w:rsidR="00436C12" w:rsidRDefault="00436C12" w:rsidP="00436C12">
      <w:pPr>
        <w:rPr>
          <w:rFonts w:cstheme="minorHAnsi"/>
          <w:sz w:val="22"/>
          <w:szCs w:val="22"/>
        </w:rPr>
      </w:pPr>
      <w:r w:rsidRPr="00274E49">
        <w:rPr>
          <w:rFonts w:cstheme="minorHAnsi"/>
          <w:sz w:val="22"/>
          <w:szCs w:val="22"/>
        </w:rPr>
        <w:t xml:space="preserve">Деяким пацієнтам додатково проводять </w:t>
      </w:r>
      <w:r w:rsidRPr="00274E49">
        <w:rPr>
          <w:rFonts w:cstheme="minorHAnsi"/>
          <w:b/>
          <w:sz w:val="22"/>
          <w:szCs w:val="22"/>
        </w:rPr>
        <w:t>променеве опромінення</w:t>
      </w:r>
      <w:r w:rsidRPr="00274E49">
        <w:rPr>
          <w:rFonts w:cstheme="minorHAnsi"/>
          <w:sz w:val="22"/>
          <w:szCs w:val="22"/>
        </w:rPr>
        <w:t xml:space="preserve"> ЦНС. </w:t>
      </w:r>
    </w:p>
    <w:p w:rsidR="00436C12" w:rsidRDefault="00436C12" w:rsidP="00436C12">
      <w:pPr>
        <w:rPr>
          <w:rFonts w:cstheme="minorHAnsi"/>
          <w:sz w:val="22"/>
          <w:szCs w:val="22"/>
        </w:rPr>
      </w:pPr>
      <w:r>
        <w:rPr>
          <w:rFonts w:cstheme="minorHAnsi"/>
          <w:sz w:val="22"/>
          <w:szCs w:val="22"/>
        </w:rPr>
        <w:t>З</w:t>
      </w:r>
      <w:r w:rsidRPr="00274E49">
        <w:rPr>
          <w:rFonts w:cstheme="minorHAnsi"/>
          <w:sz w:val="22"/>
          <w:szCs w:val="22"/>
        </w:rPr>
        <w:t xml:space="preserve">астосування високо дозованої </w:t>
      </w:r>
      <w:r w:rsidRPr="00274E49">
        <w:rPr>
          <w:rFonts w:cstheme="minorHAnsi"/>
          <w:b/>
          <w:sz w:val="22"/>
          <w:szCs w:val="22"/>
        </w:rPr>
        <w:t>хіміотерапії</w:t>
      </w:r>
      <w:r w:rsidRPr="00274E49">
        <w:rPr>
          <w:rFonts w:cstheme="minorHAnsi"/>
          <w:sz w:val="22"/>
          <w:szCs w:val="22"/>
        </w:rPr>
        <w:t xml:space="preserve"> дає можливість провести трансплантацію стовбурових клітин. Основна мета </w:t>
      </w:r>
      <w:r>
        <w:rPr>
          <w:rFonts w:cstheme="minorHAnsi"/>
          <w:sz w:val="22"/>
          <w:szCs w:val="22"/>
        </w:rPr>
        <w:t>- повне</w:t>
      </w:r>
      <w:r w:rsidRPr="00274E49">
        <w:rPr>
          <w:rFonts w:cstheme="minorHAnsi"/>
          <w:sz w:val="22"/>
          <w:szCs w:val="22"/>
        </w:rPr>
        <w:t xml:space="preserve"> знищення злоякісних лейкемічних клітин по всьому організму, щоб відновити повноцінну роботу кісткового мозку. </w:t>
      </w:r>
    </w:p>
    <w:p w:rsidR="00436C12" w:rsidRDefault="00436C12" w:rsidP="00436C12">
      <w:pPr>
        <w:rPr>
          <w:rFonts w:cstheme="minorHAnsi"/>
          <w:sz w:val="22"/>
          <w:szCs w:val="22"/>
        </w:rPr>
      </w:pPr>
      <w:r w:rsidRPr="00274E49">
        <w:rPr>
          <w:rFonts w:cstheme="minorHAnsi"/>
          <w:sz w:val="22"/>
          <w:szCs w:val="22"/>
        </w:rPr>
        <w:t xml:space="preserve">Одночасно з хіміотерапією призначається </w:t>
      </w:r>
      <w:r w:rsidRPr="00274E49">
        <w:rPr>
          <w:rFonts w:cstheme="minorHAnsi"/>
          <w:b/>
          <w:sz w:val="22"/>
          <w:szCs w:val="22"/>
        </w:rPr>
        <w:t>супровідна терапія</w:t>
      </w:r>
      <w:r w:rsidRPr="00274E49">
        <w:rPr>
          <w:rFonts w:cstheme="minorHAnsi"/>
          <w:sz w:val="22"/>
          <w:szCs w:val="22"/>
        </w:rPr>
        <w:t>, яка спрямована на бор</w:t>
      </w:r>
      <w:r>
        <w:rPr>
          <w:rFonts w:cstheme="minorHAnsi"/>
          <w:sz w:val="22"/>
          <w:szCs w:val="22"/>
        </w:rPr>
        <w:t>отьбу з різними інфекціями, усунення побічних ефектів</w:t>
      </w:r>
      <w:r w:rsidRPr="00274E49">
        <w:rPr>
          <w:rFonts w:cstheme="minorHAnsi"/>
          <w:sz w:val="22"/>
          <w:szCs w:val="22"/>
        </w:rPr>
        <w:t xml:space="preserve"> пі</w:t>
      </w:r>
      <w:r>
        <w:rPr>
          <w:rFonts w:cstheme="minorHAnsi"/>
          <w:sz w:val="22"/>
          <w:szCs w:val="22"/>
        </w:rPr>
        <w:t>сля поліхіміотерапії та симптомів</w:t>
      </w:r>
      <w:r w:rsidRPr="00274E49">
        <w:rPr>
          <w:rFonts w:cstheme="minorHAnsi"/>
          <w:sz w:val="22"/>
          <w:szCs w:val="22"/>
        </w:rPr>
        <w:t xml:space="preserve"> інтоксикації. </w:t>
      </w:r>
    </w:p>
    <w:p w:rsidR="00436C12" w:rsidRDefault="00436C12" w:rsidP="00436C12">
      <w:pPr>
        <w:rPr>
          <w:rFonts w:cstheme="minorHAnsi"/>
          <w:sz w:val="22"/>
          <w:szCs w:val="22"/>
        </w:rPr>
      </w:pPr>
      <w:r w:rsidRPr="00274E49">
        <w:rPr>
          <w:rFonts w:cstheme="minorHAnsi"/>
          <w:sz w:val="22"/>
          <w:szCs w:val="22"/>
        </w:rPr>
        <w:t>Для важкої форми тромбоцитопенії та анемії призначаєтьс</w:t>
      </w:r>
      <w:r>
        <w:rPr>
          <w:rFonts w:cstheme="minorHAnsi"/>
          <w:sz w:val="22"/>
          <w:szCs w:val="22"/>
        </w:rPr>
        <w:t xml:space="preserve">я </w:t>
      </w:r>
      <w:r w:rsidRPr="00274E49">
        <w:rPr>
          <w:rFonts w:cstheme="minorHAnsi"/>
          <w:b/>
          <w:sz w:val="22"/>
          <w:szCs w:val="22"/>
        </w:rPr>
        <w:t>переливання кровозамінників</w:t>
      </w:r>
      <w:r>
        <w:rPr>
          <w:rFonts w:cstheme="minorHAnsi"/>
          <w:sz w:val="22"/>
          <w:szCs w:val="22"/>
        </w:rPr>
        <w:t xml:space="preserve">. </w:t>
      </w:r>
    </w:p>
    <w:p w:rsidR="00436C12" w:rsidRDefault="00436C12" w:rsidP="00436C12">
      <w:pPr>
        <w:rPr>
          <w:rFonts w:cstheme="minorHAnsi"/>
          <w:sz w:val="22"/>
          <w:szCs w:val="22"/>
        </w:rPr>
      </w:pPr>
      <w:r>
        <w:rPr>
          <w:rFonts w:cstheme="minorHAnsi"/>
          <w:sz w:val="22"/>
          <w:szCs w:val="22"/>
        </w:rPr>
        <w:t>Можливе п</w:t>
      </w:r>
      <w:r w:rsidRPr="00274E49">
        <w:rPr>
          <w:rFonts w:cstheme="minorHAnsi"/>
          <w:sz w:val="22"/>
          <w:szCs w:val="22"/>
        </w:rPr>
        <w:t xml:space="preserve">роведення </w:t>
      </w:r>
      <w:r w:rsidRPr="00274E49">
        <w:rPr>
          <w:rFonts w:cstheme="minorHAnsi"/>
          <w:b/>
          <w:sz w:val="22"/>
          <w:szCs w:val="22"/>
        </w:rPr>
        <w:t>пересадки клітин кісткового мозку</w:t>
      </w:r>
      <w:r w:rsidRPr="00274E49">
        <w:rPr>
          <w:rFonts w:cstheme="minorHAnsi"/>
          <w:sz w:val="22"/>
          <w:szCs w:val="22"/>
        </w:rPr>
        <w:t xml:space="preserve">. Важливим моментом у процесі терапії залишається недопущення приєднання інфекції, через ослаблення імунної системи у хворих. </w:t>
      </w:r>
    </w:p>
    <w:p w:rsidR="00436C12" w:rsidRDefault="00436C12" w:rsidP="00436C12">
      <w:pPr>
        <w:rPr>
          <w:rFonts w:cstheme="minorHAnsi"/>
          <w:sz w:val="22"/>
          <w:szCs w:val="22"/>
        </w:rPr>
      </w:pPr>
      <w:r>
        <w:rPr>
          <w:rFonts w:cstheme="minorHAnsi"/>
          <w:sz w:val="22"/>
          <w:szCs w:val="22"/>
        </w:rPr>
        <w:t xml:space="preserve"> </w:t>
      </w:r>
    </w:p>
    <w:p w:rsidR="00436C12" w:rsidRDefault="00436C12" w:rsidP="00436C12">
      <w:pPr>
        <w:rPr>
          <w:rFonts w:cstheme="minorHAnsi"/>
          <w:sz w:val="22"/>
          <w:szCs w:val="22"/>
        </w:rPr>
      </w:pPr>
      <w:r>
        <w:rPr>
          <w:rFonts w:cstheme="minorHAnsi"/>
          <w:sz w:val="22"/>
          <w:szCs w:val="22"/>
        </w:rPr>
        <w:lastRenderedPageBreak/>
        <w:t>Головна мета – це індукція ремісії та консолідація(закріплення) ремісії.</w:t>
      </w:r>
    </w:p>
    <w:p w:rsidR="00436C12" w:rsidRDefault="00436C12" w:rsidP="00436C12">
      <w:pPr>
        <w:rPr>
          <w:rFonts w:cstheme="minorHAnsi"/>
          <w:sz w:val="22"/>
          <w:szCs w:val="22"/>
        </w:rPr>
      </w:pPr>
    </w:p>
    <w:p w:rsidR="00436C12" w:rsidRPr="00274E49" w:rsidRDefault="00436C12" w:rsidP="00436C12">
      <w:pPr>
        <w:numPr>
          <w:ilvl w:val="0"/>
          <w:numId w:val="32"/>
        </w:numPr>
        <w:rPr>
          <w:rFonts w:cstheme="minorHAnsi"/>
          <w:color w:val="FF0000"/>
          <w:sz w:val="22"/>
          <w:szCs w:val="22"/>
        </w:rPr>
      </w:pPr>
      <w:r w:rsidRPr="00876F1F">
        <w:rPr>
          <w:rFonts w:cstheme="minorHAnsi"/>
          <w:sz w:val="22"/>
          <w:szCs w:val="22"/>
        </w:rPr>
        <w:t>1</w:t>
      </w:r>
      <w:r w:rsidRPr="00274E49">
        <w:rPr>
          <w:rFonts w:cstheme="minorHAnsi"/>
          <w:b/>
          <w:color w:val="FF0000"/>
          <w:sz w:val="22"/>
          <w:szCs w:val="22"/>
        </w:rPr>
        <w:t>. Індукція ремісії</w:t>
      </w:r>
      <w:r w:rsidRPr="00274E49">
        <w:rPr>
          <w:rFonts w:cstheme="minorHAnsi"/>
          <w:color w:val="FF0000"/>
          <w:sz w:val="22"/>
          <w:szCs w:val="22"/>
        </w:rPr>
        <w:t xml:space="preserve"> у 1-4 – ий тиждень:</w:t>
      </w:r>
    </w:p>
    <w:p w:rsidR="00436C12" w:rsidRPr="00274E49" w:rsidRDefault="00436C12" w:rsidP="00436C12">
      <w:pPr>
        <w:numPr>
          <w:ilvl w:val="0"/>
          <w:numId w:val="32"/>
        </w:numPr>
        <w:rPr>
          <w:rFonts w:cstheme="minorHAnsi"/>
          <w:color w:val="FF0000"/>
          <w:sz w:val="22"/>
          <w:szCs w:val="22"/>
        </w:rPr>
      </w:pPr>
      <w:r w:rsidRPr="00274E49">
        <w:rPr>
          <w:rFonts w:cstheme="minorHAnsi"/>
          <w:color w:val="FF0000"/>
          <w:sz w:val="22"/>
          <w:szCs w:val="22"/>
        </w:rPr>
        <w:t>- вінкристин 2 мг/д в/в струминно у 1,8,15,22 ий день;</w:t>
      </w:r>
    </w:p>
    <w:p w:rsidR="00436C12" w:rsidRPr="00274E49" w:rsidRDefault="00436C12" w:rsidP="00436C12">
      <w:pPr>
        <w:numPr>
          <w:ilvl w:val="0"/>
          <w:numId w:val="32"/>
        </w:numPr>
        <w:rPr>
          <w:rFonts w:cstheme="minorHAnsi"/>
          <w:color w:val="FF0000"/>
          <w:sz w:val="22"/>
          <w:szCs w:val="22"/>
        </w:rPr>
      </w:pPr>
      <w:r w:rsidRPr="00274E49">
        <w:rPr>
          <w:rFonts w:cstheme="minorHAnsi"/>
          <w:color w:val="FF0000"/>
          <w:sz w:val="22"/>
          <w:szCs w:val="22"/>
        </w:rPr>
        <w:t xml:space="preserve">- доксорубіцин 30 мг/м²/д (у хворих віком понад 35 років – 25 мг/м²/д) в/в 30-ти хвилинною інфузією у 1, 8, 15, 22 ий день; </w:t>
      </w:r>
    </w:p>
    <w:p w:rsidR="00436C12" w:rsidRPr="00274E49" w:rsidRDefault="00436C12" w:rsidP="00436C12">
      <w:pPr>
        <w:numPr>
          <w:ilvl w:val="0"/>
          <w:numId w:val="32"/>
        </w:numPr>
        <w:rPr>
          <w:rFonts w:cstheme="minorHAnsi"/>
          <w:color w:val="FF0000"/>
          <w:sz w:val="22"/>
          <w:szCs w:val="22"/>
        </w:rPr>
      </w:pPr>
      <w:r w:rsidRPr="00274E49">
        <w:rPr>
          <w:rFonts w:cstheme="minorHAnsi"/>
          <w:color w:val="FF0000"/>
          <w:sz w:val="22"/>
          <w:szCs w:val="22"/>
        </w:rPr>
        <w:t>- преднізолон 60 мг/м²/д перорально за 3 прийоми у 1-28-ий день, з 29-го дня доза зменшується протягом тижня до повної відміни;</w:t>
      </w:r>
    </w:p>
    <w:p w:rsidR="00436C12" w:rsidRPr="00274E49" w:rsidRDefault="00436C12" w:rsidP="00436C12">
      <w:pPr>
        <w:numPr>
          <w:ilvl w:val="0"/>
          <w:numId w:val="32"/>
        </w:numPr>
        <w:rPr>
          <w:rFonts w:cstheme="minorHAnsi"/>
          <w:color w:val="FF0000"/>
          <w:sz w:val="22"/>
          <w:szCs w:val="22"/>
        </w:rPr>
      </w:pPr>
      <w:r w:rsidRPr="00274E49">
        <w:rPr>
          <w:rFonts w:cstheme="minorHAnsi"/>
          <w:color w:val="FF0000"/>
          <w:sz w:val="22"/>
          <w:szCs w:val="22"/>
        </w:rPr>
        <w:t>- аспарагіназа  5000 ОД/м²/д в/в 60-ти хвилинною інфузією кожен другий день з 15-го до 28-го дня; у хворих з алергічною реакцією на аспарагіназу показано застосування пегаспаргази у дозі 1000 ОД/м² на 15-ий день;</w:t>
      </w:r>
    </w:p>
    <w:p w:rsidR="00436C12" w:rsidRPr="00274E49" w:rsidRDefault="00436C12" w:rsidP="00436C12">
      <w:pPr>
        <w:numPr>
          <w:ilvl w:val="0"/>
          <w:numId w:val="32"/>
        </w:numPr>
        <w:rPr>
          <w:rFonts w:cstheme="minorHAnsi"/>
          <w:color w:val="FF0000"/>
          <w:sz w:val="22"/>
          <w:szCs w:val="22"/>
        </w:rPr>
      </w:pPr>
      <w:r w:rsidRPr="00274E49">
        <w:rPr>
          <w:rFonts w:cstheme="minorHAnsi"/>
          <w:color w:val="FF0000"/>
          <w:sz w:val="22"/>
          <w:szCs w:val="22"/>
        </w:rPr>
        <w:t>- метотрексат 15 мг інтратекально у 1-ий день.</w:t>
      </w:r>
    </w:p>
    <w:p w:rsidR="00436C12" w:rsidRPr="00274E49" w:rsidRDefault="00436C12" w:rsidP="00436C12">
      <w:pPr>
        <w:rPr>
          <w:rFonts w:cstheme="minorHAnsi"/>
          <w:b/>
          <w:bCs/>
          <w:color w:val="FF0000"/>
          <w:sz w:val="22"/>
          <w:szCs w:val="22"/>
        </w:rPr>
      </w:pPr>
      <w:r w:rsidRPr="00274E49">
        <w:rPr>
          <w:rFonts w:cstheme="minorHAnsi"/>
          <w:b/>
          <w:bCs/>
          <w:color w:val="FF0000"/>
          <w:sz w:val="22"/>
          <w:szCs w:val="22"/>
        </w:rPr>
        <w:t>При досягненні ремісії у хворих на ГЛЛ (кількість бластів &lt;5 % у контрольній мієлограмі на 28-ий день індукції ремісії) проводять наступні етапи лікування. У випадку відсутності ремісії проводять  лікування, починаючи з 1-ої фази індукцї ремісії, використовуючи високі дози препаратів.</w:t>
      </w:r>
    </w:p>
    <w:p w:rsidR="00436C12" w:rsidRPr="00274E49" w:rsidRDefault="00436C12" w:rsidP="00436C12">
      <w:pPr>
        <w:numPr>
          <w:ilvl w:val="0"/>
          <w:numId w:val="33"/>
        </w:numPr>
        <w:rPr>
          <w:rFonts w:cstheme="minorHAnsi"/>
          <w:color w:val="FF0000"/>
          <w:sz w:val="22"/>
          <w:szCs w:val="22"/>
        </w:rPr>
      </w:pPr>
      <w:r w:rsidRPr="00274E49">
        <w:rPr>
          <w:rFonts w:cstheme="minorHAnsi"/>
          <w:color w:val="FF0000"/>
          <w:sz w:val="22"/>
          <w:szCs w:val="22"/>
        </w:rPr>
        <w:t xml:space="preserve">2. </w:t>
      </w:r>
      <w:r w:rsidRPr="00274E49">
        <w:rPr>
          <w:rFonts w:cstheme="minorHAnsi"/>
          <w:b/>
          <w:color w:val="FF0000"/>
          <w:sz w:val="22"/>
          <w:szCs w:val="22"/>
        </w:rPr>
        <w:t>Індукція ремісії</w:t>
      </w:r>
      <w:r w:rsidRPr="00274E49">
        <w:rPr>
          <w:rFonts w:cstheme="minorHAnsi"/>
          <w:color w:val="FF0000"/>
          <w:sz w:val="22"/>
          <w:szCs w:val="22"/>
        </w:rPr>
        <w:t xml:space="preserve"> (2 фаза) на 5-8 ий тиждень:</w:t>
      </w:r>
    </w:p>
    <w:p w:rsidR="00436C12" w:rsidRPr="00274E49" w:rsidRDefault="00436C12" w:rsidP="00436C12">
      <w:pPr>
        <w:numPr>
          <w:ilvl w:val="0"/>
          <w:numId w:val="33"/>
        </w:numPr>
        <w:rPr>
          <w:rFonts w:cstheme="minorHAnsi"/>
          <w:color w:val="FF0000"/>
          <w:sz w:val="22"/>
          <w:szCs w:val="22"/>
        </w:rPr>
      </w:pPr>
      <w:r w:rsidRPr="00274E49">
        <w:rPr>
          <w:rFonts w:cstheme="minorHAnsi"/>
          <w:color w:val="FF0000"/>
          <w:sz w:val="22"/>
          <w:szCs w:val="22"/>
        </w:rPr>
        <w:t>- циклофосфамід 1000 мг/м²/д в/в 60-ти хвилинною інфузією у 29, 43 і 57-ий день;</w:t>
      </w:r>
    </w:p>
    <w:p w:rsidR="00436C12" w:rsidRPr="00274E49" w:rsidRDefault="00436C12" w:rsidP="00436C12">
      <w:pPr>
        <w:numPr>
          <w:ilvl w:val="0"/>
          <w:numId w:val="33"/>
        </w:numPr>
        <w:rPr>
          <w:rFonts w:cstheme="minorHAnsi"/>
          <w:color w:val="FF0000"/>
          <w:sz w:val="22"/>
          <w:szCs w:val="22"/>
        </w:rPr>
      </w:pPr>
      <w:r w:rsidRPr="00274E49">
        <w:rPr>
          <w:rFonts w:cstheme="minorHAnsi"/>
          <w:color w:val="FF0000"/>
          <w:sz w:val="22"/>
          <w:szCs w:val="22"/>
        </w:rPr>
        <w:t>- цитарабін 75 мг/м²/д в/в 60-ти хвилинною інфузією у 31-34, 38-41, 45-48, 52-55 ий день;</w:t>
      </w:r>
    </w:p>
    <w:p w:rsidR="00436C12" w:rsidRPr="00274E49" w:rsidRDefault="00436C12" w:rsidP="00436C12">
      <w:pPr>
        <w:numPr>
          <w:ilvl w:val="0"/>
          <w:numId w:val="33"/>
        </w:numPr>
        <w:rPr>
          <w:rFonts w:cstheme="minorHAnsi"/>
          <w:color w:val="FF0000"/>
          <w:sz w:val="22"/>
          <w:szCs w:val="22"/>
        </w:rPr>
      </w:pPr>
      <w:r w:rsidRPr="00274E49">
        <w:rPr>
          <w:rFonts w:cstheme="minorHAnsi"/>
          <w:color w:val="FF0000"/>
          <w:sz w:val="22"/>
          <w:szCs w:val="22"/>
        </w:rPr>
        <w:t>-меркаптопурин 60 мг/м²/д перорально з 29 по 56 ий день;</w:t>
      </w:r>
    </w:p>
    <w:p w:rsidR="00436C12" w:rsidRPr="00274E49" w:rsidRDefault="00436C12" w:rsidP="00436C12">
      <w:pPr>
        <w:numPr>
          <w:ilvl w:val="0"/>
          <w:numId w:val="33"/>
        </w:numPr>
        <w:rPr>
          <w:rFonts w:cstheme="minorHAnsi"/>
          <w:color w:val="FF0000"/>
          <w:sz w:val="22"/>
          <w:szCs w:val="22"/>
        </w:rPr>
      </w:pPr>
      <w:r w:rsidRPr="00274E49">
        <w:rPr>
          <w:rFonts w:cstheme="minorHAnsi"/>
          <w:color w:val="FF0000"/>
          <w:sz w:val="22"/>
          <w:szCs w:val="22"/>
        </w:rPr>
        <w:t>- метотрексат 15 мг + цитарабін 40 мг + дексаметазон 4 мг інтратекально у 29, 36, 43, 50 ий день.</w:t>
      </w:r>
    </w:p>
    <w:p w:rsidR="00436C12" w:rsidRPr="00274E49" w:rsidRDefault="00436C12" w:rsidP="00436C12">
      <w:pPr>
        <w:numPr>
          <w:ilvl w:val="0"/>
          <w:numId w:val="33"/>
        </w:numPr>
        <w:rPr>
          <w:rFonts w:cstheme="minorHAnsi"/>
          <w:color w:val="FF0000"/>
          <w:sz w:val="22"/>
          <w:szCs w:val="22"/>
        </w:rPr>
      </w:pPr>
      <w:r w:rsidRPr="00274E49">
        <w:rPr>
          <w:rFonts w:cstheme="minorHAnsi"/>
          <w:color w:val="FF0000"/>
          <w:sz w:val="22"/>
          <w:szCs w:val="22"/>
        </w:rPr>
        <w:t xml:space="preserve">3. </w:t>
      </w:r>
      <w:r w:rsidRPr="00274E49">
        <w:rPr>
          <w:rFonts w:cstheme="minorHAnsi"/>
          <w:b/>
          <w:color w:val="FF0000"/>
          <w:sz w:val="22"/>
          <w:szCs w:val="22"/>
        </w:rPr>
        <w:t>Профілактика нейролейкемії</w:t>
      </w:r>
      <w:r w:rsidRPr="00274E49">
        <w:rPr>
          <w:rFonts w:cstheme="minorHAnsi"/>
          <w:color w:val="FF0000"/>
          <w:sz w:val="22"/>
          <w:szCs w:val="22"/>
        </w:rPr>
        <w:t xml:space="preserve"> на 9-12 тиждень:</w:t>
      </w:r>
    </w:p>
    <w:p w:rsidR="00436C12" w:rsidRPr="00274E49" w:rsidRDefault="00436C12" w:rsidP="00436C12">
      <w:pPr>
        <w:numPr>
          <w:ilvl w:val="0"/>
          <w:numId w:val="33"/>
        </w:numPr>
        <w:rPr>
          <w:rFonts w:cstheme="minorHAnsi"/>
          <w:color w:val="FF0000"/>
          <w:sz w:val="22"/>
          <w:szCs w:val="22"/>
        </w:rPr>
      </w:pPr>
      <w:r w:rsidRPr="00274E49">
        <w:rPr>
          <w:rFonts w:cstheme="minorHAnsi"/>
          <w:color w:val="FF0000"/>
          <w:sz w:val="22"/>
          <w:szCs w:val="22"/>
        </w:rPr>
        <w:t>- опромінення голови у дозі 24 Гр.</w:t>
      </w:r>
    </w:p>
    <w:p w:rsidR="00436C12" w:rsidRPr="00274E49" w:rsidRDefault="00436C12" w:rsidP="00436C12">
      <w:pPr>
        <w:numPr>
          <w:ilvl w:val="0"/>
          <w:numId w:val="33"/>
        </w:numPr>
        <w:rPr>
          <w:rFonts w:cstheme="minorHAnsi"/>
          <w:color w:val="FF0000"/>
          <w:sz w:val="22"/>
          <w:szCs w:val="22"/>
        </w:rPr>
      </w:pPr>
      <w:r w:rsidRPr="00274E49">
        <w:rPr>
          <w:rFonts w:cstheme="minorHAnsi"/>
          <w:color w:val="FF0000"/>
          <w:sz w:val="22"/>
          <w:szCs w:val="22"/>
        </w:rPr>
        <w:t xml:space="preserve">4. </w:t>
      </w:r>
      <w:r w:rsidRPr="00274E49">
        <w:rPr>
          <w:rFonts w:cstheme="minorHAnsi"/>
          <w:b/>
          <w:color w:val="FF0000"/>
          <w:sz w:val="22"/>
          <w:szCs w:val="22"/>
        </w:rPr>
        <w:t>Рання консолідація ремісії</w:t>
      </w:r>
      <w:r w:rsidRPr="00274E49">
        <w:rPr>
          <w:rFonts w:cstheme="minorHAnsi"/>
          <w:color w:val="FF0000"/>
          <w:sz w:val="22"/>
          <w:szCs w:val="22"/>
        </w:rPr>
        <w:t xml:space="preserve"> на 13 ий тиждень:</w:t>
      </w:r>
    </w:p>
    <w:p w:rsidR="00436C12" w:rsidRPr="00274E49" w:rsidRDefault="00436C12" w:rsidP="00436C12">
      <w:pPr>
        <w:numPr>
          <w:ilvl w:val="0"/>
          <w:numId w:val="33"/>
        </w:numPr>
        <w:rPr>
          <w:rFonts w:cstheme="minorHAnsi"/>
          <w:color w:val="FF0000"/>
          <w:sz w:val="22"/>
          <w:szCs w:val="22"/>
        </w:rPr>
      </w:pPr>
      <w:r w:rsidRPr="00274E49">
        <w:rPr>
          <w:rFonts w:cstheme="minorHAnsi"/>
          <w:color w:val="FF0000"/>
          <w:sz w:val="22"/>
          <w:szCs w:val="22"/>
        </w:rPr>
        <w:t>- метотрексат 1500 мг/м²/д в/в (1/10 дози вводять протягом 30 хвилин і 9/10 дози – в наступні 23,5 години) у 1 ий і 15 ий день;</w:t>
      </w:r>
    </w:p>
    <w:p w:rsidR="00436C12" w:rsidRPr="00274E49" w:rsidRDefault="00436C12" w:rsidP="00436C12">
      <w:pPr>
        <w:numPr>
          <w:ilvl w:val="0"/>
          <w:numId w:val="33"/>
        </w:numPr>
        <w:rPr>
          <w:rFonts w:cstheme="minorHAnsi"/>
          <w:color w:val="FF0000"/>
          <w:sz w:val="22"/>
          <w:szCs w:val="22"/>
        </w:rPr>
      </w:pPr>
      <w:r w:rsidRPr="00274E49">
        <w:rPr>
          <w:rFonts w:cstheme="minorHAnsi"/>
          <w:color w:val="FF0000"/>
          <w:sz w:val="22"/>
          <w:szCs w:val="22"/>
        </w:rPr>
        <w:t>- аспарагіназа 10 000 МО/м²/д в/в  60-ти хвилинною інфузією у 2 ий і 16 ий день;</w:t>
      </w:r>
    </w:p>
    <w:p w:rsidR="00436C12" w:rsidRPr="00274E49" w:rsidRDefault="00436C12" w:rsidP="00436C12">
      <w:pPr>
        <w:numPr>
          <w:ilvl w:val="0"/>
          <w:numId w:val="33"/>
        </w:numPr>
        <w:rPr>
          <w:rFonts w:cstheme="minorHAnsi"/>
          <w:color w:val="FF0000"/>
          <w:sz w:val="22"/>
          <w:szCs w:val="22"/>
        </w:rPr>
      </w:pPr>
      <w:r w:rsidRPr="00274E49">
        <w:rPr>
          <w:rFonts w:cstheme="minorHAnsi"/>
          <w:color w:val="FF0000"/>
          <w:sz w:val="22"/>
          <w:szCs w:val="22"/>
        </w:rPr>
        <w:t>- меркаптопурин 25 мг/м²/д перорально у 1-5 ий і 19 ий день.</w:t>
      </w:r>
    </w:p>
    <w:p w:rsidR="00436C12" w:rsidRPr="00274E49" w:rsidRDefault="00436C12" w:rsidP="00436C12">
      <w:pPr>
        <w:numPr>
          <w:ilvl w:val="0"/>
          <w:numId w:val="33"/>
        </w:numPr>
        <w:rPr>
          <w:rFonts w:cstheme="minorHAnsi"/>
          <w:color w:val="FF0000"/>
          <w:sz w:val="22"/>
          <w:szCs w:val="22"/>
        </w:rPr>
      </w:pPr>
      <w:r w:rsidRPr="00274E49">
        <w:rPr>
          <w:rFonts w:cstheme="minorHAnsi"/>
          <w:color w:val="FF0000"/>
          <w:sz w:val="22"/>
          <w:szCs w:val="22"/>
        </w:rPr>
        <w:t xml:space="preserve">5. </w:t>
      </w:r>
      <w:r w:rsidRPr="00274E49">
        <w:rPr>
          <w:rFonts w:cstheme="minorHAnsi"/>
          <w:b/>
          <w:color w:val="FF0000"/>
          <w:sz w:val="22"/>
          <w:szCs w:val="22"/>
        </w:rPr>
        <w:t>Рання консолідація</w:t>
      </w:r>
      <w:r w:rsidRPr="00274E49">
        <w:rPr>
          <w:rFonts w:cstheme="minorHAnsi"/>
          <w:color w:val="FF0000"/>
          <w:sz w:val="22"/>
          <w:szCs w:val="22"/>
        </w:rPr>
        <w:t xml:space="preserve"> на 17 ий тиждень:</w:t>
      </w:r>
    </w:p>
    <w:p w:rsidR="00436C12" w:rsidRPr="00274E49" w:rsidRDefault="00436C12" w:rsidP="00436C12">
      <w:pPr>
        <w:numPr>
          <w:ilvl w:val="0"/>
          <w:numId w:val="33"/>
        </w:numPr>
        <w:rPr>
          <w:rFonts w:cstheme="minorHAnsi"/>
          <w:color w:val="FF0000"/>
          <w:sz w:val="22"/>
          <w:szCs w:val="22"/>
        </w:rPr>
      </w:pPr>
      <w:r w:rsidRPr="00274E49">
        <w:rPr>
          <w:rFonts w:cstheme="minorHAnsi"/>
          <w:color w:val="FF0000"/>
          <w:sz w:val="22"/>
          <w:szCs w:val="22"/>
        </w:rPr>
        <w:t>- цитарабін 75 мг/м²/д в/в 60-ти хвилинною інфузією у 1-5 ий день;</w:t>
      </w:r>
    </w:p>
    <w:p w:rsidR="00436C12" w:rsidRPr="00274E49" w:rsidRDefault="00436C12" w:rsidP="00436C12">
      <w:pPr>
        <w:numPr>
          <w:ilvl w:val="0"/>
          <w:numId w:val="33"/>
        </w:numPr>
        <w:rPr>
          <w:rFonts w:cstheme="minorHAnsi"/>
          <w:color w:val="FF0000"/>
          <w:sz w:val="22"/>
          <w:szCs w:val="22"/>
        </w:rPr>
      </w:pPr>
      <w:r w:rsidRPr="00274E49">
        <w:rPr>
          <w:rFonts w:cstheme="minorHAnsi"/>
          <w:color w:val="FF0000"/>
          <w:sz w:val="22"/>
          <w:szCs w:val="22"/>
        </w:rPr>
        <w:t>- етопозид 60 мг/м²/д в/в 60-ти хвилинною інфузією у 1-5 ий день;</w:t>
      </w:r>
    </w:p>
    <w:p w:rsidR="00436C12" w:rsidRPr="00274E49" w:rsidRDefault="00436C12" w:rsidP="00436C12">
      <w:pPr>
        <w:numPr>
          <w:ilvl w:val="0"/>
          <w:numId w:val="33"/>
        </w:numPr>
        <w:rPr>
          <w:rFonts w:cstheme="minorHAnsi"/>
          <w:color w:val="FF0000"/>
          <w:sz w:val="22"/>
          <w:szCs w:val="22"/>
        </w:rPr>
      </w:pPr>
      <w:r w:rsidRPr="00274E49">
        <w:rPr>
          <w:rFonts w:cstheme="minorHAnsi"/>
          <w:color w:val="FF0000"/>
          <w:sz w:val="22"/>
          <w:szCs w:val="22"/>
        </w:rPr>
        <w:t>- профілактика нейролейкемії  - метотрексат 15 мг + цитарабін 40 мг + дексаметазон 4 мг інтратекально у 1 ий день</w:t>
      </w:r>
    </w:p>
    <w:p w:rsidR="00436C12" w:rsidRPr="00274E49" w:rsidRDefault="00436C12" w:rsidP="00436C12">
      <w:pPr>
        <w:numPr>
          <w:ilvl w:val="0"/>
          <w:numId w:val="33"/>
        </w:numPr>
        <w:rPr>
          <w:rFonts w:cstheme="minorHAnsi"/>
          <w:color w:val="FF0000"/>
          <w:sz w:val="22"/>
          <w:szCs w:val="22"/>
        </w:rPr>
      </w:pPr>
      <w:r w:rsidRPr="00274E49">
        <w:rPr>
          <w:rFonts w:cstheme="minorHAnsi"/>
          <w:color w:val="FF0000"/>
          <w:sz w:val="22"/>
          <w:szCs w:val="22"/>
        </w:rPr>
        <w:t xml:space="preserve">6. </w:t>
      </w:r>
      <w:r w:rsidRPr="00274E49">
        <w:rPr>
          <w:rFonts w:cstheme="minorHAnsi"/>
          <w:b/>
          <w:color w:val="FF0000"/>
          <w:sz w:val="22"/>
          <w:szCs w:val="22"/>
        </w:rPr>
        <w:t>Реіндукція ремісії</w:t>
      </w:r>
      <w:r w:rsidRPr="00274E49">
        <w:rPr>
          <w:rFonts w:cstheme="minorHAnsi"/>
          <w:color w:val="FF0000"/>
          <w:sz w:val="22"/>
          <w:szCs w:val="22"/>
        </w:rPr>
        <w:t xml:space="preserve"> (1 фаза) на 21-24 тиждень:</w:t>
      </w:r>
    </w:p>
    <w:p w:rsidR="00436C12" w:rsidRPr="00274E49" w:rsidRDefault="00436C12" w:rsidP="00436C12">
      <w:pPr>
        <w:numPr>
          <w:ilvl w:val="0"/>
          <w:numId w:val="33"/>
        </w:numPr>
        <w:rPr>
          <w:rFonts w:cstheme="minorHAnsi"/>
          <w:color w:val="FF0000"/>
          <w:sz w:val="22"/>
          <w:szCs w:val="22"/>
        </w:rPr>
      </w:pPr>
      <w:r w:rsidRPr="00274E49">
        <w:rPr>
          <w:rFonts w:cstheme="minorHAnsi"/>
          <w:color w:val="FF0000"/>
          <w:sz w:val="22"/>
          <w:szCs w:val="22"/>
        </w:rPr>
        <w:t>-вінкристин 2 мг/д в/в струминно у 1,8,15,22 ий день реіндукції;</w:t>
      </w:r>
    </w:p>
    <w:p w:rsidR="00436C12" w:rsidRPr="00274E49" w:rsidRDefault="00436C12" w:rsidP="00436C12">
      <w:pPr>
        <w:numPr>
          <w:ilvl w:val="0"/>
          <w:numId w:val="33"/>
        </w:numPr>
        <w:rPr>
          <w:rFonts w:cstheme="minorHAnsi"/>
          <w:color w:val="FF0000"/>
          <w:sz w:val="22"/>
          <w:szCs w:val="22"/>
        </w:rPr>
      </w:pPr>
      <w:r w:rsidRPr="00274E49">
        <w:rPr>
          <w:rFonts w:cstheme="minorHAnsi"/>
          <w:color w:val="FF0000"/>
          <w:sz w:val="22"/>
          <w:szCs w:val="22"/>
        </w:rPr>
        <w:t>-доксорубіцин 25 мг/м²/д в/в 30-хвилинною інфузією у 1,8,15,22 ий день реіндукції;</w:t>
      </w:r>
    </w:p>
    <w:p w:rsidR="00436C12" w:rsidRPr="00274E49" w:rsidRDefault="00436C12" w:rsidP="00436C12">
      <w:pPr>
        <w:numPr>
          <w:ilvl w:val="0"/>
          <w:numId w:val="33"/>
        </w:numPr>
        <w:rPr>
          <w:rFonts w:cstheme="minorHAnsi"/>
          <w:color w:val="FF0000"/>
          <w:sz w:val="22"/>
          <w:szCs w:val="22"/>
        </w:rPr>
      </w:pPr>
      <w:r w:rsidRPr="00274E49">
        <w:rPr>
          <w:rFonts w:cstheme="minorHAnsi"/>
          <w:color w:val="FF0000"/>
          <w:sz w:val="22"/>
          <w:szCs w:val="22"/>
        </w:rPr>
        <w:t>- преднізолон 60 мг/м²/д перорально за 3 прийоми з 1-го по 28 ий день реіндукції, з 29-го дня доза зменшується протягом тижня до повної відміни;</w:t>
      </w:r>
    </w:p>
    <w:p w:rsidR="00436C12" w:rsidRDefault="00436C12" w:rsidP="00436C12">
      <w:pPr>
        <w:numPr>
          <w:ilvl w:val="0"/>
          <w:numId w:val="33"/>
        </w:numPr>
        <w:rPr>
          <w:rFonts w:cstheme="minorHAnsi"/>
          <w:color w:val="FF0000"/>
          <w:sz w:val="22"/>
          <w:szCs w:val="22"/>
        </w:rPr>
      </w:pPr>
      <w:r w:rsidRPr="00274E49">
        <w:rPr>
          <w:rFonts w:cstheme="minorHAnsi"/>
          <w:color w:val="FF0000"/>
          <w:sz w:val="22"/>
          <w:szCs w:val="22"/>
        </w:rPr>
        <w:t>- профілактика нейролейкемії – метотрексат 15 мг+ цитарабін 40 мг + дексаметазон 4 мг інтратекально у 1 ий і 28 ий день реіндукції.</w:t>
      </w:r>
    </w:p>
    <w:p w:rsidR="00436C12" w:rsidRDefault="00436C12" w:rsidP="00436C12">
      <w:pPr>
        <w:rPr>
          <w:rFonts w:cstheme="minorHAnsi"/>
          <w:color w:val="FF0000"/>
          <w:sz w:val="22"/>
          <w:szCs w:val="22"/>
        </w:rPr>
      </w:pPr>
    </w:p>
    <w:p w:rsidR="00436C12" w:rsidRPr="001A049B" w:rsidRDefault="00436C12" w:rsidP="00436C12">
      <w:pPr>
        <w:jc w:val="center"/>
        <w:rPr>
          <w:b/>
          <w:color w:val="FF0000"/>
          <w:szCs w:val="28"/>
          <w:u w:val="single"/>
        </w:rPr>
      </w:pPr>
      <w:r w:rsidRPr="001A049B">
        <w:rPr>
          <w:b/>
          <w:color w:val="FF0000"/>
          <w:szCs w:val="28"/>
          <w:u w:val="single"/>
        </w:rPr>
        <w:t>8.Хронічна лімфоїдна лейкемія: діагностичні критерії.</w:t>
      </w:r>
    </w:p>
    <w:p w:rsidR="00436C12" w:rsidRPr="001A049B" w:rsidRDefault="00436C12" w:rsidP="00436C12">
      <w:pPr>
        <w:jc w:val="center"/>
        <w:rPr>
          <w:b/>
          <w:color w:val="FF0000"/>
          <w:szCs w:val="28"/>
          <w:u w:val="single"/>
        </w:rPr>
      </w:pPr>
    </w:p>
    <w:p w:rsidR="00436C12" w:rsidRPr="001A049B" w:rsidRDefault="00436C12" w:rsidP="00436C12">
      <w:pPr>
        <w:rPr>
          <w:szCs w:val="28"/>
        </w:rPr>
      </w:pPr>
      <w:r w:rsidRPr="001A049B">
        <w:rPr>
          <w:szCs w:val="28"/>
        </w:rPr>
        <w:t xml:space="preserve">Хворі скаржиться на загальну слабкість і швидку втомлюваність, задишку, запаморочення, відчуття шуму у вухах, прискорене серцебиття, часті інфекційні процеси вірусної чи бактеріальної природи, дещо рідше спостерігаються невмотивована гарячка, прогресуюча втрата маси тіла профузна пітливість. Системне збільшення периферичних лімфатичних вузлів, часом -у вигляді конгломератів тістуватої консистенції. у хворих спостерігаються різного ступеня гепато- і </w:t>
      </w:r>
      <w:r w:rsidRPr="001A049B">
        <w:rPr>
          <w:szCs w:val="28"/>
        </w:rPr>
        <w:lastRenderedPageBreak/>
        <w:t>спленомегалія, іноді може виникати гіпертрофія мигдаликів кільця Вальдеєра, рідко- збільшення Інтраабдомінальних лімфовузлів, блідість шкіри та слизових оболонок, рідше-геморагічні прояви у вигляді петехій, екхімозів, кровоточивості слизових оболонок.</w:t>
      </w:r>
    </w:p>
    <w:p w:rsidR="00436C12" w:rsidRPr="001A049B" w:rsidRDefault="00436C12" w:rsidP="00436C12">
      <w:pPr>
        <w:rPr>
          <w:szCs w:val="28"/>
        </w:rPr>
      </w:pPr>
      <w:r w:rsidRPr="001A049B">
        <w:rPr>
          <w:szCs w:val="28"/>
        </w:rPr>
        <w:t>-Заг.ан.крові: лейкоцитоз,абсолютний лімфоцитоз&gt;5•109/л, Лімфоцити хворих руйнуються і набувають специфічного вигляду так звані тіні зруйнованих клітин Боткіна-Гумпрехта.  Гранулоцитопенія,анемія тромбоцитопенія.</w:t>
      </w:r>
    </w:p>
    <w:p w:rsidR="00436C12" w:rsidRPr="001A049B" w:rsidRDefault="00436C12" w:rsidP="00436C12">
      <w:pPr>
        <w:rPr>
          <w:szCs w:val="28"/>
        </w:rPr>
      </w:pPr>
      <w:r w:rsidRPr="001A049B">
        <w:rPr>
          <w:szCs w:val="28"/>
        </w:rPr>
        <w:t>- мієлограма: більше 30 %лімфоцитів у стернольному пунктаті</w:t>
      </w:r>
    </w:p>
    <w:p w:rsidR="00436C12" w:rsidRPr="001A049B" w:rsidRDefault="00436C12" w:rsidP="00436C12">
      <w:pPr>
        <w:rPr>
          <w:szCs w:val="28"/>
        </w:rPr>
      </w:pPr>
      <w:r w:rsidRPr="001A049B">
        <w:rPr>
          <w:szCs w:val="28"/>
        </w:rPr>
        <w:t>- імунофенотипування бластів кісткового мозку- характерний імунологічний фенотип лімфоцитівCD5+,CD10-,CD19+,CD23+,CD43+/-,FMC7-,з низькою експресієюCD20+,CD22+,CD79b+</w:t>
      </w:r>
    </w:p>
    <w:p w:rsidR="00436C12" w:rsidRPr="00274E49" w:rsidRDefault="00436C12" w:rsidP="00436C12">
      <w:pPr>
        <w:rPr>
          <w:rFonts w:cstheme="minorHAnsi"/>
          <w:color w:val="FF0000"/>
          <w:sz w:val="22"/>
          <w:szCs w:val="22"/>
        </w:rPr>
      </w:pPr>
    </w:p>
    <w:p w:rsidR="00436C12" w:rsidRPr="00876F1F" w:rsidRDefault="00436C12" w:rsidP="00436C12">
      <w:pPr>
        <w:rPr>
          <w:rFonts w:cstheme="minorHAnsi"/>
          <w:sz w:val="22"/>
          <w:szCs w:val="22"/>
        </w:rPr>
      </w:pPr>
    </w:p>
    <w:p w:rsidR="00436C12" w:rsidRDefault="00436C12" w:rsidP="00436C12">
      <w:pPr>
        <w:rPr>
          <w:szCs w:val="28"/>
        </w:rPr>
      </w:pPr>
    </w:p>
    <w:p w:rsidR="00436C12" w:rsidRDefault="00436C12" w:rsidP="00436C12">
      <w:pPr>
        <w:rPr>
          <w:szCs w:val="28"/>
        </w:rPr>
      </w:pPr>
      <w:r>
        <w:rPr>
          <w:rFonts w:eastAsia="Times New Roman"/>
          <w:szCs w:val="28"/>
          <w:lang w:eastAsia="uk-UA"/>
        </w:rPr>
        <w:t>9.</w:t>
      </w:r>
      <w:r w:rsidRPr="00876F1F">
        <w:rPr>
          <w:rFonts w:eastAsia="Times New Roman"/>
          <w:b/>
          <w:szCs w:val="28"/>
          <w:u w:val="single"/>
          <w:lang w:eastAsia="uk-UA"/>
        </w:rPr>
        <w:t>Хронічна мієлоїдна лейкемія:</w:t>
      </w:r>
      <w:r w:rsidRPr="00876F1F">
        <w:rPr>
          <w:b/>
          <w:szCs w:val="28"/>
          <w:u w:val="single"/>
        </w:rPr>
        <w:t xml:space="preserve"> принципи лікування</w:t>
      </w:r>
      <w:r>
        <w:rPr>
          <w:szCs w:val="28"/>
        </w:rPr>
        <w:t>.</w:t>
      </w:r>
    </w:p>
    <w:p w:rsidR="00436C12" w:rsidRDefault="00436C12" w:rsidP="00436C12">
      <w:pPr>
        <w:rPr>
          <w:szCs w:val="28"/>
        </w:rPr>
      </w:pPr>
    </w:p>
    <w:p w:rsidR="00436C12" w:rsidRPr="00876F1F" w:rsidRDefault="00436C12" w:rsidP="00436C12">
      <w:pPr>
        <w:numPr>
          <w:ilvl w:val="0"/>
          <w:numId w:val="34"/>
        </w:numPr>
        <w:rPr>
          <w:rFonts w:cstheme="minorHAnsi"/>
          <w:sz w:val="22"/>
          <w:szCs w:val="22"/>
        </w:rPr>
      </w:pPr>
      <w:r w:rsidRPr="00876F1F">
        <w:rPr>
          <w:szCs w:val="28"/>
        </w:rPr>
        <w:t xml:space="preserve">   </w:t>
      </w:r>
      <w:r w:rsidRPr="00876F1F">
        <w:rPr>
          <w:rFonts w:cstheme="minorHAnsi"/>
          <w:sz w:val="22"/>
          <w:szCs w:val="22"/>
        </w:rPr>
        <w:t xml:space="preserve">Препаратами першої лінії у лікуванні вперше діагностованої ХМЛ є іматиніб в дозі 400 мг на добу </w:t>
      </w:r>
      <w:r w:rsidRPr="00436C12">
        <w:rPr>
          <w:rFonts w:cstheme="minorHAnsi"/>
          <w:sz w:val="22"/>
          <w:szCs w:val="22"/>
        </w:rPr>
        <w:t>per</w:t>
      </w:r>
      <w:r w:rsidRPr="00876F1F">
        <w:rPr>
          <w:rFonts w:cstheme="minorHAnsi"/>
          <w:sz w:val="22"/>
          <w:szCs w:val="22"/>
        </w:rPr>
        <w:t xml:space="preserve"> </w:t>
      </w:r>
      <w:r w:rsidRPr="00436C12">
        <w:rPr>
          <w:rFonts w:cstheme="minorHAnsi"/>
          <w:sz w:val="22"/>
          <w:szCs w:val="22"/>
        </w:rPr>
        <w:t>os</w:t>
      </w:r>
      <w:r w:rsidRPr="00876F1F">
        <w:rPr>
          <w:rFonts w:cstheme="minorHAnsi"/>
          <w:sz w:val="22"/>
          <w:szCs w:val="22"/>
        </w:rPr>
        <w:t>. У 96 % випадків хворі отримують повну гематологічну відповідь. Більшість пацієнтів отримують високу цитогенетичну відповідь в перші 6 місяців лікування і у них низький ступінь ризику розвитку прогресії захворювання.</w:t>
      </w:r>
    </w:p>
    <w:p w:rsidR="00436C12" w:rsidRPr="00876F1F" w:rsidRDefault="00436C12" w:rsidP="00436C12">
      <w:pPr>
        <w:numPr>
          <w:ilvl w:val="0"/>
          <w:numId w:val="34"/>
        </w:numPr>
        <w:rPr>
          <w:rFonts w:cstheme="minorHAnsi"/>
          <w:sz w:val="22"/>
          <w:szCs w:val="22"/>
        </w:rPr>
      </w:pPr>
      <w:r w:rsidRPr="00876F1F">
        <w:rPr>
          <w:rFonts w:cstheme="minorHAnsi"/>
          <w:sz w:val="22"/>
          <w:szCs w:val="22"/>
        </w:rPr>
        <w:t xml:space="preserve">   Призначення гідроксикарбаміду, анагреліду або проведення аферезної терапії як лікування першої лінії слід застосовувати хворим старечого віку та хворим, які мають протипокази до призначення іматинібу.</w:t>
      </w:r>
    </w:p>
    <w:p w:rsidR="00436C12" w:rsidRDefault="00436C12" w:rsidP="00436C12">
      <w:pPr>
        <w:numPr>
          <w:ilvl w:val="0"/>
          <w:numId w:val="34"/>
        </w:numPr>
        <w:rPr>
          <w:rFonts w:cstheme="minorHAnsi"/>
          <w:sz w:val="22"/>
          <w:szCs w:val="22"/>
        </w:rPr>
      </w:pPr>
      <w:r w:rsidRPr="00876F1F">
        <w:rPr>
          <w:rFonts w:cstheme="minorHAnsi"/>
          <w:sz w:val="22"/>
          <w:szCs w:val="22"/>
        </w:rPr>
        <w:t>Для хворих на ХМЛ молодших 50 років розглядається питання трансплантації стовбурових клітин.</w:t>
      </w:r>
    </w:p>
    <w:p w:rsidR="00436C12" w:rsidRDefault="00436C12" w:rsidP="00436C12">
      <w:pPr>
        <w:rPr>
          <w:rFonts w:cstheme="minorHAnsi"/>
          <w:sz w:val="22"/>
          <w:szCs w:val="22"/>
        </w:rPr>
      </w:pPr>
    </w:p>
    <w:p w:rsidR="00436C12" w:rsidRPr="001A049B" w:rsidRDefault="00436C12" w:rsidP="00436C12">
      <w:pPr>
        <w:jc w:val="center"/>
        <w:rPr>
          <w:b/>
          <w:color w:val="FF0000"/>
          <w:szCs w:val="28"/>
          <w:u w:val="single"/>
        </w:rPr>
      </w:pPr>
      <w:r w:rsidRPr="001A049B">
        <w:rPr>
          <w:b/>
          <w:color w:val="FF0000"/>
          <w:szCs w:val="28"/>
          <w:u w:val="single"/>
        </w:rPr>
        <w:t>10. Лімфома Годжкіна: діагностичні критерії.</w:t>
      </w:r>
    </w:p>
    <w:p w:rsidR="00436C12" w:rsidRPr="001A049B" w:rsidRDefault="00436C12" w:rsidP="00436C12">
      <w:pPr>
        <w:rPr>
          <w:b/>
          <w:szCs w:val="28"/>
          <w:u w:val="single"/>
        </w:rPr>
      </w:pPr>
    </w:p>
    <w:p w:rsidR="00436C12" w:rsidRPr="001A049B" w:rsidRDefault="00436C12" w:rsidP="00436C12">
      <w:pPr>
        <w:rPr>
          <w:szCs w:val="28"/>
        </w:rPr>
      </w:pPr>
      <w:r w:rsidRPr="001A049B">
        <w:rPr>
          <w:szCs w:val="28"/>
        </w:rPr>
        <w:t>-Інтоксикаціїний синдром:невмотивоване підвищення температури, тіла частіше у другій половині дня, пітливість, генереалізоване свербіння шкіри різної інтенсивності внаслідок чого можна спостерігати численні сліди подряпин, прогресуюча втрата ваги,слабкість</w:t>
      </w:r>
    </w:p>
    <w:p w:rsidR="00436C12" w:rsidRPr="001A049B" w:rsidRDefault="00436C12" w:rsidP="00436C12">
      <w:pPr>
        <w:rPr>
          <w:szCs w:val="28"/>
        </w:rPr>
      </w:pPr>
      <w:r w:rsidRPr="001A049B">
        <w:rPr>
          <w:szCs w:val="28"/>
        </w:rPr>
        <w:t>-Гіперпластичний синдром: характерна лімфоаденопатія- збільшенні, малорухливі, щільно-еластичні, безболісні лімфовузли які можуть утворювати конгломерати не проростають у шкіру і навколишні органи</w:t>
      </w:r>
    </w:p>
    <w:p w:rsidR="00436C12" w:rsidRPr="001A049B" w:rsidRDefault="00436C12" w:rsidP="00436C12">
      <w:pPr>
        <w:rPr>
          <w:szCs w:val="28"/>
        </w:rPr>
      </w:pPr>
      <w:r w:rsidRPr="001A049B">
        <w:rPr>
          <w:szCs w:val="28"/>
        </w:rPr>
        <w:t>-Больовий синдром: болі у грудях, кашель помірна дисфагія, синдром стиснення верхньої порожнистої вени, гідроторакс, перекардит.</w:t>
      </w:r>
    </w:p>
    <w:p w:rsidR="00436C12" w:rsidRPr="001A049B" w:rsidRDefault="00436C12" w:rsidP="00436C12">
      <w:pPr>
        <w:rPr>
          <w:szCs w:val="28"/>
        </w:rPr>
      </w:pPr>
      <w:r w:rsidRPr="001A049B">
        <w:rPr>
          <w:szCs w:val="28"/>
        </w:rPr>
        <w:t>-анемічний синдром</w:t>
      </w:r>
    </w:p>
    <w:p w:rsidR="00436C12" w:rsidRPr="001A049B" w:rsidRDefault="00436C12" w:rsidP="00436C12">
      <w:pPr>
        <w:rPr>
          <w:szCs w:val="28"/>
        </w:rPr>
      </w:pPr>
      <w:r w:rsidRPr="001A049B">
        <w:rPr>
          <w:szCs w:val="28"/>
        </w:rPr>
        <w:t>•Гістологічне дослідження лімфатичного вузла методом відкритої біопсії: наявність гігантських клітин Березовського Штернберга та Годжкіна</w:t>
      </w:r>
    </w:p>
    <w:p w:rsidR="00436C12" w:rsidRPr="001A049B" w:rsidRDefault="00436C12" w:rsidP="00436C12">
      <w:pPr>
        <w:rPr>
          <w:szCs w:val="28"/>
        </w:rPr>
      </w:pPr>
      <w:r w:rsidRPr="001A049B">
        <w:rPr>
          <w:szCs w:val="28"/>
        </w:rPr>
        <w:t>•Загальний аналіз крові: зниження рівня Er та Hb, тенденція до нейтрофільного лейкоцитозу, можлива лімфоцитопенія,прискорення ШОЕ.</w:t>
      </w:r>
    </w:p>
    <w:p w:rsidR="00436C12" w:rsidRPr="001A049B" w:rsidRDefault="00436C12" w:rsidP="00436C12">
      <w:pPr>
        <w:rPr>
          <w:szCs w:val="28"/>
        </w:rPr>
      </w:pPr>
      <w:r w:rsidRPr="001A049B">
        <w:rPr>
          <w:szCs w:val="28"/>
        </w:rPr>
        <w:t>•Рентгенологічне дослідження органів грудної клітки: збільшення лімфатичних вузлів відповідно до стадії</w:t>
      </w:r>
    </w:p>
    <w:p w:rsidR="00436C12" w:rsidRPr="001A049B" w:rsidRDefault="00436C12" w:rsidP="00436C12">
      <w:pPr>
        <w:rPr>
          <w:szCs w:val="28"/>
        </w:rPr>
      </w:pPr>
      <w:r w:rsidRPr="001A049B">
        <w:rPr>
          <w:szCs w:val="28"/>
        </w:rPr>
        <w:t>•Пряма лімфангіографія: ураження позаочеревиних лімфовузлів</w:t>
      </w:r>
    </w:p>
    <w:p w:rsidR="00436C12" w:rsidRPr="001A049B" w:rsidRDefault="00436C12" w:rsidP="00436C12">
      <w:pPr>
        <w:rPr>
          <w:szCs w:val="28"/>
        </w:rPr>
      </w:pPr>
      <w:r w:rsidRPr="001A049B">
        <w:rPr>
          <w:szCs w:val="28"/>
        </w:rPr>
        <w:t>• Імунологічне дослідження біопсіного матеріалу з визначенням CD3,15,20,30,45 при класичних варіантах ЛГМ та CD3,15,20,21,30,57при ну долярному варіанті лімфоїдної переваги</w:t>
      </w:r>
    </w:p>
    <w:p w:rsidR="00436C12" w:rsidRPr="00876F1F" w:rsidRDefault="00436C12" w:rsidP="00436C12">
      <w:pPr>
        <w:rPr>
          <w:rFonts w:cstheme="minorHAnsi"/>
          <w:sz w:val="22"/>
          <w:szCs w:val="22"/>
        </w:rPr>
      </w:pPr>
    </w:p>
    <w:p w:rsidR="00436C12" w:rsidRDefault="00436C12" w:rsidP="00436C12">
      <w:pPr>
        <w:rPr>
          <w:szCs w:val="28"/>
        </w:rPr>
      </w:pPr>
    </w:p>
    <w:p w:rsidR="00436C12" w:rsidRDefault="00436C12" w:rsidP="00436C12">
      <w:pPr>
        <w:rPr>
          <w:szCs w:val="28"/>
        </w:rPr>
      </w:pPr>
      <w:r>
        <w:rPr>
          <w:rFonts w:eastAsia="Times New Roman"/>
          <w:szCs w:val="28"/>
          <w:lang w:eastAsia="uk-UA"/>
        </w:rPr>
        <w:t>11.</w:t>
      </w:r>
      <w:r w:rsidRPr="00274E49">
        <w:rPr>
          <w:rFonts w:eastAsia="Times New Roman"/>
          <w:b/>
          <w:szCs w:val="28"/>
          <w:u w:val="single"/>
          <w:lang w:eastAsia="uk-UA"/>
        </w:rPr>
        <w:t>Негоджкінські лімфоми:</w:t>
      </w:r>
      <w:r w:rsidRPr="00274E49">
        <w:rPr>
          <w:b/>
          <w:szCs w:val="28"/>
          <w:u w:val="single"/>
        </w:rPr>
        <w:t xml:space="preserve"> діагностичні критерії</w:t>
      </w:r>
      <w:r>
        <w:rPr>
          <w:szCs w:val="28"/>
        </w:rPr>
        <w:t>.</w:t>
      </w:r>
    </w:p>
    <w:p w:rsidR="00436C12" w:rsidRDefault="00436C12" w:rsidP="00436C12">
      <w:pPr>
        <w:rPr>
          <w:rFonts w:cstheme="minorHAnsi"/>
          <w:sz w:val="22"/>
          <w:szCs w:val="22"/>
        </w:rPr>
      </w:pPr>
      <w:r w:rsidRPr="004373CA">
        <w:rPr>
          <w:rFonts w:cstheme="minorHAnsi"/>
          <w:sz w:val="22"/>
          <w:szCs w:val="22"/>
        </w:rPr>
        <w:t xml:space="preserve">Це солідні пухлини що походять з лімфоїдної тканини, найчастіше з лімфатичних вузлів в основі яких лежить злоякісна клональна трансформація В-, Т-, чи NK клітин на різних стадіях їх диференціації. </w:t>
      </w:r>
    </w:p>
    <w:p w:rsidR="00436C12" w:rsidRPr="004373CA" w:rsidRDefault="00436C12" w:rsidP="00436C12">
      <w:pPr>
        <w:rPr>
          <w:rFonts w:cstheme="minorHAnsi"/>
          <w:sz w:val="22"/>
          <w:szCs w:val="22"/>
        </w:rPr>
      </w:pPr>
    </w:p>
    <w:p w:rsidR="00436C12" w:rsidRDefault="00436C12" w:rsidP="00436C12">
      <w:pPr>
        <w:rPr>
          <w:rFonts w:cstheme="minorHAnsi"/>
          <w:sz w:val="22"/>
          <w:szCs w:val="22"/>
        </w:rPr>
      </w:pPr>
      <w:r w:rsidRPr="004373CA">
        <w:rPr>
          <w:rFonts w:cstheme="minorHAnsi"/>
          <w:sz w:val="22"/>
          <w:szCs w:val="22"/>
        </w:rPr>
        <w:t>Діагностичні критерії:</w:t>
      </w:r>
    </w:p>
    <w:p w:rsidR="00436C12" w:rsidRDefault="00436C12" w:rsidP="00436C12">
      <w:pPr>
        <w:rPr>
          <w:rFonts w:cstheme="minorHAnsi"/>
          <w:sz w:val="22"/>
          <w:szCs w:val="22"/>
        </w:rPr>
      </w:pPr>
      <w:r w:rsidRPr="004373CA">
        <w:rPr>
          <w:rFonts w:cstheme="minorHAnsi"/>
          <w:sz w:val="22"/>
          <w:szCs w:val="22"/>
        </w:rPr>
        <w:t xml:space="preserve"> -лімфоцитопенія </w:t>
      </w:r>
    </w:p>
    <w:p w:rsidR="00436C12" w:rsidRDefault="00436C12" w:rsidP="00436C12">
      <w:pPr>
        <w:rPr>
          <w:rFonts w:cstheme="minorHAnsi"/>
          <w:sz w:val="22"/>
          <w:szCs w:val="22"/>
        </w:rPr>
      </w:pPr>
      <w:r w:rsidRPr="004373CA">
        <w:rPr>
          <w:rFonts w:cstheme="minorHAnsi"/>
          <w:sz w:val="22"/>
          <w:szCs w:val="22"/>
        </w:rPr>
        <w:t>-імунофенотипування(виявлення  маркерів для  В-чи Т клітинного походження пухлини);</w:t>
      </w:r>
    </w:p>
    <w:p w:rsidR="00436C12" w:rsidRDefault="00436C12" w:rsidP="00436C12">
      <w:pPr>
        <w:rPr>
          <w:rFonts w:cstheme="minorHAnsi"/>
          <w:sz w:val="22"/>
          <w:szCs w:val="22"/>
        </w:rPr>
      </w:pPr>
      <w:r w:rsidRPr="004373CA">
        <w:rPr>
          <w:rFonts w:cstheme="minorHAnsi"/>
          <w:sz w:val="22"/>
          <w:szCs w:val="22"/>
        </w:rPr>
        <w:t xml:space="preserve"> -збільшення медіастинальних лімфовузлів, внутрішньоочеревиних,заочеревинних; </w:t>
      </w:r>
    </w:p>
    <w:p w:rsidR="00436C12" w:rsidRDefault="00436C12" w:rsidP="00436C12">
      <w:pPr>
        <w:rPr>
          <w:rFonts w:cstheme="minorHAnsi"/>
          <w:sz w:val="22"/>
          <w:szCs w:val="22"/>
        </w:rPr>
      </w:pPr>
      <w:r w:rsidRPr="004373CA">
        <w:rPr>
          <w:rFonts w:cstheme="minorHAnsi"/>
          <w:sz w:val="22"/>
          <w:szCs w:val="22"/>
        </w:rPr>
        <w:t>-збільшення лімфатичного апарату кільця Пирогова-Вальдеєра</w:t>
      </w:r>
    </w:p>
    <w:p w:rsidR="00436C12" w:rsidRPr="00274E49" w:rsidRDefault="00436C12" w:rsidP="00436C12">
      <w:pPr>
        <w:rPr>
          <w:rFonts w:cstheme="minorHAnsi"/>
          <w:sz w:val="22"/>
          <w:szCs w:val="22"/>
        </w:rPr>
      </w:pPr>
    </w:p>
    <w:p w:rsidR="00436C12" w:rsidRDefault="00436C12" w:rsidP="00436C12">
      <w:pPr>
        <w:rPr>
          <w:rFonts w:cstheme="minorHAnsi"/>
          <w:sz w:val="22"/>
          <w:szCs w:val="22"/>
        </w:rPr>
      </w:pPr>
      <w:r w:rsidRPr="004373CA">
        <w:rPr>
          <w:rFonts w:cstheme="minorHAnsi"/>
          <w:sz w:val="22"/>
          <w:szCs w:val="22"/>
        </w:rPr>
        <w:t>1.  Діагноз НЗЛ може бути поставлений тільки на підставі вивчення гістологічної структури лімфовузла або біоптата екстранодулярної тканини.</w:t>
      </w:r>
    </w:p>
    <w:p w:rsidR="00436C12" w:rsidRDefault="00436C12" w:rsidP="00436C12">
      <w:pPr>
        <w:rPr>
          <w:rFonts w:cstheme="minorHAnsi"/>
          <w:sz w:val="22"/>
          <w:szCs w:val="22"/>
        </w:rPr>
      </w:pPr>
      <w:r w:rsidRPr="004373CA">
        <w:rPr>
          <w:rFonts w:cstheme="minorHAnsi"/>
          <w:sz w:val="22"/>
          <w:szCs w:val="22"/>
        </w:rPr>
        <w:t xml:space="preserve"> 2.  Уточнення морфології клітин пухлини можливо шляхом вивчення цитології аспіратів і відбитків лімфовузлів.</w:t>
      </w:r>
    </w:p>
    <w:p w:rsidR="00436C12" w:rsidRDefault="00436C12" w:rsidP="00436C12">
      <w:pPr>
        <w:rPr>
          <w:rFonts w:cstheme="minorHAnsi"/>
          <w:sz w:val="22"/>
          <w:szCs w:val="22"/>
        </w:rPr>
      </w:pPr>
      <w:r w:rsidRPr="004373CA">
        <w:rPr>
          <w:rFonts w:cstheme="minorHAnsi"/>
          <w:sz w:val="22"/>
          <w:szCs w:val="22"/>
        </w:rPr>
        <w:t xml:space="preserve">Клінічно:  </w:t>
      </w:r>
    </w:p>
    <w:p w:rsidR="00436C12" w:rsidRDefault="00436C12" w:rsidP="00436C12">
      <w:pPr>
        <w:rPr>
          <w:rFonts w:cstheme="minorHAnsi"/>
          <w:sz w:val="22"/>
          <w:szCs w:val="22"/>
        </w:rPr>
      </w:pPr>
      <w:r w:rsidRPr="004373CA">
        <w:rPr>
          <w:rFonts w:cstheme="minorHAnsi"/>
          <w:sz w:val="22"/>
          <w:szCs w:val="22"/>
        </w:rPr>
        <w:t>ураження периферичних лімфатичних вузлів</w:t>
      </w:r>
      <w:r>
        <w:rPr>
          <w:rFonts w:cstheme="minorHAnsi"/>
          <w:sz w:val="22"/>
          <w:szCs w:val="22"/>
        </w:rPr>
        <w:t xml:space="preserve"> (збільшені, неболючі, щільноеластичні, можуть утворюватись конгломерати). </w:t>
      </w:r>
      <w:r w:rsidRPr="004373CA">
        <w:rPr>
          <w:rFonts w:cstheme="minorHAnsi"/>
          <w:sz w:val="22"/>
          <w:szCs w:val="22"/>
        </w:rPr>
        <w:t>Основна клінічна ознака – спленомегалія. Тривалий час захворювання перебігає  безсимптомно.  При генералізації перш за все ур</w:t>
      </w:r>
      <w:r>
        <w:rPr>
          <w:rFonts w:cstheme="minorHAnsi"/>
          <w:sz w:val="22"/>
          <w:szCs w:val="22"/>
        </w:rPr>
        <w:t xml:space="preserve">ажається кістковий мозок, у більшості </w:t>
      </w:r>
      <w:r w:rsidRPr="004373CA">
        <w:rPr>
          <w:rFonts w:cstheme="minorHAnsi"/>
          <w:sz w:val="22"/>
          <w:szCs w:val="22"/>
        </w:rPr>
        <w:t xml:space="preserve">хворих виникає лейкемізація. Із лімфатичних вузлів переважно втягуються у пухлинний процес абдомінальні при інтактності периферичних, що затруднює діагностику.  При В-лімфобластній і імунобластній дифузних лімфомах відмічається прогресуючий перебіг, екстранодулярні локалізації (ураження кільця Вальдейера, шлунково-кишкового тракту) та ін. </w:t>
      </w:r>
    </w:p>
    <w:p w:rsidR="00FC0CA1" w:rsidRDefault="00FC0CA1" w:rsidP="00436C12">
      <w:pPr>
        <w:rPr>
          <w:rFonts w:cstheme="minorHAnsi"/>
          <w:sz w:val="22"/>
          <w:szCs w:val="22"/>
        </w:rPr>
      </w:pPr>
    </w:p>
    <w:p w:rsidR="00FC0CA1" w:rsidRPr="001A049B" w:rsidRDefault="00FC0CA1" w:rsidP="00FC0CA1">
      <w:pPr>
        <w:jc w:val="center"/>
        <w:rPr>
          <w:b/>
          <w:color w:val="FF0000"/>
          <w:szCs w:val="28"/>
          <w:u w:val="single"/>
        </w:rPr>
      </w:pPr>
      <w:r w:rsidRPr="001A049B">
        <w:rPr>
          <w:b/>
          <w:color w:val="FF0000"/>
          <w:szCs w:val="28"/>
          <w:u w:val="single"/>
        </w:rPr>
        <w:t>12.Мієломна хвороба: діагностичні критерії.</w:t>
      </w:r>
    </w:p>
    <w:p w:rsidR="00FC0CA1" w:rsidRPr="001A049B" w:rsidRDefault="00FC0CA1" w:rsidP="00FC0CA1">
      <w:pPr>
        <w:jc w:val="center"/>
        <w:rPr>
          <w:b/>
          <w:color w:val="FF0000"/>
          <w:szCs w:val="28"/>
          <w:u w:val="single"/>
        </w:rPr>
      </w:pPr>
    </w:p>
    <w:p w:rsidR="00FC0CA1" w:rsidRPr="001A049B" w:rsidRDefault="00FC0CA1" w:rsidP="00FC0CA1">
      <w:pPr>
        <w:rPr>
          <w:szCs w:val="28"/>
        </w:rPr>
      </w:pPr>
      <w:r w:rsidRPr="001A049B">
        <w:rPr>
          <w:szCs w:val="28"/>
        </w:rPr>
        <w:t>-Остеодеструктивний синдром: осалгії, прогресування захворювання призводить до компресійних переломів хребців з тяжким радикулярних синдромом</w:t>
      </w:r>
    </w:p>
    <w:p w:rsidR="00FC0CA1" w:rsidRPr="001A049B" w:rsidRDefault="00FC0CA1" w:rsidP="00FC0CA1">
      <w:pPr>
        <w:rPr>
          <w:szCs w:val="28"/>
        </w:rPr>
      </w:pPr>
      <w:r w:rsidRPr="001A049B">
        <w:rPr>
          <w:szCs w:val="28"/>
        </w:rPr>
        <w:t>-Ураження системи кровотворення: анемія лейкопенія або тромбоцитопенія</w:t>
      </w:r>
    </w:p>
    <w:p w:rsidR="00FC0CA1" w:rsidRPr="001A049B" w:rsidRDefault="00FC0CA1" w:rsidP="00FC0CA1">
      <w:pPr>
        <w:rPr>
          <w:szCs w:val="28"/>
        </w:rPr>
      </w:pPr>
      <w:r w:rsidRPr="001A049B">
        <w:rPr>
          <w:szCs w:val="28"/>
        </w:rPr>
        <w:t>-Гіпервіскозній синдром( розвиток AL-амілоїдозу)</w:t>
      </w:r>
    </w:p>
    <w:p w:rsidR="00FC0CA1" w:rsidRPr="001A049B" w:rsidRDefault="00FC0CA1" w:rsidP="00FC0CA1">
      <w:pPr>
        <w:rPr>
          <w:szCs w:val="28"/>
        </w:rPr>
      </w:pPr>
      <w:r w:rsidRPr="001A049B">
        <w:rPr>
          <w:szCs w:val="28"/>
        </w:rPr>
        <w:t>-Синдром мієломної нефропатії: гіпоальбумінурія, гіперглобулінурія</w:t>
      </w:r>
    </w:p>
    <w:p w:rsidR="00FC0CA1" w:rsidRPr="001A049B" w:rsidRDefault="00FC0CA1" w:rsidP="00FC0CA1">
      <w:pPr>
        <w:rPr>
          <w:szCs w:val="28"/>
        </w:rPr>
      </w:pPr>
      <w:r w:rsidRPr="001A049B">
        <w:rPr>
          <w:szCs w:val="28"/>
        </w:rPr>
        <w:t xml:space="preserve">-Синдром вісцереальної патології: Гепато-,спленомегалія </w:t>
      </w:r>
    </w:p>
    <w:p w:rsidR="00FC0CA1" w:rsidRPr="001A049B" w:rsidRDefault="00FC0CA1" w:rsidP="00FC0CA1">
      <w:pPr>
        <w:rPr>
          <w:szCs w:val="28"/>
        </w:rPr>
      </w:pPr>
      <w:r w:rsidRPr="001A049B">
        <w:rPr>
          <w:szCs w:val="28"/>
        </w:rPr>
        <w:t>-Гіперкальціємічний синдром: розвиток остеолізису, нефрокальцинозу</w:t>
      </w:r>
    </w:p>
    <w:p w:rsidR="00FC0CA1" w:rsidRPr="001A049B" w:rsidRDefault="00FC0CA1" w:rsidP="00FC0CA1">
      <w:pPr>
        <w:rPr>
          <w:szCs w:val="28"/>
        </w:rPr>
      </w:pPr>
      <w:r w:rsidRPr="001A049B">
        <w:rPr>
          <w:szCs w:val="28"/>
        </w:rPr>
        <w:t>-анемічний синдром</w:t>
      </w:r>
    </w:p>
    <w:p w:rsidR="00FC0CA1" w:rsidRPr="001A049B" w:rsidRDefault="00FC0CA1" w:rsidP="00FC0CA1">
      <w:pPr>
        <w:rPr>
          <w:szCs w:val="28"/>
        </w:rPr>
      </w:pPr>
      <w:r w:rsidRPr="001A049B">
        <w:rPr>
          <w:szCs w:val="28"/>
        </w:rPr>
        <w:t>•Великі діагностичні критерії:Рівень плазматичних клітин у кістковому мозку&gt; 10% або наявність плазмоцитоми в біоптаті тканин,наявність моноклональніного білка, підвищений рівеньIgG,IgA i IgM,наявність остеопорозу чи літичних уражень кісток</w:t>
      </w:r>
    </w:p>
    <w:p w:rsidR="00FC0CA1" w:rsidRPr="001A049B" w:rsidRDefault="00FC0CA1" w:rsidP="00FC0CA1">
      <w:pPr>
        <w:rPr>
          <w:szCs w:val="28"/>
        </w:rPr>
      </w:pPr>
      <w:r w:rsidRPr="001A049B">
        <w:rPr>
          <w:szCs w:val="28"/>
        </w:rPr>
        <w:t>• малі діагностичні критерії: гіперкаліємія&gt;110мг/л або на 10мг/л більше верхньої межі норми, Наявність моноклонального протеїну в крові чи в сечі, гіперпротеїнемія, гіперпротеїнурія,наявність білка Бенс-Джонса в сечі, підвищення креатиніну&gt;19,6мг/л, зниження гемоглобіну&lt;100г/л</w:t>
      </w:r>
    </w:p>
    <w:p w:rsidR="00FC0CA1" w:rsidRPr="004373CA" w:rsidRDefault="00FC0CA1" w:rsidP="00436C12">
      <w:pPr>
        <w:rPr>
          <w:rFonts w:cstheme="minorHAnsi"/>
          <w:sz w:val="22"/>
          <w:szCs w:val="22"/>
        </w:rPr>
      </w:pPr>
    </w:p>
    <w:p w:rsidR="00436C12" w:rsidRPr="004373CA" w:rsidRDefault="00436C12" w:rsidP="00436C12">
      <w:pPr>
        <w:rPr>
          <w:rFonts w:cstheme="minorHAnsi"/>
          <w:sz w:val="22"/>
          <w:szCs w:val="22"/>
        </w:rPr>
      </w:pPr>
      <w:r w:rsidRPr="004373CA">
        <w:rPr>
          <w:rFonts w:cstheme="minorHAnsi"/>
          <w:sz w:val="22"/>
          <w:szCs w:val="22"/>
        </w:rPr>
        <w:t xml:space="preserve"> </w:t>
      </w:r>
    </w:p>
    <w:p w:rsidR="00436C12" w:rsidRPr="004373CA" w:rsidRDefault="00436C12" w:rsidP="00436C12">
      <w:pPr>
        <w:rPr>
          <w:rFonts w:cstheme="minorHAnsi"/>
          <w:sz w:val="22"/>
          <w:szCs w:val="22"/>
        </w:rPr>
      </w:pPr>
    </w:p>
    <w:p w:rsidR="00436C12" w:rsidRDefault="00436C12" w:rsidP="00436C12">
      <w:pPr>
        <w:rPr>
          <w:b/>
        </w:rPr>
      </w:pPr>
      <w:r>
        <w:rPr>
          <w:rFonts w:eastAsia="Times New Roman"/>
          <w:szCs w:val="28"/>
          <w:lang w:eastAsia="uk-UA"/>
        </w:rPr>
        <w:t>13.</w:t>
      </w:r>
      <w:r w:rsidRPr="004D2D4E">
        <w:rPr>
          <w:rFonts w:eastAsia="Times New Roman"/>
          <w:b/>
          <w:szCs w:val="28"/>
          <w:lang w:eastAsia="uk-UA"/>
        </w:rPr>
        <w:t>Мієломна хвороба:</w:t>
      </w:r>
      <w:r w:rsidRPr="004D2D4E">
        <w:rPr>
          <w:b/>
        </w:rPr>
        <w:t xml:space="preserve"> приклад формулювання діагнозу (згідно класифікації).</w:t>
      </w:r>
    </w:p>
    <w:p w:rsidR="00436C12" w:rsidRPr="004D2D4E" w:rsidRDefault="00436C12" w:rsidP="00436C12">
      <w:pPr>
        <w:rPr>
          <w:rFonts w:cstheme="minorHAnsi"/>
          <w:sz w:val="22"/>
          <w:szCs w:val="22"/>
        </w:rPr>
      </w:pPr>
      <w:r w:rsidRPr="004D2D4E">
        <w:rPr>
          <w:rFonts w:cstheme="minorHAnsi"/>
          <w:sz w:val="22"/>
          <w:szCs w:val="22"/>
        </w:rPr>
        <w:t xml:space="preserve">Множинна мієлома, IIIB ст.,термінальна стадія. </w:t>
      </w:r>
    </w:p>
    <w:p w:rsidR="00436C12" w:rsidRPr="004D2D4E" w:rsidRDefault="00436C12" w:rsidP="00436C12">
      <w:pPr>
        <w:rPr>
          <w:rFonts w:cstheme="minorHAnsi"/>
          <w:sz w:val="22"/>
          <w:szCs w:val="22"/>
        </w:rPr>
      </w:pPr>
      <w:r w:rsidRPr="004D2D4E">
        <w:rPr>
          <w:rFonts w:cstheme="minorHAnsi"/>
          <w:sz w:val="22"/>
          <w:szCs w:val="22"/>
        </w:rPr>
        <w:lastRenderedPageBreak/>
        <w:t>.(ІІІ ст- &gt;3 літичні  вогнища,рівень кальцію сироватки крові &gt;120 мг/л; В ст-рівень креатиніну &gt;170 мкмоль/л;термінальна стадія:ускладнення:Остеодеструкція кісток черепа.Мієломна нефропатія.Гіпервіскозний синдром.)</w:t>
      </w:r>
    </w:p>
    <w:p w:rsidR="00436C12" w:rsidRDefault="00436C12" w:rsidP="00436C12">
      <w:pPr>
        <w:rPr>
          <w:b/>
          <w:szCs w:val="28"/>
          <w:u w:val="single"/>
        </w:rPr>
      </w:pPr>
      <w:r>
        <w:rPr>
          <w:rFonts w:eastAsia="Times New Roman"/>
          <w:bCs/>
          <w:szCs w:val="28"/>
          <w:lang w:eastAsia="uk-UA"/>
        </w:rPr>
        <w:t>15.</w:t>
      </w:r>
      <w:r w:rsidRPr="004D2D4E">
        <w:rPr>
          <w:rFonts w:eastAsia="Times New Roman"/>
          <w:b/>
          <w:bCs/>
          <w:szCs w:val="28"/>
          <w:u w:val="single"/>
          <w:lang w:eastAsia="uk-UA"/>
        </w:rPr>
        <w:t>Гемофілія А:</w:t>
      </w:r>
      <w:r w:rsidRPr="004D2D4E">
        <w:rPr>
          <w:b/>
          <w:szCs w:val="28"/>
          <w:u w:val="single"/>
        </w:rPr>
        <w:t xml:space="preserve"> принципи лікування.</w:t>
      </w:r>
    </w:p>
    <w:p w:rsidR="00436C12" w:rsidRPr="004D2D4E" w:rsidRDefault="00436C12" w:rsidP="00436C12">
      <w:pPr>
        <w:numPr>
          <w:ilvl w:val="0"/>
          <w:numId w:val="35"/>
        </w:numPr>
        <w:rPr>
          <w:rFonts w:eastAsia="Times New Roman" w:cstheme="minorHAnsi"/>
          <w:sz w:val="22"/>
          <w:szCs w:val="22"/>
          <w:lang w:eastAsia="uk-UA"/>
        </w:rPr>
      </w:pPr>
      <w:proofErr w:type="spellStart"/>
      <w:r w:rsidRPr="004D2D4E">
        <w:rPr>
          <w:rFonts w:eastAsia="Times New Roman" w:cstheme="minorHAnsi"/>
          <w:b/>
          <w:bCs/>
          <w:sz w:val="22"/>
          <w:szCs w:val="22"/>
          <w:lang w:val="ru-RU" w:eastAsia="uk-UA"/>
        </w:rPr>
        <w:t>Замісна</w:t>
      </w:r>
      <w:proofErr w:type="spellEnd"/>
      <w:r w:rsidRPr="004D2D4E">
        <w:rPr>
          <w:rFonts w:eastAsia="Times New Roman" w:cstheme="minorHAnsi"/>
          <w:b/>
          <w:bCs/>
          <w:sz w:val="22"/>
          <w:szCs w:val="22"/>
          <w:lang w:val="ru-RU" w:eastAsia="uk-UA"/>
        </w:rPr>
        <w:t xml:space="preserve"> </w:t>
      </w:r>
      <w:proofErr w:type="spellStart"/>
      <w:r w:rsidRPr="004D2D4E">
        <w:rPr>
          <w:rFonts w:eastAsia="Times New Roman" w:cstheme="minorHAnsi"/>
          <w:b/>
          <w:bCs/>
          <w:sz w:val="22"/>
          <w:szCs w:val="22"/>
          <w:lang w:val="ru-RU" w:eastAsia="uk-UA"/>
        </w:rPr>
        <w:t>гемостатична</w:t>
      </w:r>
      <w:proofErr w:type="spellEnd"/>
      <w:r w:rsidRPr="004D2D4E">
        <w:rPr>
          <w:rFonts w:eastAsia="Times New Roman" w:cstheme="minorHAnsi"/>
          <w:b/>
          <w:bCs/>
          <w:sz w:val="22"/>
          <w:szCs w:val="22"/>
          <w:lang w:val="ru-RU" w:eastAsia="uk-UA"/>
        </w:rPr>
        <w:t xml:space="preserve"> </w:t>
      </w:r>
      <w:proofErr w:type="spellStart"/>
      <w:r w:rsidRPr="004D2D4E">
        <w:rPr>
          <w:rFonts w:eastAsia="Times New Roman" w:cstheme="minorHAnsi"/>
          <w:b/>
          <w:bCs/>
          <w:sz w:val="22"/>
          <w:szCs w:val="22"/>
          <w:lang w:val="ru-RU" w:eastAsia="uk-UA"/>
        </w:rPr>
        <w:t>терапія</w:t>
      </w:r>
      <w:proofErr w:type="spellEnd"/>
      <w:r w:rsidRPr="004D2D4E">
        <w:rPr>
          <w:rFonts w:eastAsia="Times New Roman" w:cstheme="minorHAnsi"/>
          <w:b/>
          <w:bCs/>
          <w:sz w:val="22"/>
          <w:szCs w:val="22"/>
          <w:lang w:val="ru-RU" w:eastAsia="uk-UA"/>
        </w:rPr>
        <w:t xml:space="preserve"> </w:t>
      </w:r>
      <w:r>
        <w:rPr>
          <w:rFonts w:eastAsia="Times New Roman" w:cstheme="minorHAnsi"/>
          <w:b/>
          <w:bCs/>
          <w:sz w:val="22"/>
          <w:szCs w:val="22"/>
          <w:lang w:val="ru-RU" w:eastAsia="uk-UA"/>
        </w:rPr>
        <w:t>(</w:t>
      </w:r>
      <w:r w:rsidRPr="004D2D4E">
        <w:rPr>
          <w:rFonts w:eastAsia="Times New Roman" w:cstheme="minorHAnsi"/>
          <w:bCs/>
          <w:sz w:val="22"/>
          <w:szCs w:val="22"/>
          <w:lang w:val="ru-RU" w:eastAsia="uk-UA"/>
        </w:rPr>
        <w:t xml:space="preserve">концентрат фактору: </w:t>
      </w:r>
      <w:proofErr w:type="spellStart"/>
      <w:r w:rsidRPr="004D2D4E">
        <w:rPr>
          <w:rFonts w:eastAsia="Times New Roman" w:cstheme="minorHAnsi"/>
          <w:bCs/>
          <w:sz w:val="22"/>
          <w:szCs w:val="22"/>
          <w:lang w:val="ru-RU" w:eastAsia="uk-UA"/>
        </w:rPr>
        <w:t>Імунат</w:t>
      </w:r>
      <w:proofErr w:type="spellEnd"/>
      <w:r w:rsidRPr="004D2D4E">
        <w:rPr>
          <w:rFonts w:eastAsia="Times New Roman" w:cstheme="minorHAnsi"/>
          <w:bCs/>
          <w:sz w:val="22"/>
          <w:szCs w:val="22"/>
          <w:lang w:val="ru-RU" w:eastAsia="uk-UA"/>
        </w:rPr>
        <w:t xml:space="preserve">, </w:t>
      </w:r>
      <w:proofErr w:type="spellStart"/>
      <w:proofErr w:type="gramStart"/>
      <w:r w:rsidRPr="004D2D4E">
        <w:rPr>
          <w:rFonts w:eastAsia="Times New Roman" w:cstheme="minorHAnsi"/>
          <w:bCs/>
          <w:sz w:val="22"/>
          <w:szCs w:val="22"/>
          <w:lang w:val="ru-RU" w:eastAsia="uk-UA"/>
        </w:rPr>
        <w:t>Новосевен</w:t>
      </w:r>
      <w:proofErr w:type="spellEnd"/>
      <w:r>
        <w:rPr>
          <w:rFonts w:eastAsia="Times New Roman" w:cstheme="minorHAnsi"/>
          <w:bCs/>
          <w:sz w:val="22"/>
          <w:szCs w:val="22"/>
          <w:lang w:val="ru-RU" w:eastAsia="uk-UA"/>
        </w:rPr>
        <w:t xml:space="preserve"> ,</w:t>
      </w:r>
      <w:proofErr w:type="gramEnd"/>
      <w:r>
        <w:rPr>
          <w:rFonts w:eastAsia="Times New Roman" w:cstheme="minorHAnsi"/>
          <w:bCs/>
          <w:sz w:val="22"/>
          <w:szCs w:val="22"/>
          <w:lang w:val="ru-RU" w:eastAsia="uk-UA"/>
        </w:rPr>
        <w:t xml:space="preserve"> </w:t>
      </w:r>
      <w:proofErr w:type="spellStart"/>
      <w:r>
        <w:rPr>
          <w:rFonts w:eastAsia="Times New Roman" w:cstheme="minorHAnsi"/>
          <w:bCs/>
          <w:sz w:val="22"/>
          <w:szCs w:val="22"/>
          <w:lang w:val="ru-RU" w:eastAsia="uk-UA"/>
        </w:rPr>
        <w:t>Октанат</w:t>
      </w:r>
      <w:proofErr w:type="spellEnd"/>
      <w:r>
        <w:rPr>
          <w:rFonts w:eastAsia="Times New Roman" w:cstheme="minorHAnsi"/>
          <w:bCs/>
          <w:sz w:val="22"/>
          <w:szCs w:val="22"/>
          <w:lang w:val="ru-RU" w:eastAsia="uk-UA"/>
        </w:rPr>
        <w:t xml:space="preserve"> 20 ОД/кг в/в </w:t>
      </w:r>
      <w:proofErr w:type="spellStart"/>
      <w:r>
        <w:rPr>
          <w:rFonts w:eastAsia="Times New Roman" w:cstheme="minorHAnsi"/>
          <w:bCs/>
          <w:sz w:val="22"/>
          <w:szCs w:val="22"/>
          <w:lang w:val="ru-RU" w:eastAsia="uk-UA"/>
        </w:rPr>
        <w:t>струминно</w:t>
      </w:r>
      <w:proofErr w:type="spellEnd"/>
      <w:r>
        <w:rPr>
          <w:rFonts w:eastAsia="Times New Roman" w:cstheme="minorHAnsi"/>
          <w:bCs/>
          <w:sz w:val="22"/>
          <w:szCs w:val="22"/>
          <w:lang w:val="ru-RU" w:eastAsia="uk-UA"/>
        </w:rPr>
        <w:t xml:space="preserve"> на </w:t>
      </w:r>
      <w:proofErr w:type="spellStart"/>
      <w:r>
        <w:rPr>
          <w:rFonts w:eastAsia="Times New Roman" w:cstheme="minorHAnsi"/>
          <w:bCs/>
          <w:sz w:val="22"/>
          <w:szCs w:val="22"/>
          <w:lang w:val="ru-RU" w:eastAsia="uk-UA"/>
        </w:rPr>
        <w:t>добу</w:t>
      </w:r>
      <w:proofErr w:type="spellEnd"/>
      <w:r>
        <w:rPr>
          <w:rFonts w:eastAsia="Times New Roman" w:cstheme="minorHAnsi"/>
          <w:bCs/>
          <w:sz w:val="22"/>
          <w:szCs w:val="22"/>
          <w:lang w:val="ru-RU" w:eastAsia="uk-UA"/>
        </w:rPr>
        <w:t xml:space="preserve">, </w:t>
      </w:r>
      <w:r w:rsidRPr="004D2D4E">
        <w:rPr>
          <w:rFonts w:eastAsia="Times New Roman" w:cstheme="minorHAnsi"/>
          <w:sz w:val="22"/>
          <w:szCs w:val="22"/>
          <w:lang w:val="ru-RU" w:eastAsia="uk-UA"/>
        </w:rPr>
        <w:t>«</w:t>
      </w:r>
      <w:proofErr w:type="spellStart"/>
      <w:r w:rsidRPr="004D2D4E">
        <w:rPr>
          <w:rFonts w:eastAsia="Times New Roman" w:cstheme="minorHAnsi"/>
          <w:sz w:val="22"/>
          <w:szCs w:val="22"/>
          <w:lang w:val="ru-RU" w:eastAsia="uk-UA"/>
        </w:rPr>
        <w:t>Гемофіл</w:t>
      </w:r>
      <w:proofErr w:type="spellEnd"/>
      <w:r w:rsidRPr="004D2D4E">
        <w:rPr>
          <w:rFonts w:eastAsia="Times New Roman" w:cstheme="minorHAnsi"/>
          <w:sz w:val="22"/>
          <w:szCs w:val="22"/>
          <w:lang w:val="ru-RU" w:eastAsia="uk-UA"/>
        </w:rPr>
        <w:t xml:space="preserve">» 20 ОД/кг в/в </w:t>
      </w:r>
      <w:proofErr w:type="spellStart"/>
      <w:r w:rsidRPr="004D2D4E">
        <w:rPr>
          <w:rFonts w:eastAsia="Times New Roman" w:cstheme="minorHAnsi"/>
          <w:sz w:val="22"/>
          <w:szCs w:val="22"/>
          <w:lang w:val="ru-RU" w:eastAsia="uk-UA"/>
        </w:rPr>
        <w:t>струмин</w:t>
      </w:r>
      <w:r>
        <w:rPr>
          <w:rFonts w:eastAsia="Times New Roman" w:cstheme="minorHAnsi"/>
          <w:sz w:val="22"/>
          <w:szCs w:val="22"/>
          <w:lang w:val="ru-RU" w:eastAsia="uk-UA"/>
        </w:rPr>
        <w:t>но</w:t>
      </w:r>
      <w:proofErr w:type="spellEnd"/>
      <w:r>
        <w:rPr>
          <w:rFonts w:eastAsia="Times New Roman" w:cstheme="minorHAnsi"/>
          <w:sz w:val="22"/>
          <w:szCs w:val="22"/>
          <w:lang w:val="ru-RU" w:eastAsia="uk-UA"/>
        </w:rPr>
        <w:t xml:space="preserve"> на </w:t>
      </w:r>
      <w:proofErr w:type="spellStart"/>
      <w:r>
        <w:rPr>
          <w:rFonts w:eastAsia="Times New Roman" w:cstheme="minorHAnsi"/>
          <w:sz w:val="22"/>
          <w:szCs w:val="22"/>
          <w:lang w:val="ru-RU" w:eastAsia="uk-UA"/>
        </w:rPr>
        <w:t>добу</w:t>
      </w:r>
      <w:proofErr w:type="spellEnd"/>
      <w:r>
        <w:rPr>
          <w:rFonts w:eastAsia="Times New Roman" w:cstheme="minorHAnsi"/>
          <w:sz w:val="22"/>
          <w:szCs w:val="22"/>
          <w:lang w:val="ru-RU" w:eastAsia="uk-UA"/>
        </w:rPr>
        <w:t xml:space="preserve"> (за 2 рази</w:t>
      </w:r>
      <w:r w:rsidRPr="004D2D4E">
        <w:rPr>
          <w:rFonts w:eastAsia="Times New Roman" w:cstheme="minorHAnsi"/>
          <w:bCs/>
          <w:sz w:val="22"/>
          <w:szCs w:val="22"/>
          <w:lang w:val="ru-RU" w:eastAsia="uk-UA"/>
        </w:rPr>
        <w:t>)</w:t>
      </w:r>
    </w:p>
    <w:p w:rsidR="00436C12" w:rsidRPr="004D2D4E" w:rsidRDefault="00436C12" w:rsidP="00436C12">
      <w:pPr>
        <w:ind w:left="720"/>
        <w:rPr>
          <w:rFonts w:eastAsia="Times New Roman" w:cstheme="minorHAnsi"/>
          <w:sz w:val="22"/>
          <w:szCs w:val="22"/>
          <w:lang w:eastAsia="uk-UA"/>
        </w:rPr>
      </w:pPr>
      <w:proofErr w:type="spellStart"/>
      <w:r w:rsidRPr="004D2D4E">
        <w:rPr>
          <w:rFonts w:eastAsia="Times New Roman" w:cstheme="minorHAnsi"/>
          <w:b/>
          <w:bCs/>
          <w:sz w:val="22"/>
          <w:szCs w:val="22"/>
          <w:lang w:val="ru-RU" w:eastAsia="uk-UA"/>
        </w:rPr>
        <w:t>Застосовуються</w:t>
      </w:r>
      <w:proofErr w:type="spellEnd"/>
      <w:r w:rsidRPr="004D2D4E">
        <w:rPr>
          <w:rFonts w:eastAsia="Times New Roman" w:cstheme="minorHAnsi"/>
          <w:b/>
          <w:bCs/>
          <w:sz w:val="22"/>
          <w:szCs w:val="22"/>
          <w:lang w:val="ru-RU" w:eastAsia="uk-UA"/>
        </w:rPr>
        <w:t xml:space="preserve">: </w:t>
      </w:r>
    </w:p>
    <w:p w:rsidR="00436C12" w:rsidRPr="004D2D4E" w:rsidRDefault="00436C12" w:rsidP="00436C12">
      <w:pPr>
        <w:numPr>
          <w:ilvl w:val="0"/>
          <w:numId w:val="35"/>
        </w:numPr>
        <w:rPr>
          <w:rFonts w:eastAsia="Times New Roman" w:cstheme="minorHAnsi"/>
          <w:sz w:val="22"/>
          <w:szCs w:val="22"/>
          <w:lang w:eastAsia="uk-UA"/>
        </w:rPr>
      </w:pPr>
      <w:proofErr w:type="spellStart"/>
      <w:r w:rsidRPr="004D2D4E">
        <w:rPr>
          <w:rFonts w:eastAsia="Times New Roman" w:cstheme="minorHAnsi"/>
          <w:b/>
          <w:bCs/>
          <w:sz w:val="22"/>
          <w:szCs w:val="22"/>
          <w:lang w:val="ru-RU" w:eastAsia="uk-UA"/>
        </w:rPr>
        <w:t>Свіжозаморожена</w:t>
      </w:r>
      <w:proofErr w:type="spellEnd"/>
      <w:r w:rsidRPr="004D2D4E">
        <w:rPr>
          <w:rFonts w:eastAsia="Times New Roman" w:cstheme="minorHAnsi"/>
          <w:b/>
          <w:bCs/>
          <w:sz w:val="22"/>
          <w:szCs w:val="22"/>
          <w:lang w:val="ru-RU" w:eastAsia="uk-UA"/>
        </w:rPr>
        <w:t xml:space="preserve"> плазма </w:t>
      </w:r>
      <w:r w:rsidRPr="004D2D4E">
        <w:rPr>
          <w:rFonts w:eastAsia="Times New Roman" w:cstheme="minorHAnsi"/>
          <w:sz w:val="22"/>
          <w:szCs w:val="22"/>
          <w:lang w:val="ru-RU" w:eastAsia="uk-UA"/>
        </w:rPr>
        <w:t xml:space="preserve">50 мл/кг в/в </w:t>
      </w:r>
      <w:proofErr w:type="spellStart"/>
      <w:r w:rsidRPr="004D2D4E">
        <w:rPr>
          <w:rFonts w:eastAsia="Times New Roman" w:cstheme="minorHAnsi"/>
          <w:sz w:val="22"/>
          <w:szCs w:val="22"/>
          <w:lang w:val="ru-RU" w:eastAsia="uk-UA"/>
        </w:rPr>
        <w:t>струминно</w:t>
      </w:r>
      <w:proofErr w:type="spellEnd"/>
      <w:r w:rsidRPr="004D2D4E">
        <w:rPr>
          <w:rFonts w:eastAsia="Times New Roman" w:cstheme="minorHAnsi"/>
          <w:sz w:val="22"/>
          <w:szCs w:val="22"/>
          <w:lang w:val="ru-RU" w:eastAsia="uk-UA"/>
        </w:rPr>
        <w:t xml:space="preserve"> на </w:t>
      </w:r>
      <w:proofErr w:type="spellStart"/>
      <w:r w:rsidRPr="004D2D4E">
        <w:rPr>
          <w:rFonts w:eastAsia="Times New Roman" w:cstheme="minorHAnsi"/>
          <w:sz w:val="22"/>
          <w:szCs w:val="22"/>
          <w:lang w:val="ru-RU" w:eastAsia="uk-UA"/>
        </w:rPr>
        <w:t>добу</w:t>
      </w:r>
      <w:proofErr w:type="spellEnd"/>
      <w:r w:rsidRPr="004D2D4E">
        <w:rPr>
          <w:rFonts w:eastAsia="Times New Roman" w:cstheme="minorHAnsi"/>
          <w:sz w:val="22"/>
          <w:szCs w:val="22"/>
          <w:lang w:val="ru-RU" w:eastAsia="uk-UA"/>
        </w:rPr>
        <w:t xml:space="preserve"> (за 3 рази) - при </w:t>
      </w:r>
      <w:r w:rsidRPr="004D2D4E">
        <w:rPr>
          <w:rFonts w:eastAsia="Times New Roman" w:cstheme="minorHAnsi"/>
          <w:b/>
          <w:bCs/>
          <w:sz w:val="22"/>
          <w:szCs w:val="22"/>
          <w:lang w:val="ru-RU" w:eastAsia="uk-UA"/>
        </w:rPr>
        <w:t>А, В, С</w:t>
      </w:r>
    </w:p>
    <w:p w:rsidR="00436C12" w:rsidRDefault="00436C12" w:rsidP="00436C12">
      <w:pPr>
        <w:rPr>
          <w:rFonts w:eastAsia="Times New Roman" w:cstheme="minorHAnsi"/>
          <w:b/>
          <w:bCs/>
          <w:sz w:val="22"/>
          <w:szCs w:val="22"/>
          <w:lang w:val="ru-RU" w:eastAsia="uk-UA"/>
        </w:rPr>
      </w:pPr>
      <w:r>
        <w:rPr>
          <w:rFonts w:eastAsia="Times New Roman" w:cstheme="minorHAnsi"/>
          <w:b/>
          <w:bCs/>
          <w:sz w:val="22"/>
          <w:szCs w:val="22"/>
          <w:lang w:val="ru-RU" w:eastAsia="uk-UA"/>
        </w:rPr>
        <w:t xml:space="preserve">               </w:t>
      </w:r>
      <w:proofErr w:type="spellStart"/>
      <w:r w:rsidRPr="004D2D4E">
        <w:rPr>
          <w:rFonts w:eastAsia="Times New Roman" w:cstheme="minorHAnsi"/>
          <w:b/>
          <w:bCs/>
          <w:sz w:val="22"/>
          <w:szCs w:val="22"/>
          <w:lang w:val="ru-RU" w:eastAsia="uk-UA"/>
        </w:rPr>
        <w:t>Кріопреципітат</w:t>
      </w:r>
      <w:proofErr w:type="spellEnd"/>
      <w:r w:rsidRPr="004D2D4E">
        <w:rPr>
          <w:rFonts w:eastAsia="Times New Roman" w:cstheme="minorHAnsi"/>
          <w:sz w:val="22"/>
          <w:szCs w:val="22"/>
          <w:lang w:val="ru-RU" w:eastAsia="uk-UA"/>
        </w:rPr>
        <w:t xml:space="preserve"> 20 ОД/кг в/в </w:t>
      </w:r>
      <w:proofErr w:type="spellStart"/>
      <w:r w:rsidRPr="004D2D4E">
        <w:rPr>
          <w:rFonts w:eastAsia="Times New Roman" w:cstheme="minorHAnsi"/>
          <w:sz w:val="22"/>
          <w:szCs w:val="22"/>
          <w:lang w:val="ru-RU" w:eastAsia="uk-UA"/>
        </w:rPr>
        <w:t>струминно</w:t>
      </w:r>
      <w:proofErr w:type="spellEnd"/>
      <w:r w:rsidRPr="004D2D4E">
        <w:rPr>
          <w:rFonts w:eastAsia="Times New Roman" w:cstheme="minorHAnsi"/>
          <w:sz w:val="22"/>
          <w:szCs w:val="22"/>
          <w:lang w:val="ru-RU" w:eastAsia="uk-UA"/>
        </w:rPr>
        <w:t xml:space="preserve"> на </w:t>
      </w:r>
      <w:proofErr w:type="spellStart"/>
      <w:r w:rsidRPr="004D2D4E">
        <w:rPr>
          <w:rFonts w:eastAsia="Times New Roman" w:cstheme="minorHAnsi"/>
          <w:sz w:val="22"/>
          <w:szCs w:val="22"/>
          <w:lang w:val="ru-RU" w:eastAsia="uk-UA"/>
        </w:rPr>
        <w:t>добу</w:t>
      </w:r>
      <w:proofErr w:type="spellEnd"/>
      <w:r w:rsidRPr="004D2D4E">
        <w:rPr>
          <w:rFonts w:eastAsia="Times New Roman" w:cstheme="minorHAnsi"/>
          <w:sz w:val="22"/>
          <w:szCs w:val="22"/>
          <w:lang w:val="ru-RU" w:eastAsia="uk-UA"/>
        </w:rPr>
        <w:t xml:space="preserve"> (за 2 рази) -для </w:t>
      </w:r>
      <w:proofErr w:type="spellStart"/>
      <w:r w:rsidRPr="004D2D4E">
        <w:rPr>
          <w:rFonts w:eastAsia="Times New Roman" w:cstheme="minorHAnsi"/>
          <w:sz w:val="22"/>
          <w:szCs w:val="22"/>
          <w:lang w:val="ru-RU" w:eastAsia="uk-UA"/>
        </w:rPr>
        <w:t>лікування</w:t>
      </w:r>
      <w:proofErr w:type="spellEnd"/>
      <w:r w:rsidRPr="004D2D4E">
        <w:rPr>
          <w:rFonts w:eastAsia="Times New Roman" w:cstheme="minorHAnsi"/>
          <w:sz w:val="22"/>
          <w:szCs w:val="22"/>
          <w:lang w:val="ru-RU" w:eastAsia="uk-UA"/>
        </w:rPr>
        <w:t xml:space="preserve"> </w:t>
      </w:r>
      <w:proofErr w:type="spellStart"/>
      <w:r w:rsidRPr="004D2D4E">
        <w:rPr>
          <w:rFonts w:eastAsia="Times New Roman" w:cstheme="minorHAnsi"/>
          <w:sz w:val="22"/>
          <w:szCs w:val="22"/>
          <w:lang w:val="ru-RU" w:eastAsia="uk-UA"/>
        </w:rPr>
        <w:t>гемофілії</w:t>
      </w:r>
      <w:proofErr w:type="spellEnd"/>
      <w:r w:rsidRPr="004D2D4E">
        <w:rPr>
          <w:rFonts w:eastAsia="Times New Roman" w:cstheme="minorHAnsi"/>
          <w:sz w:val="22"/>
          <w:szCs w:val="22"/>
          <w:lang w:val="ru-RU" w:eastAsia="uk-UA"/>
        </w:rPr>
        <w:t xml:space="preserve"> </w:t>
      </w:r>
      <w:r w:rsidRPr="004D2D4E">
        <w:rPr>
          <w:rFonts w:eastAsia="Times New Roman" w:cstheme="minorHAnsi"/>
          <w:b/>
          <w:bCs/>
          <w:sz w:val="22"/>
          <w:szCs w:val="22"/>
          <w:lang w:val="ru-RU" w:eastAsia="uk-UA"/>
        </w:rPr>
        <w:t>А</w:t>
      </w:r>
    </w:p>
    <w:p w:rsidR="00436C12" w:rsidRPr="004D2D4E" w:rsidRDefault="00436C12" w:rsidP="00436C12">
      <w:pPr>
        <w:rPr>
          <w:rFonts w:eastAsia="Times New Roman" w:cstheme="minorHAnsi"/>
          <w:sz w:val="22"/>
          <w:szCs w:val="22"/>
          <w:lang w:eastAsia="uk-UA"/>
        </w:rPr>
      </w:pPr>
    </w:p>
    <w:p w:rsidR="00436C12" w:rsidRDefault="00436C12" w:rsidP="00436C12">
      <w:pPr>
        <w:numPr>
          <w:ilvl w:val="0"/>
          <w:numId w:val="36"/>
        </w:numPr>
        <w:rPr>
          <w:rFonts w:eastAsia="Times New Roman" w:cstheme="minorHAnsi"/>
          <w:sz w:val="22"/>
          <w:szCs w:val="22"/>
          <w:lang w:eastAsia="uk-UA"/>
        </w:rPr>
      </w:pPr>
      <w:proofErr w:type="spellStart"/>
      <w:r w:rsidRPr="004D2D4E">
        <w:rPr>
          <w:rFonts w:eastAsia="Times New Roman" w:cstheme="minorHAnsi"/>
          <w:sz w:val="22"/>
          <w:szCs w:val="22"/>
          <w:lang w:val="ru-RU" w:eastAsia="uk-UA"/>
        </w:rPr>
        <w:t>Легку</w:t>
      </w:r>
      <w:proofErr w:type="spellEnd"/>
      <w:r w:rsidRPr="004D2D4E">
        <w:rPr>
          <w:rFonts w:eastAsia="Times New Roman" w:cstheme="minorHAnsi"/>
          <w:sz w:val="22"/>
          <w:szCs w:val="22"/>
          <w:lang w:val="ru-RU" w:eastAsia="uk-UA"/>
        </w:rPr>
        <w:t xml:space="preserve"> </w:t>
      </w:r>
      <w:proofErr w:type="spellStart"/>
      <w:r w:rsidRPr="004D2D4E">
        <w:rPr>
          <w:rFonts w:eastAsia="Times New Roman" w:cstheme="minorHAnsi"/>
          <w:sz w:val="22"/>
          <w:szCs w:val="22"/>
          <w:lang w:val="ru-RU" w:eastAsia="uk-UA"/>
        </w:rPr>
        <w:t>гемофілію</w:t>
      </w:r>
      <w:proofErr w:type="spellEnd"/>
      <w:r w:rsidRPr="004D2D4E">
        <w:rPr>
          <w:rFonts w:eastAsia="Times New Roman" w:cstheme="minorHAnsi"/>
          <w:sz w:val="22"/>
          <w:szCs w:val="22"/>
          <w:lang w:val="ru-RU" w:eastAsia="uk-UA"/>
        </w:rPr>
        <w:t xml:space="preserve"> </w:t>
      </w:r>
      <w:proofErr w:type="spellStart"/>
      <w:r w:rsidRPr="004D2D4E">
        <w:rPr>
          <w:rFonts w:eastAsia="Times New Roman" w:cstheme="minorHAnsi"/>
          <w:sz w:val="22"/>
          <w:szCs w:val="22"/>
          <w:lang w:val="ru-RU" w:eastAsia="uk-UA"/>
        </w:rPr>
        <w:t>можна</w:t>
      </w:r>
      <w:proofErr w:type="spellEnd"/>
      <w:r w:rsidRPr="004D2D4E">
        <w:rPr>
          <w:rFonts w:eastAsia="Times New Roman" w:cstheme="minorHAnsi"/>
          <w:sz w:val="22"/>
          <w:szCs w:val="22"/>
          <w:lang w:val="ru-RU" w:eastAsia="uk-UA"/>
        </w:rPr>
        <w:t xml:space="preserve"> </w:t>
      </w:r>
      <w:proofErr w:type="spellStart"/>
      <w:r w:rsidRPr="004D2D4E">
        <w:rPr>
          <w:rFonts w:eastAsia="Times New Roman" w:cstheme="minorHAnsi"/>
          <w:sz w:val="22"/>
          <w:szCs w:val="22"/>
          <w:lang w:val="ru-RU" w:eastAsia="uk-UA"/>
        </w:rPr>
        <w:t>лікувати</w:t>
      </w:r>
      <w:proofErr w:type="spellEnd"/>
      <w:r w:rsidRPr="004D2D4E">
        <w:rPr>
          <w:rFonts w:eastAsia="Times New Roman" w:cstheme="minorHAnsi"/>
          <w:sz w:val="22"/>
          <w:szCs w:val="22"/>
          <w:lang w:val="ru-RU" w:eastAsia="uk-UA"/>
        </w:rPr>
        <w:t xml:space="preserve"> </w:t>
      </w:r>
      <w:proofErr w:type="spellStart"/>
      <w:proofErr w:type="gramStart"/>
      <w:r w:rsidRPr="004D2D4E">
        <w:rPr>
          <w:rFonts w:eastAsia="Times New Roman" w:cstheme="minorHAnsi"/>
          <w:sz w:val="22"/>
          <w:szCs w:val="22"/>
          <w:lang w:val="ru-RU" w:eastAsia="uk-UA"/>
        </w:rPr>
        <w:t>десмопресином</w:t>
      </w:r>
      <w:proofErr w:type="spellEnd"/>
      <w:r w:rsidRPr="004D2D4E">
        <w:rPr>
          <w:rFonts w:eastAsia="Times New Roman" w:cstheme="minorHAnsi"/>
          <w:sz w:val="22"/>
          <w:szCs w:val="22"/>
          <w:lang w:val="ru-RU" w:eastAsia="uk-UA"/>
        </w:rPr>
        <w:t xml:space="preserve"> </w:t>
      </w:r>
      <w:r>
        <w:rPr>
          <w:rFonts w:eastAsia="Times New Roman" w:cstheme="minorHAnsi"/>
          <w:sz w:val="22"/>
          <w:szCs w:val="22"/>
          <w:lang w:val="ru-RU" w:eastAsia="uk-UA"/>
        </w:rPr>
        <w:t xml:space="preserve"> (</w:t>
      </w:r>
      <w:proofErr w:type="spellStart"/>
      <w:proofErr w:type="gramEnd"/>
      <w:r w:rsidRPr="004D2D4E">
        <w:rPr>
          <w:rFonts w:eastAsia="Times New Roman" w:cstheme="minorHAnsi"/>
          <w:sz w:val="22"/>
          <w:szCs w:val="22"/>
          <w:lang w:val="ru-RU" w:eastAsia="uk-UA"/>
        </w:rPr>
        <w:t>Десмопресин</w:t>
      </w:r>
      <w:proofErr w:type="spellEnd"/>
      <w:r w:rsidRPr="004D2D4E">
        <w:rPr>
          <w:rFonts w:eastAsia="Times New Roman" w:cstheme="minorHAnsi"/>
          <w:sz w:val="22"/>
          <w:szCs w:val="22"/>
          <w:lang w:val="ru-RU" w:eastAsia="uk-UA"/>
        </w:rPr>
        <w:t xml:space="preserve"> </w:t>
      </w:r>
      <w:proofErr w:type="spellStart"/>
      <w:r w:rsidRPr="004D2D4E">
        <w:rPr>
          <w:rFonts w:eastAsia="Times New Roman" w:cstheme="minorHAnsi"/>
          <w:sz w:val="22"/>
          <w:szCs w:val="22"/>
          <w:lang w:val="ru-RU" w:eastAsia="uk-UA"/>
        </w:rPr>
        <w:t>можна</w:t>
      </w:r>
      <w:proofErr w:type="spellEnd"/>
      <w:r w:rsidRPr="004D2D4E">
        <w:rPr>
          <w:rFonts w:eastAsia="Times New Roman" w:cstheme="minorHAnsi"/>
          <w:sz w:val="22"/>
          <w:szCs w:val="22"/>
          <w:lang w:val="ru-RU" w:eastAsia="uk-UA"/>
        </w:rPr>
        <w:t xml:space="preserve"> </w:t>
      </w:r>
      <w:proofErr w:type="spellStart"/>
      <w:r w:rsidRPr="004D2D4E">
        <w:rPr>
          <w:rFonts w:eastAsia="Times New Roman" w:cstheme="minorHAnsi"/>
          <w:sz w:val="22"/>
          <w:szCs w:val="22"/>
          <w:lang w:val="ru-RU" w:eastAsia="uk-UA"/>
        </w:rPr>
        <w:t>також</w:t>
      </w:r>
      <w:proofErr w:type="spellEnd"/>
      <w:r w:rsidRPr="004D2D4E">
        <w:rPr>
          <w:rFonts w:eastAsia="Times New Roman" w:cstheme="minorHAnsi"/>
          <w:sz w:val="22"/>
          <w:szCs w:val="22"/>
          <w:lang w:val="ru-RU" w:eastAsia="uk-UA"/>
        </w:rPr>
        <w:t xml:space="preserve"> </w:t>
      </w:r>
      <w:proofErr w:type="spellStart"/>
      <w:r w:rsidRPr="004D2D4E">
        <w:rPr>
          <w:rFonts w:eastAsia="Times New Roman" w:cstheme="minorHAnsi"/>
          <w:sz w:val="22"/>
          <w:szCs w:val="22"/>
          <w:lang w:val="ru-RU" w:eastAsia="uk-UA"/>
        </w:rPr>
        <w:t>застосовувати</w:t>
      </w:r>
      <w:proofErr w:type="spellEnd"/>
      <w:r w:rsidRPr="004D2D4E">
        <w:rPr>
          <w:rFonts w:eastAsia="Times New Roman" w:cstheme="minorHAnsi"/>
          <w:sz w:val="22"/>
          <w:szCs w:val="22"/>
          <w:lang w:val="ru-RU" w:eastAsia="uk-UA"/>
        </w:rPr>
        <w:t xml:space="preserve"> до</w:t>
      </w:r>
      <w:r w:rsidRPr="004D2D4E">
        <w:rPr>
          <w:rFonts w:eastAsia="Times New Roman" w:cstheme="minorHAnsi"/>
          <w:sz w:val="22"/>
          <w:szCs w:val="22"/>
          <w:lang w:eastAsia="uk-UA"/>
        </w:rPr>
        <w:t xml:space="preserve"> проведення</w:t>
      </w:r>
      <w:r w:rsidRPr="004D2D4E">
        <w:rPr>
          <w:rFonts w:eastAsia="Times New Roman" w:cstheme="minorHAnsi"/>
          <w:sz w:val="22"/>
          <w:szCs w:val="22"/>
          <w:lang w:val="ru-RU" w:eastAsia="uk-UA"/>
        </w:rPr>
        <w:t xml:space="preserve"> </w:t>
      </w:r>
      <w:proofErr w:type="spellStart"/>
      <w:r w:rsidRPr="004D2D4E">
        <w:rPr>
          <w:rFonts w:eastAsia="Times New Roman" w:cstheme="minorHAnsi"/>
          <w:sz w:val="22"/>
          <w:szCs w:val="22"/>
          <w:lang w:val="ru-RU" w:eastAsia="uk-UA"/>
        </w:rPr>
        <w:t>хірургічних</w:t>
      </w:r>
      <w:proofErr w:type="spellEnd"/>
      <w:r w:rsidRPr="004D2D4E">
        <w:rPr>
          <w:rFonts w:eastAsia="Times New Roman" w:cstheme="minorHAnsi"/>
          <w:sz w:val="22"/>
          <w:szCs w:val="22"/>
          <w:lang w:val="ru-RU" w:eastAsia="uk-UA"/>
        </w:rPr>
        <w:t xml:space="preserve"> процедур при </w:t>
      </w:r>
      <w:proofErr w:type="spellStart"/>
      <w:r w:rsidRPr="004D2D4E">
        <w:rPr>
          <w:rFonts w:eastAsia="Times New Roman" w:cstheme="minorHAnsi"/>
          <w:sz w:val="22"/>
          <w:szCs w:val="22"/>
          <w:lang w:val="ru-RU" w:eastAsia="uk-UA"/>
        </w:rPr>
        <w:t>легкій</w:t>
      </w:r>
      <w:proofErr w:type="spellEnd"/>
      <w:r w:rsidRPr="004D2D4E">
        <w:rPr>
          <w:rFonts w:eastAsia="Times New Roman" w:cstheme="minorHAnsi"/>
          <w:sz w:val="22"/>
          <w:szCs w:val="22"/>
          <w:lang w:val="ru-RU" w:eastAsia="uk-UA"/>
        </w:rPr>
        <w:t xml:space="preserve"> </w:t>
      </w:r>
      <w:proofErr w:type="spellStart"/>
      <w:r w:rsidRPr="004D2D4E">
        <w:rPr>
          <w:rFonts w:eastAsia="Times New Roman" w:cstheme="minorHAnsi"/>
          <w:sz w:val="22"/>
          <w:szCs w:val="22"/>
          <w:lang w:val="ru-RU" w:eastAsia="uk-UA"/>
        </w:rPr>
        <w:t>гемофілії</w:t>
      </w:r>
      <w:proofErr w:type="spellEnd"/>
      <w:r w:rsidRPr="004D2D4E">
        <w:rPr>
          <w:rFonts w:eastAsia="Times New Roman" w:cstheme="minorHAnsi"/>
          <w:sz w:val="22"/>
          <w:szCs w:val="22"/>
          <w:lang w:val="ru-RU" w:eastAsia="uk-UA"/>
        </w:rPr>
        <w:t xml:space="preserve">. </w:t>
      </w:r>
      <w:r>
        <w:rPr>
          <w:rFonts w:eastAsia="Times New Roman" w:cstheme="minorHAnsi"/>
          <w:sz w:val="22"/>
          <w:szCs w:val="22"/>
          <w:lang w:eastAsia="uk-UA"/>
        </w:rPr>
        <w:t xml:space="preserve"> </w:t>
      </w:r>
      <w:r w:rsidRPr="002C729E">
        <w:rPr>
          <w:rFonts w:eastAsia="Times New Roman" w:cstheme="minorHAnsi"/>
          <w:sz w:val="22"/>
          <w:szCs w:val="22"/>
          <w:lang w:eastAsia="uk-UA"/>
        </w:rPr>
        <w:t xml:space="preserve">Десмопресин діє, вивільняючи запаси субендотелію фактора </w:t>
      </w:r>
      <w:r w:rsidRPr="00436C12">
        <w:rPr>
          <w:rFonts w:eastAsia="Times New Roman" w:cstheme="minorHAnsi"/>
          <w:sz w:val="22"/>
          <w:szCs w:val="22"/>
          <w:lang w:eastAsia="uk-UA"/>
        </w:rPr>
        <w:t>VIII</w:t>
      </w:r>
      <w:r w:rsidRPr="002C729E">
        <w:rPr>
          <w:rFonts w:eastAsia="Times New Roman" w:cstheme="minorHAnsi"/>
          <w:sz w:val="22"/>
          <w:szCs w:val="22"/>
          <w:lang w:eastAsia="uk-UA"/>
        </w:rPr>
        <w:t>. Більш серйозні недоліки лікуються заміною конкретного фактора).</w:t>
      </w:r>
    </w:p>
    <w:p w:rsidR="00436C12" w:rsidRDefault="00436C12" w:rsidP="00436C12">
      <w:pPr>
        <w:numPr>
          <w:ilvl w:val="0"/>
          <w:numId w:val="36"/>
        </w:numPr>
        <w:rPr>
          <w:rFonts w:eastAsia="Times New Roman" w:cstheme="minorHAnsi"/>
          <w:sz w:val="22"/>
          <w:szCs w:val="22"/>
          <w:lang w:eastAsia="uk-UA"/>
        </w:rPr>
      </w:pPr>
      <w:r w:rsidRPr="002C729E">
        <w:rPr>
          <w:rFonts w:eastAsia="Times New Roman" w:cstheme="minorHAnsi"/>
          <w:sz w:val="22"/>
          <w:szCs w:val="22"/>
          <w:lang w:eastAsia="uk-UA"/>
        </w:rPr>
        <w:t>Неспецифічна гемостатична терапія і локальна(амінокапронова  кислота, гемостатична губка з тромбіном)</w:t>
      </w:r>
    </w:p>
    <w:p w:rsidR="00436C12" w:rsidRDefault="00436C12" w:rsidP="00436C12">
      <w:pPr>
        <w:numPr>
          <w:ilvl w:val="0"/>
          <w:numId w:val="36"/>
        </w:numPr>
        <w:rPr>
          <w:rFonts w:eastAsia="Times New Roman" w:cstheme="minorHAnsi"/>
          <w:sz w:val="22"/>
          <w:szCs w:val="22"/>
          <w:lang w:eastAsia="uk-UA"/>
        </w:rPr>
      </w:pPr>
      <w:r w:rsidRPr="002C729E">
        <w:rPr>
          <w:rFonts w:eastAsia="Times New Roman" w:cstheme="minorHAnsi"/>
          <w:sz w:val="22"/>
          <w:szCs w:val="22"/>
          <w:lang w:eastAsia="uk-UA"/>
        </w:rPr>
        <w:t>Лікування гемартрозу:і мобілізація і обігрівання суглобу,внутрішньосуглобове введення ГКС після аспірації крові) 5</w:t>
      </w:r>
    </w:p>
    <w:p w:rsidR="00436C12" w:rsidRDefault="00436C12" w:rsidP="00436C12">
      <w:pPr>
        <w:numPr>
          <w:ilvl w:val="0"/>
          <w:numId w:val="36"/>
        </w:numPr>
        <w:rPr>
          <w:rFonts w:eastAsia="Times New Roman" w:cstheme="minorHAnsi"/>
          <w:sz w:val="22"/>
          <w:szCs w:val="22"/>
          <w:lang w:eastAsia="uk-UA"/>
        </w:rPr>
      </w:pPr>
      <w:r w:rsidRPr="002C729E">
        <w:rPr>
          <w:rFonts w:eastAsia="Times New Roman" w:cstheme="minorHAnsi"/>
          <w:sz w:val="22"/>
          <w:szCs w:val="22"/>
          <w:lang w:eastAsia="uk-UA"/>
        </w:rPr>
        <w:t>Лікування вторинного ревматоїдного синдрому(внутрішньосуглобово ГКС під прикриттям кріопреципітату)</w:t>
      </w:r>
    </w:p>
    <w:p w:rsidR="00436C12" w:rsidRDefault="00436C12" w:rsidP="00436C12">
      <w:pPr>
        <w:rPr>
          <w:rFonts w:eastAsia="Times New Roman" w:cstheme="minorHAnsi"/>
          <w:sz w:val="22"/>
          <w:szCs w:val="22"/>
          <w:lang w:eastAsia="uk-UA"/>
        </w:rPr>
      </w:pPr>
    </w:p>
    <w:p w:rsidR="00FC0CA1" w:rsidRDefault="00FC0CA1" w:rsidP="00436C12">
      <w:pPr>
        <w:rPr>
          <w:rFonts w:eastAsia="Times New Roman" w:cstheme="minorHAnsi"/>
          <w:sz w:val="22"/>
          <w:szCs w:val="22"/>
          <w:lang w:eastAsia="uk-UA"/>
        </w:rPr>
      </w:pPr>
    </w:p>
    <w:p w:rsidR="00FC0CA1" w:rsidRPr="001A049B" w:rsidRDefault="00FC0CA1" w:rsidP="00FC0CA1">
      <w:pPr>
        <w:jc w:val="center"/>
        <w:rPr>
          <w:b/>
          <w:color w:val="FF0000"/>
          <w:szCs w:val="28"/>
          <w:u w:val="single"/>
        </w:rPr>
      </w:pPr>
      <w:r w:rsidRPr="001A049B">
        <w:rPr>
          <w:b/>
          <w:color w:val="FF0000"/>
          <w:szCs w:val="28"/>
          <w:u w:val="single"/>
        </w:rPr>
        <w:t>14.Аутоімунна  тромбоцитопенічна пурпура: діагностичні критерії.</w:t>
      </w:r>
    </w:p>
    <w:p w:rsidR="00FC0CA1" w:rsidRPr="001A049B" w:rsidRDefault="00FC0CA1" w:rsidP="00FC0CA1">
      <w:pPr>
        <w:jc w:val="center"/>
        <w:rPr>
          <w:b/>
          <w:color w:val="FF0000"/>
          <w:szCs w:val="28"/>
          <w:u w:val="single"/>
        </w:rPr>
      </w:pPr>
    </w:p>
    <w:p w:rsidR="00FC0CA1" w:rsidRPr="001A049B" w:rsidRDefault="00FC0CA1" w:rsidP="00FC0CA1">
      <w:pPr>
        <w:rPr>
          <w:szCs w:val="28"/>
        </w:rPr>
      </w:pPr>
      <w:r w:rsidRPr="001A049B">
        <w:rPr>
          <w:szCs w:val="28"/>
        </w:rPr>
        <w:t>1.     Відсутність зв’язку кровоточивості з будь-яким попереднім чи фоновим захворюванням.</w:t>
      </w:r>
    </w:p>
    <w:p w:rsidR="00FC0CA1" w:rsidRPr="001A049B" w:rsidRDefault="00FC0CA1" w:rsidP="00FC0CA1">
      <w:pPr>
        <w:rPr>
          <w:szCs w:val="28"/>
        </w:rPr>
      </w:pPr>
      <w:r w:rsidRPr="001A049B">
        <w:rPr>
          <w:szCs w:val="28"/>
        </w:rPr>
        <w:t>2.     Геморагічний синдром з петехіально-екхімозним  типом кровоточивості.</w:t>
      </w:r>
    </w:p>
    <w:p w:rsidR="00FC0CA1" w:rsidRPr="001A049B" w:rsidRDefault="00FC0CA1" w:rsidP="00FC0CA1">
      <w:pPr>
        <w:rPr>
          <w:szCs w:val="28"/>
        </w:rPr>
      </w:pPr>
      <w:r w:rsidRPr="001A049B">
        <w:rPr>
          <w:szCs w:val="28"/>
        </w:rPr>
        <w:t>3.     Тромбоцитопенія в периферичній крові (нижче 150-100*109/л – до одиничних тромбоцитів в препараті).</w:t>
      </w:r>
    </w:p>
    <w:p w:rsidR="00FC0CA1" w:rsidRPr="001A049B" w:rsidRDefault="00FC0CA1" w:rsidP="00FC0CA1">
      <w:pPr>
        <w:rPr>
          <w:szCs w:val="28"/>
        </w:rPr>
      </w:pPr>
      <w:r w:rsidRPr="001A049B">
        <w:rPr>
          <w:szCs w:val="28"/>
        </w:rPr>
        <w:t>4.     Позитивні “судинні” проби (джгута, щипка, манжеткова та ін.).</w:t>
      </w:r>
    </w:p>
    <w:p w:rsidR="00FC0CA1" w:rsidRPr="001A049B" w:rsidRDefault="00FC0CA1" w:rsidP="00FC0CA1">
      <w:pPr>
        <w:rPr>
          <w:szCs w:val="28"/>
        </w:rPr>
      </w:pPr>
      <w:r w:rsidRPr="001A049B">
        <w:rPr>
          <w:szCs w:val="28"/>
        </w:rPr>
        <w:t>5.     “Відпечаткові” крововиливи на шкірі (при носінні тісного одягу, поясів, після глибокої пальпації та ін.)</w:t>
      </w:r>
    </w:p>
    <w:p w:rsidR="00FC0CA1" w:rsidRPr="001A049B" w:rsidRDefault="00FC0CA1" w:rsidP="00FC0CA1">
      <w:pPr>
        <w:rPr>
          <w:szCs w:val="28"/>
        </w:rPr>
      </w:pPr>
      <w:r w:rsidRPr="001A049B">
        <w:rPr>
          <w:szCs w:val="28"/>
        </w:rPr>
        <w:t>6.     Подовження часу капілярної кровотечі (проба Д’юка) при нормальних показниках часу зсідання крові за Лі-Уайтом.</w:t>
      </w:r>
    </w:p>
    <w:p w:rsidR="00FC0CA1" w:rsidRPr="001A049B" w:rsidRDefault="00FC0CA1" w:rsidP="00FC0CA1">
      <w:pPr>
        <w:rPr>
          <w:szCs w:val="28"/>
        </w:rPr>
      </w:pPr>
      <w:r w:rsidRPr="001A049B">
        <w:rPr>
          <w:szCs w:val="28"/>
        </w:rPr>
        <w:t>7.     Порушення ретракції кров’яного згустка (зниження індексу менше 40%)</w:t>
      </w:r>
    </w:p>
    <w:p w:rsidR="00FC0CA1" w:rsidRPr="001A049B" w:rsidRDefault="00FC0CA1" w:rsidP="00FC0CA1">
      <w:pPr>
        <w:rPr>
          <w:szCs w:val="28"/>
        </w:rPr>
      </w:pPr>
      <w:r w:rsidRPr="001A049B">
        <w:rPr>
          <w:szCs w:val="28"/>
        </w:rPr>
        <w:t>8.     Виявлення антитромбоцитарних антитіл (за методом Діксена, за даними ІФА).</w:t>
      </w:r>
    </w:p>
    <w:p w:rsidR="00FC0CA1" w:rsidRPr="001A049B" w:rsidRDefault="00FC0CA1" w:rsidP="00FC0CA1">
      <w:pPr>
        <w:rPr>
          <w:szCs w:val="28"/>
        </w:rPr>
      </w:pPr>
      <w:r w:rsidRPr="001A049B">
        <w:rPr>
          <w:szCs w:val="28"/>
        </w:rPr>
        <w:t>9.     Підвищення рівня циркулюючих імунних комплексів (ЦІК), імуноглобулінів класу G.</w:t>
      </w:r>
    </w:p>
    <w:p w:rsidR="00FC0CA1" w:rsidRPr="001A049B" w:rsidRDefault="00FC0CA1" w:rsidP="00FC0CA1">
      <w:pPr>
        <w:rPr>
          <w:szCs w:val="28"/>
        </w:rPr>
      </w:pPr>
      <w:r w:rsidRPr="001A049B">
        <w:rPr>
          <w:szCs w:val="28"/>
        </w:rPr>
        <w:t>10.Поєднання тромбоцитопенії з аутоімунною гемолітичною анемією (позитивна пряма проба Кумбса) – синдром Еванса-Фішера.</w:t>
      </w:r>
    </w:p>
    <w:p w:rsidR="00FC0CA1" w:rsidRPr="001A049B" w:rsidRDefault="00FC0CA1" w:rsidP="00FC0CA1">
      <w:pPr>
        <w:rPr>
          <w:szCs w:val="28"/>
        </w:rPr>
      </w:pPr>
    </w:p>
    <w:p w:rsidR="00FC0CA1" w:rsidRPr="001A049B" w:rsidRDefault="00FC0CA1" w:rsidP="00FC0CA1">
      <w:pPr>
        <w:jc w:val="center"/>
        <w:rPr>
          <w:b/>
          <w:color w:val="FF0000"/>
          <w:szCs w:val="28"/>
          <w:u w:val="single"/>
        </w:rPr>
      </w:pPr>
      <w:r w:rsidRPr="001A049B">
        <w:rPr>
          <w:b/>
          <w:color w:val="FF0000"/>
          <w:szCs w:val="28"/>
          <w:u w:val="single"/>
        </w:rPr>
        <w:t>15.Гемофілія А: принципи лікування.</w:t>
      </w:r>
    </w:p>
    <w:p w:rsidR="00FC0CA1" w:rsidRPr="001A049B" w:rsidRDefault="00FC0CA1" w:rsidP="00FC0CA1">
      <w:pPr>
        <w:jc w:val="center"/>
        <w:rPr>
          <w:b/>
          <w:color w:val="FF0000"/>
          <w:szCs w:val="28"/>
          <w:u w:val="single"/>
        </w:rPr>
      </w:pPr>
    </w:p>
    <w:p w:rsidR="00FC0CA1" w:rsidRPr="001A049B" w:rsidRDefault="00FC0CA1" w:rsidP="00FC0CA1">
      <w:pPr>
        <w:rPr>
          <w:szCs w:val="28"/>
        </w:rPr>
      </w:pPr>
      <w:r w:rsidRPr="001A049B">
        <w:rPr>
          <w:szCs w:val="28"/>
        </w:rPr>
        <w:t>1.Основним принципом лікування хворих на гемофілію є проведення своєчасної адекватної замісної гемостатичної терапії препаратами факторів сідання крові VIII або IX. Застосов такі препарати: концентрат фактору VIII імунат, новосевен, октанат 20 ОД/кг, Концентрат протромбіннового комплексу 75 ОД/кг, свіжозаморожена плазма50мл/кг,  кріопреципітат 20 ОД/кг все в/в струминно</w:t>
      </w:r>
    </w:p>
    <w:p w:rsidR="00FC0CA1" w:rsidRPr="001A049B" w:rsidRDefault="00FC0CA1" w:rsidP="00FC0CA1">
      <w:pPr>
        <w:rPr>
          <w:szCs w:val="28"/>
        </w:rPr>
      </w:pPr>
      <w:r w:rsidRPr="001A049B">
        <w:rPr>
          <w:szCs w:val="28"/>
        </w:rPr>
        <w:t>2. Лікування десмопресином 0,3мкг/кг в/в краплино в 50 мл ізотон р-ну</w:t>
      </w:r>
    </w:p>
    <w:p w:rsidR="00FC0CA1" w:rsidRPr="001A049B" w:rsidRDefault="00FC0CA1" w:rsidP="00FC0CA1">
      <w:pPr>
        <w:rPr>
          <w:szCs w:val="28"/>
        </w:rPr>
      </w:pPr>
      <w:r w:rsidRPr="001A049B">
        <w:rPr>
          <w:szCs w:val="28"/>
        </w:rPr>
        <w:lastRenderedPageBreak/>
        <w:t>3. Неспецифічна гемостатична терапія і локальна гемостатична терапія: амінокапронова кислота 5% 100-200мл в/в краплинно,  гемостатична губка з тромбіном місцево.</w:t>
      </w:r>
    </w:p>
    <w:p w:rsidR="00FC0CA1" w:rsidRPr="001A049B" w:rsidRDefault="00FC0CA1" w:rsidP="00FC0CA1">
      <w:pPr>
        <w:rPr>
          <w:szCs w:val="28"/>
        </w:rPr>
      </w:pPr>
      <w:r w:rsidRPr="001A049B">
        <w:rPr>
          <w:szCs w:val="28"/>
        </w:rPr>
        <w:t>4. Лікування гемартрозу: тимчасова іммобілізація суглоба, обігрівання суглоба компресом, при великих Гемартрозах аспірація крові з порожнини суглоба, проведення замісної гемостатичної терапії, внутрішньосуглобове введення глюкокортикоїдів після аспірації крові.</w:t>
      </w:r>
    </w:p>
    <w:p w:rsidR="00FC0CA1" w:rsidRPr="001A049B" w:rsidRDefault="00FC0CA1" w:rsidP="00FC0CA1">
      <w:pPr>
        <w:rPr>
          <w:szCs w:val="28"/>
        </w:rPr>
      </w:pPr>
      <w:r w:rsidRPr="001A049B">
        <w:rPr>
          <w:szCs w:val="28"/>
        </w:rPr>
        <w:t xml:space="preserve"> 5. лікування вторинного ревматоїдного синдрому: преднізолон 30мг на добу всередину, внутрішньосуглобове введення глюкокортикоїдів під прикриттям кріоприципі тату</w:t>
      </w:r>
    </w:p>
    <w:p w:rsidR="00FC0CA1" w:rsidRPr="001A049B" w:rsidRDefault="00FC0CA1" w:rsidP="00FC0CA1">
      <w:pPr>
        <w:rPr>
          <w:rFonts w:ascii="Monotype Corsiva" w:hAnsi="Monotype Corsiva"/>
          <w:b/>
          <w:color w:val="FF0000"/>
          <w:szCs w:val="28"/>
          <w:u w:val="single"/>
        </w:rPr>
      </w:pPr>
    </w:p>
    <w:p w:rsidR="00FC0CA1" w:rsidRDefault="00FC0CA1" w:rsidP="00FC0CA1">
      <w:pPr>
        <w:rPr>
          <w:szCs w:val="28"/>
        </w:rPr>
      </w:pPr>
      <w:r>
        <w:rPr>
          <w:szCs w:val="28"/>
        </w:rPr>
        <w:t xml:space="preserve">                                </w:t>
      </w:r>
    </w:p>
    <w:p w:rsidR="00FC0CA1" w:rsidRDefault="00FC0CA1" w:rsidP="00FC0CA1">
      <w:pPr>
        <w:rPr>
          <w:szCs w:val="28"/>
        </w:rPr>
      </w:pPr>
      <w:r>
        <w:rPr>
          <w:szCs w:val="28"/>
        </w:rPr>
        <w:t xml:space="preserve">                              </w:t>
      </w:r>
    </w:p>
    <w:p w:rsidR="00FC0CA1" w:rsidRDefault="00FC0CA1" w:rsidP="00FC0CA1">
      <w:pPr>
        <w:rPr>
          <w:szCs w:val="28"/>
        </w:rPr>
      </w:pPr>
    </w:p>
    <w:p w:rsidR="00FC0CA1" w:rsidRDefault="00FC0CA1" w:rsidP="00FC0CA1">
      <w:pPr>
        <w:rPr>
          <w:szCs w:val="28"/>
        </w:rPr>
      </w:pPr>
    </w:p>
    <w:p w:rsidR="00FC0CA1" w:rsidRDefault="00FC0CA1" w:rsidP="00FC0CA1">
      <w:pPr>
        <w:rPr>
          <w:szCs w:val="28"/>
        </w:rPr>
      </w:pPr>
    </w:p>
    <w:p w:rsidR="00FC0CA1" w:rsidRDefault="00FC0CA1" w:rsidP="00FC0CA1">
      <w:pPr>
        <w:rPr>
          <w:szCs w:val="28"/>
        </w:rPr>
      </w:pPr>
    </w:p>
    <w:p w:rsidR="00FC0CA1" w:rsidRDefault="00FC0CA1" w:rsidP="00FC0CA1">
      <w:pPr>
        <w:rPr>
          <w:szCs w:val="28"/>
        </w:rPr>
      </w:pPr>
    </w:p>
    <w:p w:rsidR="00FC0CA1" w:rsidRDefault="00FC0CA1" w:rsidP="00FC0CA1">
      <w:pPr>
        <w:rPr>
          <w:szCs w:val="28"/>
        </w:rPr>
      </w:pPr>
    </w:p>
    <w:p w:rsidR="00FC0CA1" w:rsidRDefault="00FC0CA1" w:rsidP="00FC0CA1">
      <w:pPr>
        <w:rPr>
          <w:szCs w:val="28"/>
        </w:rPr>
      </w:pPr>
    </w:p>
    <w:p w:rsidR="00FC0CA1" w:rsidRDefault="00FC0CA1" w:rsidP="00FC0CA1">
      <w:pPr>
        <w:rPr>
          <w:szCs w:val="28"/>
        </w:rPr>
      </w:pPr>
    </w:p>
    <w:p w:rsidR="00FC0CA1" w:rsidRDefault="00FC0CA1" w:rsidP="00FC0CA1">
      <w:pPr>
        <w:rPr>
          <w:szCs w:val="28"/>
        </w:rPr>
      </w:pPr>
    </w:p>
    <w:p w:rsidR="00FC0CA1" w:rsidRDefault="00FC0CA1" w:rsidP="00436C12">
      <w:pPr>
        <w:rPr>
          <w:rFonts w:eastAsia="Times New Roman" w:cstheme="minorHAnsi"/>
          <w:sz w:val="22"/>
          <w:szCs w:val="22"/>
          <w:lang w:eastAsia="uk-UA"/>
        </w:rPr>
      </w:pPr>
    </w:p>
    <w:p w:rsidR="00436C12" w:rsidRPr="00436C12" w:rsidRDefault="00436C12" w:rsidP="00436C12">
      <w:pPr>
        <w:pStyle w:val="a3"/>
        <w:ind w:left="644"/>
        <w:jc w:val="center"/>
        <w:rPr>
          <w:b/>
          <w:bCs/>
          <w:color w:val="000000" w:themeColor="text1"/>
          <w:sz w:val="40"/>
          <w:szCs w:val="40"/>
          <w:u w:val="single"/>
        </w:rPr>
      </w:pPr>
    </w:p>
    <w:sectPr w:rsidR="00436C12" w:rsidRPr="00436C12" w:rsidSect="00CA69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VivaldiD">
    <w:altName w:val="Courier New"/>
    <w:panose1 w:val="020B0604020202020204"/>
    <w:charset w:val="00"/>
    <w:family w:val="script"/>
    <w:pitch w:val="variable"/>
    <w:sig w:usb0="00000007" w:usb1="00000000" w:usb2="00000000" w:usb3="00000000" w:csb0="00000011" w:csb1="00000000"/>
  </w:font>
  <w:font w:name="Wingdings 2">
    <w:panose1 w:val="05020102010507070707"/>
    <w:charset w:val="00"/>
    <w:family w:val="decorative"/>
    <w:pitch w:val="variable"/>
    <w:sig w:usb0="00000003" w:usb1="10000000" w:usb2="00000000" w:usb3="00000000" w:csb0="80000001" w:csb1="00000000"/>
  </w:font>
  <w:font w:name="TimesNewRomanPSMT">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imesNewRoman">
    <w:altName w:val="MS Mincho"/>
    <w:panose1 w:val="020B0604020202020204"/>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NewRomanPS">
    <w:altName w:val="Times New Roman"/>
    <w:panose1 w:val="020B0604020202020204"/>
    <w:charset w:val="00"/>
    <w:family w:val="roman"/>
    <w:notTrueType/>
    <w:pitch w:val="default"/>
  </w:font>
  <w:font w:name="Times New Roman,Italic">
    <w:altName w:val="MS Mincho"/>
    <w:panose1 w:val="00000500000000090000"/>
    <w:charset w:val="80"/>
    <w:family w:val="auto"/>
    <w:notTrueType/>
    <w:pitch w:val="default"/>
    <w:sig w:usb0="00000001" w:usb1="08070000" w:usb2="00000010" w:usb3="00000000" w:csb0="00020000" w:csb1="00000000"/>
  </w:font>
  <w:font w:name="RZRBQA+TimesNewRomanPSMT">
    <w:altName w:val="Times New Roman"/>
    <w:panose1 w:val="020B0604020202020204"/>
    <w:charset w:val="00"/>
    <w:family w:val="roman"/>
    <w:notTrueType/>
    <w:pitch w:val="default"/>
    <w:sig w:usb0="00000003" w:usb1="00000000" w:usb2="00000000" w:usb3="00000000" w:csb0="00000001" w:csb1="00000000"/>
  </w:font>
  <w:font w:name="TDMQOG+TimesNewRomanPSMT">
    <w:altName w:val="Cambria"/>
    <w:panose1 w:val="020B0604020202020204"/>
    <w:charset w:val="CC"/>
    <w:family w:val="roman"/>
    <w:notTrueType/>
    <w:pitch w:val="default"/>
    <w:sig w:usb0="00000201" w:usb1="00000000" w:usb2="00000000" w:usb3="00000000" w:csb0="00000004" w:csb1="00000000"/>
  </w:font>
  <w:font w:name="Helvetica">
    <w:panose1 w:val="00000000000000000000"/>
    <w:charset w:val="00"/>
    <w:family w:val="auto"/>
    <w:pitch w:val="variable"/>
    <w:sig w:usb0="E00002FF" w:usb1="5000785B" w:usb2="00000000" w:usb3="00000000" w:csb0="0000019F" w:csb1="00000000"/>
  </w:font>
  <w:font w:name="JANTQF+TimesNewRomanPS-BoldMT">
    <w:altName w:val="Cambria"/>
    <w:panose1 w:val="020B0604020202020204"/>
    <w:charset w:val="00"/>
    <w:family w:val="roman"/>
    <w:notTrueType/>
    <w:pitch w:val="default"/>
    <w:sig w:usb0="00000003" w:usb1="00000000" w:usb2="00000000" w:usb3="00000000" w:csb0="00000001" w:csb1="00000000"/>
  </w:font>
  <w:font w:name="LYDONT+TimesNewRomanPS-BoldMT">
    <w:altName w:val="Cambria"/>
    <w:panose1 w:val="020B0604020202020204"/>
    <w:charset w:val="CC"/>
    <w:family w:val="roman"/>
    <w:notTrueType/>
    <w:pitch w:val="default"/>
    <w:sig w:usb0="00000201" w:usb1="00000000" w:usb2="00000000" w:usb3="00000000" w:csb0="00000004" w:csb1="00000000"/>
  </w:font>
  <w:font w:name="TNCZOS+TimesNewRomanPS-ItalicMT">
    <w:altName w:val="Cambria"/>
    <w:panose1 w:val="020B0604020202020204"/>
    <w:charset w:val="CC"/>
    <w:family w:val="roman"/>
    <w:notTrueType/>
    <w:pitch w:val="default"/>
    <w:sig w:usb0="00000201" w:usb1="00000000" w:usb2="00000000" w:usb3="00000000" w:csb0="00000004" w:csb1="00000000"/>
  </w:font>
  <w:font w:name="BEEIRL+TimesNewRomanPS-ItalicMT">
    <w:altName w:val="Times New Roman"/>
    <w:panose1 w:val="020B0604020202020204"/>
    <w:charset w:val="00"/>
    <w:family w:val="roman"/>
    <w:notTrueType/>
    <w:pitch w:val="default"/>
    <w:sig w:usb0="00000003" w:usb1="00000000" w:usb2="00000000" w:usb3="00000000" w:csb0="00000001" w:csb1="00000000"/>
  </w:font>
  <w:font w:name="ALUGOQ+Times-Roman">
    <w:altName w:val="Times New Roman"/>
    <w:panose1 w:val="020B0604020202020204"/>
    <w:charset w:val="CC"/>
    <w:family w:val="roman"/>
    <w:notTrueType/>
    <w:pitch w:val="default"/>
    <w:sig w:usb0="00000201" w:usb1="00000000" w:usb2="00000000" w:usb3="00000000" w:csb0="00000004" w:csb1="00000000"/>
  </w:font>
  <w:font w:name="STPOLO+Times-Roman">
    <w:altName w:val="Times New Roman"/>
    <w:panose1 w:val="020B0604020202020204"/>
    <w:charset w:val="00"/>
    <w:family w:val="roman"/>
    <w:notTrueType/>
    <w:pitch w:val="default"/>
    <w:sig w:usb0="00000003" w:usb1="00000000" w:usb2="00000000" w:usb3="00000000" w:csb0="00000001" w:csb1="00000000"/>
  </w:font>
  <w:font w:name="Monotype Corsiva">
    <w:panose1 w:val="03010101010201010101"/>
    <w:charset w:val="CC"/>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C7E85"/>
    <w:multiLevelType w:val="multilevel"/>
    <w:tmpl w:val="31E2F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4047C"/>
    <w:multiLevelType w:val="hybridMultilevel"/>
    <w:tmpl w:val="0BE6E69E"/>
    <w:lvl w:ilvl="0" w:tplc="4334949E">
      <w:start w:val="1"/>
      <w:numFmt w:val="decimal"/>
      <w:lvlText w:val="%1."/>
      <w:lvlJc w:val="left"/>
      <w:pPr>
        <w:ind w:left="-273" w:hanging="360"/>
      </w:pPr>
      <w:rPr>
        <w:rFonts w:hint="default"/>
      </w:rPr>
    </w:lvl>
    <w:lvl w:ilvl="1" w:tplc="04190019" w:tentative="1">
      <w:start w:val="1"/>
      <w:numFmt w:val="lowerLetter"/>
      <w:lvlText w:val="%2."/>
      <w:lvlJc w:val="left"/>
      <w:pPr>
        <w:ind w:left="447" w:hanging="360"/>
      </w:pPr>
    </w:lvl>
    <w:lvl w:ilvl="2" w:tplc="0419001B" w:tentative="1">
      <w:start w:val="1"/>
      <w:numFmt w:val="lowerRoman"/>
      <w:lvlText w:val="%3."/>
      <w:lvlJc w:val="right"/>
      <w:pPr>
        <w:ind w:left="1167" w:hanging="180"/>
      </w:pPr>
    </w:lvl>
    <w:lvl w:ilvl="3" w:tplc="0419000F" w:tentative="1">
      <w:start w:val="1"/>
      <w:numFmt w:val="decimal"/>
      <w:lvlText w:val="%4."/>
      <w:lvlJc w:val="left"/>
      <w:pPr>
        <w:ind w:left="1887" w:hanging="360"/>
      </w:pPr>
    </w:lvl>
    <w:lvl w:ilvl="4" w:tplc="04190019" w:tentative="1">
      <w:start w:val="1"/>
      <w:numFmt w:val="lowerLetter"/>
      <w:lvlText w:val="%5."/>
      <w:lvlJc w:val="left"/>
      <w:pPr>
        <w:ind w:left="2607" w:hanging="360"/>
      </w:pPr>
    </w:lvl>
    <w:lvl w:ilvl="5" w:tplc="0419001B" w:tentative="1">
      <w:start w:val="1"/>
      <w:numFmt w:val="lowerRoman"/>
      <w:lvlText w:val="%6."/>
      <w:lvlJc w:val="right"/>
      <w:pPr>
        <w:ind w:left="3327" w:hanging="180"/>
      </w:pPr>
    </w:lvl>
    <w:lvl w:ilvl="6" w:tplc="0419000F" w:tentative="1">
      <w:start w:val="1"/>
      <w:numFmt w:val="decimal"/>
      <w:lvlText w:val="%7."/>
      <w:lvlJc w:val="left"/>
      <w:pPr>
        <w:ind w:left="4047" w:hanging="360"/>
      </w:pPr>
    </w:lvl>
    <w:lvl w:ilvl="7" w:tplc="04190019" w:tentative="1">
      <w:start w:val="1"/>
      <w:numFmt w:val="lowerLetter"/>
      <w:lvlText w:val="%8."/>
      <w:lvlJc w:val="left"/>
      <w:pPr>
        <w:ind w:left="4767" w:hanging="360"/>
      </w:pPr>
    </w:lvl>
    <w:lvl w:ilvl="8" w:tplc="0419001B" w:tentative="1">
      <w:start w:val="1"/>
      <w:numFmt w:val="lowerRoman"/>
      <w:lvlText w:val="%9."/>
      <w:lvlJc w:val="right"/>
      <w:pPr>
        <w:ind w:left="5487" w:hanging="180"/>
      </w:pPr>
    </w:lvl>
  </w:abstractNum>
  <w:abstractNum w:abstractNumId="2" w15:restartNumberingAfterBreak="0">
    <w:nsid w:val="108D317D"/>
    <w:multiLevelType w:val="hybridMultilevel"/>
    <w:tmpl w:val="0DC8EE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0C171A0"/>
    <w:multiLevelType w:val="multilevel"/>
    <w:tmpl w:val="9ECC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11FC4"/>
    <w:multiLevelType w:val="hybridMultilevel"/>
    <w:tmpl w:val="9626BCEA"/>
    <w:lvl w:ilvl="0" w:tplc="366A09CE">
      <w:start w:val="11"/>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31074F2"/>
    <w:multiLevelType w:val="hybridMultilevel"/>
    <w:tmpl w:val="3AD8FB3C"/>
    <w:lvl w:ilvl="0" w:tplc="04190011">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612623"/>
    <w:multiLevelType w:val="hybridMultilevel"/>
    <w:tmpl w:val="D6D680B8"/>
    <w:lvl w:ilvl="0" w:tplc="CA14DCF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15:restartNumberingAfterBreak="0">
    <w:nsid w:val="183D031A"/>
    <w:multiLevelType w:val="hybridMultilevel"/>
    <w:tmpl w:val="1BE8E790"/>
    <w:lvl w:ilvl="0" w:tplc="80C69A40">
      <w:start w:val="2"/>
      <w:numFmt w:val="bullet"/>
      <w:lvlText w:val="-"/>
      <w:lvlJc w:val="left"/>
      <w:pPr>
        <w:ind w:left="-633" w:hanging="360"/>
      </w:pPr>
      <w:rPr>
        <w:rFonts w:ascii="Times New Roman" w:eastAsia="VivaldiD" w:hAnsi="Times New Roman" w:cs="Times New Roman" w:hint="default"/>
      </w:rPr>
    </w:lvl>
    <w:lvl w:ilvl="1" w:tplc="04190003" w:tentative="1">
      <w:start w:val="1"/>
      <w:numFmt w:val="bullet"/>
      <w:lvlText w:val="o"/>
      <w:lvlJc w:val="left"/>
      <w:pPr>
        <w:ind w:left="87" w:hanging="360"/>
      </w:pPr>
      <w:rPr>
        <w:rFonts w:ascii="Courier New" w:hAnsi="Courier New" w:cs="Courier New" w:hint="default"/>
      </w:rPr>
    </w:lvl>
    <w:lvl w:ilvl="2" w:tplc="04190005" w:tentative="1">
      <w:start w:val="1"/>
      <w:numFmt w:val="bullet"/>
      <w:lvlText w:val=""/>
      <w:lvlJc w:val="left"/>
      <w:pPr>
        <w:ind w:left="807" w:hanging="360"/>
      </w:pPr>
      <w:rPr>
        <w:rFonts w:ascii="Wingdings" w:hAnsi="Wingdings" w:hint="default"/>
      </w:rPr>
    </w:lvl>
    <w:lvl w:ilvl="3" w:tplc="04190001" w:tentative="1">
      <w:start w:val="1"/>
      <w:numFmt w:val="bullet"/>
      <w:lvlText w:val=""/>
      <w:lvlJc w:val="left"/>
      <w:pPr>
        <w:ind w:left="1527" w:hanging="360"/>
      </w:pPr>
      <w:rPr>
        <w:rFonts w:ascii="Symbol" w:hAnsi="Symbol" w:hint="default"/>
      </w:rPr>
    </w:lvl>
    <w:lvl w:ilvl="4" w:tplc="04190003" w:tentative="1">
      <w:start w:val="1"/>
      <w:numFmt w:val="bullet"/>
      <w:lvlText w:val="o"/>
      <w:lvlJc w:val="left"/>
      <w:pPr>
        <w:ind w:left="2247" w:hanging="360"/>
      </w:pPr>
      <w:rPr>
        <w:rFonts w:ascii="Courier New" w:hAnsi="Courier New" w:cs="Courier New" w:hint="default"/>
      </w:rPr>
    </w:lvl>
    <w:lvl w:ilvl="5" w:tplc="04190005" w:tentative="1">
      <w:start w:val="1"/>
      <w:numFmt w:val="bullet"/>
      <w:lvlText w:val=""/>
      <w:lvlJc w:val="left"/>
      <w:pPr>
        <w:ind w:left="2967" w:hanging="360"/>
      </w:pPr>
      <w:rPr>
        <w:rFonts w:ascii="Wingdings" w:hAnsi="Wingdings" w:hint="default"/>
      </w:rPr>
    </w:lvl>
    <w:lvl w:ilvl="6" w:tplc="04190001" w:tentative="1">
      <w:start w:val="1"/>
      <w:numFmt w:val="bullet"/>
      <w:lvlText w:val=""/>
      <w:lvlJc w:val="left"/>
      <w:pPr>
        <w:ind w:left="3687" w:hanging="360"/>
      </w:pPr>
      <w:rPr>
        <w:rFonts w:ascii="Symbol" w:hAnsi="Symbol" w:hint="default"/>
      </w:rPr>
    </w:lvl>
    <w:lvl w:ilvl="7" w:tplc="04190003" w:tentative="1">
      <w:start w:val="1"/>
      <w:numFmt w:val="bullet"/>
      <w:lvlText w:val="o"/>
      <w:lvlJc w:val="left"/>
      <w:pPr>
        <w:ind w:left="4407" w:hanging="360"/>
      </w:pPr>
      <w:rPr>
        <w:rFonts w:ascii="Courier New" w:hAnsi="Courier New" w:cs="Courier New" w:hint="default"/>
      </w:rPr>
    </w:lvl>
    <w:lvl w:ilvl="8" w:tplc="04190005" w:tentative="1">
      <w:start w:val="1"/>
      <w:numFmt w:val="bullet"/>
      <w:lvlText w:val=""/>
      <w:lvlJc w:val="left"/>
      <w:pPr>
        <w:ind w:left="5127" w:hanging="360"/>
      </w:pPr>
      <w:rPr>
        <w:rFonts w:ascii="Wingdings" w:hAnsi="Wingdings" w:hint="default"/>
      </w:rPr>
    </w:lvl>
  </w:abstractNum>
  <w:abstractNum w:abstractNumId="8" w15:restartNumberingAfterBreak="0">
    <w:nsid w:val="1A1831EA"/>
    <w:multiLevelType w:val="hybridMultilevel"/>
    <w:tmpl w:val="1DAE0AE4"/>
    <w:lvl w:ilvl="0" w:tplc="19A6331C">
      <w:start w:val="5"/>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694705"/>
    <w:multiLevelType w:val="hybridMultilevel"/>
    <w:tmpl w:val="4EE64264"/>
    <w:lvl w:ilvl="0" w:tplc="0422000D">
      <w:start w:val="1"/>
      <w:numFmt w:val="bullet"/>
      <w:lvlText w:val=""/>
      <w:lvlJc w:val="left"/>
      <w:pPr>
        <w:ind w:left="2863" w:hanging="360"/>
      </w:pPr>
      <w:rPr>
        <w:rFonts w:ascii="Wingdings" w:hAnsi="Wingdings" w:hint="default"/>
      </w:rPr>
    </w:lvl>
    <w:lvl w:ilvl="1" w:tplc="04220003" w:tentative="1">
      <w:start w:val="1"/>
      <w:numFmt w:val="bullet"/>
      <w:lvlText w:val="o"/>
      <w:lvlJc w:val="left"/>
      <w:pPr>
        <w:ind w:left="3583" w:hanging="360"/>
      </w:pPr>
      <w:rPr>
        <w:rFonts w:ascii="Courier New" w:hAnsi="Courier New" w:cs="Courier New" w:hint="default"/>
      </w:rPr>
    </w:lvl>
    <w:lvl w:ilvl="2" w:tplc="04220005" w:tentative="1">
      <w:start w:val="1"/>
      <w:numFmt w:val="bullet"/>
      <w:lvlText w:val=""/>
      <w:lvlJc w:val="left"/>
      <w:pPr>
        <w:ind w:left="4303" w:hanging="360"/>
      </w:pPr>
      <w:rPr>
        <w:rFonts w:ascii="Wingdings" w:hAnsi="Wingdings" w:hint="default"/>
      </w:rPr>
    </w:lvl>
    <w:lvl w:ilvl="3" w:tplc="04220001" w:tentative="1">
      <w:start w:val="1"/>
      <w:numFmt w:val="bullet"/>
      <w:lvlText w:val=""/>
      <w:lvlJc w:val="left"/>
      <w:pPr>
        <w:ind w:left="5023" w:hanging="360"/>
      </w:pPr>
      <w:rPr>
        <w:rFonts w:ascii="Symbol" w:hAnsi="Symbol" w:hint="default"/>
      </w:rPr>
    </w:lvl>
    <w:lvl w:ilvl="4" w:tplc="04220003" w:tentative="1">
      <w:start w:val="1"/>
      <w:numFmt w:val="bullet"/>
      <w:lvlText w:val="o"/>
      <w:lvlJc w:val="left"/>
      <w:pPr>
        <w:ind w:left="5743" w:hanging="360"/>
      </w:pPr>
      <w:rPr>
        <w:rFonts w:ascii="Courier New" w:hAnsi="Courier New" w:cs="Courier New" w:hint="default"/>
      </w:rPr>
    </w:lvl>
    <w:lvl w:ilvl="5" w:tplc="04220005" w:tentative="1">
      <w:start w:val="1"/>
      <w:numFmt w:val="bullet"/>
      <w:lvlText w:val=""/>
      <w:lvlJc w:val="left"/>
      <w:pPr>
        <w:ind w:left="6463" w:hanging="360"/>
      </w:pPr>
      <w:rPr>
        <w:rFonts w:ascii="Wingdings" w:hAnsi="Wingdings" w:hint="default"/>
      </w:rPr>
    </w:lvl>
    <w:lvl w:ilvl="6" w:tplc="04220001" w:tentative="1">
      <w:start w:val="1"/>
      <w:numFmt w:val="bullet"/>
      <w:lvlText w:val=""/>
      <w:lvlJc w:val="left"/>
      <w:pPr>
        <w:ind w:left="7183" w:hanging="360"/>
      </w:pPr>
      <w:rPr>
        <w:rFonts w:ascii="Symbol" w:hAnsi="Symbol" w:hint="default"/>
      </w:rPr>
    </w:lvl>
    <w:lvl w:ilvl="7" w:tplc="04220003" w:tentative="1">
      <w:start w:val="1"/>
      <w:numFmt w:val="bullet"/>
      <w:lvlText w:val="o"/>
      <w:lvlJc w:val="left"/>
      <w:pPr>
        <w:ind w:left="7903" w:hanging="360"/>
      </w:pPr>
      <w:rPr>
        <w:rFonts w:ascii="Courier New" w:hAnsi="Courier New" w:cs="Courier New" w:hint="default"/>
      </w:rPr>
    </w:lvl>
    <w:lvl w:ilvl="8" w:tplc="04220005" w:tentative="1">
      <w:start w:val="1"/>
      <w:numFmt w:val="bullet"/>
      <w:lvlText w:val=""/>
      <w:lvlJc w:val="left"/>
      <w:pPr>
        <w:ind w:left="8623" w:hanging="360"/>
      </w:pPr>
      <w:rPr>
        <w:rFonts w:ascii="Wingdings" w:hAnsi="Wingdings" w:hint="default"/>
      </w:rPr>
    </w:lvl>
  </w:abstractNum>
  <w:abstractNum w:abstractNumId="10" w15:restartNumberingAfterBreak="0">
    <w:nsid w:val="232615DB"/>
    <w:multiLevelType w:val="hybridMultilevel"/>
    <w:tmpl w:val="3EC8EF4C"/>
    <w:lvl w:ilvl="0" w:tplc="0419000F">
      <w:start w:val="3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48167B"/>
    <w:multiLevelType w:val="hybridMultilevel"/>
    <w:tmpl w:val="CB0C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252BCC"/>
    <w:multiLevelType w:val="hybridMultilevel"/>
    <w:tmpl w:val="B7364212"/>
    <w:lvl w:ilvl="0" w:tplc="030E793E">
      <w:start w:val="1"/>
      <w:numFmt w:val="bullet"/>
      <w:lvlText w:val=""/>
      <w:lvlJc w:val="left"/>
      <w:pPr>
        <w:tabs>
          <w:tab w:val="num" w:pos="720"/>
        </w:tabs>
        <w:ind w:left="720" w:hanging="360"/>
      </w:pPr>
      <w:rPr>
        <w:rFonts w:ascii="Wingdings 2" w:hAnsi="Wingdings 2" w:hint="default"/>
      </w:rPr>
    </w:lvl>
    <w:lvl w:ilvl="1" w:tplc="BB042610" w:tentative="1">
      <w:start w:val="1"/>
      <w:numFmt w:val="bullet"/>
      <w:lvlText w:val=""/>
      <w:lvlJc w:val="left"/>
      <w:pPr>
        <w:tabs>
          <w:tab w:val="num" w:pos="1440"/>
        </w:tabs>
        <w:ind w:left="1440" w:hanging="360"/>
      </w:pPr>
      <w:rPr>
        <w:rFonts w:ascii="Wingdings 2" w:hAnsi="Wingdings 2" w:hint="default"/>
      </w:rPr>
    </w:lvl>
    <w:lvl w:ilvl="2" w:tplc="9CD41106" w:tentative="1">
      <w:start w:val="1"/>
      <w:numFmt w:val="bullet"/>
      <w:lvlText w:val=""/>
      <w:lvlJc w:val="left"/>
      <w:pPr>
        <w:tabs>
          <w:tab w:val="num" w:pos="2160"/>
        </w:tabs>
        <w:ind w:left="2160" w:hanging="360"/>
      </w:pPr>
      <w:rPr>
        <w:rFonts w:ascii="Wingdings 2" w:hAnsi="Wingdings 2" w:hint="default"/>
      </w:rPr>
    </w:lvl>
    <w:lvl w:ilvl="3" w:tplc="7C986886" w:tentative="1">
      <w:start w:val="1"/>
      <w:numFmt w:val="bullet"/>
      <w:lvlText w:val=""/>
      <w:lvlJc w:val="left"/>
      <w:pPr>
        <w:tabs>
          <w:tab w:val="num" w:pos="2880"/>
        </w:tabs>
        <w:ind w:left="2880" w:hanging="360"/>
      </w:pPr>
      <w:rPr>
        <w:rFonts w:ascii="Wingdings 2" w:hAnsi="Wingdings 2" w:hint="default"/>
      </w:rPr>
    </w:lvl>
    <w:lvl w:ilvl="4" w:tplc="436AA29C" w:tentative="1">
      <w:start w:val="1"/>
      <w:numFmt w:val="bullet"/>
      <w:lvlText w:val=""/>
      <w:lvlJc w:val="left"/>
      <w:pPr>
        <w:tabs>
          <w:tab w:val="num" w:pos="3600"/>
        </w:tabs>
        <w:ind w:left="3600" w:hanging="360"/>
      </w:pPr>
      <w:rPr>
        <w:rFonts w:ascii="Wingdings 2" w:hAnsi="Wingdings 2" w:hint="default"/>
      </w:rPr>
    </w:lvl>
    <w:lvl w:ilvl="5" w:tplc="DBC2606A" w:tentative="1">
      <w:start w:val="1"/>
      <w:numFmt w:val="bullet"/>
      <w:lvlText w:val=""/>
      <w:lvlJc w:val="left"/>
      <w:pPr>
        <w:tabs>
          <w:tab w:val="num" w:pos="4320"/>
        </w:tabs>
        <w:ind w:left="4320" w:hanging="360"/>
      </w:pPr>
      <w:rPr>
        <w:rFonts w:ascii="Wingdings 2" w:hAnsi="Wingdings 2" w:hint="default"/>
      </w:rPr>
    </w:lvl>
    <w:lvl w:ilvl="6" w:tplc="328231DC" w:tentative="1">
      <w:start w:val="1"/>
      <w:numFmt w:val="bullet"/>
      <w:lvlText w:val=""/>
      <w:lvlJc w:val="left"/>
      <w:pPr>
        <w:tabs>
          <w:tab w:val="num" w:pos="5040"/>
        </w:tabs>
        <w:ind w:left="5040" w:hanging="360"/>
      </w:pPr>
      <w:rPr>
        <w:rFonts w:ascii="Wingdings 2" w:hAnsi="Wingdings 2" w:hint="default"/>
      </w:rPr>
    </w:lvl>
    <w:lvl w:ilvl="7" w:tplc="398AF5DA" w:tentative="1">
      <w:start w:val="1"/>
      <w:numFmt w:val="bullet"/>
      <w:lvlText w:val=""/>
      <w:lvlJc w:val="left"/>
      <w:pPr>
        <w:tabs>
          <w:tab w:val="num" w:pos="5760"/>
        </w:tabs>
        <w:ind w:left="5760" w:hanging="360"/>
      </w:pPr>
      <w:rPr>
        <w:rFonts w:ascii="Wingdings 2" w:hAnsi="Wingdings 2" w:hint="default"/>
      </w:rPr>
    </w:lvl>
    <w:lvl w:ilvl="8" w:tplc="4B00983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39BF140A"/>
    <w:multiLevelType w:val="hybridMultilevel"/>
    <w:tmpl w:val="0CC083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BEE56FA"/>
    <w:multiLevelType w:val="hybridMultilevel"/>
    <w:tmpl w:val="78F27FB0"/>
    <w:lvl w:ilvl="0" w:tplc="18BC2B68">
      <w:start w:val="1"/>
      <w:numFmt w:val="bullet"/>
      <w:lvlText w:val="-"/>
      <w:lvlJc w:val="left"/>
      <w:pPr>
        <w:ind w:left="-633" w:hanging="360"/>
      </w:pPr>
      <w:rPr>
        <w:rFonts w:ascii="Times New Roman" w:eastAsia="VivaldiD" w:hAnsi="Times New Roman" w:cs="Times New Roman" w:hint="default"/>
      </w:rPr>
    </w:lvl>
    <w:lvl w:ilvl="1" w:tplc="04190003" w:tentative="1">
      <w:start w:val="1"/>
      <w:numFmt w:val="bullet"/>
      <w:lvlText w:val="o"/>
      <w:lvlJc w:val="left"/>
      <w:pPr>
        <w:ind w:left="87" w:hanging="360"/>
      </w:pPr>
      <w:rPr>
        <w:rFonts w:ascii="Courier New" w:hAnsi="Courier New" w:cs="Courier New" w:hint="default"/>
      </w:rPr>
    </w:lvl>
    <w:lvl w:ilvl="2" w:tplc="04190005" w:tentative="1">
      <w:start w:val="1"/>
      <w:numFmt w:val="bullet"/>
      <w:lvlText w:val=""/>
      <w:lvlJc w:val="left"/>
      <w:pPr>
        <w:ind w:left="807" w:hanging="360"/>
      </w:pPr>
      <w:rPr>
        <w:rFonts w:ascii="Wingdings" w:hAnsi="Wingdings" w:hint="default"/>
      </w:rPr>
    </w:lvl>
    <w:lvl w:ilvl="3" w:tplc="04190001" w:tentative="1">
      <w:start w:val="1"/>
      <w:numFmt w:val="bullet"/>
      <w:lvlText w:val=""/>
      <w:lvlJc w:val="left"/>
      <w:pPr>
        <w:ind w:left="1527" w:hanging="360"/>
      </w:pPr>
      <w:rPr>
        <w:rFonts w:ascii="Symbol" w:hAnsi="Symbol" w:hint="default"/>
      </w:rPr>
    </w:lvl>
    <w:lvl w:ilvl="4" w:tplc="04190003" w:tentative="1">
      <w:start w:val="1"/>
      <w:numFmt w:val="bullet"/>
      <w:lvlText w:val="o"/>
      <w:lvlJc w:val="left"/>
      <w:pPr>
        <w:ind w:left="2247" w:hanging="360"/>
      </w:pPr>
      <w:rPr>
        <w:rFonts w:ascii="Courier New" w:hAnsi="Courier New" w:cs="Courier New" w:hint="default"/>
      </w:rPr>
    </w:lvl>
    <w:lvl w:ilvl="5" w:tplc="04190005" w:tentative="1">
      <w:start w:val="1"/>
      <w:numFmt w:val="bullet"/>
      <w:lvlText w:val=""/>
      <w:lvlJc w:val="left"/>
      <w:pPr>
        <w:ind w:left="2967" w:hanging="360"/>
      </w:pPr>
      <w:rPr>
        <w:rFonts w:ascii="Wingdings" w:hAnsi="Wingdings" w:hint="default"/>
      </w:rPr>
    </w:lvl>
    <w:lvl w:ilvl="6" w:tplc="04190001" w:tentative="1">
      <w:start w:val="1"/>
      <w:numFmt w:val="bullet"/>
      <w:lvlText w:val=""/>
      <w:lvlJc w:val="left"/>
      <w:pPr>
        <w:ind w:left="3687" w:hanging="360"/>
      </w:pPr>
      <w:rPr>
        <w:rFonts w:ascii="Symbol" w:hAnsi="Symbol" w:hint="default"/>
      </w:rPr>
    </w:lvl>
    <w:lvl w:ilvl="7" w:tplc="04190003" w:tentative="1">
      <w:start w:val="1"/>
      <w:numFmt w:val="bullet"/>
      <w:lvlText w:val="o"/>
      <w:lvlJc w:val="left"/>
      <w:pPr>
        <w:ind w:left="4407" w:hanging="360"/>
      </w:pPr>
      <w:rPr>
        <w:rFonts w:ascii="Courier New" w:hAnsi="Courier New" w:cs="Courier New" w:hint="default"/>
      </w:rPr>
    </w:lvl>
    <w:lvl w:ilvl="8" w:tplc="04190005" w:tentative="1">
      <w:start w:val="1"/>
      <w:numFmt w:val="bullet"/>
      <w:lvlText w:val=""/>
      <w:lvlJc w:val="left"/>
      <w:pPr>
        <w:ind w:left="5127" w:hanging="360"/>
      </w:pPr>
      <w:rPr>
        <w:rFonts w:ascii="Wingdings" w:hAnsi="Wingdings" w:hint="default"/>
      </w:rPr>
    </w:lvl>
  </w:abstractNum>
  <w:abstractNum w:abstractNumId="15" w15:restartNumberingAfterBreak="0">
    <w:nsid w:val="3C3451BA"/>
    <w:multiLevelType w:val="multilevel"/>
    <w:tmpl w:val="23B0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BD581E"/>
    <w:multiLevelType w:val="hybridMultilevel"/>
    <w:tmpl w:val="94CCC008"/>
    <w:lvl w:ilvl="0" w:tplc="994C8004">
      <w:start w:val="1"/>
      <w:numFmt w:val="bullet"/>
      <w:lvlText w:val=""/>
      <w:lvlJc w:val="left"/>
      <w:pPr>
        <w:tabs>
          <w:tab w:val="num" w:pos="720"/>
        </w:tabs>
        <w:ind w:left="720" w:hanging="360"/>
      </w:pPr>
      <w:rPr>
        <w:rFonts w:ascii="Wingdings 2" w:hAnsi="Wingdings 2" w:hint="default"/>
      </w:rPr>
    </w:lvl>
    <w:lvl w:ilvl="1" w:tplc="A9EEB0B2" w:tentative="1">
      <w:start w:val="1"/>
      <w:numFmt w:val="bullet"/>
      <w:lvlText w:val=""/>
      <w:lvlJc w:val="left"/>
      <w:pPr>
        <w:tabs>
          <w:tab w:val="num" w:pos="1440"/>
        </w:tabs>
        <w:ind w:left="1440" w:hanging="360"/>
      </w:pPr>
      <w:rPr>
        <w:rFonts w:ascii="Wingdings 2" w:hAnsi="Wingdings 2" w:hint="default"/>
      </w:rPr>
    </w:lvl>
    <w:lvl w:ilvl="2" w:tplc="0D608942" w:tentative="1">
      <w:start w:val="1"/>
      <w:numFmt w:val="bullet"/>
      <w:lvlText w:val=""/>
      <w:lvlJc w:val="left"/>
      <w:pPr>
        <w:tabs>
          <w:tab w:val="num" w:pos="2160"/>
        </w:tabs>
        <w:ind w:left="2160" w:hanging="360"/>
      </w:pPr>
      <w:rPr>
        <w:rFonts w:ascii="Wingdings 2" w:hAnsi="Wingdings 2" w:hint="default"/>
      </w:rPr>
    </w:lvl>
    <w:lvl w:ilvl="3" w:tplc="0B60A91E" w:tentative="1">
      <w:start w:val="1"/>
      <w:numFmt w:val="bullet"/>
      <w:lvlText w:val=""/>
      <w:lvlJc w:val="left"/>
      <w:pPr>
        <w:tabs>
          <w:tab w:val="num" w:pos="2880"/>
        </w:tabs>
        <w:ind w:left="2880" w:hanging="360"/>
      </w:pPr>
      <w:rPr>
        <w:rFonts w:ascii="Wingdings 2" w:hAnsi="Wingdings 2" w:hint="default"/>
      </w:rPr>
    </w:lvl>
    <w:lvl w:ilvl="4" w:tplc="76BA4F34" w:tentative="1">
      <w:start w:val="1"/>
      <w:numFmt w:val="bullet"/>
      <w:lvlText w:val=""/>
      <w:lvlJc w:val="left"/>
      <w:pPr>
        <w:tabs>
          <w:tab w:val="num" w:pos="3600"/>
        </w:tabs>
        <w:ind w:left="3600" w:hanging="360"/>
      </w:pPr>
      <w:rPr>
        <w:rFonts w:ascii="Wingdings 2" w:hAnsi="Wingdings 2" w:hint="default"/>
      </w:rPr>
    </w:lvl>
    <w:lvl w:ilvl="5" w:tplc="F474BAF0" w:tentative="1">
      <w:start w:val="1"/>
      <w:numFmt w:val="bullet"/>
      <w:lvlText w:val=""/>
      <w:lvlJc w:val="left"/>
      <w:pPr>
        <w:tabs>
          <w:tab w:val="num" w:pos="4320"/>
        </w:tabs>
        <w:ind w:left="4320" w:hanging="360"/>
      </w:pPr>
      <w:rPr>
        <w:rFonts w:ascii="Wingdings 2" w:hAnsi="Wingdings 2" w:hint="default"/>
      </w:rPr>
    </w:lvl>
    <w:lvl w:ilvl="6" w:tplc="2E8E6518" w:tentative="1">
      <w:start w:val="1"/>
      <w:numFmt w:val="bullet"/>
      <w:lvlText w:val=""/>
      <w:lvlJc w:val="left"/>
      <w:pPr>
        <w:tabs>
          <w:tab w:val="num" w:pos="5040"/>
        </w:tabs>
        <w:ind w:left="5040" w:hanging="360"/>
      </w:pPr>
      <w:rPr>
        <w:rFonts w:ascii="Wingdings 2" w:hAnsi="Wingdings 2" w:hint="default"/>
      </w:rPr>
    </w:lvl>
    <w:lvl w:ilvl="7" w:tplc="E962E45C" w:tentative="1">
      <w:start w:val="1"/>
      <w:numFmt w:val="bullet"/>
      <w:lvlText w:val=""/>
      <w:lvlJc w:val="left"/>
      <w:pPr>
        <w:tabs>
          <w:tab w:val="num" w:pos="5760"/>
        </w:tabs>
        <w:ind w:left="5760" w:hanging="360"/>
      </w:pPr>
      <w:rPr>
        <w:rFonts w:ascii="Wingdings 2" w:hAnsi="Wingdings 2" w:hint="default"/>
      </w:rPr>
    </w:lvl>
    <w:lvl w:ilvl="8" w:tplc="2F5EA440"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3EC53E1D"/>
    <w:multiLevelType w:val="hybridMultilevel"/>
    <w:tmpl w:val="39F2514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41732D06"/>
    <w:multiLevelType w:val="hybridMultilevel"/>
    <w:tmpl w:val="AF1400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C60B3F"/>
    <w:multiLevelType w:val="multilevel"/>
    <w:tmpl w:val="2BBC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E36739"/>
    <w:multiLevelType w:val="hybridMultilevel"/>
    <w:tmpl w:val="08ECB56A"/>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DAA43F6"/>
    <w:multiLevelType w:val="hybridMultilevel"/>
    <w:tmpl w:val="B9B4A4EE"/>
    <w:lvl w:ilvl="0" w:tplc="89F27A2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2" w15:restartNumberingAfterBreak="0">
    <w:nsid w:val="4F8565C8"/>
    <w:multiLevelType w:val="hybridMultilevel"/>
    <w:tmpl w:val="1026D130"/>
    <w:lvl w:ilvl="0" w:tplc="99E0BB00">
      <w:start w:val="1"/>
      <w:numFmt w:val="bullet"/>
      <w:lvlText w:val=""/>
      <w:lvlJc w:val="left"/>
      <w:pPr>
        <w:tabs>
          <w:tab w:val="num" w:pos="720"/>
        </w:tabs>
        <w:ind w:left="720" w:hanging="360"/>
      </w:pPr>
      <w:rPr>
        <w:rFonts w:ascii="Wingdings 2" w:hAnsi="Wingdings 2" w:hint="default"/>
      </w:rPr>
    </w:lvl>
    <w:lvl w:ilvl="1" w:tplc="90BCE248" w:tentative="1">
      <w:start w:val="1"/>
      <w:numFmt w:val="bullet"/>
      <w:lvlText w:val=""/>
      <w:lvlJc w:val="left"/>
      <w:pPr>
        <w:tabs>
          <w:tab w:val="num" w:pos="1440"/>
        </w:tabs>
        <w:ind w:left="1440" w:hanging="360"/>
      </w:pPr>
      <w:rPr>
        <w:rFonts w:ascii="Wingdings 2" w:hAnsi="Wingdings 2" w:hint="default"/>
      </w:rPr>
    </w:lvl>
    <w:lvl w:ilvl="2" w:tplc="839A1070" w:tentative="1">
      <w:start w:val="1"/>
      <w:numFmt w:val="bullet"/>
      <w:lvlText w:val=""/>
      <w:lvlJc w:val="left"/>
      <w:pPr>
        <w:tabs>
          <w:tab w:val="num" w:pos="2160"/>
        </w:tabs>
        <w:ind w:left="2160" w:hanging="360"/>
      </w:pPr>
      <w:rPr>
        <w:rFonts w:ascii="Wingdings 2" w:hAnsi="Wingdings 2" w:hint="default"/>
      </w:rPr>
    </w:lvl>
    <w:lvl w:ilvl="3" w:tplc="101C7240" w:tentative="1">
      <w:start w:val="1"/>
      <w:numFmt w:val="bullet"/>
      <w:lvlText w:val=""/>
      <w:lvlJc w:val="left"/>
      <w:pPr>
        <w:tabs>
          <w:tab w:val="num" w:pos="2880"/>
        </w:tabs>
        <w:ind w:left="2880" w:hanging="360"/>
      </w:pPr>
      <w:rPr>
        <w:rFonts w:ascii="Wingdings 2" w:hAnsi="Wingdings 2" w:hint="default"/>
      </w:rPr>
    </w:lvl>
    <w:lvl w:ilvl="4" w:tplc="A1BC2140" w:tentative="1">
      <w:start w:val="1"/>
      <w:numFmt w:val="bullet"/>
      <w:lvlText w:val=""/>
      <w:lvlJc w:val="left"/>
      <w:pPr>
        <w:tabs>
          <w:tab w:val="num" w:pos="3600"/>
        </w:tabs>
        <w:ind w:left="3600" w:hanging="360"/>
      </w:pPr>
      <w:rPr>
        <w:rFonts w:ascii="Wingdings 2" w:hAnsi="Wingdings 2" w:hint="default"/>
      </w:rPr>
    </w:lvl>
    <w:lvl w:ilvl="5" w:tplc="20E8ADA6" w:tentative="1">
      <w:start w:val="1"/>
      <w:numFmt w:val="bullet"/>
      <w:lvlText w:val=""/>
      <w:lvlJc w:val="left"/>
      <w:pPr>
        <w:tabs>
          <w:tab w:val="num" w:pos="4320"/>
        </w:tabs>
        <w:ind w:left="4320" w:hanging="360"/>
      </w:pPr>
      <w:rPr>
        <w:rFonts w:ascii="Wingdings 2" w:hAnsi="Wingdings 2" w:hint="default"/>
      </w:rPr>
    </w:lvl>
    <w:lvl w:ilvl="6" w:tplc="62A820DE" w:tentative="1">
      <w:start w:val="1"/>
      <w:numFmt w:val="bullet"/>
      <w:lvlText w:val=""/>
      <w:lvlJc w:val="left"/>
      <w:pPr>
        <w:tabs>
          <w:tab w:val="num" w:pos="5040"/>
        </w:tabs>
        <w:ind w:left="5040" w:hanging="360"/>
      </w:pPr>
      <w:rPr>
        <w:rFonts w:ascii="Wingdings 2" w:hAnsi="Wingdings 2" w:hint="default"/>
      </w:rPr>
    </w:lvl>
    <w:lvl w:ilvl="7" w:tplc="31D8A5E6" w:tentative="1">
      <w:start w:val="1"/>
      <w:numFmt w:val="bullet"/>
      <w:lvlText w:val=""/>
      <w:lvlJc w:val="left"/>
      <w:pPr>
        <w:tabs>
          <w:tab w:val="num" w:pos="5760"/>
        </w:tabs>
        <w:ind w:left="5760" w:hanging="360"/>
      </w:pPr>
      <w:rPr>
        <w:rFonts w:ascii="Wingdings 2" w:hAnsi="Wingdings 2" w:hint="default"/>
      </w:rPr>
    </w:lvl>
    <w:lvl w:ilvl="8" w:tplc="F788B6E2"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52234AF0"/>
    <w:multiLevelType w:val="hybridMultilevel"/>
    <w:tmpl w:val="4F947B58"/>
    <w:lvl w:ilvl="0" w:tplc="70805B5C">
      <w:start w:val="2"/>
      <w:numFmt w:val="bullet"/>
      <w:lvlText w:val="-"/>
      <w:lvlJc w:val="left"/>
      <w:pPr>
        <w:ind w:left="720" w:hanging="360"/>
      </w:pPr>
      <w:rPr>
        <w:rFonts w:ascii="Times New Roman" w:eastAsiaTheme="minorHAnsi" w:hAnsi="Times New Roman" w:cs="Times New Roman" w:hint="default"/>
        <w:b w:val="0"/>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53D97A6E"/>
    <w:multiLevelType w:val="hybridMultilevel"/>
    <w:tmpl w:val="BB32F74C"/>
    <w:lvl w:ilvl="0" w:tplc="C4929716">
      <w:start w:val="20"/>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15:restartNumberingAfterBreak="0">
    <w:nsid w:val="563A2D92"/>
    <w:multiLevelType w:val="hybridMultilevel"/>
    <w:tmpl w:val="C6BA73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87B250B"/>
    <w:multiLevelType w:val="multilevel"/>
    <w:tmpl w:val="A628D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4185A"/>
    <w:multiLevelType w:val="hybridMultilevel"/>
    <w:tmpl w:val="D10428C0"/>
    <w:lvl w:ilvl="0" w:tplc="A7E0BEAC">
      <w:start w:val="1"/>
      <w:numFmt w:val="bullet"/>
      <w:lvlText w:val=""/>
      <w:lvlJc w:val="left"/>
      <w:pPr>
        <w:tabs>
          <w:tab w:val="num" w:pos="720"/>
        </w:tabs>
        <w:ind w:left="720" w:hanging="360"/>
      </w:pPr>
      <w:rPr>
        <w:rFonts w:ascii="Wingdings 2" w:hAnsi="Wingdings 2" w:hint="default"/>
      </w:rPr>
    </w:lvl>
    <w:lvl w:ilvl="1" w:tplc="728A84DC" w:tentative="1">
      <w:start w:val="1"/>
      <w:numFmt w:val="bullet"/>
      <w:lvlText w:val=""/>
      <w:lvlJc w:val="left"/>
      <w:pPr>
        <w:tabs>
          <w:tab w:val="num" w:pos="1440"/>
        </w:tabs>
        <w:ind w:left="1440" w:hanging="360"/>
      </w:pPr>
      <w:rPr>
        <w:rFonts w:ascii="Wingdings 2" w:hAnsi="Wingdings 2" w:hint="default"/>
      </w:rPr>
    </w:lvl>
    <w:lvl w:ilvl="2" w:tplc="5B428288" w:tentative="1">
      <w:start w:val="1"/>
      <w:numFmt w:val="bullet"/>
      <w:lvlText w:val=""/>
      <w:lvlJc w:val="left"/>
      <w:pPr>
        <w:tabs>
          <w:tab w:val="num" w:pos="2160"/>
        </w:tabs>
        <w:ind w:left="2160" w:hanging="360"/>
      </w:pPr>
      <w:rPr>
        <w:rFonts w:ascii="Wingdings 2" w:hAnsi="Wingdings 2" w:hint="default"/>
      </w:rPr>
    </w:lvl>
    <w:lvl w:ilvl="3" w:tplc="FE4A1618" w:tentative="1">
      <w:start w:val="1"/>
      <w:numFmt w:val="bullet"/>
      <w:lvlText w:val=""/>
      <w:lvlJc w:val="left"/>
      <w:pPr>
        <w:tabs>
          <w:tab w:val="num" w:pos="2880"/>
        </w:tabs>
        <w:ind w:left="2880" w:hanging="360"/>
      </w:pPr>
      <w:rPr>
        <w:rFonts w:ascii="Wingdings 2" w:hAnsi="Wingdings 2" w:hint="default"/>
      </w:rPr>
    </w:lvl>
    <w:lvl w:ilvl="4" w:tplc="FD66D104" w:tentative="1">
      <w:start w:val="1"/>
      <w:numFmt w:val="bullet"/>
      <w:lvlText w:val=""/>
      <w:lvlJc w:val="left"/>
      <w:pPr>
        <w:tabs>
          <w:tab w:val="num" w:pos="3600"/>
        </w:tabs>
        <w:ind w:left="3600" w:hanging="360"/>
      </w:pPr>
      <w:rPr>
        <w:rFonts w:ascii="Wingdings 2" w:hAnsi="Wingdings 2" w:hint="default"/>
      </w:rPr>
    </w:lvl>
    <w:lvl w:ilvl="5" w:tplc="0A6E61AC" w:tentative="1">
      <w:start w:val="1"/>
      <w:numFmt w:val="bullet"/>
      <w:lvlText w:val=""/>
      <w:lvlJc w:val="left"/>
      <w:pPr>
        <w:tabs>
          <w:tab w:val="num" w:pos="4320"/>
        </w:tabs>
        <w:ind w:left="4320" w:hanging="360"/>
      </w:pPr>
      <w:rPr>
        <w:rFonts w:ascii="Wingdings 2" w:hAnsi="Wingdings 2" w:hint="default"/>
      </w:rPr>
    </w:lvl>
    <w:lvl w:ilvl="6" w:tplc="8CD8CB2C" w:tentative="1">
      <w:start w:val="1"/>
      <w:numFmt w:val="bullet"/>
      <w:lvlText w:val=""/>
      <w:lvlJc w:val="left"/>
      <w:pPr>
        <w:tabs>
          <w:tab w:val="num" w:pos="5040"/>
        </w:tabs>
        <w:ind w:left="5040" w:hanging="360"/>
      </w:pPr>
      <w:rPr>
        <w:rFonts w:ascii="Wingdings 2" w:hAnsi="Wingdings 2" w:hint="default"/>
      </w:rPr>
    </w:lvl>
    <w:lvl w:ilvl="7" w:tplc="D18EE3E2" w:tentative="1">
      <w:start w:val="1"/>
      <w:numFmt w:val="bullet"/>
      <w:lvlText w:val=""/>
      <w:lvlJc w:val="left"/>
      <w:pPr>
        <w:tabs>
          <w:tab w:val="num" w:pos="5760"/>
        </w:tabs>
        <w:ind w:left="5760" w:hanging="360"/>
      </w:pPr>
      <w:rPr>
        <w:rFonts w:ascii="Wingdings 2" w:hAnsi="Wingdings 2" w:hint="default"/>
      </w:rPr>
    </w:lvl>
    <w:lvl w:ilvl="8" w:tplc="EC203F8A"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6052772B"/>
    <w:multiLevelType w:val="hybridMultilevel"/>
    <w:tmpl w:val="F634CE3E"/>
    <w:lvl w:ilvl="0" w:tplc="D5ACB092">
      <w:start w:val="1"/>
      <w:numFmt w:val="bullet"/>
      <w:lvlText w:val=""/>
      <w:lvlJc w:val="left"/>
      <w:pPr>
        <w:tabs>
          <w:tab w:val="num" w:pos="720"/>
        </w:tabs>
        <w:ind w:left="720" w:hanging="360"/>
      </w:pPr>
      <w:rPr>
        <w:rFonts w:ascii="Wingdings 2" w:hAnsi="Wingdings 2" w:hint="default"/>
      </w:rPr>
    </w:lvl>
    <w:lvl w:ilvl="1" w:tplc="82AA31C6" w:tentative="1">
      <w:start w:val="1"/>
      <w:numFmt w:val="bullet"/>
      <w:lvlText w:val=""/>
      <w:lvlJc w:val="left"/>
      <w:pPr>
        <w:tabs>
          <w:tab w:val="num" w:pos="1440"/>
        </w:tabs>
        <w:ind w:left="1440" w:hanging="360"/>
      </w:pPr>
      <w:rPr>
        <w:rFonts w:ascii="Wingdings 2" w:hAnsi="Wingdings 2" w:hint="default"/>
      </w:rPr>
    </w:lvl>
    <w:lvl w:ilvl="2" w:tplc="EB1AF540" w:tentative="1">
      <w:start w:val="1"/>
      <w:numFmt w:val="bullet"/>
      <w:lvlText w:val=""/>
      <w:lvlJc w:val="left"/>
      <w:pPr>
        <w:tabs>
          <w:tab w:val="num" w:pos="2160"/>
        </w:tabs>
        <w:ind w:left="2160" w:hanging="360"/>
      </w:pPr>
      <w:rPr>
        <w:rFonts w:ascii="Wingdings 2" w:hAnsi="Wingdings 2" w:hint="default"/>
      </w:rPr>
    </w:lvl>
    <w:lvl w:ilvl="3" w:tplc="61FEB7DA" w:tentative="1">
      <w:start w:val="1"/>
      <w:numFmt w:val="bullet"/>
      <w:lvlText w:val=""/>
      <w:lvlJc w:val="left"/>
      <w:pPr>
        <w:tabs>
          <w:tab w:val="num" w:pos="2880"/>
        </w:tabs>
        <w:ind w:left="2880" w:hanging="360"/>
      </w:pPr>
      <w:rPr>
        <w:rFonts w:ascii="Wingdings 2" w:hAnsi="Wingdings 2" w:hint="default"/>
      </w:rPr>
    </w:lvl>
    <w:lvl w:ilvl="4" w:tplc="D4FAF500" w:tentative="1">
      <w:start w:val="1"/>
      <w:numFmt w:val="bullet"/>
      <w:lvlText w:val=""/>
      <w:lvlJc w:val="left"/>
      <w:pPr>
        <w:tabs>
          <w:tab w:val="num" w:pos="3600"/>
        </w:tabs>
        <w:ind w:left="3600" w:hanging="360"/>
      </w:pPr>
      <w:rPr>
        <w:rFonts w:ascii="Wingdings 2" w:hAnsi="Wingdings 2" w:hint="default"/>
      </w:rPr>
    </w:lvl>
    <w:lvl w:ilvl="5" w:tplc="BDDC4AB8" w:tentative="1">
      <w:start w:val="1"/>
      <w:numFmt w:val="bullet"/>
      <w:lvlText w:val=""/>
      <w:lvlJc w:val="left"/>
      <w:pPr>
        <w:tabs>
          <w:tab w:val="num" w:pos="4320"/>
        </w:tabs>
        <w:ind w:left="4320" w:hanging="360"/>
      </w:pPr>
      <w:rPr>
        <w:rFonts w:ascii="Wingdings 2" w:hAnsi="Wingdings 2" w:hint="default"/>
      </w:rPr>
    </w:lvl>
    <w:lvl w:ilvl="6" w:tplc="066476C2" w:tentative="1">
      <w:start w:val="1"/>
      <w:numFmt w:val="bullet"/>
      <w:lvlText w:val=""/>
      <w:lvlJc w:val="left"/>
      <w:pPr>
        <w:tabs>
          <w:tab w:val="num" w:pos="5040"/>
        </w:tabs>
        <w:ind w:left="5040" w:hanging="360"/>
      </w:pPr>
      <w:rPr>
        <w:rFonts w:ascii="Wingdings 2" w:hAnsi="Wingdings 2" w:hint="default"/>
      </w:rPr>
    </w:lvl>
    <w:lvl w:ilvl="7" w:tplc="7040BB8E" w:tentative="1">
      <w:start w:val="1"/>
      <w:numFmt w:val="bullet"/>
      <w:lvlText w:val=""/>
      <w:lvlJc w:val="left"/>
      <w:pPr>
        <w:tabs>
          <w:tab w:val="num" w:pos="5760"/>
        </w:tabs>
        <w:ind w:left="5760" w:hanging="360"/>
      </w:pPr>
      <w:rPr>
        <w:rFonts w:ascii="Wingdings 2" w:hAnsi="Wingdings 2" w:hint="default"/>
      </w:rPr>
    </w:lvl>
    <w:lvl w:ilvl="8" w:tplc="E304C910"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65135CE1"/>
    <w:multiLevelType w:val="hybridMultilevel"/>
    <w:tmpl w:val="94C6D54E"/>
    <w:lvl w:ilvl="0" w:tplc="C298EE82">
      <w:start w:val="2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0" w15:restartNumberingAfterBreak="0">
    <w:nsid w:val="653D0F5A"/>
    <w:multiLevelType w:val="hybridMultilevel"/>
    <w:tmpl w:val="84788306"/>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31" w15:restartNumberingAfterBreak="0">
    <w:nsid w:val="6DEB0F8E"/>
    <w:multiLevelType w:val="hybridMultilevel"/>
    <w:tmpl w:val="F6885610"/>
    <w:lvl w:ilvl="0" w:tplc="CAE41A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6E1C7CAB"/>
    <w:multiLevelType w:val="hybridMultilevel"/>
    <w:tmpl w:val="51E4291E"/>
    <w:lvl w:ilvl="0" w:tplc="3BD26CE6">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46354D4"/>
    <w:multiLevelType w:val="hybridMultilevel"/>
    <w:tmpl w:val="259A0002"/>
    <w:lvl w:ilvl="0" w:tplc="0422000F">
      <w:start w:val="1"/>
      <w:numFmt w:val="decimal"/>
      <w:lvlText w:val="%1."/>
      <w:lvlJc w:val="left"/>
      <w:pPr>
        <w:ind w:left="644"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75AD3F08"/>
    <w:multiLevelType w:val="hybridMultilevel"/>
    <w:tmpl w:val="B3EE39FC"/>
    <w:lvl w:ilvl="0" w:tplc="A148CD32">
      <w:start w:val="28"/>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5" w15:restartNumberingAfterBreak="0">
    <w:nsid w:val="7AF674E1"/>
    <w:multiLevelType w:val="hybridMultilevel"/>
    <w:tmpl w:val="34B6B23C"/>
    <w:lvl w:ilvl="0" w:tplc="30D0E4BE">
      <w:start w:val="1"/>
      <w:numFmt w:val="bullet"/>
      <w:lvlText w:val="•"/>
      <w:lvlJc w:val="left"/>
      <w:pPr>
        <w:tabs>
          <w:tab w:val="num" w:pos="720"/>
        </w:tabs>
        <w:ind w:left="720" w:hanging="360"/>
      </w:pPr>
      <w:rPr>
        <w:rFonts w:ascii="Times New Roman" w:hAnsi="Times New Roman" w:hint="default"/>
      </w:rPr>
    </w:lvl>
    <w:lvl w:ilvl="1" w:tplc="0EC6122E" w:tentative="1">
      <w:start w:val="1"/>
      <w:numFmt w:val="bullet"/>
      <w:lvlText w:val="•"/>
      <w:lvlJc w:val="left"/>
      <w:pPr>
        <w:tabs>
          <w:tab w:val="num" w:pos="1440"/>
        </w:tabs>
        <w:ind w:left="1440" w:hanging="360"/>
      </w:pPr>
      <w:rPr>
        <w:rFonts w:ascii="Times New Roman" w:hAnsi="Times New Roman" w:hint="default"/>
      </w:rPr>
    </w:lvl>
    <w:lvl w:ilvl="2" w:tplc="B6B6D7E2" w:tentative="1">
      <w:start w:val="1"/>
      <w:numFmt w:val="bullet"/>
      <w:lvlText w:val="•"/>
      <w:lvlJc w:val="left"/>
      <w:pPr>
        <w:tabs>
          <w:tab w:val="num" w:pos="2160"/>
        </w:tabs>
        <w:ind w:left="2160" w:hanging="360"/>
      </w:pPr>
      <w:rPr>
        <w:rFonts w:ascii="Times New Roman" w:hAnsi="Times New Roman" w:hint="default"/>
      </w:rPr>
    </w:lvl>
    <w:lvl w:ilvl="3" w:tplc="833CFFF0" w:tentative="1">
      <w:start w:val="1"/>
      <w:numFmt w:val="bullet"/>
      <w:lvlText w:val="•"/>
      <w:lvlJc w:val="left"/>
      <w:pPr>
        <w:tabs>
          <w:tab w:val="num" w:pos="2880"/>
        </w:tabs>
        <w:ind w:left="2880" w:hanging="360"/>
      </w:pPr>
      <w:rPr>
        <w:rFonts w:ascii="Times New Roman" w:hAnsi="Times New Roman" w:hint="default"/>
      </w:rPr>
    </w:lvl>
    <w:lvl w:ilvl="4" w:tplc="428658CA" w:tentative="1">
      <w:start w:val="1"/>
      <w:numFmt w:val="bullet"/>
      <w:lvlText w:val="•"/>
      <w:lvlJc w:val="left"/>
      <w:pPr>
        <w:tabs>
          <w:tab w:val="num" w:pos="3600"/>
        </w:tabs>
        <w:ind w:left="3600" w:hanging="360"/>
      </w:pPr>
      <w:rPr>
        <w:rFonts w:ascii="Times New Roman" w:hAnsi="Times New Roman" w:hint="default"/>
      </w:rPr>
    </w:lvl>
    <w:lvl w:ilvl="5" w:tplc="D60AF024" w:tentative="1">
      <w:start w:val="1"/>
      <w:numFmt w:val="bullet"/>
      <w:lvlText w:val="•"/>
      <w:lvlJc w:val="left"/>
      <w:pPr>
        <w:tabs>
          <w:tab w:val="num" w:pos="4320"/>
        </w:tabs>
        <w:ind w:left="4320" w:hanging="360"/>
      </w:pPr>
      <w:rPr>
        <w:rFonts w:ascii="Times New Roman" w:hAnsi="Times New Roman" w:hint="default"/>
      </w:rPr>
    </w:lvl>
    <w:lvl w:ilvl="6" w:tplc="3EE40E1C" w:tentative="1">
      <w:start w:val="1"/>
      <w:numFmt w:val="bullet"/>
      <w:lvlText w:val="•"/>
      <w:lvlJc w:val="left"/>
      <w:pPr>
        <w:tabs>
          <w:tab w:val="num" w:pos="5040"/>
        </w:tabs>
        <w:ind w:left="5040" w:hanging="360"/>
      </w:pPr>
      <w:rPr>
        <w:rFonts w:ascii="Times New Roman" w:hAnsi="Times New Roman" w:hint="default"/>
      </w:rPr>
    </w:lvl>
    <w:lvl w:ilvl="7" w:tplc="B8F66C0C" w:tentative="1">
      <w:start w:val="1"/>
      <w:numFmt w:val="bullet"/>
      <w:lvlText w:val="•"/>
      <w:lvlJc w:val="left"/>
      <w:pPr>
        <w:tabs>
          <w:tab w:val="num" w:pos="5760"/>
        </w:tabs>
        <w:ind w:left="5760" w:hanging="360"/>
      </w:pPr>
      <w:rPr>
        <w:rFonts w:ascii="Times New Roman" w:hAnsi="Times New Roman" w:hint="default"/>
      </w:rPr>
    </w:lvl>
    <w:lvl w:ilvl="8" w:tplc="84EE0256"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8"/>
  </w:num>
  <w:num w:numId="3">
    <w:abstractNumId w:val="13"/>
  </w:num>
  <w:num w:numId="4">
    <w:abstractNumId w:val="18"/>
  </w:num>
  <w:num w:numId="5">
    <w:abstractNumId w:val="32"/>
  </w:num>
  <w:num w:numId="6">
    <w:abstractNumId w:val="33"/>
  </w:num>
  <w:num w:numId="7">
    <w:abstractNumId w:val="25"/>
  </w:num>
  <w:num w:numId="8">
    <w:abstractNumId w:val="11"/>
  </w:num>
  <w:num w:numId="9">
    <w:abstractNumId w:val="31"/>
  </w:num>
  <w:num w:numId="10">
    <w:abstractNumId w:val="24"/>
  </w:num>
  <w:num w:numId="11">
    <w:abstractNumId w:val="29"/>
  </w:num>
  <w:num w:numId="12">
    <w:abstractNumId w:val="34"/>
  </w:num>
  <w:num w:numId="13">
    <w:abstractNumId w:val="1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4"/>
  </w:num>
  <w:num w:numId="17">
    <w:abstractNumId w:val="20"/>
  </w:num>
  <w:num w:numId="18">
    <w:abstractNumId w:val="1"/>
  </w:num>
  <w:num w:numId="19">
    <w:abstractNumId w:val="26"/>
  </w:num>
  <w:num w:numId="20">
    <w:abstractNumId w:val="3"/>
  </w:num>
  <w:num w:numId="21">
    <w:abstractNumId w:val="15"/>
  </w:num>
  <w:num w:numId="22">
    <w:abstractNumId w:val="5"/>
  </w:num>
  <w:num w:numId="23">
    <w:abstractNumId w:val="23"/>
  </w:num>
  <w:num w:numId="24">
    <w:abstractNumId w:val="19"/>
  </w:num>
  <w:num w:numId="25">
    <w:abstractNumId w:val="17"/>
  </w:num>
  <w:num w:numId="26">
    <w:abstractNumId w:val="6"/>
  </w:num>
  <w:num w:numId="27">
    <w:abstractNumId w:val="4"/>
  </w:num>
  <w:num w:numId="28">
    <w:abstractNumId w:val="35"/>
  </w:num>
  <w:num w:numId="29">
    <w:abstractNumId w:val="2"/>
  </w:num>
  <w:num w:numId="30">
    <w:abstractNumId w:val="30"/>
  </w:num>
  <w:num w:numId="31">
    <w:abstractNumId w:val="0"/>
  </w:num>
  <w:num w:numId="32">
    <w:abstractNumId w:val="16"/>
  </w:num>
  <w:num w:numId="33">
    <w:abstractNumId w:val="12"/>
  </w:num>
  <w:num w:numId="34">
    <w:abstractNumId w:val="28"/>
  </w:num>
  <w:num w:numId="35">
    <w:abstractNumId w:val="27"/>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9D"/>
    <w:rsid w:val="00012CDB"/>
    <w:rsid w:val="00057178"/>
    <w:rsid w:val="000B3DBE"/>
    <w:rsid w:val="000B6584"/>
    <w:rsid w:val="001102A4"/>
    <w:rsid w:val="00174790"/>
    <w:rsid w:val="00193B6D"/>
    <w:rsid w:val="003B29B7"/>
    <w:rsid w:val="00436C12"/>
    <w:rsid w:val="004E3940"/>
    <w:rsid w:val="005D1E10"/>
    <w:rsid w:val="00607B9B"/>
    <w:rsid w:val="00612470"/>
    <w:rsid w:val="00625607"/>
    <w:rsid w:val="006F18A9"/>
    <w:rsid w:val="0079442A"/>
    <w:rsid w:val="007A2C5A"/>
    <w:rsid w:val="00870CA5"/>
    <w:rsid w:val="00876E6F"/>
    <w:rsid w:val="008A0596"/>
    <w:rsid w:val="008A0798"/>
    <w:rsid w:val="00982E7C"/>
    <w:rsid w:val="00A05A90"/>
    <w:rsid w:val="00A104F5"/>
    <w:rsid w:val="00A158E7"/>
    <w:rsid w:val="00A53868"/>
    <w:rsid w:val="00A54F2B"/>
    <w:rsid w:val="00A7128A"/>
    <w:rsid w:val="00B53BE5"/>
    <w:rsid w:val="00BE66A5"/>
    <w:rsid w:val="00C51C9D"/>
    <w:rsid w:val="00CA69F9"/>
    <w:rsid w:val="00D35BCD"/>
    <w:rsid w:val="00D91257"/>
    <w:rsid w:val="00E04D21"/>
    <w:rsid w:val="00E241AE"/>
    <w:rsid w:val="00E85815"/>
    <w:rsid w:val="00E97AA5"/>
    <w:rsid w:val="00F569B8"/>
    <w:rsid w:val="00F8157C"/>
    <w:rsid w:val="00FA1119"/>
    <w:rsid w:val="00FC0CA1"/>
    <w:rsid w:val="00FD067E"/>
    <w:rsid w:val="00FD6C6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0DC6C427"/>
  <w15:chartTrackingRefBased/>
  <w15:docId w15:val="{5EEEFAB8-A2B0-9F46-9368-3515B569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5607"/>
    <w:pPr>
      <w:ind w:left="720"/>
      <w:contextualSpacing/>
    </w:pPr>
  </w:style>
  <w:style w:type="paragraph" w:styleId="a4">
    <w:name w:val="Normal (Web)"/>
    <w:basedOn w:val="a"/>
    <w:uiPriority w:val="99"/>
    <w:unhideWhenUsed/>
    <w:rsid w:val="005D1E10"/>
    <w:pPr>
      <w:spacing w:before="100" w:beforeAutospacing="1" w:after="100" w:afterAutospacing="1"/>
    </w:pPr>
    <w:rPr>
      <w:rFonts w:ascii="Times New Roman" w:eastAsia="Times New Roman" w:hAnsi="Times New Roman" w:cs="Times New Roman"/>
      <w:lang w:eastAsia="ru-RU"/>
    </w:rPr>
  </w:style>
  <w:style w:type="table" w:styleId="a5">
    <w:name w:val="Table Grid"/>
    <w:basedOn w:val="a1"/>
    <w:uiPriority w:val="59"/>
    <w:rsid w:val="00E97AA5"/>
    <w:rPr>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E241AE"/>
    <w:rPr>
      <w:b/>
      <w:bCs/>
    </w:rPr>
  </w:style>
  <w:style w:type="character" w:customStyle="1" w:styleId="apple-converted-space">
    <w:name w:val="apple-converted-space"/>
    <w:basedOn w:val="a0"/>
    <w:rsid w:val="00E241AE"/>
  </w:style>
  <w:style w:type="character" w:customStyle="1" w:styleId="ebooks-bold">
    <w:name w:val="ebooks-bold"/>
    <w:basedOn w:val="a0"/>
    <w:rsid w:val="00612470"/>
  </w:style>
  <w:style w:type="character" w:customStyle="1" w:styleId="ebooks-superscript">
    <w:name w:val="ebooks-superscript"/>
    <w:basedOn w:val="a0"/>
    <w:rsid w:val="00A158E7"/>
  </w:style>
  <w:style w:type="character" w:styleId="a7">
    <w:name w:val="Hyperlink"/>
    <w:basedOn w:val="a0"/>
    <w:uiPriority w:val="99"/>
    <w:semiHidden/>
    <w:unhideWhenUsed/>
    <w:rsid w:val="00A158E7"/>
    <w:rPr>
      <w:color w:val="0000FF"/>
      <w:u w:val="single"/>
    </w:rPr>
  </w:style>
  <w:style w:type="paragraph" w:customStyle="1" w:styleId="tekst-bulet-1-1-">
    <w:name w:val="tekst-bulet-1-1-"/>
    <w:basedOn w:val="a"/>
    <w:rsid w:val="00A158E7"/>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14262">
      <w:bodyDiv w:val="1"/>
      <w:marLeft w:val="0"/>
      <w:marRight w:val="0"/>
      <w:marTop w:val="0"/>
      <w:marBottom w:val="0"/>
      <w:divBdr>
        <w:top w:val="none" w:sz="0" w:space="0" w:color="auto"/>
        <w:left w:val="none" w:sz="0" w:space="0" w:color="auto"/>
        <w:bottom w:val="none" w:sz="0" w:space="0" w:color="auto"/>
        <w:right w:val="none" w:sz="0" w:space="0" w:color="auto"/>
      </w:divBdr>
      <w:divsChild>
        <w:div w:id="2017072493">
          <w:marLeft w:val="0"/>
          <w:marRight w:val="0"/>
          <w:marTop w:val="0"/>
          <w:marBottom w:val="0"/>
          <w:divBdr>
            <w:top w:val="none" w:sz="0" w:space="0" w:color="auto"/>
            <w:left w:val="none" w:sz="0" w:space="0" w:color="auto"/>
            <w:bottom w:val="none" w:sz="0" w:space="0" w:color="auto"/>
            <w:right w:val="none" w:sz="0" w:space="0" w:color="auto"/>
          </w:divBdr>
          <w:divsChild>
            <w:div w:id="1434351644">
              <w:marLeft w:val="0"/>
              <w:marRight w:val="0"/>
              <w:marTop w:val="0"/>
              <w:marBottom w:val="0"/>
              <w:divBdr>
                <w:top w:val="none" w:sz="0" w:space="0" w:color="auto"/>
                <w:left w:val="none" w:sz="0" w:space="0" w:color="auto"/>
                <w:bottom w:val="none" w:sz="0" w:space="0" w:color="auto"/>
                <w:right w:val="none" w:sz="0" w:space="0" w:color="auto"/>
              </w:divBdr>
              <w:divsChild>
                <w:div w:id="162823956">
                  <w:marLeft w:val="0"/>
                  <w:marRight w:val="0"/>
                  <w:marTop w:val="0"/>
                  <w:marBottom w:val="0"/>
                  <w:divBdr>
                    <w:top w:val="none" w:sz="0" w:space="0" w:color="auto"/>
                    <w:left w:val="none" w:sz="0" w:space="0" w:color="auto"/>
                    <w:bottom w:val="none" w:sz="0" w:space="0" w:color="auto"/>
                    <w:right w:val="none" w:sz="0" w:space="0" w:color="auto"/>
                  </w:divBdr>
                  <w:divsChild>
                    <w:div w:id="2119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11850">
      <w:bodyDiv w:val="1"/>
      <w:marLeft w:val="0"/>
      <w:marRight w:val="0"/>
      <w:marTop w:val="0"/>
      <w:marBottom w:val="0"/>
      <w:divBdr>
        <w:top w:val="none" w:sz="0" w:space="0" w:color="auto"/>
        <w:left w:val="none" w:sz="0" w:space="0" w:color="auto"/>
        <w:bottom w:val="none" w:sz="0" w:space="0" w:color="auto"/>
        <w:right w:val="none" w:sz="0" w:space="0" w:color="auto"/>
      </w:divBdr>
      <w:divsChild>
        <w:div w:id="546642936">
          <w:marLeft w:val="0"/>
          <w:marRight w:val="0"/>
          <w:marTop w:val="0"/>
          <w:marBottom w:val="0"/>
          <w:divBdr>
            <w:top w:val="none" w:sz="0" w:space="0" w:color="auto"/>
            <w:left w:val="none" w:sz="0" w:space="0" w:color="auto"/>
            <w:bottom w:val="none" w:sz="0" w:space="0" w:color="auto"/>
            <w:right w:val="none" w:sz="0" w:space="0" w:color="auto"/>
          </w:divBdr>
          <w:divsChild>
            <w:div w:id="931164799">
              <w:marLeft w:val="0"/>
              <w:marRight w:val="0"/>
              <w:marTop w:val="0"/>
              <w:marBottom w:val="0"/>
              <w:divBdr>
                <w:top w:val="none" w:sz="0" w:space="0" w:color="auto"/>
                <w:left w:val="none" w:sz="0" w:space="0" w:color="auto"/>
                <w:bottom w:val="none" w:sz="0" w:space="0" w:color="auto"/>
                <w:right w:val="none" w:sz="0" w:space="0" w:color="auto"/>
              </w:divBdr>
              <w:divsChild>
                <w:div w:id="1048144655">
                  <w:marLeft w:val="0"/>
                  <w:marRight w:val="0"/>
                  <w:marTop w:val="0"/>
                  <w:marBottom w:val="0"/>
                  <w:divBdr>
                    <w:top w:val="none" w:sz="0" w:space="0" w:color="auto"/>
                    <w:left w:val="none" w:sz="0" w:space="0" w:color="auto"/>
                    <w:bottom w:val="none" w:sz="0" w:space="0" w:color="auto"/>
                    <w:right w:val="none" w:sz="0" w:space="0" w:color="auto"/>
                  </w:divBdr>
                  <w:divsChild>
                    <w:div w:id="13179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276361">
      <w:bodyDiv w:val="1"/>
      <w:marLeft w:val="0"/>
      <w:marRight w:val="0"/>
      <w:marTop w:val="0"/>
      <w:marBottom w:val="0"/>
      <w:divBdr>
        <w:top w:val="none" w:sz="0" w:space="0" w:color="auto"/>
        <w:left w:val="none" w:sz="0" w:space="0" w:color="auto"/>
        <w:bottom w:val="none" w:sz="0" w:space="0" w:color="auto"/>
        <w:right w:val="none" w:sz="0" w:space="0" w:color="auto"/>
      </w:divBdr>
    </w:div>
    <w:div w:id="341667989">
      <w:bodyDiv w:val="1"/>
      <w:marLeft w:val="0"/>
      <w:marRight w:val="0"/>
      <w:marTop w:val="0"/>
      <w:marBottom w:val="0"/>
      <w:divBdr>
        <w:top w:val="none" w:sz="0" w:space="0" w:color="auto"/>
        <w:left w:val="none" w:sz="0" w:space="0" w:color="auto"/>
        <w:bottom w:val="none" w:sz="0" w:space="0" w:color="auto"/>
        <w:right w:val="none" w:sz="0" w:space="0" w:color="auto"/>
      </w:divBdr>
      <w:divsChild>
        <w:div w:id="884635910">
          <w:marLeft w:val="0"/>
          <w:marRight w:val="0"/>
          <w:marTop w:val="0"/>
          <w:marBottom w:val="0"/>
          <w:divBdr>
            <w:top w:val="none" w:sz="0" w:space="0" w:color="auto"/>
            <w:left w:val="none" w:sz="0" w:space="0" w:color="auto"/>
            <w:bottom w:val="none" w:sz="0" w:space="0" w:color="auto"/>
            <w:right w:val="none" w:sz="0" w:space="0" w:color="auto"/>
          </w:divBdr>
          <w:divsChild>
            <w:div w:id="1106849930">
              <w:marLeft w:val="0"/>
              <w:marRight w:val="0"/>
              <w:marTop w:val="0"/>
              <w:marBottom w:val="0"/>
              <w:divBdr>
                <w:top w:val="none" w:sz="0" w:space="0" w:color="auto"/>
                <w:left w:val="none" w:sz="0" w:space="0" w:color="auto"/>
                <w:bottom w:val="none" w:sz="0" w:space="0" w:color="auto"/>
                <w:right w:val="none" w:sz="0" w:space="0" w:color="auto"/>
              </w:divBdr>
              <w:divsChild>
                <w:div w:id="498355130">
                  <w:marLeft w:val="0"/>
                  <w:marRight w:val="0"/>
                  <w:marTop w:val="0"/>
                  <w:marBottom w:val="0"/>
                  <w:divBdr>
                    <w:top w:val="none" w:sz="0" w:space="0" w:color="auto"/>
                    <w:left w:val="none" w:sz="0" w:space="0" w:color="auto"/>
                    <w:bottom w:val="none" w:sz="0" w:space="0" w:color="auto"/>
                    <w:right w:val="none" w:sz="0" w:space="0" w:color="auto"/>
                  </w:divBdr>
                  <w:divsChild>
                    <w:div w:id="19369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88393">
      <w:bodyDiv w:val="1"/>
      <w:marLeft w:val="0"/>
      <w:marRight w:val="0"/>
      <w:marTop w:val="0"/>
      <w:marBottom w:val="0"/>
      <w:divBdr>
        <w:top w:val="none" w:sz="0" w:space="0" w:color="auto"/>
        <w:left w:val="none" w:sz="0" w:space="0" w:color="auto"/>
        <w:bottom w:val="none" w:sz="0" w:space="0" w:color="auto"/>
        <w:right w:val="none" w:sz="0" w:space="0" w:color="auto"/>
      </w:divBdr>
      <w:divsChild>
        <w:div w:id="199369014">
          <w:marLeft w:val="0"/>
          <w:marRight w:val="0"/>
          <w:marTop w:val="0"/>
          <w:marBottom w:val="0"/>
          <w:divBdr>
            <w:top w:val="none" w:sz="0" w:space="0" w:color="auto"/>
            <w:left w:val="none" w:sz="0" w:space="0" w:color="auto"/>
            <w:bottom w:val="none" w:sz="0" w:space="0" w:color="auto"/>
            <w:right w:val="none" w:sz="0" w:space="0" w:color="auto"/>
          </w:divBdr>
          <w:divsChild>
            <w:div w:id="312873662">
              <w:marLeft w:val="0"/>
              <w:marRight w:val="0"/>
              <w:marTop w:val="0"/>
              <w:marBottom w:val="0"/>
              <w:divBdr>
                <w:top w:val="none" w:sz="0" w:space="0" w:color="auto"/>
                <w:left w:val="none" w:sz="0" w:space="0" w:color="auto"/>
                <w:bottom w:val="none" w:sz="0" w:space="0" w:color="auto"/>
                <w:right w:val="none" w:sz="0" w:space="0" w:color="auto"/>
              </w:divBdr>
              <w:divsChild>
                <w:div w:id="2064256398">
                  <w:marLeft w:val="0"/>
                  <w:marRight w:val="0"/>
                  <w:marTop w:val="0"/>
                  <w:marBottom w:val="0"/>
                  <w:divBdr>
                    <w:top w:val="none" w:sz="0" w:space="0" w:color="auto"/>
                    <w:left w:val="none" w:sz="0" w:space="0" w:color="auto"/>
                    <w:bottom w:val="none" w:sz="0" w:space="0" w:color="auto"/>
                    <w:right w:val="none" w:sz="0" w:space="0" w:color="auto"/>
                  </w:divBdr>
                  <w:divsChild>
                    <w:div w:id="3012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869181">
      <w:bodyDiv w:val="1"/>
      <w:marLeft w:val="0"/>
      <w:marRight w:val="0"/>
      <w:marTop w:val="0"/>
      <w:marBottom w:val="0"/>
      <w:divBdr>
        <w:top w:val="none" w:sz="0" w:space="0" w:color="auto"/>
        <w:left w:val="none" w:sz="0" w:space="0" w:color="auto"/>
        <w:bottom w:val="none" w:sz="0" w:space="0" w:color="auto"/>
        <w:right w:val="none" w:sz="0" w:space="0" w:color="auto"/>
      </w:divBdr>
      <w:divsChild>
        <w:div w:id="1874076759">
          <w:marLeft w:val="0"/>
          <w:marRight w:val="0"/>
          <w:marTop w:val="0"/>
          <w:marBottom w:val="0"/>
          <w:divBdr>
            <w:top w:val="none" w:sz="0" w:space="0" w:color="auto"/>
            <w:left w:val="none" w:sz="0" w:space="0" w:color="auto"/>
            <w:bottom w:val="none" w:sz="0" w:space="0" w:color="auto"/>
            <w:right w:val="none" w:sz="0" w:space="0" w:color="auto"/>
          </w:divBdr>
          <w:divsChild>
            <w:div w:id="271671072">
              <w:marLeft w:val="0"/>
              <w:marRight w:val="0"/>
              <w:marTop w:val="0"/>
              <w:marBottom w:val="0"/>
              <w:divBdr>
                <w:top w:val="none" w:sz="0" w:space="0" w:color="auto"/>
                <w:left w:val="none" w:sz="0" w:space="0" w:color="auto"/>
                <w:bottom w:val="none" w:sz="0" w:space="0" w:color="auto"/>
                <w:right w:val="none" w:sz="0" w:space="0" w:color="auto"/>
              </w:divBdr>
              <w:divsChild>
                <w:div w:id="929854956">
                  <w:marLeft w:val="0"/>
                  <w:marRight w:val="0"/>
                  <w:marTop w:val="0"/>
                  <w:marBottom w:val="0"/>
                  <w:divBdr>
                    <w:top w:val="none" w:sz="0" w:space="0" w:color="auto"/>
                    <w:left w:val="none" w:sz="0" w:space="0" w:color="auto"/>
                    <w:bottom w:val="none" w:sz="0" w:space="0" w:color="auto"/>
                    <w:right w:val="none" w:sz="0" w:space="0" w:color="auto"/>
                  </w:divBdr>
                  <w:divsChild>
                    <w:div w:id="15692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003745">
      <w:bodyDiv w:val="1"/>
      <w:marLeft w:val="0"/>
      <w:marRight w:val="0"/>
      <w:marTop w:val="0"/>
      <w:marBottom w:val="0"/>
      <w:divBdr>
        <w:top w:val="none" w:sz="0" w:space="0" w:color="auto"/>
        <w:left w:val="none" w:sz="0" w:space="0" w:color="auto"/>
        <w:bottom w:val="none" w:sz="0" w:space="0" w:color="auto"/>
        <w:right w:val="none" w:sz="0" w:space="0" w:color="auto"/>
      </w:divBdr>
      <w:divsChild>
        <w:div w:id="788204776">
          <w:marLeft w:val="0"/>
          <w:marRight w:val="0"/>
          <w:marTop w:val="0"/>
          <w:marBottom w:val="0"/>
          <w:divBdr>
            <w:top w:val="none" w:sz="0" w:space="0" w:color="auto"/>
            <w:left w:val="none" w:sz="0" w:space="0" w:color="auto"/>
            <w:bottom w:val="none" w:sz="0" w:space="0" w:color="auto"/>
            <w:right w:val="none" w:sz="0" w:space="0" w:color="auto"/>
          </w:divBdr>
          <w:divsChild>
            <w:div w:id="1125730347">
              <w:marLeft w:val="0"/>
              <w:marRight w:val="0"/>
              <w:marTop w:val="0"/>
              <w:marBottom w:val="0"/>
              <w:divBdr>
                <w:top w:val="none" w:sz="0" w:space="0" w:color="auto"/>
                <w:left w:val="none" w:sz="0" w:space="0" w:color="auto"/>
                <w:bottom w:val="none" w:sz="0" w:space="0" w:color="auto"/>
                <w:right w:val="none" w:sz="0" w:space="0" w:color="auto"/>
              </w:divBdr>
              <w:divsChild>
                <w:div w:id="1643658443">
                  <w:marLeft w:val="0"/>
                  <w:marRight w:val="0"/>
                  <w:marTop w:val="0"/>
                  <w:marBottom w:val="0"/>
                  <w:divBdr>
                    <w:top w:val="none" w:sz="0" w:space="0" w:color="auto"/>
                    <w:left w:val="none" w:sz="0" w:space="0" w:color="auto"/>
                    <w:bottom w:val="none" w:sz="0" w:space="0" w:color="auto"/>
                    <w:right w:val="none" w:sz="0" w:space="0" w:color="auto"/>
                  </w:divBdr>
                  <w:divsChild>
                    <w:div w:id="7696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9223">
      <w:bodyDiv w:val="1"/>
      <w:marLeft w:val="0"/>
      <w:marRight w:val="0"/>
      <w:marTop w:val="0"/>
      <w:marBottom w:val="0"/>
      <w:divBdr>
        <w:top w:val="none" w:sz="0" w:space="0" w:color="auto"/>
        <w:left w:val="none" w:sz="0" w:space="0" w:color="auto"/>
        <w:bottom w:val="none" w:sz="0" w:space="0" w:color="auto"/>
        <w:right w:val="none" w:sz="0" w:space="0" w:color="auto"/>
      </w:divBdr>
      <w:divsChild>
        <w:div w:id="807472193">
          <w:marLeft w:val="0"/>
          <w:marRight w:val="0"/>
          <w:marTop w:val="0"/>
          <w:marBottom w:val="0"/>
          <w:divBdr>
            <w:top w:val="none" w:sz="0" w:space="0" w:color="auto"/>
            <w:left w:val="none" w:sz="0" w:space="0" w:color="auto"/>
            <w:bottom w:val="none" w:sz="0" w:space="0" w:color="auto"/>
            <w:right w:val="none" w:sz="0" w:space="0" w:color="auto"/>
          </w:divBdr>
          <w:divsChild>
            <w:div w:id="1587567930">
              <w:marLeft w:val="0"/>
              <w:marRight w:val="0"/>
              <w:marTop w:val="0"/>
              <w:marBottom w:val="0"/>
              <w:divBdr>
                <w:top w:val="none" w:sz="0" w:space="0" w:color="auto"/>
                <w:left w:val="none" w:sz="0" w:space="0" w:color="auto"/>
                <w:bottom w:val="none" w:sz="0" w:space="0" w:color="auto"/>
                <w:right w:val="none" w:sz="0" w:space="0" w:color="auto"/>
              </w:divBdr>
              <w:divsChild>
                <w:div w:id="341470782">
                  <w:marLeft w:val="0"/>
                  <w:marRight w:val="0"/>
                  <w:marTop w:val="0"/>
                  <w:marBottom w:val="0"/>
                  <w:divBdr>
                    <w:top w:val="none" w:sz="0" w:space="0" w:color="auto"/>
                    <w:left w:val="none" w:sz="0" w:space="0" w:color="auto"/>
                    <w:bottom w:val="none" w:sz="0" w:space="0" w:color="auto"/>
                    <w:right w:val="none" w:sz="0" w:space="0" w:color="auto"/>
                  </w:divBdr>
                  <w:divsChild>
                    <w:div w:id="5102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06779">
      <w:bodyDiv w:val="1"/>
      <w:marLeft w:val="0"/>
      <w:marRight w:val="0"/>
      <w:marTop w:val="0"/>
      <w:marBottom w:val="0"/>
      <w:divBdr>
        <w:top w:val="none" w:sz="0" w:space="0" w:color="auto"/>
        <w:left w:val="none" w:sz="0" w:space="0" w:color="auto"/>
        <w:bottom w:val="none" w:sz="0" w:space="0" w:color="auto"/>
        <w:right w:val="none" w:sz="0" w:space="0" w:color="auto"/>
      </w:divBdr>
      <w:divsChild>
        <w:div w:id="131754221">
          <w:marLeft w:val="0"/>
          <w:marRight w:val="0"/>
          <w:marTop w:val="0"/>
          <w:marBottom w:val="0"/>
          <w:divBdr>
            <w:top w:val="none" w:sz="0" w:space="0" w:color="auto"/>
            <w:left w:val="none" w:sz="0" w:space="0" w:color="auto"/>
            <w:bottom w:val="none" w:sz="0" w:space="0" w:color="auto"/>
            <w:right w:val="none" w:sz="0" w:space="0" w:color="auto"/>
          </w:divBdr>
          <w:divsChild>
            <w:div w:id="1084690143">
              <w:marLeft w:val="0"/>
              <w:marRight w:val="0"/>
              <w:marTop w:val="0"/>
              <w:marBottom w:val="0"/>
              <w:divBdr>
                <w:top w:val="none" w:sz="0" w:space="0" w:color="auto"/>
                <w:left w:val="none" w:sz="0" w:space="0" w:color="auto"/>
                <w:bottom w:val="none" w:sz="0" w:space="0" w:color="auto"/>
                <w:right w:val="none" w:sz="0" w:space="0" w:color="auto"/>
              </w:divBdr>
              <w:divsChild>
                <w:div w:id="14949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4010">
          <w:marLeft w:val="0"/>
          <w:marRight w:val="0"/>
          <w:marTop w:val="0"/>
          <w:marBottom w:val="0"/>
          <w:divBdr>
            <w:top w:val="none" w:sz="0" w:space="0" w:color="auto"/>
            <w:left w:val="none" w:sz="0" w:space="0" w:color="auto"/>
            <w:bottom w:val="none" w:sz="0" w:space="0" w:color="auto"/>
            <w:right w:val="none" w:sz="0" w:space="0" w:color="auto"/>
          </w:divBdr>
          <w:divsChild>
            <w:div w:id="2028096219">
              <w:marLeft w:val="0"/>
              <w:marRight w:val="0"/>
              <w:marTop w:val="0"/>
              <w:marBottom w:val="0"/>
              <w:divBdr>
                <w:top w:val="none" w:sz="0" w:space="0" w:color="auto"/>
                <w:left w:val="none" w:sz="0" w:space="0" w:color="auto"/>
                <w:bottom w:val="none" w:sz="0" w:space="0" w:color="auto"/>
                <w:right w:val="none" w:sz="0" w:space="0" w:color="auto"/>
              </w:divBdr>
              <w:divsChild>
                <w:div w:id="1632174797">
                  <w:marLeft w:val="0"/>
                  <w:marRight w:val="0"/>
                  <w:marTop w:val="0"/>
                  <w:marBottom w:val="0"/>
                  <w:divBdr>
                    <w:top w:val="none" w:sz="0" w:space="0" w:color="auto"/>
                    <w:left w:val="none" w:sz="0" w:space="0" w:color="auto"/>
                    <w:bottom w:val="none" w:sz="0" w:space="0" w:color="auto"/>
                    <w:right w:val="none" w:sz="0" w:space="0" w:color="auto"/>
                  </w:divBdr>
                </w:div>
              </w:divsChild>
            </w:div>
            <w:div w:id="1783914601">
              <w:marLeft w:val="0"/>
              <w:marRight w:val="0"/>
              <w:marTop w:val="0"/>
              <w:marBottom w:val="0"/>
              <w:divBdr>
                <w:top w:val="none" w:sz="0" w:space="0" w:color="auto"/>
                <w:left w:val="none" w:sz="0" w:space="0" w:color="auto"/>
                <w:bottom w:val="none" w:sz="0" w:space="0" w:color="auto"/>
                <w:right w:val="none" w:sz="0" w:space="0" w:color="auto"/>
              </w:divBdr>
              <w:divsChild>
                <w:div w:id="11103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05659">
      <w:bodyDiv w:val="1"/>
      <w:marLeft w:val="0"/>
      <w:marRight w:val="0"/>
      <w:marTop w:val="0"/>
      <w:marBottom w:val="0"/>
      <w:divBdr>
        <w:top w:val="none" w:sz="0" w:space="0" w:color="auto"/>
        <w:left w:val="none" w:sz="0" w:space="0" w:color="auto"/>
        <w:bottom w:val="none" w:sz="0" w:space="0" w:color="auto"/>
        <w:right w:val="none" w:sz="0" w:space="0" w:color="auto"/>
      </w:divBdr>
    </w:div>
    <w:div w:id="888763601">
      <w:bodyDiv w:val="1"/>
      <w:marLeft w:val="0"/>
      <w:marRight w:val="0"/>
      <w:marTop w:val="0"/>
      <w:marBottom w:val="0"/>
      <w:divBdr>
        <w:top w:val="none" w:sz="0" w:space="0" w:color="auto"/>
        <w:left w:val="none" w:sz="0" w:space="0" w:color="auto"/>
        <w:bottom w:val="none" w:sz="0" w:space="0" w:color="auto"/>
        <w:right w:val="none" w:sz="0" w:space="0" w:color="auto"/>
      </w:divBdr>
    </w:div>
    <w:div w:id="919484710">
      <w:bodyDiv w:val="1"/>
      <w:marLeft w:val="0"/>
      <w:marRight w:val="0"/>
      <w:marTop w:val="0"/>
      <w:marBottom w:val="0"/>
      <w:divBdr>
        <w:top w:val="none" w:sz="0" w:space="0" w:color="auto"/>
        <w:left w:val="none" w:sz="0" w:space="0" w:color="auto"/>
        <w:bottom w:val="none" w:sz="0" w:space="0" w:color="auto"/>
        <w:right w:val="none" w:sz="0" w:space="0" w:color="auto"/>
      </w:divBdr>
    </w:div>
    <w:div w:id="926311057">
      <w:bodyDiv w:val="1"/>
      <w:marLeft w:val="0"/>
      <w:marRight w:val="0"/>
      <w:marTop w:val="0"/>
      <w:marBottom w:val="0"/>
      <w:divBdr>
        <w:top w:val="none" w:sz="0" w:space="0" w:color="auto"/>
        <w:left w:val="none" w:sz="0" w:space="0" w:color="auto"/>
        <w:bottom w:val="none" w:sz="0" w:space="0" w:color="auto"/>
        <w:right w:val="none" w:sz="0" w:space="0" w:color="auto"/>
      </w:divBdr>
      <w:divsChild>
        <w:div w:id="486433844">
          <w:marLeft w:val="0"/>
          <w:marRight w:val="0"/>
          <w:marTop w:val="0"/>
          <w:marBottom w:val="0"/>
          <w:divBdr>
            <w:top w:val="none" w:sz="0" w:space="0" w:color="auto"/>
            <w:left w:val="none" w:sz="0" w:space="0" w:color="auto"/>
            <w:bottom w:val="none" w:sz="0" w:space="0" w:color="auto"/>
            <w:right w:val="none" w:sz="0" w:space="0" w:color="auto"/>
          </w:divBdr>
          <w:divsChild>
            <w:div w:id="1314068175">
              <w:marLeft w:val="0"/>
              <w:marRight w:val="0"/>
              <w:marTop w:val="0"/>
              <w:marBottom w:val="0"/>
              <w:divBdr>
                <w:top w:val="none" w:sz="0" w:space="0" w:color="auto"/>
                <w:left w:val="none" w:sz="0" w:space="0" w:color="auto"/>
                <w:bottom w:val="none" w:sz="0" w:space="0" w:color="auto"/>
                <w:right w:val="none" w:sz="0" w:space="0" w:color="auto"/>
              </w:divBdr>
              <w:divsChild>
                <w:div w:id="486435996">
                  <w:marLeft w:val="0"/>
                  <w:marRight w:val="0"/>
                  <w:marTop w:val="0"/>
                  <w:marBottom w:val="0"/>
                  <w:divBdr>
                    <w:top w:val="none" w:sz="0" w:space="0" w:color="auto"/>
                    <w:left w:val="none" w:sz="0" w:space="0" w:color="auto"/>
                    <w:bottom w:val="none" w:sz="0" w:space="0" w:color="auto"/>
                    <w:right w:val="none" w:sz="0" w:space="0" w:color="auto"/>
                  </w:divBdr>
                  <w:divsChild>
                    <w:div w:id="9599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36068">
      <w:bodyDiv w:val="1"/>
      <w:marLeft w:val="0"/>
      <w:marRight w:val="0"/>
      <w:marTop w:val="0"/>
      <w:marBottom w:val="0"/>
      <w:divBdr>
        <w:top w:val="none" w:sz="0" w:space="0" w:color="auto"/>
        <w:left w:val="none" w:sz="0" w:space="0" w:color="auto"/>
        <w:bottom w:val="none" w:sz="0" w:space="0" w:color="auto"/>
        <w:right w:val="none" w:sz="0" w:space="0" w:color="auto"/>
      </w:divBdr>
      <w:divsChild>
        <w:div w:id="1739984084">
          <w:marLeft w:val="0"/>
          <w:marRight w:val="0"/>
          <w:marTop w:val="0"/>
          <w:marBottom w:val="0"/>
          <w:divBdr>
            <w:top w:val="none" w:sz="0" w:space="0" w:color="auto"/>
            <w:left w:val="none" w:sz="0" w:space="0" w:color="auto"/>
            <w:bottom w:val="none" w:sz="0" w:space="0" w:color="auto"/>
            <w:right w:val="none" w:sz="0" w:space="0" w:color="auto"/>
          </w:divBdr>
          <w:divsChild>
            <w:div w:id="134639066">
              <w:marLeft w:val="0"/>
              <w:marRight w:val="0"/>
              <w:marTop w:val="0"/>
              <w:marBottom w:val="0"/>
              <w:divBdr>
                <w:top w:val="none" w:sz="0" w:space="0" w:color="auto"/>
                <w:left w:val="none" w:sz="0" w:space="0" w:color="auto"/>
                <w:bottom w:val="none" w:sz="0" w:space="0" w:color="auto"/>
                <w:right w:val="none" w:sz="0" w:space="0" w:color="auto"/>
              </w:divBdr>
              <w:divsChild>
                <w:div w:id="596639797">
                  <w:marLeft w:val="0"/>
                  <w:marRight w:val="0"/>
                  <w:marTop w:val="0"/>
                  <w:marBottom w:val="0"/>
                  <w:divBdr>
                    <w:top w:val="none" w:sz="0" w:space="0" w:color="auto"/>
                    <w:left w:val="none" w:sz="0" w:space="0" w:color="auto"/>
                    <w:bottom w:val="none" w:sz="0" w:space="0" w:color="auto"/>
                    <w:right w:val="none" w:sz="0" w:space="0" w:color="auto"/>
                  </w:divBdr>
                  <w:divsChild>
                    <w:div w:id="1501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08420">
      <w:bodyDiv w:val="1"/>
      <w:marLeft w:val="0"/>
      <w:marRight w:val="0"/>
      <w:marTop w:val="0"/>
      <w:marBottom w:val="0"/>
      <w:divBdr>
        <w:top w:val="none" w:sz="0" w:space="0" w:color="auto"/>
        <w:left w:val="none" w:sz="0" w:space="0" w:color="auto"/>
        <w:bottom w:val="none" w:sz="0" w:space="0" w:color="auto"/>
        <w:right w:val="none" w:sz="0" w:space="0" w:color="auto"/>
      </w:divBdr>
    </w:div>
    <w:div w:id="1039474711">
      <w:bodyDiv w:val="1"/>
      <w:marLeft w:val="0"/>
      <w:marRight w:val="0"/>
      <w:marTop w:val="0"/>
      <w:marBottom w:val="0"/>
      <w:divBdr>
        <w:top w:val="none" w:sz="0" w:space="0" w:color="auto"/>
        <w:left w:val="none" w:sz="0" w:space="0" w:color="auto"/>
        <w:bottom w:val="none" w:sz="0" w:space="0" w:color="auto"/>
        <w:right w:val="none" w:sz="0" w:space="0" w:color="auto"/>
      </w:divBdr>
      <w:divsChild>
        <w:div w:id="502546034">
          <w:marLeft w:val="0"/>
          <w:marRight w:val="0"/>
          <w:marTop w:val="0"/>
          <w:marBottom w:val="0"/>
          <w:divBdr>
            <w:top w:val="none" w:sz="0" w:space="0" w:color="auto"/>
            <w:left w:val="none" w:sz="0" w:space="0" w:color="auto"/>
            <w:bottom w:val="none" w:sz="0" w:space="0" w:color="auto"/>
            <w:right w:val="none" w:sz="0" w:space="0" w:color="auto"/>
          </w:divBdr>
          <w:divsChild>
            <w:div w:id="1039664883">
              <w:marLeft w:val="0"/>
              <w:marRight w:val="0"/>
              <w:marTop w:val="0"/>
              <w:marBottom w:val="0"/>
              <w:divBdr>
                <w:top w:val="none" w:sz="0" w:space="0" w:color="auto"/>
                <w:left w:val="none" w:sz="0" w:space="0" w:color="auto"/>
                <w:bottom w:val="none" w:sz="0" w:space="0" w:color="auto"/>
                <w:right w:val="none" w:sz="0" w:space="0" w:color="auto"/>
              </w:divBdr>
              <w:divsChild>
                <w:div w:id="1423526485">
                  <w:marLeft w:val="0"/>
                  <w:marRight w:val="0"/>
                  <w:marTop w:val="0"/>
                  <w:marBottom w:val="0"/>
                  <w:divBdr>
                    <w:top w:val="none" w:sz="0" w:space="0" w:color="auto"/>
                    <w:left w:val="none" w:sz="0" w:space="0" w:color="auto"/>
                    <w:bottom w:val="none" w:sz="0" w:space="0" w:color="auto"/>
                    <w:right w:val="none" w:sz="0" w:space="0" w:color="auto"/>
                  </w:divBdr>
                  <w:divsChild>
                    <w:div w:id="27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331171">
      <w:bodyDiv w:val="1"/>
      <w:marLeft w:val="0"/>
      <w:marRight w:val="0"/>
      <w:marTop w:val="0"/>
      <w:marBottom w:val="0"/>
      <w:divBdr>
        <w:top w:val="none" w:sz="0" w:space="0" w:color="auto"/>
        <w:left w:val="none" w:sz="0" w:space="0" w:color="auto"/>
        <w:bottom w:val="none" w:sz="0" w:space="0" w:color="auto"/>
        <w:right w:val="none" w:sz="0" w:space="0" w:color="auto"/>
      </w:divBdr>
      <w:divsChild>
        <w:div w:id="14507249">
          <w:marLeft w:val="0"/>
          <w:marRight w:val="0"/>
          <w:marTop w:val="0"/>
          <w:marBottom w:val="0"/>
          <w:divBdr>
            <w:top w:val="none" w:sz="0" w:space="0" w:color="auto"/>
            <w:left w:val="none" w:sz="0" w:space="0" w:color="auto"/>
            <w:bottom w:val="none" w:sz="0" w:space="0" w:color="auto"/>
            <w:right w:val="none" w:sz="0" w:space="0" w:color="auto"/>
          </w:divBdr>
          <w:divsChild>
            <w:div w:id="686296235">
              <w:marLeft w:val="0"/>
              <w:marRight w:val="0"/>
              <w:marTop w:val="0"/>
              <w:marBottom w:val="0"/>
              <w:divBdr>
                <w:top w:val="none" w:sz="0" w:space="0" w:color="auto"/>
                <w:left w:val="none" w:sz="0" w:space="0" w:color="auto"/>
                <w:bottom w:val="none" w:sz="0" w:space="0" w:color="auto"/>
                <w:right w:val="none" w:sz="0" w:space="0" w:color="auto"/>
              </w:divBdr>
              <w:divsChild>
                <w:div w:id="906648867">
                  <w:marLeft w:val="0"/>
                  <w:marRight w:val="0"/>
                  <w:marTop w:val="0"/>
                  <w:marBottom w:val="0"/>
                  <w:divBdr>
                    <w:top w:val="none" w:sz="0" w:space="0" w:color="auto"/>
                    <w:left w:val="none" w:sz="0" w:space="0" w:color="auto"/>
                    <w:bottom w:val="none" w:sz="0" w:space="0" w:color="auto"/>
                    <w:right w:val="none" w:sz="0" w:space="0" w:color="auto"/>
                  </w:divBdr>
                  <w:divsChild>
                    <w:div w:id="20828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242175">
      <w:bodyDiv w:val="1"/>
      <w:marLeft w:val="0"/>
      <w:marRight w:val="0"/>
      <w:marTop w:val="0"/>
      <w:marBottom w:val="0"/>
      <w:divBdr>
        <w:top w:val="none" w:sz="0" w:space="0" w:color="auto"/>
        <w:left w:val="none" w:sz="0" w:space="0" w:color="auto"/>
        <w:bottom w:val="none" w:sz="0" w:space="0" w:color="auto"/>
        <w:right w:val="none" w:sz="0" w:space="0" w:color="auto"/>
      </w:divBdr>
    </w:div>
    <w:div w:id="1311208094">
      <w:bodyDiv w:val="1"/>
      <w:marLeft w:val="0"/>
      <w:marRight w:val="0"/>
      <w:marTop w:val="0"/>
      <w:marBottom w:val="0"/>
      <w:divBdr>
        <w:top w:val="none" w:sz="0" w:space="0" w:color="auto"/>
        <w:left w:val="none" w:sz="0" w:space="0" w:color="auto"/>
        <w:bottom w:val="none" w:sz="0" w:space="0" w:color="auto"/>
        <w:right w:val="none" w:sz="0" w:space="0" w:color="auto"/>
      </w:divBdr>
      <w:divsChild>
        <w:div w:id="830564783">
          <w:marLeft w:val="0"/>
          <w:marRight w:val="0"/>
          <w:marTop w:val="0"/>
          <w:marBottom w:val="0"/>
          <w:divBdr>
            <w:top w:val="none" w:sz="0" w:space="0" w:color="auto"/>
            <w:left w:val="none" w:sz="0" w:space="0" w:color="auto"/>
            <w:bottom w:val="none" w:sz="0" w:space="0" w:color="auto"/>
            <w:right w:val="none" w:sz="0" w:space="0" w:color="auto"/>
          </w:divBdr>
          <w:divsChild>
            <w:div w:id="641039517">
              <w:marLeft w:val="0"/>
              <w:marRight w:val="0"/>
              <w:marTop w:val="0"/>
              <w:marBottom w:val="0"/>
              <w:divBdr>
                <w:top w:val="none" w:sz="0" w:space="0" w:color="auto"/>
                <w:left w:val="none" w:sz="0" w:space="0" w:color="auto"/>
                <w:bottom w:val="none" w:sz="0" w:space="0" w:color="auto"/>
                <w:right w:val="none" w:sz="0" w:space="0" w:color="auto"/>
              </w:divBdr>
              <w:divsChild>
                <w:div w:id="1956714382">
                  <w:marLeft w:val="0"/>
                  <w:marRight w:val="0"/>
                  <w:marTop w:val="0"/>
                  <w:marBottom w:val="0"/>
                  <w:divBdr>
                    <w:top w:val="none" w:sz="0" w:space="0" w:color="auto"/>
                    <w:left w:val="none" w:sz="0" w:space="0" w:color="auto"/>
                    <w:bottom w:val="none" w:sz="0" w:space="0" w:color="auto"/>
                    <w:right w:val="none" w:sz="0" w:space="0" w:color="auto"/>
                  </w:divBdr>
                  <w:divsChild>
                    <w:div w:id="1525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08461">
          <w:marLeft w:val="0"/>
          <w:marRight w:val="0"/>
          <w:marTop w:val="0"/>
          <w:marBottom w:val="0"/>
          <w:divBdr>
            <w:top w:val="none" w:sz="0" w:space="0" w:color="auto"/>
            <w:left w:val="none" w:sz="0" w:space="0" w:color="auto"/>
            <w:bottom w:val="none" w:sz="0" w:space="0" w:color="auto"/>
            <w:right w:val="none" w:sz="0" w:space="0" w:color="auto"/>
          </w:divBdr>
          <w:divsChild>
            <w:div w:id="474295025">
              <w:marLeft w:val="0"/>
              <w:marRight w:val="0"/>
              <w:marTop w:val="0"/>
              <w:marBottom w:val="0"/>
              <w:divBdr>
                <w:top w:val="none" w:sz="0" w:space="0" w:color="auto"/>
                <w:left w:val="none" w:sz="0" w:space="0" w:color="auto"/>
                <w:bottom w:val="none" w:sz="0" w:space="0" w:color="auto"/>
                <w:right w:val="none" w:sz="0" w:space="0" w:color="auto"/>
              </w:divBdr>
              <w:divsChild>
                <w:div w:id="184444412">
                  <w:marLeft w:val="0"/>
                  <w:marRight w:val="0"/>
                  <w:marTop w:val="0"/>
                  <w:marBottom w:val="0"/>
                  <w:divBdr>
                    <w:top w:val="none" w:sz="0" w:space="0" w:color="auto"/>
                    <w:left w:val="none" w:sz="0" w:space="0" w:color="auto"/>
                    <w:bottom w:val="none" w:sz="0" w:space="0" w:color="auto"/>
                    <w:right w:val="none" w:sz="0" w:space="0" w:color="auto"/>
                  </w:divBdr>
                  <w:divsChild>
                    <w:div w:id="9167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38114">
      <w:bodyDiv w:val="1"/>
      <w:marLeft w:val="0"/>
      <w:marRight w:val="0"/>
      <w:marTop w:val="0"/>
      <w:marBottom w:val="0"/>
      <w:divBdr>
        <w:top w:val="none" w:sz="0" w:space="0" w:color="auto"/>
        <w:left w:val="none" w:sz="0" w:space="0" w:color="auto"/>
        <w:bottom w:val="none" w:sz="0" w:space="0" w:color="auto"/>
        <w:right w:val="none" w:sz="0" w:space="0" w:color="auto"/>
      </w:divBdr>
      <w:divsChild>
        <w:div w:id="1793205656">
          <w:marLeft w:val="0"/>
          <w:marRight w:val="0"/>
          <w:marTop w:val="0"/>
          <w:marBottom w:val="0"/>
          <w:divBdr>
            <w:top w:val="none" w:sz="0" w:space="0" w:color="auto"/>
            <w:left w:val="none" w:sz="0" w:space="0" w:color="auto"/>
            <w:bottom w:val="none" w:sz="0" w:space="0" w:color="auto"/>
            <w:right w:val="none" w:sz="0" w:space="0" w:color="auto"/>
          </w:divBdr>
          <w:divsChild>
            <w:div w:id="1899390032">
              <w:marLeft w:val="0"/>
              <w:marRight w:val="0"/>
              <w:marTop w:val="0"/>
              <w:marBottom w:val="0"/>
              <w:divBdr>
                <w:top w:val="none" w:sz="0" w:space="0" w:color="auto"/>
                <w:left w:val="none" w:sz="0" w:space="0" w:color="auto"/>
                <w:bottom w:val="none" w:sz="0" w:space="0" w:color="auto"/>
                <w:right w:val="none" w:sz="0" w:space="0" w:color="auto"/>
              </w:divBdr>
              <w:divsChild>
                <w:div w:id="1274359424">
                  <w:marLeft w:val="0"/>
                  <w:marRight w:val="0"/>
                  <w:marTop w:val="0"/>
                  <w:marBottom w:val="0"/>
                  <w:divBdr>
                    <w:top w:val="none" w:sz="0" w:space="0" w:color="auto"/>
                    <w:left w:val="none" w:sz="0" w:space="0" w:color="auto"/>
                    <w:bottom w:val="none" w:sz="0" w:space="0" w:color="auto"/>
                    <w:right w:val="none" w:sz="0" w:space="0" w:color="auto"/>
                  </w:divBdr>
                  <w:divsChild>
                    <w:div w:id="16407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91952">
      <w:bodyDiv w:val="1"/>
      <w:marLeft w:val="0"/>
      <w:marRight w:val="0"/>
      <w:marTop w:val="0"/>
      <w:marBottom w:val="0"/>
      <w:divBdr>
        <w:top w:val="none" w:sz="0" w:space="0" w:color="auto"/>
        <w:left w:val="none" w:sz="0" w:space="0" w:color="auto"/>
        <w:bottom w:val="none" w:sz="0" w:space="0" w:color="auto"/>
        <w:right w:val="none" w:sz="0" w:space="0" w:color="auto"/>
      </w:divBdr>
      <w:divsChild>
        <w:div w:id="1255670873">
          <w:marLeft w:val="0"/>
          <w:marRight w:val="0"/>
          <w:marTop w:val="0"/>
          <w:marBottom w:val="0"/>
          <w:divBdr>
            <w:top w:val="none" w:sz="0" w:space="0" w:color="auto"/>
            <w:left w:val="none" w:sz="0" w:space="0" w:color="auto"/>
            <w:bottom w:val="none" w:sz="0" w:space="0" w:color="auto"/>
            <w:right w:val="none" w:sz="0" w:space="0" w:color="auto"/>
          </w:divBdr>
          <w:divsChild>
            <w:div w:id="1862935443">
              <w:marLeft w:val="0"/>
              <w:marRight w:val="0"/>
              <w:marTop w:val="0"/>
              <w:marBottom w:val="0"/>
              <w:divBdr>
                <w:top w:val="none" w:sz="0" w:space="0" w:color="auto"/>
                <w:left w:val="none" w:sz="0" w:space="0" w:color="auto"/>
                <w:bottom w:val="none" w:sz="0" w:space="0" w:color="auto"/>
                <w:right w:val="none" w:sz="0" w:space="0" w:color="auto"/>
              </w:divBdr>
              <w:divsChild>
                <w:div w:id="1069960901">
                  <w:marLeft w:val="0"/>
                  <w:marRight w:val="0"/>
                  <w:marTop w:val="0"/>
                  <w:marBottom w:val="0"/>
                  <w:divBdr>
                    <w:top w:val="none" w:sz="0" w:space="0" w:color="auto"/>
                    <w:left w:val="none" w:sz="0" w:space="0" w:color="auto"/>
                    <w:bottom w:val="none" w:sz="0" w:space="0" w:color="auto"/>
                    <w:right w:val="none" w:sz="0" w:space="0" w:color="auto"/>
                  </w:divBdr>
                  <w:divsChild>
                    <w:div w:id="8361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612646">
      <w:bodyDiv w:val="1"/>
      <w:marLeft w:val="0"/>
      <w:marRight w:val="0"/>
      <w:marTop w:val="0"/>
      <w:marBottom w:val="0"/>
      <w:divBdr>
        <w:top w:val="none" w:sz="0" w:space="0" w:color="auto"/>
        <w:left w:val="none" w:sz="0" w:space="0" w:color="auto"/>
        <w:bottom w:val="none" w:sz="0" w:space="0" w:color="auto"/>
        <w:right w:val="none" w:sz="0" w:space="0" w:color="auto"/>
      </w:divBdr>
      <w:divsChild>
        <w:div w:id="1665158271">
          <w:marLeft w:val="0"/>
          <w:marRight w:val="0"/>
          <w:marTop w:val="0"/>
          <w:marBottom w:val="0"/>
          <w:divBdr>
            <w:top w:val="none" w:sz="0" w:space="0" w:color="auto"/>
            <w:left w:val="none" w:sz="0" w:space="0" w:color="auto"/>
            <w:bottom w:val="none" w:sz="0" w:space="0" w:color="auto"/>
            <w:right w:val="none" w:sz="0" w:space="0" w:color="auto"/>
          </w:divBdr>
          <w:divsChild>
            <w:div w:id="610010555">
              <w:marLeft w:val="0"/>
              <w:marRight w:val="0"/>
              <w:marTop w:val="0"/>
              <w:marBottom w:val="0"/>
              <w:divBdr>
                <w:top w:val="none" w:sz="0" w:space="0" w:color="auto"/>
                <w:left w:val="none" w:sz="0" w:space="0" w:color="auto"/>
                <w:bottom w:val="none" w:sz="0" w:space="0" w:color="auto"/>
                <w:right w:val="none" w:sz="0" w:space="0" w:color="auto"/>
              </w:divBdr>
              <w:divsChild>
                <w:div w:id="1904869734">
                  <w:marLeft w:val="0"/>
                  <w:marRight w:val="0"/>
                  <w:marTop w:val="0"/>
                  <w:marBottom w:val="0"/>
                  <w:divBdr>
                    <w:top w:val="none" w:sz="0" w:space="0" w:color="auto"/>
                    <w:left w:val="none" w:sz="0" w:space="0" w:color="auto"/>
                    <w:bottom w:val="none" w:sz="0" w:space="0" w:color="auto"/>
                    <w:right w:val="none" w:sz="0" w:space="0" w:color="auto"/>
                  </w:divBdr>
                  <w:divsChild>
                    <w:div w:id="6070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00751">
      <w:bodyDiv w:val="1"/>
      <w:marLeft w:val="0"/>
      <w:marRight w:val="0"/>
      <w:marTop w:val="0"/>
      <w:marBottom w:val="0"/>
      <w:divBdr>
        <w:top w:val="none" w:sz="0" w:space="0" w:color="auto"/>
        <w:left w:val="none" w:sz="0" w:space="0" w:color="auto"/>
        <w:bottom w:val="none" w:sz="0" w:space="0" w:color="auto"/>
        <w:right w:val="none" w:sz="0" w:space="0" w:color="auto"/>
      </w:divBdr>
      <w:divsChild>
        <w:div w:id="13843432">
          <w:marLeft w:val="0"/>
          <w:marRight w:val="0"/>
          <w:marTop w:val="0"/>
          <w:marBottom w:val="0"/>
          <w:divBdr>
            <w:top w:val="none" w:sz="0" w:space="0" w:color="auto"/>
            <w:left w:val="none" w:sz="0" w:space="0" w:color="auto"/>
            <w:bottom w:val="none" w:sz="0" w:space="0" w:color="auto"/>
            <w:right w:val="none" w:sz="0" w:space="0" w:color="auto"/>
          </w:divBdr>
          <w:divsChild>
            <w:div w:id="1493986588">
              <w:marLeft w:val="0"/>
              <w:marRight w:val="0"/>
              <w:marTop w:val="0"/>
              <w:marBottom w:val="0"/>
              <w:divBdr>
                <w:top w:val="none" w:sz="0" w:space="0" w:color="auto"/>
                <w:left w:val="none" w:sz="0" w:space="0" w:color="auto"/>
                <w:bottom w:val="none" w:sz="0" w:space="0" w:color="auto"/>
                <w:right w:val="none" w:sz="0" w:space="0" w:color="auto"/>
              </w:divBdr>
              <w:divsChild>
                <w:div w:id="1167331705">
                  <w:marLeft w:val="0"/>
                  <w:marRight w:val="0"/>
                  <w:marTop w:val="0"/>
                  <w:marBottom w:val="0"/>
                  <w:divBdr>
                    <w:top w:val="none" w:sz="0" w:space="0" w:color="auto"/>
                    <w:left w:val="none" w:sz="0" w:space="0" w:color="auto"/>
                    <w:bottom w:val="none" w:sz="0" w:space="0" w:color="auto"/>
                    <w:right w:val="none" w:sz="0" w:space="0" w:color="auto"/>
                  </w:divBdr>
                  <w:divsChild>
                    <w:div w:id="10416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763343">
      <w:bodyDiv w:val="1"/>
      <w:marLeft w:val="0"/>
      <w:marRight w:val="0"/>
      <w:marTop w:val="0"/>
      <w:marBottom w:val="0"/>
      <w:divBdr>
        <w:top w:val="none" w:sz="0" w:space="0" w:color="auto"/>
        <w:left w:val="none" w:sz="0" w:space="0" w:color="auto"/>
        <w:bottom w:val="none" w:sz="0" w:space="0" w:color="auto"/>
        <w:right w:val="none" w:sz="0" w:space="0" w:color="auto"/>
      </w:divBdr>
      <w:divsChild>
        <w:div w:id="1371999612">
          <w:marLeft w:val="0"/>
          <w:marRight w:val="0"/>
          <w:marTop w:val="0"/>
          <w:marBottom w:val="0"/>
          <w:divBdr>
            <w:top w:val="none" w:sz="0" w:space="0" w:color="auto"/>
            <w:left w:val="none" w:sz="0" w:space="0" w:color="auto"/>
            <w:bottom w:val="none" w:sz="0" w:space="0" w:color="auto"/>
            <w:right w:val="none" w:sz="0" w:space="0" w:color="auto"/>
          </w:divBdr>
          <w:divsChild>
            <w:div w:id="1157838060">
              <w:marLeft w:val="0"/>
              <w:marRight w:val="0"/>
              <w:marTop w:val="0"/>
              <w:marBottom w:val="0"/>
              <w:divBdr>
                <w:top w:val="none" w:sz="0" w:space="0" w:color="auto"/>
                <w:left w:val="none" w:sz="0" w:space="0" w:color="auto"/>
                <w:bottom w:val="none" w:sz="0" w:space="0" w:color="auto"/>
                <w:right w:val="none" w:sz="0" w:space="0" w:color="auto"/>
              </w:divBdr>
              <w:divsChild>
                <w:div w:id="480464967">
                  <w:marLeft w:val="0"/>
                  <w:marRight w:val="0"/>
                  <w:marTop w:val="0"/>
                  <w:marBottom w:val="0"/>
                  <w:divBdr>
                    <w:top w:val="none" w:sz="0" w:space="0" w:color="auto"/>
                    <w:left w:val="none" w:sz="0" w:space="0" w:color="auto"/>
                    <w:bottom w:val="none" w:sz="0" w:space="0" w:color="auto"/>
                    <w:right w:val="none" w:sz="0" w:space="0" w:color="auto"/>
                  </w:divBdr>
                  <w:divsChild>
                    <w:div w:id="1665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78185">
      <w:bodyDiv w:val="1"/>
      <w:marLeft w:val="0"/>
      <w:marRight w:val="0"/>
      <w:marTop w:val="0"/>
      <w:marBottom w:val="0"/>
      <w:divBdr>
        <w:top w:val="none" w:sz="0" w:space="0" w:color="auto"/>
        <w:left w:val="none" w:sz="0" w:space="0" w:color="auto"/>
        <w:bottom w:val="none" w:sz="0" w:space="0" w:color="auto"/>
        <w:right w:val="none" w:sz="0" w:space="0" w:color="auto"/>
      </w:divBdr>
      <w:divsChild>
        <w:div w:id="2025814968">
          <w:marLeft w:val="0"/>
          <w:marRight w:val="0"/>
          <w:marTop w:val="0"/>
          <w:marBottom w:val="0"/>
          <w:divBdr>
            <w:top w:val="none" w:sz="0" w:space="0" w:color="auto"/>
            <w:left w:val="none" w:sz="0" w:space="0" w:color="auto"/>
            <w:bottom w:val="none" w:sz="0" w:space="0" w:color="auto"/>
            <w:right w:val="none" w:sz="0" w:space="0" w:color="auto"/>
          </w:divBdr>
          <w:divsChild>
            <w:div w:id="163933939">
              <w:marLeft w:val="0"/>
              <w:marRight w:val="0"/>
              <w:marTop w:val="0"/>
              <w:marBottom w:val="0"/>
              <w:divBdr>
                <w:top w:val="none" w:sz="0" w:space="0" w:color="auto"/>
                <w:left w:val="none" w:sz="0" w:space="0" w:color="auto"/>
                <w:bottom w:val="none" w:sz="0" w:space="0" w:color="auto"/>
                <w:right w:val="none" w:sz="0" w:space="0" w:color="auto"/>
              </w:divBdr>
              <w:divsChild>
                <w:div w:id="13075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6063">
      <w:bodyDiv w:val="1"/>
      <w:marLeft w:val="0"/>
      <w:marRight w:val="0"/>
      <w:marTop w:val="0"/>
      <w:marBottom w:val="0"/>
      <w:divBdr>
        <w:top w:val="none" w:sz="0" w:space="0" w:color="auto"/>
        <w:left w:val="none" w:sz="0" w:space="0" w:color="auto"/>
        <w:bottom w:val="none" w:sz="0" w:space="0" w:color="auto"/>
        <w:right w:val="none" w:sz="0" w:space="0" w:color="auto"/>
      </w:divBdr>
      <w:divsChild>
        <w:div w:id="1128548967">
          <w:marLeft w:val="0"/>
          <w:marRight w:val="0"/>
          <w:marTop w:val="0"/>
          <w:marBottom w:val="0"/>
          <w:divBdr>
            <w:top w:val="none" w:sz="0" w:space="0" w:color="auto"/>
            <w:left w:val="none" w:sz="0" w:space="0" w:color="auto"/>
            <w:bottom w:val="none" w:sz="0" w:space="0" w:color="auto"/>
            <w:right w:val="none" w:sz="0" w:space="0" w:color="auto"/>
          </w:divBdr>
          <w:divsChild>
            <w:div w:id="2010402496">
              <w:marLeft w:val="0"/>
              <w:marRight w:val="0"/>
              <w:marTop w:val="0"/>
              <w:marBottom w:val="0"/>
              <w:divBdr>
                <w:top w:val="none" w:sz="0" w:space="0" w:color="auto"/>
                <w:left w:val="none" w:sz="0" w:space="0" w:color="auto"/>
                <w:bottom w:val="none" w:sz="0" w:space="0" w:color="auto"/>
                <w:right w:val="none" w:sz="0" w:space="0" w:color="auto"/>
              </w:divBdr>
              <w:divsChild>
                <w:div w:id="1883857426">
                  <w:marLeft w:val="0"/>
                  <w:marRight w:val="0"/>
                  <w:marTop w:val="0"/>
                  <w:marBottom w:val="0"/>
                  <w:divBdr>
                    <w:top w:val="none" w:sz="0" w:space="0" w:color="auto"/>
                    <w:left w:val="none" w:sz="0" w:space="0" w:color="auto"/>
                    <w:bottom w:val="none" w:sz="0" w:space="0" w:color="auto"/>
                    <w:right w:val="none" w:sz="0" w:space="0" w:color="auto"/>
                  </w:divBdr>
                  <w:divsChild>
                    <w:div w:id="14117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339845">
      <w:bodyDiv w:val="1"/>
      <w:marLeft w:val="0"/>
      <w:marRight w:val="0"/>
      <w:marTop w:val="0"/>
      <w:marBottom w:val="0"/>
      <w:divBdr>
        <w:top w:val="none" w:sz="0" w:space="0" w:color="auto"/>
        <w:left w:val="none" w:sz="0" w:space="0" w:color="auto"/>
        <w:bottom w:val="none" w:sz="0" w:space="0" w:color="auto"/>
        <w:right w:val="none" w:sz="0" w:space="0" w:color="auto"/>
      </w:divBdr>
    </w:div>
    <w:div w:id="1815561032">
      <w:bodyDiv w:val="1"/>
      <w:marLeft w:val="0"/>
      <w:marRight w:val="0"/>
      <w:marTop w:val="0"/>
      <w:marBottom w:val="0"/>
      <w:divBdr>
        <w:top w:val="none" w:sz="0" w:space="0" w:color="auto"/>
        <w:left w:val="none" w:sz="0" w:space="0" w:color="auto"/>
        <w:bottom w:val="none" w:sz="0" w:space="0" w:color="auto"/>
        <w:right w:val="none" w:sz="0" w:space="0" w:color="auto"/>
      </w:divBdr>
    </w:div>
    <w:div w:id="2041081675">
      <w:bodyDiv w:val="1"/>
      <w:marLeft w:val="0"/>
      <w:marRight w:val="0"/>
      <w:marTop w:val="0"/>
      <w:marBottom w:val="0"/>
      <w:divBdr>
        <w:top w:val="none" w:sz="0" w:space="0" w:color="auto"/>
        <w:left w:val="none" w:sz="0" w:space="0" w:color="auto"/>
        <w:bottom w:val="none" w:sz="0" w:space="0" w:color="auto"/>
        <w:right w:val="none" w:sz="0" w:space="0" w:color="auto"/>
      </w:divBdr>
      <w:divsChild>
        <w:div w:id="911507361">
          <w:marLeft w:val="0"/>
          <w:marRight w:val="0"/>
          <w:marTop w:val="0"/>
          <w:marBottom w:val="0"/>
          <w:divBdr>
            <w:top w:val="none" w:sz="0" w:space="0" w:color="auto"/>
            <w:left w:val="none" w:sz="0" w:space="0" w:color="auto"/>
            <w:bottom w:val="none" w:sz="0" w:space="0" w:color="auto"/>
            <w:right w:val="none" w:sz="0" w:space="0" w:color="auto"/>
          </w:divBdr>
          <w:divsChild>
            <w:div w:id="145168574">
              <w:marLeft w:val="0"/>
              <w:marRight w:val="0"/>
              <w:marTop w:val="0"/>
              <w:marBottom w:val="0"/>
              <w:divBdr>
                <w:top w:val="none" w:sz="0" w:space="0" w:color="auto"/>
                <w:left w:val="none" w:sz="0" w:space="0" w:color="auto"/>
                <w:bottom w:val="none" w:sz="0" w:space="0" w:color="auto"/>
                <w:right w:val="none" w:sz="0" w:space="0" w:color="auto"/>
              </w:divBdr>
              <w:divsChild>
                <w:div w:id="419758624">
                  <w:marLeft w:val="0"/>
                  <w:marRight w:val="0"/>
                  <w:marTop w:val="0"/>
                  <w:marBottom w:val="0"/>
                  <w:divBdr>
                    <w:top w:val="none" w:sz="0" w:space="0" w:color="auto"/>
                    <w:left w:val="none" w:sz="0" w:space="0" w:color="auto"/>
                    <w:bottom w:val="none" w:sz="0" w:space="0" w:color="auto"/>
                    <w:right w:val="none" w:sz="0" w:space="0" w:color="auto"/>
                  </w:divBdr>
                  <w:divsChild>
                    <w:div w:id="15801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03224">
      <w:bodyDiv w:val="1"/>
      <w:marLeft w:val="0"/>
      <w:marRight w:val="0"/>
      <w:marTop w:val="0"/>
      <w:marBottom w:val="0"/>
      <w:divBdr>
        <w:top w:val="none" w:sz="0" w:space="0" w:color="auto"/>
        <w:left w:val="none" w:sz="0" w:space="0" w:color="auto"/>
        <w:bottom w:val="none" w:sz="0" w:space="0" w:color="auto"/>
        <w:right w:val="none" w:sz="0" w:space="0" w:color="auto"/>
      </w:divBdr>
    </w:div>
    <w:div w:id="2123105994">
      <w:bodyDiv w:val="1"/>
      <w:marLeft w:val="0"/>
      <w:marRight w:val="0"/>
      <w:marTop w:val="0"/>
      <w:marBottom w:val="0"/>
      <w:divBdr>
        <w:top w:val="none" w:sz="0" w:space="0" w:color="auto"/>
        <w:left w:val="none" w:sz="0" w:space="0" w:color="auto"/>
        <w:bottom w:val="none" w:sz="0" w:space="0" w:color="auto"/>
        <w:right w:val="none" w:sz="0" w:space="0" w:color="auto"/>
      </w:divBdr>
      <w:divsChild>
        <w:div w:id="792677850">
          <w:marLeft w:val="0"/>
          <w:marRight w:val="0"/>
          <w:marTop w:val="0"/>
          <w:marBottom w:val="0"/>
          <w:divBdr>
            <w:top w:val="none" w:sz="0" w:space="0" w:color="auto"/>
            <w:left w:val="none" w:sz="0" w:space="0" w:color="auto"/>
            <w:bottom w:val="none" w:sz="0" w:space="0" w:color="auto"/>
            <w:right w:val="none" w:sz="0" w:space="0" w:color="auto"/>
          </w:divBdr>
          <w:divsChild>
            <w:div w:id="501554132">
              <w:marLeft w:val="0"/>
              <w:marRight w:val="0"/>
              <w:marTop w:val="0"/>
              <w:marBottom w:val="0"/>
              <w:divBdr>
                <w:top w:val="none" w:sz="0" w:space="0" w:color="auto"/>
                <w:left w:val="none" w:sz="0" w:space="0" w:color="auto"/>
                <w:bottom w:val="none" w:sz="0" w:space="0" w:color="auto"/>
                <w:right w:val="none" w:sz="0" w:space="0" w:color="auto"/>
              </w:divBdr>
              <w:divsChild>
                <w:div w:id="1556041107">
                  <w:marLeft w:val="0"/>
                  <w:marRight w:val="0"/>
                  <w:marTop w:val="0"/>
                  <w:marBottom w:val="0"/>
                  <w:divBdr>
                    <w:top w:val="none" w:sz="0" w:space="0" w:color="auto"/>
                    <w:left w:val="none" w:sz="0" w:space="0" w:color="auto"/>
                    <w:bottom w:val="none" w:sz="0" w:space="0" w:color="auto"/>
                    <w:right w:val="none" w:sz="0" w:space="0" w:color="auto"/>
                  </w:divBdr>
                  <w:divsChild>
                    <w:div w:id="19885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81442">
          <w:marLeft w:val="0"/>
          <w:marRight w:val="0"/>
          <w:marTop w:val="0"/>
          <w:marBottom w:val="0"/>
          <w:divBdr>
            <w:top w:val="none" w:sz="0" w:space="0" w:color="auto"/>
            <w:left w:val="none" w:sz="0" w:space="0" w:color="auto"/>
            <w:bottom w:val="none" w:sz="0" w:space="0" w:color="auto"/>
            <w:right w:val="none" w:sz="0" w:space="0" w:color="auto"/>
          </w:divBdr>
          <w:divsChild>
            <w:div w:id="240337808">
              <w:marLeft w:val="0"/>
              <w:marRight w:val="0"/>
              <w:marTop w:val="0"/>
              <w:marBottom w:val="0"/>
              <w:divBdr>
                <w:top w:val="none" w:sz="0" w:space="0" w:color="auto"/>
                <w:left w:val="none" w:sz="0" w:space="0" w:color="auto"/>
                <w:bottom w:val="none" w:sz="0" w:space="0" w:color="auto"/>
                <w:right w:val="none" w:sz="0" w:space="0" w:color="auto"/>
              </w:divBdr>
              <w:divsChild>
                <w:div w:id="1037966288">
                  <w:marLeft w:val="0"/>
                  <w:marRight w:val="0"/>
                  <w:marTop w:val="0"/>
                  <w:marBottom w:val="0"/>
                  <w:divBdr>
                    <w:top w:val="none" w:sz="0" w:space="0" w:color="auto"/>
                    <w:left w:val="none" w:sz="0" w:space="0" w:color="auto"/>
                    <w:bottom w:val="none" w:sz="0" w:space="0" w:color="auto"/>
                    <w:right w:val="none" w:sz="0" w:space="0" w:color="auto"/>
                  </w:divBdr>
                  <w:divsChild>
                    <w:div w:id="8882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0707">
      <w:bodyDiv w:val="1"/>
      <w:marLeft w:val="0"/>
      <w:marRight w:val="0"/>
      <w:marTop w:val="0"/>
      <w:marBottom w:val="0"/>
      <w:divBdr>
        <w:top w:val="none" w:sz="0" w:space="0" w:color="auto"/>
        <w:left w:val="none" w:sz="0" w:space="0" w:color="auto"/>
        <w:bottom w:val="none" w:sz="0" w:space="0" w:color="auto"/>
        <w:right w:val="none" w:sz="0" w:space="0" w:color="auto"/>
      </w:divBdr>
      <w:divsChild>
        <w:div w:id="1560751781">
          <w:marLeft w:val="0"/>
          <w:marRight w:val="0"/>
          <w:marTop w:val="0"/>
          <w:marBottom w:val="0"/>
          <w:divBdr>
            <w:top w:val="none" w:sz="0" w:space="0" w:color="auto"/>
            <w:left w:val="none" w:sz="0" w:space="0" w:color="auto"/>
            <w:bottom w:val="none" w:sz="0" w:space="0" w:color="auto"/>
            <w:right w:val="none" w:sz="0" w:space="0" w:color="auto"/>
          </w:divBdr>
          <w:divsChild>
            <w:div w:id="1112674531">
              <w:marLeft w:val="0"/>
              <w:marRight w:val="0"/>
              <w:marTop w:val="0"/>
              <w:marBottom w:val="0"/>
              <w:divBdr>
                <w:top w:val="none" w:sz="0" w:space="0" w:color="auto"/>
                <w:left w:val="none" w:sz="0" w:space="0" w:color="auto"/>
                <w:bottom w:val="none" w:sz="0" w:space="0" w:color="auto"/>
                <w:right w:val="none" w:sz="0" w:space="0" w:color="auto"/>
              </w:divBdr>
              <w:divsChild>
                <w:div w:id="1115369367">
                  <w:marLeft w:val="0"/>
                  <w:marRight w:val="0"/>
                  <w:marTop w:val="0"/>
                  <w:marBottom w:val="0"/>
                  <w:divBdr>
                    <w:top w:val="none" w:sz="0" w:space="0" w:color="auto"/>
                    <w:left w:val="none" w:sz="0" w:space="0" w:color="auto"/>
                    <w:bottom w:val="none" w:sz="0" w:space="0" w:color="auto"/>
                    <w:right w:val="none" w:sz="0" w:space="0" w:color="auto"/>
                  </w:divBdr>
                  <w:divsChild>
                    <w:div w:id="20033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45</Pages>
  <Words>15101</Words>
  <Characters>86081</Characters>
  <Application>Microsoft Office Word</Application>
  <DocSecurity>0</DocSecurity>
  <Lines>717</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2020-05-15T14:45:00Z</dcterms:created>
  <dcterms:modified xsi:type="dcterms:W3CDTF">2020-05-18T19:09:00Z</dcterms:modified>
</cp:coreProperties>
</file>