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17D" w:rsidRDefault="003A017D" w:rsidP="003A017D">
      <w:pPr>
        <w:spacing w:before="100" w:beforeAutospacing="1" w:after="100" w:afterAutospacing="1" w:line="315" w:lineRule="atLeast"/>
        <w:rPr>
          <w:rFonts w:ascii="Segoe UI" w:eastAsia="Times New Roman" w:hAnsi="Segoe UI" w:cs="Segoe UI"/>
          <w:color w:val="666666"/>
          <w:sz w:val="21"/>
          <w:szCs w:val="21"/>
          <w:lang w:eastAsia="en-IN"/>
        </w:rPr>
      </w:pPr>
      <w:r>
        <w:rPr>
          <w:rFonts w:ascii="Segoe UI" w:eastAsia="Times New Roman" w:hAnsi="Segoe UI" w:cs="Segoe UI"/>
          <w:color w:val="666666"/>
          <w:sz w:val="21"/>
          <w:szCs w:val="21"/>
          <w:lang w:eastAsia="en-IN"/>
        </w:rPr>
        <w:t>Virtual Machines</w:t>
      </w:r>
    </w:p>
    <w:p w:rsidR="003A017D" w:rsidRDefault="003A017D" w:rsidP="003A017D">
      <w:pPr>
        <w:spacing w:before="100" w:beforeAutospacing="1" w:after="100" w:afterAutospacing="1" w:line="315" w:lineRule="atLeast"/>
        <w:rPr>
          <w:rFonts w:ascii="Segoe UI" w:eastAsia="Times New Roman" w:hAnsi="Segoe UI" w:cs="Segoe UI"/>
          <w:color w:val="666666"/>
          <w:sz w:val="21"/>
          <w:szCs w:val="21"/>
          <w:lang w:eastAsia="en-IN"/>
        </w:rPr>
      </w:pPr>
      <w:bookmarkStart w:id="0" w:name="_GoBack"/>
      <w:bookmarkEnd w:id="0"/>
    </w:p>
    <w:p w:rsidR="003A017D" w:rsidRPr="003A017D" w:rsidRDefault="003A017D" w:rsidP="003A017D">
      <w:pPr>
        <w:numPr>
          <w:ilvl w:val="0"/>
          <w:numId w:val="1"/>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View the Service Name, Deployment Name, Virtual Machine Name, and Location of online Virtual Machines </w:t>
      </w:r>
    </w:p>
    <w:p w:rsidR="003A017D" w:rsidRPr="003A017D" w:rsidRDefault="003A017D" w:rsidP="003A017D">
      <w:pPr>
        <w:numPr>
          <w:ilvl w:val="0"/>
          <w:numId w:val="1"/>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Take a Virtual Machine offline to save on computing time </w:t>
      </w:r>
    </w:p>
    <w:p w:rsidR="003A017D" w:rsidRPr="003A017D" w:rsidRDefault="003A017D" w:rsidP="003A017D">
      <w:pPr>
        <w:numPr>
          <w:ilvl w:val="0"/>
          <w:numId w:val="1"/>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Bring a local Virtual Machine online to use it again </w:t>
      </w:r>
    </w:p>
    <w:p w:rsidR="003A017D" w:rsidRPr="003A017D" w:rsidRDefault="003A017D" w:rsidP="003A017D">
      <w:pPr>
        <w:spacing w:after="0" w:line="315" w:lineRule="atLeast"/>
        <w:rPr>
          <w:rFonts w:ascii="Segoe UI" w:eastAsia="Times New Roman" w:hAnsi="Segoe UI" w:cs="Segoe UI"/>
          <w:color w:val="666666"/>
          <w:sz w:val="21"/>
          <w:szCs w:val="21"/>
          <w:lang w:eastAsia="en-IN"/>
        </w:rPr>
      </w:pPr>
      <w:proofErr w:type="spellStart"/>
      <w:r w:rsidRPr="003A017D">
        <w:rPr>
          <w:rFonts w:ascii="Segoe UI" w:eastAsia="Times New Roman" w:hAnsi="Segoe UI" w:cs="Segoe UI"/>
          <w:b/>
          <w:bCs/>
          <w:color w:val="666666"/>
          <w:sz w:val="21"/>
          <w:szCs w:val="21"/>
          <w:lang w:eastAsia="en-IN"/>
        </w:rPr>
        <w:t>Featrues</w:t>
      </w:r>
      <w:proofErr w:type="spellEnd"/>
      <w:r w:rsidRPr="003A017D">
        <w:rPr>
          <w:rFonts w:ascii="Segoe UI" w:eastAsia="Times New Roman" w:hAnsi="Segoe UI" w:cs="Segoe UI"/>
          <w:b/>
          <w:bCs/>
          <w:color w:val="666666"/>
          <w:sz w:val="21"/>
          <w:szCs w:val="21"/>
          <w:lang w:eastAsia="en-IN"/>
        </w:rPr>
        <w:t>: Virtual Hard Disks</w:t>
      </w:r>
      <w:r w:rsidRPr="003A017D">
        <w:rPr>
          <w:rFonts w:ascii="Segoe UI" w:eastAsia="Times New Roman" w:hAnsi="Segoe UI" w:cs="Segoe UI"/>
          <w:color w:val="666666"/>
          <w:sz w:val="21"/>
          <w:szCs w:val="21"/>
          <w:lang w:eastAsia="en-IN"/>
        </w:rPr>
        <w:t xml:space="preserve"> </w:t>
      </w:r>
    </w:p>
    <w:p w:rsidR="003A017D" w:rsidRPr="003A017D" w:rsidRDefault="003A017D" w:rsidP="003A017D">
      <w:pPr>
        <w:numPr>
          <w:ilvl w:val="0"/>
          <w:numId w:val="2"/>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View all the VHD’s in the Source and Destination storage account container </w:t>
      </w:r>
    </w:p>
    <w:p w:rsidR="003A017D" w:rsidRPr="003A017D" w:rsidRDefault="003A017D" w:rsidP="003A017D">
      <w:pPr>
        <w:numPr>
          <w:ilvl w:val="0"/>
          <w:numId w:val="2"/>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Copy a VHD from one account to another account, even in a different data </w:t>
      </w:r>
      <w:proofErr w:type="spellStart"/>
      <w:r w:rsidRPr="003A017D">
        <w:rPr>
          <w:rFonts w:ascii="Segoe UI" w:eastAsia="Times New Roman" w:hAnsi="Segoe UI" w:cs="Segoe UI"/>
          <w:color w:val="666666"/>
          <w:sz w:val="21"/>
          <w:szCs w:val="21"/>
          <w:lang w:eastAsia="en-IN"/>
        </w:rPr>
        <w:t>center</w:t>
      </w:r>
      <w:proofErr w:type="spellEnd"/>
      <w:r w:rsidRPr="003A017D">
        <w:rPr>
          <w:rFonts w:ascii="Segoe UI" w:eastAsia="Times New Roman" w:hAnsi="Segoe UI" w:cs="Segoe UI"/>
          <w:color w:val="666666"/>
          <w:sz w:val="21"/>
          <w:szCs w:val="21"/>
          <w:lang w:eastAsia="en-IN"/>
        </w:rPr>
        <w:t xml:space="preserve"> </w:t>
      </w:r>
    </w:p>
    <w:p w:rsidR="003A017D" w:rsidRPr="003A017D" w:rsidRDefault="003A017D" w:rsidP="003A017D">
      <w:pPr>
        <w:numPr>
          <w:ilvl w:val="0"/>
          <w:numId w:val="2"/>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View the Lease status of VHD’s in the Source or Destination storage account </w:t>
      </w:r>
    </w:p>
    <w:p w:rsidR="003A017D" w:rsidRPr="003A017D" w:rsidRDefault="003A017D" w:rsidP="003A017D">
      <w:pPr>
        <w:numPr>
          <w:ilvl w:val="0"/>
          <w:numId w:val="2"/>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Break the Lease of a VHD in the Source or Destination storage account (for orphaned VHDs) </w:t>
      </w:r>
    </w:p>
    <w:p w:rsidR="003A017D" w:rsidRPr="003A017D" w:rsidRDefault="003A017D" w:rsidP="003A017D">
      <w:pPr>
        <w:numPr>
          <w:ilvl w:val="0"/>
          <w:numId w:val="2"/>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Delete a VHD in the Source or Destination storage account </w:t>
      </w:r>
    </w:p>
    <w:p w:rsidR="003A017D" w:rsidRPr="003A017D" w:rsidRDefault="003A017D" w:rsidP="003A017D">
      <w:pPr>
        <w:numPr>
          <w:ilvl w:val="0"/>
          <w:numId w:val="2"/>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Download a VHD in the Source storage account (this is slow – do not close the form) </w:t>
      </w:r>
    </w:p>
    <w:p w:rsidR="003A017D" w:rsidRPr="003A017D" w:rsidRDefault="003A017D" w:rsidP="003A017D">
      <w:pPr>
        <w:numPr>
          <w:ilvl w:val="0"/>
          <w:numId w:val="2"/>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View all the Disks and Disk Details associated with a single Azure subscription </w:t>
      </w:r>
    </w:p>
    <w:p w:rsidR="003A017D" w:rsidRPr="003A017D" w:rsidRDefault="003A017D" w:rsidP="003A017D">
      <w:pPr>
        <w:numPr>
          <w:ilvl w:val="0"/>
          <w:numId w:val="2"/>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View all the Images and Image Details associated with a single Azure subscription </w:t>
      </w:r>
    </w:p>
    <w:p w:rsidR="003A017D" w:rsidRPr="003A017D" w:rsidRDefault="003A017D" w:rsidP="003A017D">
      <w:pPr>
        <w:numPr>
          <w:ilvl w:val="0"/>
          <w:numId w:val="2"/>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Prevents you from making a copy of a </w:t>
      </w:r>
      <w:proofErr w:type="spellStart"/>
      <w:r w:rsidRPr="003A017D">
        <w:rPr>
          <w:rFonts w:ascii="Segoe UI" w:eastAsia="Times New Roman" w:hAnsi="Segoe UI" w:cs="Segoe UI"/>
          <w:color w:val="666666"/>
          <w:sz w:val="21"/>
          <w:szCs w:val="21"/>
          <w:lang w:eastAsia="en-IN"/>
        </w:rPr>
        <w:t>vhd</w:t>
      </w:r>
      <w:proofErr w:type="spellEnd"/>
      <w:r w:rsidRPr="003A017D">
        <w:rPr>
          <w:rFonts w:ascii="Segoe UI" w:eastAsia="Times New Roman" w:hAnsi="Segoe UI" w:cs="Segoe UI"/>
          <w:color w:val="666666"/>
          <w:sz w:val="21"/>
          <w:szCs w:val="21"/>
          <w:lang w:eastAsia="en-IN"/>
        </w:rPr>
        <w:t xml:space="preserve"> with an existing Lease </w:t>
      </w:r>
    </w:p>
    <w:p w:rsidR="003A017D" w:rsidRPr="003A017D" w:rsidRDefault="003A017D" w:rsidP="003A017D">
      <w:pPr>
        <w:spacing w:after="0" w:line="315" w:lineRule="atLeast"/>
        <w:rPr>
          <w:rFonts w:ascii="Segoe UI" w:eastAsia="Times New Roman" w:hAnsi="Segoe UI" w:cs="Segoe UI"/>
          <w:color w:val="666666"/>
          <w:sz w:val="21"/>
          <w:szCs w:val="21"/>
          <w:lang w:eastAsia="en-IN"/>
        </w:rPr>
      </w:pPr>
      <w:r w:rsidRPr="003A017D">
        <w:rPr>
          <w:rFonts w:ascii="Segoe UI" w:eastAsia="Times New Roman" w:hAnsi="Segoe UI" w:cs="Segoe UI"/>
          <w:b/>
          <w:bCs/>
          <w:color w:val="666666"/>
          <w:sz w:val="21"/>
          <w:szCs w:val="21"/>
          <w:lang w:eastAsia="en-IN"/>
        </w:rPr>
        <w:t>Basic Steps to take a Virtual Machine Offline - Note - the Disk and VHD are not touched in this process</w:t>
      </w:r>
    </w:p>
    <w:p w:rsidR="003A017D" w:rsidRPr="003A017D" w:rsidRDefault="003A017D" w:rsidP="003A017D">
      <w:pPr>
        <w:numPr>
          <w:ilvl w:val="0"/>
          <w:numId w:val="3"/>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Ensure the 4 REST related configuration values are set in the </w:t>
      </w:r>
      <w:proofErr w:type="spellStart"/>
      <w:r w:rsidRPr="003A017D">
        <w:rPr>
          <w:rFonts w:ascii="Segoe UI" w:eastAsia="Times New Roman" w:hAnsi="Segoe UI" w:cs="Segoe UI"/>
          <w:color w:val="666666"/>
          <w:sz w:val="21"/>
          <w:szCs w:val="21"/>
          <w:lang w:eastAsia="en-IN"/>
        </w:rPr>
        <w:t>App.config</w:t>
      </w:r>
      <w:proofErr w:type="spellEnd"/>
      <w:r w:rsidRPr="003A017D">
        <w:rPr>
          <w:rFonts w:ascii="Segoe UI" w:eastAsia="Times New Roman" w:hAnsi="Segoe UI" w:cs="Segoe UI"/>
          <w:color w:val="666666"/>
          <w:sz w:val="21"/>
          <w:szCs w:val="21"/>
          <w:lang w:eastAsia="en-IN"/>
        </w:rPr>
        <w:t xml:space="preserve"> file </w:t>
      </w:r>
    </w:p>
    <w:p w:rsidR="003A017D" w:rsidRPr="003A017D" w:rsidRDefault="003A017D" w:rsidP="003A017D">
      <w:pPr>
        <w:numPr>
          <w:ilvl w:val="0"/>
          <w:numId w:val="3"/>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Make sure you have clicked Start Query on the Manage and Copy VHD tab </w:t>
      </w:r>
    </w:p>
    <w:p w:rsidR="003A017D" w:rsidRPr="003A017D" w:rsidRDefault="003A017D" w:rsidP="003A017D">
      <w:pPr>
        <w:numPr>
          <w:ilvl w:val="0"/>
          <w:numId w:val="3"/>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On the Manage Virtual Machines, select the VMs you want to take offline </w:t>
      </w:r>
    </w:p>
    <w:p w:rsidR="003A017D" w:rsidRPr="003A017D" w:rsidRDefault="003A017D" w:rsidP="003A017D">
      <w:pPr>
        <w:numPr>
          <w:ilvl w:val="0"/>
          <w:numId w:val="3"/>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Click Take Selected VMs Offline </w:t>
      </w:r>
    </w:p>
    <w:p w:rsidR="003A017D" w:rsidRPr="003A017D" w:rsidRDefault="003A017D" w:rsidP="003A017D">
      <w:pPr>
        <w:numPr>
          <w:ilvl w:val="0"/>
          <w:numId w:val="3"/>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Process will run in more than one thread unless you have more than one operation on the same service, those will queue </w:t>
      </w:r>
    </w:p>
    <w:p w:rsidR="003A017D" w:rsidRPr="003A017D" w:rsidRDefault="003A017D" w:rsidP="003A017D">
      <w:pPr>
        <w:numPr>
          <w:ilvl w:val="0"/>
          <w:numId w:val="3"/>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Output is stored on the file system in the Local VM Location defined in the </w:t>
      </w:r>
      <w:proofErr w:type="spellStart"/>
      <w:r w:rsidRPr="003A017D">
        <w:rPr>
          <w:rFonts w:ascii="Segoe UI" w:eastAsia="Times New Roman" w:hAnsi="Segoe UI" w:cs="Segoe UI"/>
          <w:color w:val="666666"/>
          <w:sz w:val="21"/>
          <w:szCs w:val="21"/>
          <w:lang w:eastAsia="en-IN"/>
        </w:rPr>
        <w:t>App.config</w:t>
      </w:r>
      <w:proofErr w:type="spellEnd"/>
      <w:r w:rsidRPr="003A017D">
        <w:rPr>
          <w:rFonts w:ascii="Segoe UI" w:eastAsia="Times New Roman" w:hAnsi="Segoe UI" w:cs="Segoe UI"/>
          <w:color w:val="666666"/>
          <w:sz w:val="21"/>
          <w:szCs w:val="21"/>
          <w:lang w:eastAsia="en-IN"/>
        </w:rPr>
        <w:t xml:space="preserve"> </w:t>
      </w:r>
    </w:p>
    <w:p w:rsidR="003A017D" w:rsidRPr="003A017D" w:rsidRDefault="003A017D" w:rsidP="003A017D">
      <w:pPr>
        <w:numPr>
          <w:ilvl w:val="0"/>
          <w:numId w:val="3"/>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Watch for Status and Error messages in the Status window </w:t>
      </w:r>
    </w:p>
    <w:p w:rsidR="003A017D" w:rsidRPr="003A017D" w:rsidRDefault="003A017D" w:rsidP="003A017D">
      <w:pPr>
        <w:spacing w:after="0" w:line="315" w:lineRule="atLeast"/>
        <w:rPr>
          <w:rFonts w:ascii="Segoe UI" w:eastAsia="Times New Roman" w:hAnsi="Segoe UI" w:cs="Segoe UI"/>
          <w:color w:val="666666"/>
          <w:sz w:val="21"/>
          <w:szCs w:val="21"/>
          <w:lang w:eastAsia="en-IN"/>
        </w:rPr>
      </w:pPr>
      <w:r w:rsidRPr="003A017D">
        <w:rPr>
          <w:rFonts w:ascii="Segoe UI" w:eastAsia="Times New Roman" w:hAnsi="Segoe UI" w:cs="Segoe UI"/>
          <w:b/>
          <w:bCs/>
          <w:color w:val="666666"/>
          <w:sz w:val="21"/>
          <w:szCs w:val="21"/>
          <w:lang w:eastAsia="en-IN"/>
        </w:rPr>
        <w:t>Basic Steps to take a Virtual Machine Online - Note - the Disk and VHD are not touched in this process</w:t>
      </w:r>
    </w:p>
    <w:p w:rsidR="003A017D" w:rsidRPr="003A017D" w:rsidRDefault="003A017D" w:rsidP="003A017D">
      <w:pPr>
        <w:numPr>
          <w:ilvl w:val="0"/>
          <w:numId w:val="4"/>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Launch the tool and click on the Manage Virtual Machine tab </w:t>
      </w:r>
    </w:p>
    <w:p w:rsidR="003A017D" w:rsidRPr="003A017D" w:rsidRDefault="003A017D" w:rsidP="003A017D">
      <w:pPr>
        <w:numPr>
          <w:ilvl w:val="0"/>
          <w:numId w:val="4"/>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Select the VMs you want to bring online </w:t>
      </w:r>
    </w:p>
    <w:p w:rsidR="003A017D" w:rsidRPr="003A017D" w:rsidRDefault="003A017D" w:rsidP="003A017D">
      <w:pPr>
        <w:numPr>
          <w:ilvl w:val="0"/>
          <w:numId w:val="4"/>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Click Restore Selected VMs </w:t>
      </w:r>
    </w:p>
    <w:p w:rsidR="003A017D" w:rsidRPr="003A017D" w:rsidRDefault="003A017D" w:rsidP="003A017D">
      <w:pPr>
        <w:numPr>
          <w:ilvl w:val="0"/>
          <w:numId w:val="4"/>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Process will run in more than one thread unless you have more than one operation on the same service, those will queue </w:t>
      </w:r>
    </w:p>
    <w:p w:rsidR="003A017D" w:rsidRPr="003A017D" w:rsidRDefault="003A017D" w:rsidP="003A017D">
      <w:pPr>
        <w:numPr>
          <w:ilvl w:val="0"/>
          <w:numId w:val="4"/>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Watch for Status and Error messages in the Status window </w:t>
      </w:r>
    </w:p>
    <w:p w:rsidR="003A017D" w:rsidRPr="003A017D" w:rsidRDefault="003A017D" w:rsidP="003A017D">
      <w:pPr>
        <w:spacing w:after="210" w:line="270" w:lineRule="atLeast"/>
        <w:rPr>
          <w:rFonts w:ascii="Segoe UI" w:eastAsia="Times New Roman" w:hAnsi="Segoe UI" w:cs="Segoe UI"/>
          <w:color w:val="2A2A2A"/>
          <w:sz w:val="21"/>
          <w:szCs w:val="21"/>
          <w:lang w:eastAsia="en-IN"/>
        </w:rPr>
      </w:pPr>
      <w:r w:rsidRPr="003A017D">
        <w:rPr>
          <w:rFonts w:ascii="Segoe UI" w:eastAsia="Times New Roman" w:hAnsi="Segoe UI" w:cs="Segoe UI"/>
          <w:b/>
          <w:bCs/>
          <w:color w:val="2A2A2A"/>
          <w:sz w:val="21"/>
          <w:szCs w:val="21"/>
          <w:lang w:eastAsia="en-IN"/>
        </w:rPr>
        <w:t>Basic Steps for Cross Account VHD Copy:</w:t>
      </w:r>
    </w:p>
    <w:p w:rsidR="003A017D" w:rsidRPr="003A017D" w:rsidRDefault="003A017D" w:rsidP="003A017D">
      <w:pPr>
        <w:numPr>
          <w:ilvl w:val="0"/>
          <w:numId w:val="5"/>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lastRenderedPageBreak/>
        <w:t xml:space="preserve">Shut down your Virtual Machine. </w:t>
      </w:r>
    </w:p>
    <w:p w:rsidR="003A017D" w:rsidRPr="003A017D" w:rsidRDefault="003A017D" w:rsidP="003A017D">
      <w:pPr>
        <w:numPr>
          <w:ilvl w:val="0"/>
          <w:numId w:val="5"/>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Delete your Virtual Machine. </w:t>
      </w:r>
    </w:p>
    <w:p w:rsidR="003A017D" w:rsidRPr="003A017D" w:rsidRDefault="003A017D" w:rsidP="003A017D">
      <w:pPr>
        <w:numPr>
          <w:ilvl w:val="0"/>
          <w:numId w:val="5"/>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Delete the associated Image or Disk inside the Virtual Machine Portal. This does not remove the underlying blob of the </w:t>
      </w:r>
      <w:proofErr w:type="spellStart"/>
      <w:r w:rsidRPr="003A017D">
        <w:rPr>
          <w:rFonts w:ascii="Segoe UI" w:eastAsia="Times New Roman" w:hAnsi="Segoe UI" w:cs="Segoe UI"/>
          <w:color w:val="666666"/>
          <w:sz w:val="21"/>
          <w:szCs w:val="21"/>
          <w:lang w:eastAsia="en-IN"/>
        </w:rPr>
        <w:t>vhd</w:t>
      </w:r>
      <w:proofErr w:type="spellEnd"/>
      <w:r w:rsidRPr="003A017D">
        <w:rPr>
          <w:rFonts w:ascii="Segoe UI" w:eastAsia="Times New Roman" w:hAnsi="Segoe UI" w:cs="Segoe UI"/>
          <w:color w:val="666666"/>
          <w:sz w:val="21"/>
          <w:szCs w:val="21"/>
          <w:lang w:eastAsia="en-IN"/>
        </w:rPr>
        <w:t xml:space="preserve">. </w:t>
      </w:r>
    </w:p>
    <w:p w:rsidR="003A017D" w:rsidRPr="003A017D" w:rsidRDefault="003A017D" w:rsidP="003A017D">
      <w:pPr>
        <w:numPr>
          <w:ilvl w:val="0"/>
          <w:numId w:val="5"/>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Copy the blog from one storage account to another. </w:t>
      </w:r>
    </w:p>
    <w:p w:rsidR="003A017D" w:rsidRPr="003A017D" w:rsidRDefault="003A017D" w:rsidP="003A017D">
      <w:pPr>
        <w:numPr>
          <w:ilvl w:val="0"/>
          <w:numId w:val="5"/>
        </w:numPr>
        <w:spacing w:before="100" w:beforeAutospacing="1" w:after="100" w:afterAutospacing="1" w:line="315" w:lineRule="atLeast"/>
        <w:ind w:left="0"/>
        <w:rPr>
          <w:rFonts w:ascii="Segoe UI" w:eastAsia="Times New Roman" w:hAnsi="Segoe UI" w:cs="Segoe UI"/>
          <w:color w:val="666666"/>
          <w:sz w:val="21"/>
          <w:szCs w:val="21"/>
          <w:lang w:eastAsia="en-IN"/>
        </w:rPr>
      </w:pPr>
      <w:r w:rsidRPr="003A017D">
        <w:rPr>
          <w:rFonts w:ascii="Segoe UI" w:eastAsia="Times New Roman" w:hAnsi="Segoe UI" w:cs="Segoe UI"/>
          <w:color w:val="666666"/>
          <w:sz w:val="21"/>
          <w:szCs w:val="21"/>
          <w:lang w:eastAsia="en-IN"/>
        </w:rPr>
        <w:t xml:space="preserve">Add your </w:t>
      </w:r>
      <w:proofErr w:type="spellStart"/>
      <w:r w:rsidRPr="003A017D">
        <w:rPr>
          <w:rFonts w:ascii="Segoe UI" w:eastAsia="Times New Roman" w:hAnsi="Segoe UI" w:cs="Segoe UI"/>
          <w:color w:val="666666"/>
          <w:sz w:val="21"/>
          <w:szCs w:val="21"/>
          <w:lang w:eastAsia="en-IN"/>
        </w:rPr>
        <w:t>vhd</w:t>
      </w:r>
      <w:proofErr w:type="spellEnd"/>
      <w:r w:rsidRPr="003A017D">
        <w:rPr>
          <w:rFonts w:ascii="Segoe UI" w:eastAsia="Times New Roman" w:hAnsi="Segoe UI" w:cs="Segoe UI"/>
          <w:color w:val="666666"/>
          <w:sz w:val="21"/>
          <w:szCs w:val="21"/>
          <w:lang w:eastAsia="en-IN"/>
        </w:rPr>
        <w:t xml:space="preserve"> back and recreate the virtual machine. </w:t>
      </w:r>
    </w:p>
    <w:p w:rsidR="003A017D" w:rsidRPr="003A017D" w:rsidRDefault="003A017D" w:rsidP="003A017D">
      <w:pPr>
        <w:spacing w:after="210" w:line="270" w:lineRule="atLeast"/>
        <w:rPr>
          <w:rFonts w:ascii="Segoe UI" w:eastAsia="Times New Roman" w:hAnsi="Segoe UI" w:cs="Segoe UI"/>
          <w:color w:val="2A2A2A"/>
          <w:sz w:val="21"/>
          <w:szCs w:val="21"/>
          <w:lang w:eastAsia="en-IN"/>
        </w:rPr>
      </w:pPr>
      <w:r w:rsidRPr="003A017D">
        <w:rPr>
          <w:rFonts w:ascii="Segoe UI" w:eastAsia="Times New Roman" w:hAnsi="Segoe UI" w:cs="Segoe UI"/>
          <w:b/>
          <w:bCs/>
          <w:color w:val="2A2A2A"/>
          <w:sz w:val="21"/>
          <w:szCs w:val="21"/>
          <w:lang w:eastAsia="en-IN"/>
        </w:rPr>
        <w:t>Quick How-</w:t>
      </w:r>
      <w:proofErr w:type="spellStart"/>
      <w:proofErr w:type="gramStart"/>
      <w:r w:rsidRPr="003A017D">
        <w:rPr>
          <w:rFonts w:ascii="Segoe UI" w:eastAsia="Times New Roman" w:hAnsi="Segoe UI" w:cs="Segoe UI"/>
          <w:b/>
          <w:bCs/>
          <w:color w:val="2A2A2A"/>
          <w:sz w:val="21"/>
          <w:szCs w:val="21"/>
          <w:lang w:eastAsia="en-IN"/>
        </w:rPr>
        <w:t>To’s</w:t>
      </w:r>
      <w:proofErr w:type="spellEnd"/>
      <w:proofErr w:type="gramEnd"/>
      <w:r w:rsidRPr="003A017D">
        <w:rPr>
          <w:rFonts w:ascii="Segoe UI" w:eastAsia="Times New Roman" w:hAnsi="Segoe UI" w:cs="Segoe UI"/>
          <w:b/>
          <w:bCs/>
          <w:color w:val="2A2A2A"/>
          <w:sz w:val="21"/>
          <w:szCs w:val="21"/>
          <w:lang w:eastAsia="en-IN"/>
        </w:rPr>
        <w:t>:</w:t>
      </w:r>
    </w:p>
    <w:p w:rsidR="003A017D" w:rsidRPr="003A017D" w:rsidRDefault="003A017D" w:rsidP="003A017D">
      <w:pPr>
        <w:spacing w:after="210" w:line="270" w:lineRule="atLeast"/>
        <w:rPr>
          <w:rFonts w:ascii="Segoe UI" w:eastAsia="Times New Roman" w:hAnsi="Segoe UI" w:cs="Segoe UI"/>
          <w:color w:val="2A2A2A"/>
          <w:sz w:val="21"/>
          <w:szCs w:val="21"/>
          <w:lang w:eastAsia="en-IN"/>
        </w:rPr>
      </w:pPr>
      <w:r w:rsidRPr="003A017D">
        <w:rPr>
          <w:rFonts w:ascii="Segoe UI" w:eastAsia="Times New Roman" w:hAnsi="Segoe UI" w:cs="Segoe UI"/>
          <w:b/>
          <w:bCs/>
          <w:color w:val="2A2A2A"/>
          <w:sz w:val="21"/>
          <w:szCs w:val="21"/>
          <w:lang w:eastAsia="en-IN"/>
        </w:rPr>
        <w:t>How to work with just one Storage Account:</w:t>
      </w:r>
    </w:p>
    <w:p w:rsidR="003A017D" w:rsidRPr="003A017D" w:rsidRDefault="003A017D" w:rsidP="003A017D">
      <w:pPr>
        <w:spacing w:line="270" w:lineRule="atLeast"/>
        <w:rPr>
          <w:rFonts w:ascii="Segoe UI" w:eastAsia="Times New Roman" w:hAnsi="Segoe UI" w:cs="Segoe UI"/>
          <w:color w:val="2A2A2A"/>
          <w:sz w:val="21"/>
          <w:szCs w:val="21"/>
          <w:lang w:eastAsia="en-IN"/>
        </w:rPr>
      </w:pPr>
      <w:r w:rsidRPr="003A017D">
        <w:rPr>
          <w:rFonts w:ascii="Segoe UI" w:eastAsia="Times New Roman" w:hAnsi="Segoe UI" w:cs="Segoe UI"/>
          <w:color w:val="2A2A2A"/>
          <w:sz w:val="21"/>
          <w:szCs w:val="21"/>
          <w:lang w:eastAsia="en-IN"/>
        </w:rPr>
        <w:t xml:space="preserve">Set just a Source Configuration inside the </w:t>
      </w:r>
      <w:proofErr w:type="spellStart"/>
      <w:r w:rsidRPr="003A017D">
        <w:rPr>
          <w:rFonts w:ascii="Segoe UI" w:eastAsia="Times New Roman" w:hAnsi="Segoe UI" w:cs="Segoe UI"/>
          <w:color w:val="2A2A2A"/>
          <w:sz w:val="21"/>
          <w:szCs w:val="21"/>
          <w:lang w:eastAsia="en-IN"/>
        </w:rPr>
        <w:t>app.config</w:t>
      </w:r>
      <w:proofErr w:type="spellEnd"/>
      <w:r w:rsidRPr="003A017D">
        <w:rPr>
          <w:rFonts w:ascii="Segoe UI" w:eastAsia="Times New Roman" w:hAnsi="Segoe UI" w:cs="Segoe UI"/>
          <w:color w:val="2A2A2A"/>
          <w:sz w:val="21"/>
          <w:szCs w:val="21"/>
          <w:lang w:eastAsia="en-IN"/>
        </w:rPr>
        <w:t xml:space="preserve"> file. I also have a check box for “source only” that will try to auto determine what you want to do. The default is Source Only.</w:t>
      </w:r>
    </w:p>
    <w:p w:rsidR="003A017D" w:rsidRPr="003A017D" w:rsidRDefault="003A017D" w:rsidP="003A017D">
      <w:pPr>
        <w:spacing w:after="210" w:line="270" w:lineRule="atLeast"/>
        <w:rPr>
          <w:rFonts w:ascii="Segoe UI" w:eastAsia="Times New Roman" w:hAnsi="Segoe UI" w:cs="Segoe UI"/>
          <w:color w:val="2A2A2A"/>
          <w:sz w:val="21"/>
          <w:szCs w:val="21"/>
          <w:lang w:eastAsia="en-IN"/>
        </w:rPr>
      </w:pPr>
      <w:r w:rsidRPr="003A017D">
        <w:rPr>
          <w:rFonts w:ascii="Segoe UI" w:eastAsia="Times New Roman" w:hAnsi="Segoe UI" w:cs="Segoe UI"/>
          <w:b/>
          <w:bCs/>
          <w:color w:val="2A2A2A"/>
          <w:sz w:val="21"/>
          <w:szCs w:val="21"/>
          <w:lang w:eastAsia="en-IN"/>
        </w:rPr>
        <w:t xml:space="preserve">How to Copy a </w:t>
      </w:r>
      <w:proofErr w:type="spellStart"/>
      <w:r w:rsidRPr="003A017D">
        <w:rPr>
          <w:rFonts w:ascii="Segoe UI" w:eastAsia="Times New Roman" w:hAnsi="Segoe UI" w:cs="Segoe UI"/>
          <w:b/>
          <w:bCs/>
          <w:color w:val="2A2A2A"/>
          <w:sz w:val="21"/>
          <w:szCs w:val="21"/>
          <w:lang w:eastAsia="en-IN"/>
        </w:rPr>
        <w:t>vhd</w:t>
      </w:r>
      <w:proofErr w:type="spellEnd"/>
      <w:r w:rsidRPr="003A017D">
        <w:rPr>
          <w:rFonts w:ascii="Segoe UI" w:eastAsia="Times New Roman" w:hAnsi="Segoe UI" w:cs="Segoe UI"/>
          <w:b/>
          <w:bCs/>
          <w:color w:val="2A2A2A"/>
          <w:sz w:val="21"/>
          <w:szCs w:val="21"/>
          <w:lang w:eastAsia="en-IN"/>
        </w:rPr>
        <w:t xml:space="preserve"> into the same account:</w:t>
      </w:r>
    </w:p>
    <w:p w:rsidR="003A017D" w:rsidRPr="003A017D" w:rsidRDefault="003A017D" w:rsidP="003A017D">
      <w:pPr>
        <w:spacing w:line="270" w:lineRule="atLeast"/>
        <w:rPr>
          <w:rFonts w:ascii="Segoe UI" w:eastAsia="Times New Roman" w:hAnsi="Segoe UI" w:cs="Segoe UI"/>
          <w:color w:val="2A2A2A"/>
          <w:sz w:val="21"/>
          <w:szCs w:val="21"/>
          <w:lang w:eastAsia="en-IN"/>
        </w:rPr>
      </w:pPr>
      <w:r w:rsidRPr="003A017D">
        <w:rPr>
          <w:rFonts w:ascii="Segoe UI" w:eastAsia="Times New Roman" w:hAnsi="Segoe UI" w:cs="Segoe UI"/>
          <w:color w:val="2A2A2A"/>
          <w:sz w:val="21"/>
          <w:szCs w:val="21"/>
          <w:lang w:eastAsia="en-IN"/>
        </w:rPr>
        <w:t xml:space="preserve">Inside the </w:t>
      </w:r>
      <w:proofErr w:type="spellStart"/>
      <w:r w:rsidRPr="003A017D">
        <w:rPr>
          <w:rFonts w:ascii="Segoe UI" w:eastAsia="Times New Roman" w:hAnsi="Segoe UI" w:cs="Segoe UI"/>
          <w:color w:val="2A2A2A"/>
          <w:sz w:val="21"/>
          <w:szCs w:val="21"/>
          <w:lang w:eastAsia="en-IN"/>
        </w:rPr>
        <w:t>app.config</w:t>
      </w:r>
      <w:proofErr w:type="spellEnd"/>
      <w:r w:rsidRPr="003A017D">
        <w:rPr>
          <w:rFonts w:ascii="Segoe UI" w:eastAsia="Times New Roman" w:hAnsi="Segoe UI" w:cs="Segoe UI"/>
          <w:color w:val="2A2A2A"/>
          <w:sz w:val="21"/>
          <w:szCs w:val="21"/>
          <w:lang w:eastAsia="en-IN"/>
        </w:rPr>
        <w:t xml:space="preserve"> file for the tool, set the Source and Destination to the same Storage Account.</w:t>
      </w:r>
    </w:p>
    <w:p w:rsidR="003A017D" w:rsidRPr="003A017D" w:rsidRDefault="003A017D" w:rsidP="003A017D">
      <w:pPr>
        <w:spacing w:after="210" w:line="270" w:lineRule="atLeast"/>
        <w:rPr>
          <w:rFonts w:ascii="Segoe UI" w:eastAsia="Times New Roman" w:hAnsi="Segoe UI" w:cs="Segoe UI"/>
          <w:color w:val="2A2A2A"/>
          <w:sz w:val="21"/>
          <w:szCs w:val="21"/>
          <w:lang w:eastAsia="en-IN"/>
        </w:rPr>
      </w:pPr>
      <w:r w:rsidRPr="003A017D">
        <w:rPr>
          <w:rFonts w:ascii="Segoe UI" w:eastAsia="Times New Roman" w:hAnsi="Segoe UI" w:cs="Segoe UI"/>
          <w:b/>
          <w:bCs/>
          <w:color w:val="2A2A2A"/>
          <w:sz w:val="21"/>
          <w:szCs w:val="21"/>
          <w:lang w:eastAsia="en-IN"/>
        </w:rPr>
        <w:t xml:space="preserve">How to Copy a </w:t>
      </w:r>
      <w:proofErr w:type="spellStart"/>
      <w:r w:rsidRPr="003A017D">
        <w:rPr>
          <w:rFonts w:ascii="Segoe UI" w:eastAsia="Times New Roman" w:hAnsi="Segoe UI" w:cs="Segoe UI"/>
          <w:b/>
          <w:bCs/>
          <w:color w:val="2A2A2A"/>
          <w:sz w:val="21"/>
          <w:szCs w:val="21"/>
          <w:lang w:eastAsia="en-IN"/>
        </w:rPr>
        <w:t>vhd</w:t>
      </w:r>
      <w:proofErr w:type="spellEnd"/>
      <w:r w:rsidRPr="003A017D">
        <w:rPr>
          <w:rFonts w:ascii="Segoe UI" w:eastAsia="Times New Roman" w:hAnsi="Segoe UI" w:cs="Segoe UI"/>
          <w:b/>
          <w:bCs/>
          <w:color w:val="2A2A2A"/>
          <w:sz w:val="21"/>
          <w:szCs w:val="21"/>
          <w:lang w:eastAsia="en-IN"/>
        </w:rPr>
        <w:t xml:space="preserve"> into another account in the same region (inter-account or cross-account):</w:t>
      </w:r>
    </w:p>
    <w:p w:rsidR="003A017D" w:rsidRPr="003A017D" w:rsidRDefault="003A017D" w:rsidP="003A017D">
      <w:pPr>
        <w:spacing w:line="270" w:lineRule="atLeast"/>
        <w:rPr>
          <w:rFonts w:ascii="Segoe UI" w:eastAsia="Times New Roman" w:hAnsi="Segoe UI" w:cs="Segoe UI"/>
          <w:color w:val="2A2A2A"/>
          <w:sz w:val="21"/>
          <w:szCs w:val="21"/>
          <w:lang w:eastAsia="en-IN"/>
        </w:rPr>
      </w:pPr>
      <w:r w:rsidRPr="003A017D">
        <w:rPr>
          <w:rFonts w:ascii="Segoe UI" w:eastAsia="Times New Roman" w:hAnsi="Segoe UI" w:cs="Segoe UI"/>
          <w:color w:val="2A2A2A"/>
          <w:sz w:val="21"/>
          <w:szCs w:val="21"/>
          <w:lang w:eastAsia="en-IN"/>
        </w:rPr>
        <w:t xml:space="preserve">Inside the </w:t>
      </w:r>
      <w:proofErr w:type="spellStart"/>
      <w:r w:rsidRPr="003A017D">
        <w:rPr>
          <w:rFonts w:ascii="Segoe UI" w:eastAsia="Times New Roman" w:hAnsi="Segoe UI" w:cs="Segoe UI"/>
          <w:color w:val="2A2A2A"/>
          <w:sz w:val="21"/>
          <w:szCs w:val="21"/>
          <w:lang w:eastAsia="en-IN"/>
        </w:rPr>
        <w:t>app.config</w:t>
      </w:r>
      <w:proofErr w:type="spellEnd"/>
      <w:r w:rsidRPr="003A017D">
        <w:rPr>
          <w:rFonts w:ascii="Segoe UI" w:eastAsia="Times New Roman" w:hAnsi="Segoe UI" w:cs="Segoe UI"/>
          <w:color w:val="2A2A2A"/>
          <w:sz w:val="21"/>
          <w:szCs w:val="21"/>
          <w:lang w:eastAsia="en-IN"/>
        </w:rPr>
        <w:t xml:space="preserve"> file for the tool, set the Source to the Storage Account that has the source </w:t>
      </w:r>
      <w:proofErr w:type="spellStart"/>
      <w:r w:rsidRPr="003A017D">
        <w:rPr>
          <w:rFonts w:ascii="Segoe UI" w:eastAsia="Times New Roman" w:hAnsi="Segoe UI" w:cs="Segoe UI"/>
          <w:color w:val="2A2A2A"/>
          <w:sz w:val="21"/>
          <w:szCs w:val="21"/>
          <w:lang w:eastAsia="en-IN"/>
        </w:rPr>
        <w:t>vhd</w:t>
      </w:r>
      <w:proofErr w:type="spellEnd"/>
      <w:r w:rsidRPr="003A017D">
        <w:rPr>
          <w:rFonts w:ascii="Segoe UI" w:eastAsia="Times New Roman" w:hAnsi="Segoe UI" w:cs="Segoe UI"/>
          <w:color w:val="2A2A2A"/>
          <w:sz w:val="21"/>
          <w:szCs w:val="21"/>
          <w:lang w:eastAsia="en-IN"/>
        </w:rPr>
        <w:t xml:space="preserve"> and set Destination to Storage Account that you want for the Destination. The destination container </w:t>
      </w:r>
      <w:proofErr w:type="spellStart"/>
      <w:r w:rsidRPr="003A017D">
        <w:rPr>
          <w:rFonts w:ascii="Segoe UI" w:eastAsia="Times New Roman" w:hAnsi="Segoe UI" w:cs="Segoe UI"/>
          <w:color w:val="2A2A2A"/>
          <w:sz w:val="21"/>
          <w:szCs w:val="21"/>
          <w:lang w:eastAsia="en-IN"/>
        </w:rPr>
        <w:t>vhds</w:t>
      </w:r>
      <w:proofErr w:type="spellEnd"/>
      <w:r w:rsidRPr="003A017D">
        <w:rPr>
          <w:rFonts w:ascii="Segoe UI" w:eastAsia="Times New Roman" w:hAnsi="Segoe UI" w:cs="Segoe UI"/>
          <w:color w:val="2A2A2A"/>
          <w:sz w:val="21"/>
          <w:szCs w:val="21"/>
          <w:lang w:eastAsia="en-IN"/>
        </w:rPr>
        <w:t xml:space="preserve"> does not need to exist. The tool will create it for you. Click “Copy”. The Destination list should refresh and the copy already be compete. You will know it is complete when the size of the </w:t>
      </w:r>
      <w:proofErr w:type="spellStart"/>
      <w:r w:rsidRPr="003A017D">
        <w:rPr>
          <w:rFonts w:ascii="Segoe UI" w:eastAsia="Times New Roman" w:hAnsi="Segoe UI" w:cs="Segoe UI"/>
          <w:color w:val="2A2A2A"/>
          <w:sz w:val="21"/>
          <w:szCs w:val="21"/>
          <w:lang w:eastAsia="en-IN"/>
        </w:rPr>
        <w:t>vhd</w:t>
      </w:r>
      <w:proofErr w:type="spellEnd"/>
      <w:r w:rsidRPr="003A017D">
        <w:rPr>
          <w:rFonts w:ascii="Segoe UI" w:eastAsia="Times New Roman" w:hAnsi="Segoe UI" w:cs="Segoe UI"/>
          <w:color w:val="2A2A2A"/>
          <w:sz w:val="21"/>
          <w:szCs w:val="21"/>
          <w:lang w:eastAsia="en-IN"/>
        </w:rPr>
        <w:t xml:space="preserve"> is not 0.</w:t>
      </w:r>
    </w:p>
    <w:p w:rsidR="003A017D" w:rsidRPr="003A017D" w:rsidRDefault="003A017D" w:rsidP="003A017D">
      <w:pPr>
        <w:spacing w:after="210" w:line="270" w:lineRule="atLeast"/>
        <w:rPr>
          <w:rFonts w:ascii="Segoe UI" w:eastAsia="Times New Roman" w:hAnsi="Segoe UI" w:cs="Segoe UI"/>
          <w:color w:val="2A2A2A"/>
          <w:sz w:val="21"/>
          <w:szCs w:val="21"/>
          <w:lang w:eastAsia="en-IN"/>
        </w:rPr>
      </w:pPr>
      <w:r w:rsidRPr="003A017D">
        <w:rPr>
          <w:rFonts w:ascii="Segoe UI" w:eastAsia="Times New Roman" w:hAnsi="Segoe UI" w:cs="Segoe UI"/>
          <w:b/>
          <w:bCs/>
          <w:color w:val="2A2A2A"/>
          <w:sz w:val="21"/>
          <w:szCs w:val="21"/>
          <w:lang w:eastAsia="en-IN"/>
        </w:rPr>
        <w:t xml:space="preserve">How to Copy a </w:t>
      </w:r>
      <w:proofErr w:type="spellStart"/>
      <w:r w:rsidRPr="003A017D">
        <w:rPr>
          <w:rFonts w:ascii="Segoe UI" w:eastAsia="Times New Roman" w:hAnsi="Segoe UI" w:cs="Segoe UI"/>
          <w:b/>
          <w:bCs/>
          <w:color w:val="2A2A2A"/>
          <w:sz w:val="21"/>
          <w:szCs w:val="21"/>
          <w:lang w:eastAsia="en-IN"/>
        </w:rPr>
        <w:t>vhd</w:t>
      </w:r>
      <w:proofErr w:type="spellEnd"/>
      <w:r w:rsidRPr="003A017D">
        <w:rPr>
          <w:rFonts w:ascii="Segoe UI" w:eastAsia="Times New Roman" w:hAnsi="Segoe UI" w:cs="Segoe UI"/>
          <w:b/>
          <w:bCs/>
          <w:color w:val="2A2A2A"/>
          <w:sz w:val="21"/>
          <w:szCs w:val="21"/>
          <w:lang w:eastAsia="en-IN"/>
        </w:rPr>
        <w:t xml:space="preserve"> cross region:</w:t>
      </w:r>
    </w:p>
    <w:p w:rsidR="003A017D" w:rsidRPr="003A017D" w:rsidRDefault="003A017D" w:rsidP="003A017D">
      <w:pPr>
        <w:spacing w:line="270" w:lineRule="atLeast"/>
        <w:rPr>
          <w:rFonts w:ascii="Segoe UI" w:eastAsia="Times New Roman" w:hAnsi="Segoe UI" w:cs="Segoe UI"/>
          <w:color w:val="2A2A2A"/>
          <w:sz w:val="21"/>
          <w:szCs w:val="21"/>
          <w:lang w:eastAsia="en-IN"/>
        </w:rPr>
      </w:pPr>
      <w:r w:rsidRPr="003A017D">
        <w:rPr>
          <w:rFonts w:ascii="Segoe UI" w:eastAsia="Times New Roman" w:hAnsi="Segoe UI" w:cs="Segoe UI"/>
          <w:color w:val="2A2A2A"/>
          <w:sz w:val="21"/>
          <w:szCs w:val="21"/>
          <w:lang w:eastAsia="en-IN"/>
        </w:rPr>
        <w:t xml:space="preserve">Inside the </w:t>
      </w:r>
      <w:proofErr w:type="spellStart"/>
      <w:r w:rsidRPr="003A017D">
        <w:rPr>
          <w:rFonts w:ascii="Segoe UI" w:eastAsia="Times New Roman" w:hAnsi="Segoe UI" w:cs="Segoe UI"/>
          <w:color w:val="2A2A2A"/>
          <w:sz w:val="21"/>
          <w:szCs w:val="21"/>
          <w:lang w:eastAsia="en-IN"/>
        </w:rPr>
        <w:t>app.config</w:t>
      </w:r>
      <w:proofErr w:type="spellEnd"/>
      <w:r w:rsidRPr="003A017D">
        <w:rPr>
          <w:rFonts w:ascii="Segoe UI" w:eastAsia="Times New Roman" w:hAnsi="Segoe UI" w:cs="Segoe UI"/>
          <w:color w:val="2A2A2A"/>
          <w:sz w:val="21"/>
          <w:szCs w:val="21"/>
          <w:lang w:eastAsia="en-IN"/>
        </w:rPr>
        <w:t xml:space="preserve"> file for the tool, set the Source to the Storage Account that has the source VHD and set Destination to Storage Account that you want for the Destination. The destination container </w:t>
      </w:r>
      <w:proofErr w:type="spellStart"/>
      <w:r w:rsidRPr="003A017D">
        <w:rPr>
          <w:rFonts w:ascii="Segoe UI" w:eastAsia="Times New Roman" w:hAnsi="Segoe UI" w:cs="Segoe UI"/>
          <w:color w:val="2A2A2A"/>
          <w:sz w:val="21"/>
          <w:szCs w:val="21"/>
          <w:lang w:eastAsia="en-IN"/>
        </w:rPr>
        <w:t>vhds</w:t>
      </w:r>
      <w:proofErr w:type="spellEnd"/>
      <w:r w:rsidRPr="003A017D">
        <w:rPr>
          <w:rFonts w:ascii="Segoe UI" w:eastAsia="Times New Roman" w:hAnsi="Segoe UI" w:cs="Segoe UI"/>
          <w:color w:val="2A2A2A"/>
          <w:sz w:val="21"/>
          <w:szCs w:val="21"/>
          <w:lang w:eastAsia="en-IN"/>
        </w:rPr>
        <w:t xml:space="preserve"> does not need to exist. The tool will create it for you. Select a </w:t>
      </w:r>
      <w:proofErr w:type="spellStart"/>
      <w:r w:rsidRPr="003A017D">
        <w:rPr>
          <w:rFonts w:ascii="Segoe UI" w:eastAsia="Times New Roman" w:hAnsi="Segoe UI" w:cs="Segoe UI"/>
          <w:color w:val="2A2A2A"/>
          <w:sz w:val="21"/>
          <w:szCs w:val="21"/>
          <w:lang w:eastAsia="en-IN"/>
        </w:rPr>
        <w:t>vhd</w:t>
      </w:r>
      <w:proofErr w:type="spellEnd"/>
      <w:r w:rsidRPr="003A017D">
        <w:rPr>
          <w:rFonts w:ascii="Segoe UI" w:eastAsia="Times New Roman" w:hAnsi="Segoe UI" w:cs="Segoe UI"/>
          <w:color w:val="2A2A2A"/>
          <w:sz w:val="21"/>
          <w:szCs w:val="21"/>
          <w:lang w:eastAsia="en-IN"/>
        </w:rPr>
        <w:t xml:space="preserve"> in the List box that is not lease. Change the </w:t>
      </w:r>
      <w:proofErr w:type="spellStart"/>
      <w:r w:rsidRPr="003A017D">
        <w:rPr>
          <w:rFonts w:ascii="Segoe UI" w:eastAsia="Times New Roman" w:hAnsi="Segoe UI" w:cs="Segoe UI"/>
          <w:color w:val="2A2A2A"/>
          <w:sz w:val="21"/>
          <w:szCs w:val="21"/>
          <w:lang w:eastAsia="en-IN"/>
        </w:rPr>
        <w:t>vhd</w:t>
      </w:r>
      <w:proofErr w:type="spellEnd"/>
      <w:r w:rsidRPr="003A017D">
        <w:rPr>
          <w:rFonts w:ascii="Segoe UI" w:eastAsia="Times New Roman" w:hAnsi="Segoe UI" w:cs="Segoe UI"/>
          <w:color w:val="2A2A2A"/>
          <w:sz w:val="21"/>
          <w:szCs w:val="21"/>
          <w:lang w:eastAsia="en-IN"/>
        </w:rPr>
        <w:t xml:space="preserve"> name if you wish. Click “Copy”. Click on “List All VHDS” on the top right until you see the file size of the Destination change from 0 to the size of the VHD. This will take a long time, up to 8 hours. I would not close the form until I have confirmed it was completed.</w:t>
      </w:r>
    </w:p>
    <w:p w:rsidR="003A017D" w:rsidRPr="003A017D" w:rsidRDefault="003A017D" w:rsidP="003A017D">
      <w:pPr>
        <w:spacing w:after="210" w:line="270" w:lineRule="atLeast"/>
        <w:rPr>
          <w:rFonts w:ascii="Segoe UI" w:eastAsia="Times New Roman" w:hAnsi="Segoe UI" w:cs="Segoe UI"/>
          <w:color w:val="2A2A2A"/>
          <w:sz w:val="21"/>
          <w:szCs w:val="21"/>
          <w:lang w:eastAsia="en-IN"/>
        </w:rPr>
      </w:pPr>
      <w:r w:rsidRPr="003A017D">
        <w:rPr>
          <w:rFonts w:ascii="Segoe UI" w:eastAsia="Times New Roman" w:hAnsi="Segoe UI" w:cs="Segoe UI"/>
          <w:b/>
          <w:bCs/>
          <w:color w:val="2A2A2A"/>
          <w:sz w:val="21"/>
          <w:szCs w:val="21"/>
          <w:lang w:eastAsia="en-IN"/>
        </w:rPr>
        <w:t xml:space="preserve">How to Download a Source </w:t>
      </w:r>
      <w:proofErr w:type="spellStart"/>
      <w:r w:rsidRPr="003A017D">
        <w:rPr>
          <w:rFonts w:ascii="Segoe UI" w:eastAsia="Times New Roman" w:hAnsi="Segoe UI" w:cs="Segoe UI"/>
          <w:b/>
          <w:bCs/>
          <w:color w:val="2A2A2A"/>
          <w:sz w:val="21"/>
          <w:szCs w:val="21"/>
          <w:lang w:eastAsia="en-IN"/>
        </w:rPr>
        <w:t>vhd</w:t>
      </w:r>
      <w:proofErr w:type="spellEnd"/>
      <w:r w:rsidRPr="003A017D">
        <w:rPr>
          <w:rFonts w:ascii="Segoe UI" w:eastAsia="Times New Roman" w:hAnsi="Segoe UI" w:cs="Segoe UI"/>
          <w:b/>
          <w:bCs/>
          <w:color w:val="2A2A2A"/>
          <w:sz w:val="21"/>
          <w:szCs w:val="21"/>
          <w:lang w:eastAsia="en-IN"/>
        </w:rPr>
        <w:t>:</w:t>
      </w:r>
    </w:p>
    <w:p w:rsidR="003A017D" w:rsidRPr="003A017D" w:rsidRDefault="003A017D" w:rsidP="003A017D">
      <w:pPr>
        <w:spacing w:line="270" w:lineRule="atLeast"/>
        <w:rPr>
          <w:rFonts w:ascii="Segoe UI" w:eastAsia="Times New Roman" w:hAnsi="Segoe UI" w:cs="Segoe UI"/>
          <w:color w:val="2A2A2A"/>
          <w:sz w:val="21"/>
          <w:szCs w:val="21"/>
          <w:lang w:eastAsia="en-IN"/>
        </w:rPr>
      </w:pPr>
      <w:r w:rsidRPr="003A017D">
        <w:rPr>
          <w:rFonts w:ascii="Segoe UI" w:eastAsia="Times New Roman" w:hAnsi="Segoe UI" w:cs="Segoe UI"/>
          <w:color w:val="2A2A2A"/>
          <w:sz w:val="21"/>
          <w:szCs w:val="21"/>
          <w:lang w:eastAsia="en-IN"/>
        </w:rPr>
        <w:t xml:space="preserve">Inside the </w:t>
      </w:r>
      <w:proofErr w:type="spellStart"/>
      <w:r w:rsidRPr="003A017D">
        <w:rPr>
          <w:rFonts w:ascii="Segoe UI" w:eastAsia="Times New Roman" w:hAnsi="Segoe UI" w:cs="Segoe UI"/>
          <w:color w:val="2A2A2A"/>
          <w:sz w:val="21"/>
          <w:szCs w:val="21"/>
          <w:lang w:eastAsia="en-IN"/>
        </w:rPr>
        <w:t>app.config</w:t>
      </w:r>
      <w:proofErr w:type="spellEnd"/>
      <w:r w:rsidRPr="003A017D">
        <w:rPr>
          <w:rFonts w:ascii="Segoe UI" w:eastAsia="Times New Roman" w:hAnsi="Segoe UI" w:cs="Segoe UI"/>
          <w:color w:val="2A2A2A"/>
          <w:sz w:val="21"/>
          <w:szCs w:val="21"/>
          <w:lang w:eastAsia="en-IN"/>
        </w:rPr>
        <w:t xml:space="preserve"> file for the tool, set the Source to the Storage Account that has the source VHD. Click on “List All VHDS”. Select the VHD you want to download inside the List Box. Click on “Download”. You will be prompted for the download location. Make sure you have enough disk space. Leave the tool open until you see a Completed notice on the top right of the tool. This will take up to 8 hours. Do not close the form or the download will stop.</w:t>
      </w:r>
    </w:p>
    <w:p w:rsidR="003A017D" w:rsidRPr="003A017D" w:rsidRDefault="003A017D" w:rsidP="003A017D">
      <w:pPr>
        <w:spacing w:after="210" w:line="270" w:lineRule="atLeast"/>
        <w:rPr>
          <w:rFonts w:ascii="Segoe UI" w:eastAsia="Times New Roman" w:hAnsi="Segoe UI" w:cs="Segoe UI"/>
          <w:color w:val="2A2A2A"/>
          <w:sz w:val="21"/>
          <w:szCs w:val="21"/>
          <w:lang w:eastAsia="en-IN"/>
        </w:rPr>
      </w:pPr>
      <w:r w:rsidRPr="003A017D">
        <w:rPr>
          <w:rFonts w:ascii="Segoe UI" w:eastAsia="Times New Roman" w:hAnsi="Segoe UI" w:cs="Segoe UI"/>
          <w:b/>
          <w:bCs/>
          <w:color w:val="2A2A2A"/>
          <w:sz w:val="21"/>
          <w:szCs w:val="21"/>
          <w:lang w:eastAsia="en-IN"/>
        </w:rPr>
        <w:t xml:space="preserve">How to Break a Lease or Delete a </w:t>
      </w:r>
      <w:proofErr w:type="spellStart"/>
      <w:r w:rsidRPr="003A017D">
        <w:rPr>
          <w:rFonts w:ascii="Segoe UI" w:eastAsia="Times New Roman" w:hAnsi="Segoe UI" w:cs="Segoe UI"/>
          <w:b/>
          <w:bCs/>
          <w:color w:val="2A2A2A"/>
          <w:sz w:val="21"/>
          <w:szCs w:val="21"/>
          <w:lang w:eastAsia="en-IN"/>
        </w:rPr>
        <w:t>vhd</w:t>
      </w:r>
      <w:proofErr w:type="spellEnd"/>
      <w:r w:rsidRPr="003A017D">
        <w:rPr>
          <w:rFonts w:ascii="Segoe UI" w:eastAsia="Times New Roman" w:hAnsi="Segoe UI" w:cs="Segoe UI"/>
          <w:b/>
          <w:bCs/>
          <w:color w:val="2A2A2A"/>
          <w:sz w:val="21"/>
          <w:szCs w:val="21"/>
          <w:lang w:eastAsia="en-IN"/>
        </w:rPr>
        <w:t xml:space="preserve"> on the Source or Destination:</w:t>
      </w:r>
    </w:p>
    <w:p w:rsidR="003A017D" w:rsidRPr="003A017D" w:rsidRDefault="003A017D" w:rsidP="003A017D">
      <w:pPr>
        <w:spacing w:line="270" w:lineRule="atLeast"/>
        <w:rPr>
          <w:rFonts w:ascii="Segoe UI" w:eastAsia="Times New Roman" w:hAnsi="Segoe UI" w:cs="Segoe UI"/>
          <w:color w:val="2A2A2A"/>
          <w:sz w:val="21"/>
          <w:szCs w:val="21"/>
          <w:lang w:eastAsia="en-IN"/>
        </w:rPr>
      </w:pPr>
      <w:r w:rsidRPr="003A017D">
        <w:rPr>
          <w:rFonts w:ascii="Segoe UI" w:eastAsia="Times New Roman" w:hAnsi="Segoe UI" w:cs="Segoe UI"/>
          <w:color w:val="2A2A2A"/>
          <w:sz w:val="21"/>
          <w:szCs w:val="21"/>
          <w:lang w:eastAsia="en-IN"/>
        </w:rPr>
        <w:t xml:space="preserve">Inside the </w:t>
      </w:r>
      <w:proofErr w:type="spellStart"/>
      <w:r w:rsidRPr="003A017D">
        <w:rPr>
          <w:rFonts w:ascii="Segoe UI" w:eastAsia="Times New Roman" w:hAnsi="Segoe UI" w:cs="Segoe UI"/>
          <w:color w:val="2A2A2A"/>
          <w:sz w:val="21"/>
          <w:szCs w:val="21"/>
          <w:lang w:eastAsia="en-IN"/>
        </w:rPr>
        <w:t>app.config</w:t>
      </w:r>
      <w:proofErr w:type="spellEnd"/>
      <w:r w:rsidRPr="003A017D">
        <w:rPr>
          <w:rFonts w:ascii="Segoe UI" w:eastAsia="Times New Roman" w:hAnsi="Segoe UI" w:cs="Segoe UI"/>
          <w:color w:val="2A2A2A"/>
          <w:sz w:val="21"/>
          <w:szCs w:val="21"/>
          <w:lang w:eastAsia="en-IN"/>
        </w:rPr>
        <w:t xml:space="preserve"> file for the tool, set the Source and Destination to the Storage Accounts that has the VHDS. Click on “List All VHDS”. Using the List Box, select a single </w:t>
      </w:r>
      <w:proofErr w:type="spellStart"/>
      <w:r w:rsidRPr="003A017D">
        <w:rPr>
          <w:rFonts w:ascii="Segoe UI" w:eastAsia="Times New Roman" w:hAnsi="Segoe UI" w:cs="Segoe UI"/>
          <w:color w:val="2A2A2A"/>
          <w:sz w:val="21"/>
          <w:szCs w:val="21"/>
          <w:lang w:eastAsia="en-IN"/>
        </w:rPr>
        <w:t>vhd</w:t>
      </w:r>
      <w:proofErr w:type="spellEnd"/>
      <w:r w:rsidRPr="003A017D">
        <w:rPr>
          <w:rFonts w:ascii="Segoe UI" w:eastAsia="Times New Roman" w:hAnsi="Segoe UI" w:cs="Segoe UI"/>
          <w:color w:val="2A2A2A"/>
          <w:sz w:val="21"/>
          <w:szCs w:val="21"/>
          <w:lang w:eastAsia="en-IN"/>
        </w:rPr>
        <w:t xml:space="preserve"> from the list. Click on “Break VHD Lease” to break the existing lease or “Delete VHD” to delete the </w:t>
      </w:r>
      <w:proofErr w:type="spellStart"/>
      <w:r w:rsidRPr="003A017D">
        <w:rPr>
          <w:rFonts w:ascii="Segoe UI" w:eastAsia="Times New Roman" w:hAnsi="Segoe UI" w:cs="Segoe UI"/>
          <w:color w:val="2A2A2A"/>
          <w:sz w:val="21"/>
          <w:szCs w:val="21"/>
          <w:lang w:eastAsia="en-IN"/>
        </w:rPr>
        <w:t>vhd</w:t>
      </w:r>
      <w:proofErr w:type="spellEnd"/>
      <w:r w:rsidRPr="003A017D">
        <w:rPr>
          <w:rFonts w:ascii="Segoe UI" w:eastAsia="Times New Roman" w:hAnsi="Segoe UI" w:cs="Segoe UI"/>
          <w:color w:val="2A2A2A"/>
          <w:sz w:val="21"/>
          <w:szCs w:val="21"/>
          <w:lang w:eastAsia="en-IN"/>
        </w:rPr>
        <w:t xml:space="preserve">. Note: this operations are not undoable. Using these incorrectly can result in loss of data or </w:t>
      </w:r>
      <w:proofErr w:type="spellStart"/>
      <w:r w:rsidRPr="003A017D">
        <w:rPr>
          <w:rFonts w:ascii="Segoe UI" w:eastAsia="Times New Roman" w:hAnsi="Segoe UI" w:cs="Segoe UI"/>
          <w:color w:val="2A2A2A"/>
          <w:sz w:val="21"/>
          <w:szCs w:val="21"/>
          <w:lang w:eastAsia="en-IN"/>
        </w:rPr>
        <w:t>vhds</w:t>
      </w:r>
      <w:proofErr w:type="spellEnd"/>
      <w:r w:rsidRPr="003A017D">
        <w:rPr>
          <w:rFonts w:ascii="Segoe UI" w:eastAsia="Times New Roman" w:hAnsi="Segoe UI" w:cs="Segoe UI"/>
          <w:color w:val="2A2A2A"/>
          <w:sz w:val="21"/>
          <w:szCs w:val="21"/>
          <w:lang w:eastAsia="en-IN"/>
        </w:rPr>
        <w:t>.</w:t>
      </w:r>
    </w:p>
    <w:p w:rsidR="0042133C" w:rsidRDefault="0042133C"/>
    <w:sectPr w:rsidR="00421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B7CE3"/>
    <w:multiLevelType w:val="multilevel"/>
    <w:tmpl w:val="EE3A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05DC1"/>
    <w:multiLevelType w:val="multilevel"/>
    <w:tmpl w:val="FED4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F43DC2"/>
    <w:multiLevelType w:val="multilevel"/>
    <w:tmpl w:val="EAECF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8C4376"/>
    <w:multiLevelType w:val="multilevel"/>
    <w:tmpl w:val="AA90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A934CE"/>
    <w:multiLevelType w:val="multilevel"/>
    <w:tmpl w:val="FCA86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17D"/>
    <w:rsid w:val="003A017D"/>
    <w:rsid w:val="00421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892DE-5958-4BF8-8B2B-8DBDE8A6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017D"/>
    <w:rPr>
      <w:b/>
      <w:bCs/>
    </w:rPr>
  </w:style>
  <w:style w:type="paragraph" w:styleId="NormalWeb">
    <w:name w:val="Normal (Web)"/>
    <w:basedOn w:val="Normal"/>
    <w:uiPriority w:val="99"/>
    <w:semiHidden/>
    <w:unhideWhenUsed/>
    <w:rsid w:val="003A017D"/>
    <w:pPr>
      <w:spacing w:after="210" w:line="270" w:lineRule="atLeast"/>
    </w:pPr>
    <w:rPr>
      <w:rFonts w:ascii="Times New Roman" w:eastAsia="Times New Roman" w:hAnsi="Times New Roman" w:cs="Times New Roman"/>
      <w:color w:val="2A2A2A"/>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51851">
      <w:bodyDiv w:val="1"/>
      <w:marLeft w:val="0"/>
      <w:marRight w:val="0"/>
      <w:marTop w:val="0"/>
      <w:marBottom w:val="0"/>
      <w:divBdr>
        <w:top w:val="none" w:sz="0" w:space="0" w:color="auto"/>
        <w:left w:val="none" w:sz="0" w:space="0" w:color="auto"/>
        <w:bottom w:val="none" w:sz="0" w:space="0" w:color="auto"/>
        <w:right w:val="none" w:sz="0" w:space="0" w:color="auto"/>
      </w:divBdr>
      <w:divsChild>
        <w:div w:id="1974678059">
          <w:marLeft w:val="0"/>
          <w:marRight w:val="0"/>
          <w:marTop w:val="0"/>
          <w:marBottom w:val="0"/>
          <w:divBdr>
            <w:top w:val="none" w:sz="0" w:space="0" w:color="auto"/>
            <w:left w:val="none" w:sz="0" w:space="0" w:color="auto"/>
            <w:bottom w:val="none" w:sz="0" w:space="0" w:color="auto"/>
            <w:right w:val="none" w:sz="0" w:space="0" w:color="auto"/>
          </w:divBdr>
          <w:divsChild>
            <w:div w:id="459880002">
              <w:marLeft w:val="0"/>
              <w:marRight w:val="0"/>
              <w:marTop w:val="0"/>
              <w:marBottom w:val="0"/>
              <w:divBdr>
                <w:top w:val="none" w:sz="0" w:space="0" w:color="auto"/>
                <w:left w:val="none" w:sz="0" w:space="0" w:color="auto"/>
                <w:bottom w:val="none" w:sz="0" w:space="0" w:color="auto"/>
                <w:right w:val="none" w:sz="0" w:space="0" w:color="auto"/>
              </w:divBdr>
            </w:div>
            <w:div w:id="1952588089">
              <w:marLeft w:val="0"/>
              <w:marRight w:val="0"/>
              <w:marTop w:val="0"/>
              <w:marBottom w:val="0"/>
              <w:divBdr>
                <w:top w:val="none" w:sz="0" w:space="0" w:color="auto"/>
                <w:left w:val="none" w:sz="0" w:space="0" w:color="auto"/>
                <w:bottom w:val="none" w:sz="0" w:space="0" w:color="auto"/>
                <w:right w:val="none" w:sz="0" w:space="0" w:color="auto"/>
              </w:divBdr>
            </w:div>
            <w:div w:id="393702723">
              <w:marLeft w:val="0"/>
              <w:marRight w:val="0"/>
              <w:marTop w:val="0"/>
              <w:marBottom w:val="0"/>
              <w:divBdr>
                <w:top w:val="none" w:sz="0" w:space="0" w:color="auto"/>
                <w:left w:val="none" w:sz="0" w:space="0" w:color="auto"/>
                <w:bottom w:val="none" w:sz="0" w:space="0" w:color="auto"/>
                <w:right w:val="none" w:sz="0" w:space="0" w:color="auto"/>
              </w:divBdr>
            </w:div>
            <w:div w:id="2083024851">
              <w:marLeft w:val="0"/>
              <w:marRight w:val="0"/>
              <w:marTop w:val="0"/>
              <w:marBottom w:val="0"/>
              <w:divBdr>
                <w:top w:val="none" w:sz="0" w:space="0" w:color="auto"/>
                <w:left w:val="none" w:sz="0" w:space="0" w:color="auto"/>
                <w:bottom w:val="none" w:sz="0" w:space="0" w:color="auto"/>
                <w:right w:val="none" w:sz="0" w:space="0" w:color="auto"/>
              </w:divBdr>
            </w:div>
            <w:div w:id="371424031">
              <w:marLeft w:val="0"/>
              <w:marRight w:val="0"/>
              <w:marTop w:val="0"/>
              <w:marBottom w:val="0"/>
              <w:divBdr>
                <w:top w:val="none" w:sz="0" w:space="0" w:color="auto"/>
                <w:left w:val="none" w:sz="0" w:space="0" w:color="auto"/>
                <w:bottom w:val="none" w:sz="0" w:space="0" w:color="auto"/>
                <w:right w:val="none" w:sz="0" w:space="0" w:color="auto"/>
              </w:divBdr>
            </w:div>
            <w:div w:id="1842507947">
              <w:marLeft w:val="0"/>
              <w:marRight w:val="0"/>
              <w:marTop w:val="0"/>
              <w:marBottom w:val="0"/>
              <w:divBdr>
                <w:top w:val="none" w:sz="0" w:space="0" w:color="auto"/>
                <w:left w:val="none" w:sz="0" w:space="0" w:color="auto"/>
                <w:bottom w:val="none" w:sz="0" w:space="0" w:color="auto"/>
                <w:right w:val="none" w:sz="0" w:space="0" w:color="auto"/>
              </w:divBdr>
            </w:div>
            <w:div w:id="658921908">
              <w:marLeft w:val="0"/>
              <w:marRight w:val="0"/>
              <w:marTop w:val="0"/>
              <w:marBottom w:val="0"/>
              <w:divBdr>
                <w:top w:val="none" w:sz="0" w:space="0" w:color="auto"/>
                <w:left w:val="none" w:sz="0" w:space="0" w:color="auto"/>
                <w:bottom w:val="none" w:sz="0" w:space="0" w:color="auto"/>
                <w:right w:val="none" w:sz="0" w:space="0" w:color="auto"/>
              </w:divBdr>
              <w:divsChild>
                <w:div w:id="1386833951">
                  <w:blockQuote w:val="1"/>
                  <w:marLeft w:val="600"/>
                  <w:marRight w:val="600"/>
                  <w:marTop w:val="240"/>
                  <w:marBottom w:val="240"/>
                  <w:divBdr>
                    <w:top w:val="none" w:sz="0" w:space="0" w:color="auto"/>
                    <w:left w:val="none" w:sz="0" w:space="0" w:color="auto"/>
                    <w:bottom w:val="none" w:sz="0" w:space="0" w:color="auto"/>
                    <w:right w:val="none" w:sz="0" w:space="0" w:color="auto"/>
                  </w:divBdr>
                </w:div>
                <w:div w:id="639846723">
                  <w:blockQuote w:val="1"/>
                  <w:marLeft w:val="600"/>
                  <w:marRight w:val="600"/>
                  <w:marTop w:val="240"/>
                  <w:marBottom w:val="240"/>
                  <w:divBdr>
                    <w:top w:val="none" w:sz="0" w:space="0" w:color="auto"/>
                    <w:left w:val="none" w:sz="0" w:space="0" w:color="auto"/>
                    <w:bottom w:val="none" w:sz="0" w:space="0" w:color="auto"/>
                    <w:right w:val="none" w:sz="0" w:space="0" w:color="auto"/>
                  </w:divBdr>
                </w:div>
                <w:div w:id="474107904">
                  <w:blockQuote w:val="1"/>
                  <w:marLeft w:val="600"/>
                  <w:marRight w:val="600"/>
                  <w:marTop w:val="240"/>
                  <w:marBottom w:val="240"/>
                  <w:divBdr>
                    <w:top w:val="none" w:sz="0" w:space="0" w:color="auto"/>
                    <w:left w:val="none" w:sz="0" w:space="0" w:color="auto"/>
                    <w:bottom w:val="none" w:sz="0" w:space="0" w:color="auto"/>
                    <w:right w:val="none" w:sz="0" w:space="0" w:color="auto"/>
                  </w:divBdr>
                </w:div>
                <w:div w:id="626013992">
                  <w:blockQuote w:val="1"/>
                  <w:marLeft w:val="600"/>
                  <w:marRight w:val="600"/>
                  <w:marTop w:val="240"/>
                  <w:marBottom w:val="240"/>
                  <w:divBdr>
                    <w:top w:val="none" w:sz="0" w:space="0" w:color="auto"/>
                    <w:left w:val="none" w:sz="0" w:space="0" w:color="auto"/>
                    <w:bottom w:val="none" w:sz="0" w:space="0" w:color="auto"/>
                    <w:right w:val="none" w:sz="0" w:space="0" w:color="auto"/>
                  </w:divBdr>
                </w:div>
                <w:div w:id="363603039">
                  <w:blockQuote w:val="1"/>
                  <w:marLeft w:val="600"/>
                  <w:marRight w:val="600"/>
                  <w:marTop w:val="240"/>
                  <w:marBottom w:val="240"/>
                  <w:divBdr>
                    <w:top w:val="none" w:sz="0" w:space="0" w:color="auto"/>
                    <w:left w:val="none" w:sz="0" w:space="0" w:color="auto"/>
                    <w:bottom w:val="none" w:sz="0" w:space="0" w:color="auto"/>
                    <w:right w:val="none" w:sz="0" w:space="0" w:color="auto"/>
                  </w:divBdr>
                </w:div>
                <w:div w:id="134631953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Sinh</dc:creator>
  <cp:keywords>Azure Setup Information For VM</cp:keywords>
  <dc:description/>
  <cp:lastModifiedBy>Sonu Sinh</cp:lastModifiedBy>
  <cp:revision>1</cp:revision>
  <dcterms:created xsi:type="dcterms:W3CDTF">2014-01-07T07:14:00Z</dcterms:created>
  <dcterms:modified xsi:type="dcterms:W3CDTF">2014-01-07T07:17:00Z</dcterms:modified>
</cp:coreProperties>
</file>