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B10E71" w14:textId="352A71F4" w:rsidR="007956A9" w:rsidRPr="007956A9" w:rsidRDefault="007956A9" w:rsidP="007956A9">
      <w:pPr>
        <w:numPr>
          <w:ilvl w:val="0"/>
          <w:numId w:val="1"/>
        </w:numPr>
        <w:spacing w:before="100" w:beforeAutospacing="1" w:after="100" w:afterAutospacing="1"/>
        <w:textAlignment w:val="top"/>
        <w:rPr>
          <w:rFonts w:ascii="Lato" w:eastAsia="Times New Roman" w:hAnsi="Lato" w:cs="Times New Roman"/>
          <w:color w:val="2D3B45"/>
          <w:kern w:val="0"/>
          <w14:ligatures w14:val="none"/>
        </w:rPr>
      </w:pPr>
      <w:proofErr w:type="spellStart"/>
      <w:r>
        <w:rPr>
          <w:rFonts w:ascii="Lato" w:eastAsia="Times New Roman" w:hAnsi="Lato" w:cs="Times New Roman"/>
          <w:color w:val="2D3B45"/>
          <w:kern w:val="0"/>
          <w14:ligatures w14:val="none"/>
        </w:rPr>
        <w:t>Bendley</w:t>
      </w:r>
      <w:proofErr w:type="spellEnd"/>
      <w:r>
        <w:rPr>
          <w:rFonts w:ascii="Lato" w:eastAsia="Times New Roman" w:hAnsi="Lato" w:cs="Times New Roman"/>
          <w:color w:val="2D3B45"/>
          <w:kern w:val="0"/>
          <w14:ligatures w14:val="none"/>
        </w:rPr>
        <w:t xml:space="preserve"> Milord </w:t>
      </w:r>
      <w:proofErr w:type="gramStart"/>
      <w:r w:rsidR="000C2483">
        <w:rPr>
          <w:rFonts w:ascii="Lato" w:eastAsia="Times New Roman" w:hAnsi="Lato" w:cs="Times New Roman"/>
          <w:color w:val="2D3B45"/>
          <w:kern w:val="0"/>
          <w14:ligatures w14:val="none"/>
        </w:rPr>
        <w:t>|  LAB</w:t>
      </w:r>
      <w:proofErr w:type="gramEnd"/>
      <w:r w:rsidR="000C2483">
        <w:rPr>
          <w:rFonts w:ascii="Lato" w:eastAsia="Times New Roman" w:hAnsi="Lato" w:cs="Times New Roman"/>
          <w:color w:val="2D3B45"/>
          <w:kern w:val="0"/>
          <w14:ligatures w14:val="none"/>
        </w:rPr>
        <w:t xml:space="preserve"> 1 |  </w:t>
      </w:r>
      <w:hyperlink r:id="rId5" w:history="1">
        <w:r w:rsidRPr="007956A9">
          <w:rPr>
            <w:rFonts w:ascii="Lato" w:eastAsia="Times New Roman" w:hAnsi="Lato" w:cs="Times New Roman"/>
            <w:color w:val="0000FF"/>
            <w:kern w:val="0"/>
            <w:u w:val="single"/>
            <w14:ligatures w14:val="none"/>
          </w:rPr>
          <w:t>CI</w:t>
        </w:r>
        <w:r w:rsidRPr="007956A9">
          <w:rPr>
            <w:rFonts w:ascii="Lato" w:eastAsia="Times New Roman" w:hAnsi="Lato" w:cs="Times New Roman"/>
            <w:color w:val="0000FF"/>
            <w:kern w:val="0"/>
            <w:u w:val="single"/>
            <w14:ligatures w14:val="none"/>
          </w:rPr>
          <w:t>S</w:t>
        </w:r>
        <w:r w:rsidRPr="007956A9">
          <w:rPr>
            <w:rFonts w:ascii="Lato" w:eastAsia="Times New Roman" w:hAnsi="Lato" w:cs="Times New Roman"/>
            <w:color w:val="0000FF"/>
            <w:kern w:val="0"/>
            <w:u w:val="single"/>
            <w14:ligatures w14:val="none"/>
          </w:rPr>
          <w:t>3367</w:t>
        </w:r>
      </w:hyperlink>
    </w:p>
    <w:p w14:paraId="35DA9CA7" w14:textId="77777777" w:rsidR="007956A9" w:rsidRDefault="007956A9"/>
    <w:p w14:paraId="257DD0BC" w14:textId="77777777" w:rsidR="007956A9" w:rsidRDefault="007956A9"/>
    <w:p w14:paraId="64E37BD2" w14:textId="7D82C64B" w:rsidR="0075217D" w:rsidRDefault="00A309B2" w:rsidP="0075217D">
      <w:pPr>
        <w:pStyle w:val="NormalWeb"/>
      </w:pPr>
      <w:r>
        <w:rPr>
          <w:rStyle w:val="Strong"/>
          <w:rFonts w:eastAsiaTheme="majorEastAsia"/>
        </w:rPr>
        <w:t xml:space="preserve">SS 1: </w:t>
      </w:r>
      <w:r w:rsidR="0075217D">
        <w:rPr>
          <w:rStyle w:val="Strong"/>
          <w:rFonts w:eastAsiaTheme="majorEastAsia"/>
        </w:rPr>
        <w:t>Annotation:</w:t>
      </w:r>
      <w:r w:rsidR="0075217D">
        <w:t xml:space="preserve"> This screenshot confirms that the Administrator account is successfully logged into Windows Server. It is important because administrative privileges are required to configure user accounts, permissions, and security policies.</w:t>
      </w:r>
    </w:p>
    <w:p w14:paraId="0CE30BB1" w14:textId="77777777" w:rsidR="007956A9" w:rsidRDefault="007956A9"/>
    <w:p w14:paraId="3CB9022C" w14:textId="77777777" w:rsidR="007956A9" w:rsidRDefault="007956A9"/>
    <w:p w14:paraId="7591DEFF" w14:textId="7D44352D" w:rsidR="007956A9" w:rsidRDefault="00C633B9">
      <w:r>
        <w:rPr>
          <w:noProof/>
        </w:rPr>
        <w:drawing>
          <wp:inline distT="0" distB="0" distL="0" distR="0" wp14:anchorId="2CD8B688" wp14:editId="3AD8395E">
            <wp:extent cx="5943600" cy="1096010"/>
            <wp:effectExtent l="0" t="0" r="0" b="0"/>
            <wp:docPr id="327504546" name="Picture 9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04546" name="Picture 9" descr="A black screen with white text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CCE9" w14:textId="77777777" w:rsidR="001E0F60" w:rsidRDefault="001E0F60"/>
    <w:p w14:paraId="3A8873B1" w14:textId="77777777" w:rsidR="001E0F60" w:rsidRDefault="001E0F60"/>
    <w:p w14:paraId="25FF6DD9" w14:textId="57D5BD8D" w:rsidR="001E0F60" w:rsidRDefault="00A309B2">
      <w:r>
        <w:rPr>
          <w:rStyle w:val="Strong"/>
        </w:rPr>
        <w:t xml:space="preserve">SS 2: </w:t>
      </w:r>
      <w:r w:rsidR="00D01613">
        <w:rPr>
          <w:rStyle w:val="Strong"/>
        </w:rPr>
        <w:t>Annotation:</w:t>
      </w:r>
      <w:r w:rsidR="00D01613">
        <w:t xml:space="preserve"> This screenshot displays the group memberships for the newly created user account. It verifies that the user is assigned to the correct security groups (e.g., </w:t>
      </w:r>
      <w:proofErr w:type="spellStart"/>
      <w:r w:rsidR="00D01613">
        <w:t>LabGroup</w:t>
      </w:r>
      <w:proofErr w:type="spellEnd"/>
      <w:r w:rsidR="00D01613">
        <w:t xml:space="preserve">) while ensuring they do not have administrative privileges, enforcing the </w:t>
      </w:r>
      <w:r w:rsidR="00D01613">
        <w:rPr>
          <w:rStyle w:val="Strong"/>
        </w:rPr>
        <w:t>principle of least privilege</w:t>
      </w:r>
    </w:p>
    <w:p w14:paraId="6FE0D294" w14:textId="77777777" w:rsidR="001E0F60" w:rsidRDefault="001E0F60"/>
    <w:p w14:paraId="019C8F34" w14:textId="77777777" w:rsidR="00D01613" w:rsidRDefault="00D01613"/>
    <w:p w14:paraId="71BB410B" w14:textId="12A6C5D2" w:rsidR="001E0F60" w:rsidRDefault="00043C43">
      <w:r>
        <w:rPr>
          <w:noProof/>
        </w:rPr>
        <w:drawing>
          <wp:inline distT="0" distB="0" distL="0" distR="0" wp14:anchorId="22FFC502" wp14:editId="3FE6662B">
            <wp:extent cx="5943600" cy="2329180"/>
            <wp:effectExtent l="0" t="0" r="0" b="0"/>
            <wp:docPr id="1744998014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998014" name="Picture 12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559D" w14:textId="77777777" w:rsidR="00613060" w:rsidRDefault="00613060"/>
    <w:p w14:paraId="73EB904E" w14:textId="77777777" w:rsidR="00613060" w:rsidRDefault="00613060"/>
    <w:p w14:paraId="77500467" w14:textId="77777777" w:rsidR="00613060" w:rsidRDefault="00613060"/>
    <w:p w14:paraId="23CCED3C" w14:textId="77777777" w:rsidR="00613060" w:rsidRDefault="00613060"/>
    <w:p w14:paraId="65EF5C26" w14:textId="77777777" w:rsidR="00613060" w:rsidRDefault="00613060"/>
    <w:p w14:paraId="18BD9FD1" w14:textId="77777777" w:rsidR="00613060" w:rsidRDefault="00613060"/>
    <w:p w14:paraId="137DF6A8" w14:textId="77777777" w:rsidR="00613060" w:rsidRDefault="00613060"/>
    <w:p w14:paraId="0E950DF3" w14:textId="21DB3F36" w:rsidR="00613060" w:rsidRDefault="00A309B2">
      <w:r>
        <w:rPr>
          <w:rStyle w:val="Strong"/>
        </w:rPr>
        <w:lastRenderedPageBreak/>
        <w:t xml:space="preserve">SS 3: </w:t>
      </w:r>
      <w:r w:rsidR="00C012CD">
        <w:rPr>
          <w:rStyle w:val="Strong"/>
        </w:rPr>
        <w:t>Annotation:</w:t>
      </w:r>
      <w:r w:rsidR="00C012CD">
        <w:t xml:space="preserve"> This screenshot captures an </w:t>
      </w:r>
      <w:r w:rsidR="00C012CD">
        <w:rPr>
          <w:rStyle w:val="Strong"/>
        </w:rPr>
        <w:t>"Access Denied"</w:t>
      </w:r>
      <w:r w:rsidR="00C012CD">
        <w:t xml:space="preserve"> message when attempting to create or modify files in the </w:t>
      </w:r>
      <w:proofErr w:type="spellStart"/>
      <w:r w:rsidR="00C012CD">
        <w:rPr>
          <w:rStyle w:val="Strong"/>
        </w:rPr>
        <w:t>SecureData</w:t>
      </w:r>
      <w:proofErr w:type="spellEnd"/>
      <w:r w:rsidR="00C012CD">
        <w:t xml:space="preserve"> folder. It demonstrates that the </w:t>
      </w:r>
      <w:r w:rsidR="00C012CD">
        <w:rPr>
          <w:rStyle w:val="Strong"/>
        </w:rPr>
        <w:t>Deny Write</w:t>
      </w:r>
      <w:r w:rsidR="00C012CD">
        <w:t xml:space="preserve"> permission applied to </w:t>
      </w:r>
      <w:proofErr w:type="spellStart"/>
      <w:r w:rsidR="00C012CD">
        <w:t>LabGroup</w:t>
      </w:r>
      <w:proofErr w:type="spellEnd"/>
      <w:r w:rsidR="00C012CD">
        <w:t xml:space="preserve"> is functioning correctly, enforcing file security policies</w:t>
      </w:r>
    </w:p>
    <w:p w14:paraId="00ACAFC1" w14:textId="77777777" w:rsidR="00613060" w:rsidRDefault="00613060"/>
    <w:p w14:paraId="663664E9" w14:textId="4FCA2FEF" w:rsidR="00613060" w:rsidRDefault="00613060">
      <w:r w:rsidRPr="00916B7A">
        <w:drawing>
          <wp:inline distT="0" distB="0" distL="0" distR="0" wp14:anchorId="1A9DD63E" wp14:editId="37DCE341">
            <wp:extent cx="5943600" cy="2990215"/>
            <wp:effectExtent l="0" t="0" r="0" b="0"/>
            <wp:docPr id="1693409604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92503" name="Picture 1" descr="A screenshot of a computer error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C0F7" w14:textId="77777777" w:rsidR="00613060" w:rsidRDefault="00613060"/>
    <w:p w14:paraId="54DB0F92" w14:textId="77777777" w:rsidR="00613060" w:rsidRDefault="00613060"/>
    <w:p w14:paraId="29D8BE25" w14:textId="77777777" w:rsidR="00613060" w:rsidRDefault="00613060"/>
    <w:p w14:paraId="4A071F8E" w14:textId="3CA76D1D" w:rsidR="00613060" w:rsidRDefault="00A83995">
      <w:r>
        <w:rPr>
          <w:rStyle w:val="Strong"/>
        </w:rPr>
        <w:t>SS</w:t>
      </w:r>
      <w:r w:rsidR="00A309B2">
        <w:rPr>
          <w:rStyle w:val="Strong"/>
        </w:rPr>
        <w:t xml:space="preserve"> 4: </w:t>
      </w:r>
      <w:r w:rsidR="009D4177">
        <w:rPr>
          <w:rStyle w:val="Strong"/>
        </w:rPr>
        <w:t>Annotation:</w:t>
      </w:r>
      <w:r w:rsidR="009D4177">
        <w:t xml:space="preserve"> This screenshot shows PowerShell commands used to configure </w:t>
      </w:r>
      <w:r w:rsidR="009D4177">
        <w:rPr>
          <w:rStyle w:val="Strong"/>
        </w:rPr>
        <w:t>Access Control Lists (ACLs)</w:t>
      </w:r>
      <w:r w:rsidR="009D4177">
        <w:t xml:space="preserve"> on the </w:t>
      </w:r>
      <w:proofErr w:type="spellStart"/>
      <w:r w:rsidR="009D4177">
        <w:rPr>
          <w:rStyle w:val="Strong"/>
        </w:rPr>
        <w:t>SecureData</w:t>
      </w:r>
      <w:proofErr w:type="spellEnd"/>
      <w:r w:rsidR="009D4177">
        <w:t xml:space="preserve"> folder. It verifies that specific user groups have been granted or denied permissions, ensuring </w:t>
      </w:r>
      <w:r w:rsidR="009D4177">
        <w:rPr>
          <w:rStyle w:val="Strong"/>
        </w:rPr>
        <w:t>least privilege access</w:t>
      </w:r>
      <w:r w:rsidR="009D4177">
        <w:t xml:space="preserve"> is enforced</w:t>
      </w:r>
    </w:p>
    <w:p w14:paraId="0CBD9A6D" w14:textId="6FF71D3A" w:rsidR="00613060" w:rsidRDefault="00DF2106">
      <w:r>
        <w:rPr>
          <w:noProof/>
        </w:rPr>
        <w:drawing>
          <wp:inline distT="0" distB="0" distL="0" distR="0" wp14:anchorId="76291C00" wp14:editId="3271E12E">
            <wp:extent cx="5943600" cy="3091180"/>
            <wp:effectExtent l="0" t="0" r="0" b="0"/>
            <wp:docPr id="1533592468" name="Picture 6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92468" name="Picture 6" descr="A computer screen with text on it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B34A" w14:textId="0C54A65C" w:rsidR="00586662" w:rsidRDefault="00FD2DA3">
      <w:r>
        <w:rPr>
          <w:rStyle w:val="Strong"/>
        </w:rPr>
        <w:lastRenderedPageBreak/>
        <w:t xml:space="preserve">SS </w:t>
      </w:r>
      <w:r w:rsidR="00025E94">
        <w:rPr>
          <w:rStyle w:val="Strong"/>
        </w:rPr>
        <w:t>5</w:t>
      </w:r>
      <w:r>
        <w:rPr>
          <w:rStyle w:val="Strong"/>
        </w:rPr>
        <w:t xml:space="preserve">: </w:t>
      </w:r>
      <w:r>
        <w:rPr>
          <w:rStyle w:val="Strong"/>
        </w:rPr>
        <w:t>Annotation:</w:t>
      </w:r>
      <w:r>
        <w:t xml:space="preserve"> This screenshot displays the </w:t>
      </w:r>
      <w:r>
        <w:rPr>
          <w:rStyle w:val="Strong"/>
        </w:rPr>
        <w:t>Local Security Policy (</w:t>
      </w:r>
      <w:proofErr w:type="spellStart"/>
      <w:r>
        <w:rPr>
          <w:rStyle w:val="Strong"/>
        </w:rPr>
        <w:t>secpol.msc</w:t>
      </w:r>
      <w:proofErr w:type="spellEnd"/>
      <w:r>
        <w:rPr>
          <w:rStyle w:val="Strong"/>
        </w:rPr>
        <w:t>)</w:t>
      </w:r>
      <w:r>
        <w:t xml:space="preserve"> settings where </w:t>
      </w:r>
      <w:r>
        <w:rPr>
          <w:rStyle w:val="Strong"/>
        </w:rPr>
        <w:t>minimum password length</w:t>
      </w:r>
      <w:r>
        <w:t xml:space="preserve"> and </w:t>
      </w:r>
      <w:r>
        <w:rPr>
          <w:rStyle w:val="Strong"/>
        </w:rPr>
        <w:t>complexity requirements</w:t>
      </w:r>
      <w:r>
        <w:t xml:space="preserve"> were enforced. This is crucial for ensuring strong password policies to protect against unauthorized access.</w:t>
      </w:r>
    </w:p>
    <w:p w14:paraId="635001BC" w14:textId="77777777" w:rsidR="00586662" w:rsidRDefault="00586662"/>
    <w:p w14:paraId="30BD50B0" w14:textId="1B7E0B8E" w:rsidR="001E0F60" w:rsidRDefault="00586662">
      <w:r>
        <w:rPr>
          <w:noProof/>
        </w:rPr>
        <w:drawing>
          <wp:inline distT="0" distB="0" distL="0" distR="0" wp14:anchorId="4D8E0779" wp14:editId="5561065C">
            <wp:extent cx="5943600" cy="2394585"/>
            <wp:effectExtent l="0" t="0" r="0" b="5715"/>
            <wp:docPr id="19115072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639502" name="Picture 2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B1229" w14:textId="77777777" w:rsidR="00025E94" w:rsidRDefault="00025E94"/>
    <w:p w14:paraId="5B1CFFBC" w14:textId="77777777" w:rsidR="00025E94" w:rsidRDefault="00025E94"/>
    <w:p w14:paraId="42C7B6AE" w14:textId="0C54D283" w:rsidR="00025E94" w:rsidRDefault="00025E94">
      <w:r>
        <w:t xml:space="preserve">SS 6: </w:t>
      </w:r>
      <w:r w:rsidR="003730B7">
        <w:rPr>
          <w:rStyle w:val="Strong"/>
        </w:rPr>
        <w:t>Annotation:</w:t>
      </w:r>
      <w:r w:rsidR="003730B7">
        <w:t xml:space="preserve"> This screenshot confirms that the </w:t>
      </w:r>
      <w:proofErr w:type="spellStart"/>
      <w:r w:rsidR="003730B7">
        <w:rPr>
          <w:rStyle w:val="Strong"/>
        </w:rPr>
        <w:t>LabPolicy</w:t>
      </w:r>
      <w:proofErr w:type="spellEnd"/>
      <w:r w:rsidR="003730B7">
        <w:rPr>
          <w:rStyle w:val="Strong"/>
        </w:rPr>
        <w:t xml:space="preserve"> Group Policy Object (GPO)</w:t>
      </w:r>
      <w:r w:rsidR="003730B7">
        <w:t xml:space="preserve"> was created and applied to the correct </w:t>
      </w:r>
      <w:r w:rsidR="003730B7">
        <w:rPr>
          <w:rStyle w:val="Strong"/>
        </w:rPr>
        <w:t>Organizational Unit (OU)</w:t>
      </w:r>
      <w:r w:rsidR="003730B7">
        <w:t>. It ensures that password policies and other security settings are being enforced at the domain level.</w:t>
      </w:r>
    </w:p>
    <w:p w14:paraId="1C26DA13" w14:textId="77777777" w:rsidR="00025E94" w:rsidRDefault="00025E94"/>
    <w:p w14:paraId="2E9799EE" w14:textId="08F8FA22" w:rsidR="00025E94" w:rsidRDefault="00025E94">
      <w:r>
        <w:rPr>
          <w:noProof/>
        </w:rPr>
        <w:drawing>
          <wp:inline distT="0" distB="0" distL="0" distR="0" wp14:anchorId="52A0A671" wp14:editId="781E30D0">
            <wp:extent cx="4902200" cy="3162300"/>
            <wp:effectExtent l="0" t="0" r="0" b="0"/>
            <wp:docPr id="910516252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71926" name="Picture 13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6BC06" w14:textId="77777777" w:rsidR="003730B7" w:rsidRDefault="003730B7"/>
    <w:p w14:paraId="549E8B16" w14:textId="77777777" w:rsidR="003730B7" w:rsidRDefault="003730B7"/>
    <w:p w14:paraId="0A03B5A3" w14:textId="77777777" w:rsidR="003730B7" w:rsidRDefault="003730B7"/>
    <w:p w14:paraId="2E456CA3" w14:textId="5D15FD45" w:rsidR="00692ECF" w:rsidRDefault="00692ECF">
      <w:r>
        <w:lastRenderedPageBreak/>
        <w:t xml:space="preserve">SS 7: </w:t>
      </w:r>
      <w:r w:rsidR="00854929">
        <w:rPr>
          <w:rStyle w:val="Strong"/>
        </w:rPr>
        <w:t>Annotation:</w:t>
      </w:r>
      <w:r w:rsidR="00854929">
        <w:t xml:space="preserve"> This screenshot captures the </w:t>
      </w:r>
      <w:r w:rsidR="00854929">
        <w:rPr>
          <w:rStyle w:val="Strong"/>
        </w:rPr>
        <w:t>GPOReport.html</w:t>
      </w:r>
      <w:r w:rsidR="00854929">
        <w:t xml:space="preserve"> file displaying applied password policies. It verifies that </w:t>
      </w:r>
      <w:proofErr w:type="spellStart"/>
      <w:r w:rsidR="00854929">
        <w:rPr>
          <w:rStyle w:val="Strong"/>
        </w:rPr>
        <w:t>LabPolicy</w:t>
      </w:r>
      <w:proofErr w:type="spellEnd"/>
      <w:r w:rsidR="00854929">
        <w:t xml:space="preserve"> has successfully enforced password length and complexity requirements, ensuring compliance with security best practices.</w:t>
      </w:r>
    </w:p>
    <w:p w14:paraId="7440F1A2" w14:textId="77777777" w:rsidR="00692ECF" w:rsidRDefault="00692ECF"/>
    <w:p w14:paraId="39C58718" w14:textId="5866C1E9" w:rsidR="003C4C0A" w:rsidRDefault="00D01613">
      <w:r>
        <w:rPr>
          <w:noProof/>
        </w:rPr>
        <w:drawing>
          <wp:inline distT="0" distB="0" distL="0" distR="0" wp14:anchorId="45D18912" wp14:editId="7929DC76">
            <wp:extent cx="5943600" cy="1617980"/>
            <wp:effectExtent l="0" t="0" r="0" b="0"/>
            <wp:docPr id="1694288220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288220" name="Picture 11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7CD8" w14:textId="77777777" w:rsidR="006C4C62" w:rsidRDefault="006C4C62"/>
    <w:p w14:paraId="3BDEAF4F" w14:textId="77777777" w:rsidR="006C4C62" w:rsidRDefault="006C4C62"/>
    <w:p w14:paraId="180FEDA0" w14:textId="5C31D97C" w:rsidR="006C4C62" w:rsidRDefault="003B3E7C">
      <w:r>
        <w:rPr>
          <w:rStyle w:val="Strong"/>
        </w:rPr>
        <w:t xml:space="preserve">SS 8: </w:t>
      </w:r>
      <w:r>
        <w:rPr>
          <w:rStyle w:val="Strong"/>
        </w:rPr>
        <w:t>Annotation:</w:t>
      </w:r>
      <w:r>
        <w:t xml:space="preserve"> This screenshot shows PowerShell commands executed to </w:t>
      </w:r>
      <w:r>
        <w:rPr>
          <w:rStyle w:val="Strong"/>
        </w:rPr>
        <w:t>disable an unnecessary service</w:t>
      </w:r>
      <w:r>
        <w:t xml:space="preserve"> (e.g., Bluetooth Support Service). Disabling unused services reduces the system’s </w:t>
      </w:r>
      <w:r>
        <w:rPr>
          <w:rStyle w:val="Strong"/>
        </w:rPr>
        <w:t>attack surface</w:t>
      </w:r>
      <w:r>
        <w:t xml:space="preserve"> and enhances security.</w:t>
      </w:r>
    </w:p>
    <w:p w14:paraId="64B29BB1" w14:textId="77777777" w:rsidR="006C4C62" w:rsidRDefault="006C4C62"/>
    <w:p w14:paraId="62F4621E" w14:textId="5DE769DC" w:rsidR="006C4C62" w:rsidRDefault="006C4C62">
      <w:r>
        <w:rPr>
          <w:noProof/>
        </w:rPr>
        <w:drawing>
          <wp:inline distT="0" distB="0" distL="0" distR="0" wp14:anchorId="11D4F4D1" wp14:editId="25E2CFF7">
            <wp:extent cx="5943600" cy="3119120"/>
            <wp:effectExtent l="0" t="0" r="0" b="5080"/>
            <wp:docPr id="1321434761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34761" name="Picture 14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D947" w14:textId="77777777" w:rsidR="003B3E7C" w:rsidRDefault="003B3E7C"/>
    <w:p w14:paraId="13126838" w14:textId="77777777" w:rsidR="003B3E7C" w:rsidRDefault="003B3E7C"/>
    <w:p w14:paraId="39D79FD8" w14:textId="77777777" w:rsidR="003B3E7C" w:rsidRDefault="003B3E7C"/>
    <w:p w14:paraId="6AA1ED18" w14:textId="27009D7A" w:rsidR="003B3E7C" w:rsidRDefault="006D0F50">
      <w:r>
        <w:rPr>
          <w:rStyle w:val="Strong"/>
        </w:rPr>
        <w:t xml:space="preserve">SS 9: </w:t>
      </w:r>
      <w:r w:rsidR="003B3E7C">
        <w:rPr>
          <w:rStyle w:val="Strong"/>
        </w:rPr>
        <w:t>Annotation:</w:t>
      </w:r>
      <w:r w:rsidR="003B3E7C">
        <w:t xml:space="preserve"> This screenshot verifies that the </w:t>
      </w:r>
      <w:r w:rsidR="003B3E7C">
        <w:rPr>
          <w:rStyle w:val="Strong"/>
        </w:rPr>
        <w:t>Get-</w:t>
      </w:r>
      <w:proofErr w:type="spellStart"/>
      <w:r w:rsidR="003B3E7C">
        <w:rPr>
          <w:rStyle w:val="Strong"/>
        </w:rPr>
        <w:t>WmiObject</w:t>
      </w:r>
      <w:proofErr w:type="spellEnd"/>
      <w:r w:rsidR="003B3E7C">
        <w:rPr>
          <w:rStyle w:val="Strong"/>
        </w:rPr>
        <w:t xml:space="preserve"> command</w:t>
      </w:r>
      <w:r w:rsidR="003B3E7C">
        <w:t xml:space="preserve"> successfully retrieved and confirmed the disabled service status. It is important because it ensures that </w:t>
      </w:r>
      <w:r w:rsidR="003B3E7C">
        <w:rPr>
          <w:rStyle w:val="Strong"/>
        </w:rPr>
        <w:t>unnecessary services are no longer running</w:t>
      </w:r>
      <w:r w:rsidR="003B3E7C">
        <w:t>, reducing potential security vulnerabilities.</w:t>
      </w:r>
    </w:p>
    <w:p w14:paraId="13FE1D89" w14:textId="69C88E75" w:rsidR="00DC2B9C" w:rsidRDefault="00DE156A">
      <w:r>
        <w:rPr>
          <w:noProof/>
        </w:rPr>
        <w:lastRenderedPageBreak/>
        <w:drawing>
          <wp:inline distT="0" distB="0" distL="0" distR="0" wp14:anchorId="4E0E05AE" wp14:editId="0B7D363A">
            <wp:extent cx="5943600" cy="2543810"/>
            <wp:effectExtent l="0" t="0" r="0" b="0"/>
            <wp:docPr id="490968799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68799" name="Picture 15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2B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157A4B"/>
    <w:multiLevelType w:val="multilevel"/>
    <w:tmpl w:val="AA38B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83490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9EA"/>
    <w:rsid w:val="00025E94"/>
    <w:rsid w:val="00043C43"/>
    <w:rsid w:val="000923C4"/>
    <w:rsid w:val="000C2483"/>
    <w:rsid w:val="000C46F0"/>
    <w:rsid w:val="000D40A7"/>
    <w:rsid w:val="0017577B"/>
    <w:rsid w:val="001E0F60"/>
    <w:rsid w:val="002D7277"/>
    <w:rsid w:val="003730B7"/>
    <w:rsid w:val="003B3E7C"/>
    <w:rsid w:val="003B58CC"/>
    <w:rsid w:val="003C4C0A"/>
    <w:rsid w:val="003F3503"/>
    <w:rsid w:val="00405000"/>
    <w:rsid w:val="00444C62"/>
    <w:rsid w:val="00482E38"/>
    <w:rsid w:val="00586662"/>
    <w:rsid w:val="00605948"/>
    <w:rsid w:val="00613060"/>
    <w:rsid w:val="00692ECF"/>
    <w:rsid w:val="006C4C62"/>
    <w:rsid w:val="006D0F50"/>
    <w:rsid w:val="007149EA"/>
    <w:rsid w:val="0075217D"/>
    <w:rsid w:val="007930DC"/>
    <w:rsid w:val="007956A9"/>
    <w:rsid w:val="007E2465"/>
    <w:rsid w:val="00854929"/>
    <w:rsid w:val="0099252B"/>
    <w:rsid w:val="009D4177"/>
    <w:rsid w:val="00A309B2"/>
    <w:rsid w:val="00A83995"/>
    <w:rsid w:val="00AC617F"/>
    <w:rsid w:val="00C012CD"/>
    <w:rsid w:val="00C633B9"/>
    <w:rsid w:val="00CA291A"/>
    <w:rsid w:val="00CC1009"/>
    <w:rsid w:val="00D01613"/>
    <w:rsid w:val="00DC2B9C"/>
    <w:rsid w:val="00DE156A"/>
    <w:rsid w:val="00DF2106"/>
    <w:rsid w:val="00E87E57"/>
    <w:rsid w:val="00EC4DF6"/>
    <w:rsid w:val="00F63575"/>
    <w:rsid w:val="00FB2223"/>
    <w:rsid w:val="00FD2DA3"/>
    <w:rsid w:val="00FF5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76E983"/>
  <w15:chartTrackingRefBased/>
  <w15:docId w15:val="{413DB78B-E6A5-3A4B-832C-B232028D5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49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49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49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49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49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49E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49E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49E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49E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49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49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49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49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49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49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49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49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49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49E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49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49E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49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49E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49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49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49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49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49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49EA"/>
    <w:rPr>
      <w:b/>
      <w:bCs/>
      <w:smallCaps/>
      <w:color w:val="0F4761" w:themeColor="accent1" w:themeShade="BF"/>
      <w:spacing w:val="5"/>
    </w:rPr>
  </w:style>
  <w:style w:type="character" w:customStyle="1" w:styleId="ellipsible">
    <w:name w:val="ellipsible"/>
    <w:basedOn w:val="DefaultParagraphFont"/>
    <w:rsid w:val="007956A9"/>
  </w:style>
  <w:style w:type="paragraph" w:styleId="NormalWeb">
    <w:name w:val="Normal (Web)"/>
    <w:basedOn w:val="Normal"/>
    <w:uiPriority w:val="99"/>
    <w:semiHidden/>
    <w:unhideWhenUsed/>
    <w:rsid w:val="0075217D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75217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25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43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usflearn.instructure.com/courses/1926480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367</Words>
  <Characters>2094</Characters>
  <Application>Microsoft Office Word</Application>
  <DocSecurity>0</DocSecurity>
  <Lines>17</Lines>
  <Paragraphs>4</Paragraphs>
  <ScaleCrop>false</ScaleCrop>
  <Company/>
  <LinksUpToDate>false</LinksUpToDate>
  <CharactersWithSpaces>2457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Bendley Milord</dc:creator>
  <cp:keywords/>
  <dc:description/>
  <cp:lastModifiedBy>Bendley Milord</cp:lastModifiedBy>
  <cp:revision>41</cp:revision>
  <dcterms:created xsi:type="dcterms:W3CDTF">2025-02-01T23:43:00Z</dcterms:created>
  <dcterms:modified xsi:type="dcterms:W3CDTF">2025-02-02T01:09:00Z</dcterms:modified>
</cp:coreProperties>
</file>