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0"/>
              <w:left w:type="dxa" w:w="560"/>
              <w:bottom w:type="dxa" w:w="800"/>
              <w:right w:type="dxa" w:w="560"/>
            </w:tcMar>
          </w:tcPr>
          <w:p>
            <w:pPr>
              <w:spacing w:after="120" w:before="0"/>
              <w:jc w:val="center"/>
            </w:pPr>
            <w:r>
              <w:rPr>
                <w:rFonts w:ascii="Arial" w:cs="Arial" w:eastAsia="Arial" w:hAnsi="Arial"/>
                <w:b/>
                <w:bCs/>
                <w:color w:val="FFFFFF"/>
                <w:sz w:val="96"/>
                <w:szCs w:val="96"/>
              </w:rPr>
              <w:t xml:space="preserve">ARCHE</w:t>
            </w:r>
          </w:p>
          <w:p>
            <w:pPr>
              <w:spacing w:after="80" w:before="0"/>
              <w:jc w:val="center"/>
            </w:pPr>
            <w:r>
              <w:rPr>
                <w:rFonts w:ascii="Arial" w:cs="Arial" w:eastAsia="Arial" w:hAnsi="Arial"/>
                <w:color w:val="D0D8F0"/>
                <w:sz w:val="26"/>
                <w:szCs w:val="26"/>
              </w:rPr>
              <w:t xml:space="preserve">Agentic User Modeling &amp; Recommendation Infrastructure</w:t>
            </w:r>
          </w:p>
          <w:p>
            <w:pPr>
              <w:spacing w:after="80" w:before="80"/>
              <w:jc w:val="center"/>
            </w:pPr>
            <w:r>
              <w:rPr>
                <w:rFonts w:ascii="Arial" w:cs="Arial" w:eastAsia="Arial" w:hAnsi="Arial"/>
                <w:color w:val="E94560"/>
                <w:sz w:val="20"/>
                <w:szCs w:val="20"/>
              </w:rPr>
              <w:t xml:space="preserve">─────────────────────────────────────────</w:t>
            </w:r>
          </w:p>
          <w:p>
            <w:pPr>
              <w:spacing w:after="0" w:before="80"/>
              <w:jc w:val="center"/>
            </w:pPr>
            <w:r>
              <w:rPr>
                <w:rFonts w:ascii="Arial" w:cs="Arial" w:eastAsia="Arial" w:hAnsi="Arial"/>
                <w:b/>
                <w:bCs/>
                <w:color w:val="FFFFFF"/>
                <w:sz w:val="28"/>
                <w:szCs w:val="28"/>
              </w:rPr>
              <w:t xml:space="preserve">PRODUCT REQUIREMENTS DOCUMENT</w:t>
            </w:r>
          </w:p>
        </w:tc>
      </w:tr>
    </w:tbl>
    <w:p>
      <w:pPr>
        <w:spacing w:after="20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CE0" w:sz="1"/>
              <w:left w:val="single" w:color="C5CCE0" w:sz="1"/>
              <w:bottom w:val="single" w:color="C5CCE0" w:sz="1"/>
              <w:right w:val="single" w:color="C5CCE0" w:sz="1"/>
            </w:tcBorders>
            <w:shd w:fill="1A1A2E" w:val="clear"/>
            <w:tcMar>
              <w:top w:type="dxa" w:w="100"/>
              <w:left w:type="dxa" w:w="140"/>
              <w:bottom w:type="dxa" w:w="100"/>
              <w:right w:type="dxa" w:w="100"/>
            </w:tcMar>
          </w:tcPr>
          <w:p>
            <w:r>
              <w:rPr>
                <w:rFonts w:ascii="Arial" w:cs="Arial" w:eastAsia="Arial" w:hAnsi="Arial"/>
                <w:b/>
                <w:bCs/>
                <w:color w:val="FFFFFF"/>
                <w:sz w:val="20"/>
                <w:szCs w:val="20"/>
              </w:rPr>
              <w:t xml:space="preserve">Field</w:t>
            </w:r>
          </w:p>
        </w:tc>
        <w:tc>
          <w:tcPr>
            <w:tcW w:type="dxa" w:w="6560"/>
            <w:tcBorders>
              <w:top w:val="single" w:color="C5CCE0" w:sz="1"/>
              <w:left w:val="single" w:color="C5CCE0" w:sz="1"/>
              <w:bottom w:val="single" w:color="C5CCE0" w:sz="1"/>
              <w:right w:val="single" w:color="C5CCE0" w:sz="1"/>
            </w:tcBorders>
            <w:shd w:fill="0F3460" w:val="clear"/>
            <w:tcMar>
              <w:top w:type="dxa" w:w="100"/>
              <w:left w:type="dxa" w:w="140"/>
              <w:bottom w:type="dxa" w:w="100"/>
              <w:right w:type="dxa" w:w="100"/>
            </w:tcMar>
          </w:tcPr>
          <w:p>
            <w:r>
              <w:rPr>
                <w:rFonts w:ascii="Arial" w:cs="Arial" w:eastAsia="Arial" w:hAnsi="Arial"/>
                <w:color w:val="FFFFFF"/>
                <w:sz w:val="20"/>
                <w:szCs w:val="20"/>
              </w:rPr>
              <w:t xml:space="preserve">Detail</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Document Type</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Product Requirements Document (PRD)</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Document Version</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v1.0 — Full Release</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Status</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Internal — Pre-Development</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Classification</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Confidential</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Date</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12 May 2026</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Domain</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AI Infrastructure / Agentic Recommendation Systems</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Primary Markets</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E-commerce, SMEs, FinTech, Telco — Africa &amp; Global</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Total Infrastructure Layers</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16 Layers (full product vision)</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Companion Document</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ARCHE — System Architecture &amp; Development Plan</w:t>
            </w:r>
          </w:p>
        </w:tc>
      </w:tr>
    </w:tbl>
    <w:p>
      <w:pPr>
        <w:spacing w:after="120" w:before="200"/>
      </w:pPr>
      <w:r>
        <w:rPr>
          <w:rFonts w:ascii="Arial" w:cs="Arial" w:eastAsia="Arial" w:hAnsi="Arial"/>
        </w:rPr>
        <w:t xml:space="preserve"/>
      </w:r>
    </w:p>
    <w:p>
      <w:pPr>
        <w:jc w:val="center"/>
      </w:pPr>
      <w:r>
        <w:rPr>
          <w:rFonts w:ascii="Arial" w:cs="Arial" w:eastAsia="Arial" w:hAnsi="Arial"/>
          <w:i/>
          <w:iCs/>
          <w:color w:val="6B7280"/>
          <w:sz w:val="22"/>
          <w:szCs w:val="22"/>
        </w:rPr>
        <w:t xml:space="preserve">"The foundation from which intelligent systems are built."</w:t>
      </w:r>
    </w:p>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Table of Contents</w:t>
      </w:r>
    </w:p>
    <w:p>
      <w:pPr>
        <w:spacing w:after="40" w:before="80"/>
        <w:ind/>
      </w:pPr>
      <w:r>
        <w:rPr>
          <w:rFonts w:ascii="Arial" w:cs="Arial" w:eastAsia="Arial" w:hAnsi="Arial"/>
          <w:b/>
          <w:bCs/>
          <w:color w:val="1A1A2E"/>
          <w:sz w:val="22"/>
          <w:szCs w:val="22"/>
        </w:rPr>
        <w:t xml:space="preserve">1.</w:t>
      </w:r>
      <w:r>
        <w:rPr>
          <w:rFonts w:ascii="Arial" w:cs="Arial" w:eastAsia="Arial" w:hAnsi="Arial"/>
          <w:color w:val="111111"/>
          <w:sz w:val="22"/>
          <w:szCs w:val="22"/>
        </w:rPr>
        <w:t xml:space="preserve">   Executive Summary</w:t>
      </w:r>
    </w:p>
    <w:p>
      <w:pPr>
        <w:spacing w:after="40" w:before="80"/>
        <w:ind/>
      </w:pPr>
      <w:r>
        <w:rPr>
          <w:rFonts w:ascii="Arial" w:cs="Arial" w:eastAsia="Arial" w:hAnsi="Arial"/>
          <w:b/>
          <w:bCs/>
          <w:color w:val="1A1A2E"/>
          <w:sz w:val="22"/>
          <w:szCs w:val="22"/>
        </w:rPr>
        <w:t xml:space="preserve">2.</w:t>
      </w:r>
      <w:r>
        <w:rPr>
          <w:rFonts w:ascii="Arial" w:cs="Arial" w:eastAsia="Arial" w:hAnsi="Arial"/>
          <w:color w:val="111111"/>
          <w:sz w:val="22"/>
          <w:szCs w:val="22"/>
        </w:rPr>
        <w:t xml:space="preserve">   Problem Statement</w:t>
      </w:r>
    </w:p>
    <w:p>
      <w:pPr>
        <w:spacing w:after="20" w:before="40"/>
        <w:ind w:left="400"/>
      </w:pPr>
      <w:r>
        <w:rPr>
          <w:rFonts w:ascii="Arial" w:cs="Arial" w:eastAsia="Arial" w:hAnsi="Arial"/>
          <w:b w:val="false"/>
          <w:bCs w:val="false"/>
          <w:color w:val="0F3460"/>
          <w:sz w:val="20"/>
          <w:szCs w:val="20"/>
        </w:rPr>
        <w:t xml:space="preserve">  2.1</w:t>
      </w:r>
      <w:r>
        <w:rPr>
          <w:rFonts w:ascii="Arial" w:cs="Arial" w:eastAsia="Arial" w:hAnsi="Arial"/>
          <w:color w:val="6B7280"/>
          <w:sz w:val="20"/>
          <w:szCs w:val="20"/>
        </w:rPr>
        <w:t xml:space="preserve">   The Eight Core Failures of Modern Recommendation Systems</w:t>
      </w:r>
    </w:p>
    <w:p>
      <w:pPr>
        <w:spacing w:after="20" w:before="40"/>
        <w:ind w:left="400"/>
      </w:pPr>
      <w:r>
        <w:rPr>
          <w:rFonts w:ascii="Arial" w:cs="Arial" w:eastAsia="Arial" w:hAnsi="Arial"/>
          <w:b w:val="false"/>
          <w:bCs w:val="false"/>
          <w:color w:val="0F3460"/>
          <w:sz w:val="20"/>
          <w:szCs w:val="20"/>
        </w:rPr>
        <w:t xml:space="preserve">  2.2</w:t>
      </w:r>
      <w:r>
        <w:rPr>
          <w:rFonts w:ascii="Arial" w:cs="Arial" w:eastAsia="Arial" w:hAnsi="Arial"/>
          <w:color w:val="6B7280"/>
          <w:sz w:val="20"/>
          <w:szCs w:val="20"/>
        </w:rPr>
        <w:t xml:space="preserve">   The Africa-Specific Problem Layer</w:t>
      </w:r>
    </w:p>
    <w:p>
      <w:pPr>
        <w:spacing w:after="40" w:before="80"/>
        <w:ind/>
      </w:pPr>
      <w:r>
        <w:rPr>
          <w:rFonts w:ascii="Arial" w:cs="Arial" w:eastAsia="Arial" w:hAnsi="Arial"/>
          <w:b/>
          <w:bCs/>
          <w:color w:val="1A1A2E"/>
          <w:sz w:val="22"/>
          <w:szCs w:val="22"/>
        </w:rPr>
        <w:t xml:space="preserve">3.</w:t>
      </w:r>
      <w:r>
        <w:rPr>
          <w:rFonts w:ascii="Arial" w:cs="Arial" w:eastAsia="Arial" w:hAnsi="Arial"/>
          <w:color w:val="111111"/>
          <w:sz w:val="22"/>
          <w:szCs w:val="22"/>
        </w:rPr>
        <w:t xml:space="preserve">   Vision &amp; Mission</w:t>
      </w:r>
    </w:p>
    <w:p>
      <w:pPr>
        <w:spacing w:after="20" w:before="40"/>
        <w:ind w:left="400"/>
      </w:pPr>
      <w:r>
        <w:rPr>
          <w:rFonts w:ascii="Arial" w:cs="Arial" w:eastAsia="Arial" w:hAnsi="Arial"/>
          <w:b w:val="false"/>
          <w:bCs w:val="false"/>
          <w:color w:val="0F3460"/>
          <w:sz w:val="20"/>
          <w:szCs w:val="20"/>
        </w:rPr>
        <w:t xml:space="preserve">  3.1</w:t>
      </w:r>
      <w:r>
        <w:rPr>
          <w:rFonts w:ascii="Arial" w:cs="Arial" w:eastAsia="Arial" w:hAnsi="Arial"/>
          <w:color w:val="6B7280"/>
          <w:sz w:val="20"/>
          <w:szCs w:val="20"/>
        </w:rPr>
        <w:t xml:space="preserve">   What ARCHE Is Not</w:t>
      </w:r>
    </w:p>
    <w:p>
      <w:pPr>
        <w:spacing w:after="20" w:before="40"/>
        <w:ind w:left="400"/>
      </w:pPr>
      <w:r>
        <w:rPr>
          <w:rFonts w:ascii="Arial" w:cs="Arial" w:eastAsia="Arial" w:hAnsi="Arial"/>
          <w:b w:val="false"/>
          <w:bCs w:val="false"/>
          <w:color w:val="0F3460"/>
          <w:sz w:val="20"/>
          <w:szCs w:val="20"/>
        </w:rPr>
        <w:t xml:space="preserve">  3.2</w:t>
      </w:r>
      <w:r>
        <w:rPr>
          <w:rFonts w:ascii="Arial" w:cs="Arial" w:eastAsia="Arial" w:hAnsi="Arial"/>
          <w:color w:val="6B7280"/>
          <w:sz w:val="20"/>
          <w:szCs w:val="20"/>
        </w:rPr>
        <w:t xml:space="preserve">   What ARCHE Is</w:t>
      </w:r>
    </w:p>
    <w:p>
      <w:pPr>
        <w:spacing w:after="40" w:before="80"/>
        <w:ind/>
      </w:pPr>
      <w:r>
        <w:rPr>
          <w:rFonts w:ascii="Arial" w:cs="Arial" w:eastAsia="Arial" w:hAnsi="Arial"/>
          <w:b/>
          <w:bCs/>
          <w:color w:val="1A1A2E"/>
          <w:sz w:val="22"/>
          <w:szCs w:val="22"/>
        </w:rPr>
        <w:t xml:space="preserve">4.</w:t>
      </w:r>
      <w:r>
        <w:rPr>
          <w:rFonts w:ascii="Arial" w:cs="Arial" w:eastAsia="Arial" w:hAnsi="Arial"/>
          <w:color w:val="111111"/>
          <w:sz w:val="22"/>
          <w:szCs w:val="22"/>
        </w:rPr>
        <w:t xml:space="preserve">   Core Concept &amp; Design Philosophy</w:t>
      </w:r>
    </w:p>
    <w:p>
      <w:pPr>
        <w:spacing w:after="20" w:before="40"/>
        <w:ind w:left="400"/>
      </w:pPr>
      <w:r>
        <w:rPr>
          <w:rFonts w:ascii="Arial" w:cs="Arial" w:eastAsia="Arial" w:hAnsi="Arial"/>
          <w:b w:val="false"/>
          <w:bCs w:val="false"/>
          <w:color w:val="0F3460"/>
          <w:sz w:val="20"/>
          <w:szCs w:val="20"/>
        </w:rPr>
        <w:t xml:space="preserve">  4.1</w:t>
      </w:r>
      <w:r>
        <w:rPr>
          <w:rFonts w:ascii="Arial" w:cs="Arial" w:eastAsia="Arial" w:hAnsi="Arial"/>
          <w:color w:val="6B7280"/>
          <w:sz w:val="20"/>
          <w:szCs w:val="20"/>
        </w:rPr>
        <w:t xml:space="preserve">   Simulation Before Recommendation</w:t>
      </w:r>
    </w:p>
    <w:p>
      <w:pPr>
        <w:spacing w:after="20" w:before="40"/>
        <w:ind w:left="400"/>
      </w:pPr>
      <w:r>
        <w:rPr>
          <w:rFonts w:ascii="Arial" w:cs="Arial" w:eastAsia="Arial" w:hAnsi="Arial"/>
          <w:b w:val="false"/>
          <w:bCs w:val="false"/>
          <w:color w:val="0F3460"/>
          <w:sz w:val="20"/>
          <w:szCs w:val="20"/>
        </w:rPr>
        <w:t xml:space="preserve">  4.2</w:t>
      </w:r>
      <w:r>
        <w:rPr>
          <w:rFonts w:ascii="Arial" w:cs="Arial" w:eastAsia="Arial" w:hAnsi="Arial"/>
          <w:color w:val="6B7280"/>
          <w:sz w:val="20"/>
          <w:szCs w:val="20"/>
        </w:rPr>
        <w:t xml:space="preserve">   Exploration Over Exploitation</w:t>
      </w:r>
    </w:p>
    <w:p>
      <w:pPr>
        <w:spacing w:after="20" w:before="40"/>
        <w:ind w:left="400"/>
      </w:pPr>
      <w:r>
        <w:rPr>
          <w:rFonts w:ascii="Arial" w:cs="Arial" w:eastAsia="Arial" w:hAnsi="Arial"/>
          <w:b w:val="false"/>
          <w:bCs w:val="false"/>
          <w:color w:val="0F3460"/>
          <w:sz w:val="20"/>
          <w:szCs w:val="20"/>
        </w:rPr>
        <w:t xml:space="preserve">  4.3</w:t>
      </w:r>
      <w:r>
        <w:rPr>
          <w:rFonts w:ascii="Arial" w:cs="Arial" w:eastAsia="Arial" w:hAnsi="Arial"/>
          <w:color w:val="6B7280"/>
          <w:sz w:val="20"/>
          <w:szCs w:val="20"/>
        </w:rPr>
        <w:t xml:space="preserve">   Explainability as Infrastructure</w:t>
      </w:r>
    </w:p>
    <w:p>
      <w:pPr>
        <w:spacing w:after="20" w:before="40"/>
        <w:ind w:left="400"/>
      </w:pPr>
      <w:r>
        <w:rPr>
          <w:rFonts w:ascii="Arial" w:cs="Arial" w:eastAsia="Arial" w:hAnsi="Arial"/>
          <w:b w:val="false"/>
          <w:bCs w:val="false"/>
          <w:color w:val="0F3460"/>
          <w:sz w:val="20"/>
          <w:szCs w:val="20"/>
        </w:rPr>
        <w:t xml:space="preserve">  4.4</w:t>
      </w:r>
      <w:r>
        <w:rPr>
          <w:rFonts w:ascii="Arial" w:cs="Arial" w:eastAsia="Arial" w:hAnsi="Arial"/>
          <w:color w:val="6B7280"/>
          <w:sz w:val="20"/>
          <w:szCs w:val="20"/>
        </w:rPr>
        <w:t xml:space="preserve">   Privacy by Design</w:t>
      </w:r>
    </w:p>
    <w:p>
      <w:pPr>
        <w:spacing w:after="20" w:before="40"/>
        <w:ind w:left="400"/>
      </w:pPr>
      <w:r>
        <w:rPr>
          <w:rFonts w:ascii="Arial" w:cs="Arial" w:eastAsia="Arial" w:hAnsi="Arial"/>
          <w:b w:val="false"/>
          <w:bCs w:val="false"/>
          <w:color w:val="0F3460"/>
          <w:sz w:val="20"/>
          <w:szCs w:val="20"/>
        </w:rPr>
        <w:t xml:space="preserve">  4.5</w:t>
      </w:r>
      <w:r>
        <w:rPr>
          <w:rFonts w:ascii="Arial" w:cs="Arial" w:eastAsia="Arial" w:hAnsi="Arial"/>
          <w:color w:val="6B7280"/>
          <w:sz w:val="20"/>
          <w:szCs w:val="20"/>
        </w:rPr>
        <w:t xml:space="preserve">   Context as a First-Class Citizen</w:t>
      </w:r>
    </w:p>
    <w:p>
      <w:pPr>
        <w:spacing w:after="40" w:before="80"/>
        <w:ind/>
      </w:pPr>
      <w:r>
        <w:rPr>
          <w:rFonts w:ascii="Arial" w:cs="Arial" w:eastAsia="Arial" w:hAnsi="Arial"/>
          <w:b/>
          <w:bCs/>
          <w:color w:val="1A1A2E"/>
          <w:sz w:val="22"/>
          <w:szCs w:val="22"/>
        </w:rPr>
        <w:t xml:space="preserve">5.</w:t>
      </w:r>
      <w:r>
        <w:rPr>
          <w:rFonts w:ascii="Arial" w:cs="Arial" w:eastAsia="Arial" w:hAnsi="Arial"/>
          <w:color w:val="111111"/>
          <w:sz w:val="22"/>
          <w:szCs w:val="22"/>
        </w:rPr>
        <w:t xml:space="preserve">   Target Users &amp; Market</w:t>
      </w:r>
    </w:p>
    <w:p>
      <w:pPr>
        <w:spacing w:after="20" w:before="40"/>
        <w:ind w:left="400"/>
      </w:pPr>
      <w:r>
        <w:rPr>
          <w:rFonts w:ascii="Arial" w:cs="Arial" w:eastAsia="Arial" w:hAnsi="Arial"/>
          <w:b w:val="false"/>
          <w:bCs w:val="false"/>
          <w:color w:val="0F3460"/>
          <w:sz w:val="20"/>
          <w:szCs w:val="20"/>
        </w:rPr>
        <w:t xml:space="preserve">  5.1</w:t>
      </w:r>
      <w:r>
        <w:rPr>
          <w:rFonts w:ascii="Arial" w:cs="Arial" w:eastAsia="Arial" w:hAnsi="Arial"/>
          <w:color w:val="6B7280"/>
          <w:sz w:val="20"/>
          <w:szCs w:val="20"/>
        </w:rPr>
        <w:t xml:space="preserve">   Primary Customers</w:t>
      </w:r>
    </w:p>
    <w:p>
      <w:pPr>
        <w:spacing w:after="20" w:before="40"/>
        <w:ind w:left="400"/>
      </w:pPr>
      <w:r>
        <w:rPr>
          <w:rFonts w:ascii="Arial" w:cs="Arial" w:eastAsia="Arial" w:hAnsi="Arial"/>
          <w:b w:val="false"/>
          <w:bCs w:val="false"/>
          <w:color w:val="0F3460"/>
          <w:sz w:val="20"/>
          <w:szCs w:val="20"/>
        </w:rPr>
        <w:t xml:space="preserve">  5.2</w:t>
      </w:r>
      <w:r>
        <w:rPr>
          <w:rFonts w:ascii="Arial" w:cs="Arial" w:eastAsia="Arial" w:hAnsi="Arial"/>
          <w:color w:val="6B7280"/>
          <w:sz w:val="20"/>
          <w:szCs w:val="20"/>
        </w:rPr>
        <w:t xml:space="preserve">   End Beneficiaries</w:t>
      </w:r>
    </w:p>
    <w:p>
      <w:pPr>
        <w:spacing w:after="20" w:before="40"/>
        <w:ind w:left="400"/>
      </w:pPr>
      <w:r>
        <w:rPr>
          <w:rFonts w:ascii="Arial" w:cs="Arial" w:eastAsia="Arial" w:hAnsi="Arial"/>
          <w:b w:val="false"/>
          <w:bCs w:val="false"/>
          <w:color w:val="0F3460"/>
          <w:sz w:val="20"/>
          <w:szCs w:val="20"/>
        </w:rPr>
        <w:t xml:space="preserve">  5.3</w:t>
      </w:r>
      <w:r>
        <w:rPr>
          <w:rFonts w:ascii="Arial" w:cs="Arial" w:eastAsia="Arial" w:hAnsi="Arial"/>
          <w:color w:val="6B7280"/>
          <w:sz w:val="20"/>
          <w:szCs w:val="20"/>
        </w:rPr>
        <w:t xml:space="preserve">   Market Opportunity</w:t>
      </w:r>
    </w:p>
    <w:p>
      <w:pPr>
        <w:spacing w:after="40" w:before="80"/>
        <w:ind/>
      </w:pPr>
      <w:r>
        <w:rPr>
          <w:rFonts w:ascii="Arial" w:cs="Arial" w:eastAsia="Arial" w:hAnsi="Arial"/>
          <w:b/>
          <w:bCs/>
          <w:color w:val="1A1A2E"/>
          <w:sz w:val="22"/>
          <w:szCs w:val="22"/>
        </w:rPr>
        <w:t xml:space="preserve">6.</w:t>
      </w:r>
      <w:r>
        <w:rPr>
          <w:rFonts w:ascii="Arial" w:cs="Arial" w:eastAsia="Arial" w:hAnsi="Arial"/>
          <w:color w:val="111111"/>
          <w:sz w:val="22"/>
          <w:szCs w:val="22"/>
        </w:rPr>
        <w:t xml:space="preserve">   Complete System Overview — All 16 Layers</w:t>
      </w:r>
    </w:p>
    <w:p>
      <w:pPr>
        <w:spacing w:after="20" w:before="40"/>
        <w:ind w:left="400"/>
      </w:pPr>
      <w:r>
        <w:rPr>
          <w:rFonts w:ascii="Arial" w:cs="Arial" w:eastAsia="Arial" w:hAnsi="Arial"/>
          <w:b w:val="false"/>
          <w:bCs w:val="false"/>
          <w:color w:val="0F3460"/>
          <w:sz w:val="20"/>
          <w:szCs w:val="20"/>
        </w:rPr>
        <w:t xml:space="preserve">  Layer 1</w:t>
      </w:r>
      <w:r>
        <w:rPr>
          <w:rFonts w:ascii="Arial" w:cs="Arial" w:eastAsia="Arial" w:hAnsi="Arial"/>
          <w:color w:val="6B7280"/>
          <w:sz w:val="20"/>
          <w:szCs w:val="20"/>
        </w:rPr>
        <w:t xml:space="preserve">   Privacy-Preserving Data Collection</w:t>
      </w:r>
    </w:p>
    <w:p>
      <w:pPr>
        <w:spacing w:after="20" w:before="40"/>
        <w:ind w:left="400"/>
      </w:pPr>
      <w:r>
        <w:rPr>
          <w:rFonts w:ascii="Arial" w:cs="Arial" w:eastAsia="Arial" w:hAnsi="Arial"/>
          <w:b w:val="false"/>
          <w:bCs w:val="false"/>
          <w:color w:val="0F3460"/>
          <w:sz w:val="20"/>
          <w:szCs w:val="20"/>
        </w:rPr>
        <w:t xml:space="preserve">  Layer 2</w:t>
      </w:r>
      <w:r>
        <w:rPr>
          <w:rFonts w:ascii="Arial" w:cs="Arial" w:eastAsia="Arial" w:hAnsi="Arial"/>
          <w:color w:val="6B7280"/>
          <w:sz w:val="20"/>
          <w:szCs w:val="20"/>
        </w:rPr>
        <w:t xml:space="preserve">   Agentic Intelligence Layer (Orchestrator)</w:t>
      </w:r>
    </w:p>
    <w:p>
      <w:pPr>
        <w:spacing w:after="20" w:before="40"/>
        <w:ind w:left="400"/>
      </w:pPr>
      <w:r>
        <w:rPr>
          <w:rFonts w:ascii="Arial" w:cs="Arial" w:eastAsia="Arial" w:hAnsi="Arial"/>
          <w:b w:val="false"/>
          <w:bCs w:val="false"/>
          <w:color w:val="0F3460"/>
          <w:sz w:val="20"/>
          <w:szCs w:val="20"/>
        </w:rPr>
        <w:t xml:space="preserve">  Layer 3</w:t>
      </w:r>
      <w:r>
        <w:rPr>
          <w:rFonts w:ascii="Arial" w:cs="Arial" w:eastAsia="Arial" w:hAnsi="Arial"/>
          <w:color w:val="6B7280"/>
          <w:sz w:val="20"/>
          <w:szCs w:val="20"/>
        </w:rPr>
        <w:t xml:space="preserve">   User Simulation Engine</w:t>
      </w:r>
    </w:p>
    <w:p>
      <w:pPr>
        <w:spacing w:after="20" w:before="40"/>
        <w:ind w:left="400"/>
      </w:pPr>
      <w:r>
        <w:rPr>
          <w:rFonts w:ascii="Arial" w:cs="Arial" w:eastAsia="Arial" w:hAnsi="Arial"/>
          <w:b w:val="false"/>
          <w:bCs w:val="false"/>
          <w:color w:val="0F3460"/>
          <w:sz w:val="20"/>
          <w:szCs w:val="20"/>
        </w:rPr>
        <w:t xml:space="preserve">  Layer 4</w:t>
      </w:r>
      <w:r>
        <w:rPr>
          <w:rFonts w:ascii="Arial" w:cs="Arial" w:eastAsia="Arial" w:hAnsi="Arial"/>
          <w:color w:val="6B7280"/>
          <w:sz w:val="20"/>
          <w:szCs w:val="20"/>
        </w:rPr>
        <w:t xml:space="preserve">   Exploration-Aware Recommendation Engine</w:t>
      </w:r>
    </w:p>
    <w:p>
      <w:pPr>
        <w:spacing w:after="20" w:before="40"/>
        <w:ind w:left="400"/>
      </w:pPr>
      <w:r>
        <w:rPr>
          <w:rFonts w:ascii="Arial" w:cs="Arial" w:eastAsia="Arial" w:hAnsi="Arial"/>
          <w:b w:val="false"/>
          <w:bCs w:val="false"/>
          <w:color w:val="0F3460"/>
          <w:sz w:val="20"/>
          <w:szCs w:val="20"/>
        </w:rPr>
        <w:t xml:space="preserve">  Layer 5</w:t>
      </w:r>
      <w:r>
        <w:rPr>
          <w:rFonts w:ascii="Arial" w:cs="Arial" w:eastAsia="Arial" w:hAnsi="Arial"/>
          <w:color w:val="6B7280"/>
          <w:sz w:val="20"/>
          <w:szCs w:val="20"/>
        </w:rPr>
        <w:t xml:space="preserve">   Dynamic Contextual Intelligence</w:t>
      </w:r>
    </w:p>
    <w:p>
      <w:pPr>
        <w:spacing w:after="20" w:before="40"/>
        <w:ind w:left="400"/>
      </w:pPr>
      <w:r>
        <w:rPr>
          <w:rFonts w:ascii="Arial" w:cs="Arial" w:eastAsia="Arial" w:hAnsi="Arial"/>
          <w:b w:val="false"/>
          <w:bCs w:val="false"/>
          <w:color w:val="0F3460"/>
          <w:sz w:val="20"/>
          <w:szCs w:val="20"/>
        </w:rPr>
        <w:t xml:space="preserve">  Layer 6</w:t>
      </w:r>
      <w:r>
        <w:rPr>
          <w:rFonts w:ascii="Arial" w:cs="Arial" w:eastAsia="Arial" w:hAnsi="Arial"/>
          <w:color w:val="6B7280"/>
          <w:sz w:val="20"/>
          <w:szCs w:val="20"/>
        </w:rPr>
        <w:t xml:space="preserve">   Cold Start &amp; New User Prediction System</w:t>
      </w:r>
    </w:p>
    <w:p>
      <w:pPr>
        <w:spacing w:after="20" w:before="40"/>
        <w:ind w:left="400"/>
      </w:pPr>
      <w:r>
        <w:rPr>
          <w:rFonts w:ascii="Arial" w:cs="Arial" w:eastAsia="Arial" w:hAnsi="Arial"/>
          <w:b w:val="false"/>
          <w:bCs w:val="false"/>
          <w:color w:val="0F3460"/>
          <w:sz w:val="20"/>
          <w:szCs w:val="20"/>
        </w:rPr>
        <w:t xml:space="preserve">  Layer 7</w:t>
      </w:r>
      <w:r>
        <w:rPr>
          <w:rFonts w:ascii="Arial" w:cs="Arial" w:eastAsia="Arial" w:hAnsi="Arial"/>
          <w:color w:val="6B7280"/>
          <w:sz w:val="20"/>
          <w:szCs w:val="20"/>
        </w:rPr>
        <w:t xml:space="preserve">   Explainability &amp; Behavioral Reasoning</w:t>
      </w:r>
    </w:p>
    <w:p>
      <w:pPr>
        <w:spacing w:after="20" w:before="40"/>
        <w:ind w:left="400"/>
      </w:pPr>
      <w:r>
        <w:rPr>
          <w:rFonts w:ascii="Arial" w:cs="Arial" w:eastAsia="Arial" w:hAnsi="Arial"/>
          <w:b w:val="false"/>
          <w:bCs w:val="false"/>
          <w:color w:val="0F3460"/>
          <w:sz w:val="20"/>
          <w:szCs w:val="20"/>
        </w:rPr>
        <w:t xml:space="preserve">  Layer 8</w:t>
      </w:r>
      <w:r>
        <w:rPr>
          <w:rFonts w:ascii="Arial" w:cs="Arial" w:eastAsia="Arial" w:hAnsi="Arial"/>
          <w:color w:val="6B7280"/>
          <w:sz w:val="20"/>
          <w:szCs w:val="20"/>
        </w:rPr>
        <w:t xml:space="preserve">   User Security &amp; Control Layer</w:t>
      </w:r>
    </w:p>
    <w:p>
      <w:pPr>
        <w:spacing w:after="20" w:before="40"/>
        <w:ind w:left="400"/>
      </w:pPr>
      <w:r>
        <w:rPr>
          <w:rFonts w:ascii="Arial" w:cs="Arial" w:eastAsia="Arial" w:hAnsi="Arial"/>
          <w:b w:val="false"/>
          <w:bCs w:val="false"/>
          <w:color w:val="0F3460"/>
          <w:sz w:val="20"/>
          <w:szCs w:val="20"/>
        </w:rPr>
        <w:t xml:space="preserve">  Layer 9</w:t>
      </w:r>
      <w:r>
        <w:rPr>
          <w:rFonts w:ascii="Arial" w:cs="Arial" w:eastAsia="Arial" w:hAnsi="Arial"/>
          <w:color w:val="6B7280"/>
          <w:sz w:val="20"/>
          <w:szCs w:val="20"/>
        </w:rPr>
        <w:t xml:space="preserve">   Low-Friction System Design</w:t>
      </w:r>
    </w:p>
    <w:p>
      <w:pPr>
        <w:spacing w:after="20" w:before="40"/>
        <w:ind w:left="400"/>
      </w:pPr>
      <w:r>
        <w:rPr>
          <w:rFonts w:ascii="Arial" w:cs="Arial" w:eastAsia="Arial" w:hAnsi="Arial"/>
          <w:b w:val="false"/>
          <w:bCs w:val="false"/>
          <w:color w:val="0F3460"/>
          <w:sz w:val="20"/>
          <w:szCs w:val="20"/>
        </w:rPr>
        <w:t xml:space="preserve">  Layer 10</w:t>
      </w:r>
      <w:r>
        <w:rPr>
          <w:rFonts w:ascii="Arial" w:cs="Arial" w:eastAsia="Arial" w:hAnsi="Arial"/>
          <w:color w:val="6B7280"/>
          <w:sz w:val="20"/>
          <w:szCs w:val="20"/>
        </w:rPr>
        <w:t xml:space="preserve">   Memory &amp; Retrieval Architecture</w:t>
      </w:r>
    </w:p>
    <w:p>
      <w:pPr>
        <w:spacing w:after="20" w:before="40"/>
        <w:ind w:left="400"/>
      </w:pPr>
      <w:r>
        <w:rPr>
          <w:rFonts w:ascii="Arial" w:cs="Arial" w:eastAsia="Arial" w:hAnsi="Arial"/>
          <w:b w:val="false"/>
          <w:bCs w:val="false"/>
          <w:color w:val="0F3460"/>
          <w:sz w:val="20"/>
          <w:szCs w:val="20"/>
        </w:rPr>
        <w:t xml:space="preserve">  Layer 11</w:t>
      </w:r>
      <w:r>
        <w:rPr>
          <w:rFonts w:ascii="Arial" w:cs="Arial" w:eastAsia="Arial" w:hAnsi="Arial"/>
          <w:color w:val="6B7280"/>
          <w:sz w:val="20"/>
          <w:szCs w:val="20"/>
        </w:rPr>
        <w:t xml:space="preserve">   Preference Refinement Engine</w:t>
      </w:r>
    </w:p>
    <w:p>
      <w:pPr>
        <w:spacing w:after="20" w:before="40"/>
        <w:ind w:left="400"/>
      </w:pPr>
      <w:r>
        <w:rPr>
          <w:rFonts w:ascii="Arial" w:cs="Arial" w:eastAsia="Arial" w:hAnsi="Arial"/>
          <w:b w:val="false"/>
          <w:bCs w:val="false"/>
          <w:color w:val="0F3460"/>
          <w:sz w:val="20"/>
          <w:szCs w:val="20"/>
        </w:rPr>
        <w:t xml:space="preserve">  Layer 12</w:t>
      </w:r>
      <w:r>
        <w:rPr>
          <w:rFonts w:ascii="Arial" w:cs="Arial" w:eastAsia="Arial" w:hAnsi="Arial"/>
          <w:color w:val="6B7280"/>
          <w:sz w:val="20"/>
          <w:szCs w:val="20"/>
        </w:rPr>
        <w:t xml:space="preserve">   Multi-Agent &amp; Multimodal System</w:t>
      </w:r>
    </w:p>
    <w:p>
      <w:pPr>
        <w:spacing w:after="20" w:before="40"/>
        <w:ind w:left="400"/>
      </w:pPr>
      <w:r>
        <w:rPr>
          <w:rFonts w:ascii="Arial" w:cs="Arial" w:eastAsia="Arial" w:hAnsi="Arial"/>
          <w:b w:val="false"/>
          <w:bCs w:val="false"/>
          <w:color w:val="0F3460"/>
          <w:sz w:val="20"/>
          <w:szCs w:val="20"/>
        </w:rPr>
        <w:t xml:space="preserve">  Layer 13</w:t>
      </w:r>
      <w:r>
        <w:rPr>
          <w:rFonts w:ascii="Arial" w:cs="Arial" w:eastAsia="Arial" w:hAnsi="Arial"/>
          <w:color w:val="6B7280"/>
          <w:sz w:val="20"/>
          <w:szCs w:val="20"/>
        </w:rPr>
        <w:t xml:space="preserve">   Enterprise-Centered Architecture</w:t>
      </w:r>
    </w:p>
    <w:p>
      <w:pPr>
        <w:spacing w:after="20" w:before="40"/>
        <w:ind w:left="400"/>
      </w:pPr>
      <w:r>
        <w:rPr>
          <w:rFonts w:ascii="Arial" w:cs="Arial" w:eastAsia="Arial" w:hAnsi="Arial"/>
          <w:b w:val="false"/>
          <w:bCs w:val="false"/>
          <w:color w:val="0F3460"/>
          <w:sz w:val="20"/>
          <w:szCs w:val="20"/>
        </w:rPr>
        <w:t xml:space="preserve">  Layer 14</w:t>
      </w:r>
      <w:r>
        <w:rPr>
          <w:rFonts w:ascii="Arial" w:cs="Arial" w:eastAsia="Arial" w:hAnsi="Arial"/>
          <w:color w:val="6B7280"/>
          <w:sz w:val="20"/>
          <w:szCs w:val="20"/>
        </w:rPr>
        <w:t xml:space="preserve">   Developer SDK &amp; API Ecosystem</w:t>
      </w:r>
    </w:p>
    <w:p>
      <w:pPr>
        <w:spacing w:after="20" w:before="40"/>
        <w:ind w:left="400"/>
      </w:pPr>
      <w:r>
        <w:rPr>
          <w:rFonts w:ascii="Arial" w:cs="Arial" w:eastAsia="Arial" w:hAnsi="Arial"/>
          <w:b w:val="false"/>
          <w:bCs w:val="false"/>
          <w:color w:val="0F3460"/>
          <w:sz w:val="20"/>
          <w:szCs w:val="20"/>
        </w:rPr>
        <w:t xml:space="preserve">  Layer 15</w:t>
      </w:r>
      <w:r>
        <w:rPr>
          <w:rFonts w:ascii="Arial" w:cs="Arial" w:eastAsia="Arial" w:hAnsi="Arial"/>
          <w:color w:val="6B7280"/>
          <w:sz w:val="20"/>
          <w:szCs w:val="20"/>
        </w:rPr>
        <w:t xml:space="preserve">   Autonomous Background Intelligence</w:t>
      </w:r>
    </w:p>
    <w:p>
      <w:pPr>
        <w:spacing w:after="20" w:before="40"/>
        <w:ind w:left="400"/>
      </w:pPr>
      <w:r>
        <w:rPr>
          <w:rFonts w:ascii="Arial" w:cs="Arial" w:eastAsia="Arial" w:hAnsi="Arial"/>
          <w:b w:val="false"/>
          <w:bCs w:val="false"/>
          <w:color w:val="0F3460"/>
          <w:sz w:val="20"/>
          <w:szCs w:val="20"/>
        </w:rPr>
        <w:t xml:space="preserve">  Layer 16</w:t>
      </w:r>
      <w:r>
        <w:rPr>
          <w:rFonts w:ascii="Arial" w:cs="Arial" w:eastAsia="Arial" w:hAnsi="Arial"/>
          <w:color w:val="6B7280"/>
          <w:sz w:val="20"/>
          <w:szCs w:val="20"/>
        </w:rPr>
        <w:t xml:space="preserve">   ML &amp; Algorithmic Innovation Pipeline</w:t>
      </w:r>
    </w:p>
    <w:p>
      <w:pPr>
        <w:spacing w:after="40" w:before="80"/>
        <w:ind/>
      </w:pPr>
      <w:r>
        <w:rPr>
          <w:rFonts w:ascii="Arial" w:cs="Arial" w:eastAsia="Arial" w:hAnsi="Arial"/>
          <w:b/>
          <w:bCs/>
          <w:color w:val="1A1A2E"/>
          <w:sz w:val="22"/>
          <w:szCs w:val="22"/>
        </w:rPr>
        <w:t xml:space="preserve">7.</w:t>
      </w:r>
      <w:r>
        <w:rPr>
          <w:rFonts w:ascii="Arial" w:cs="Arial" w:eastAsia="Arial" w:hAnsi="Arial"/>
          <w:color w:val="111111"/>
          <w:sz w:val="22"/>
          <w:szCs w:val="22"/>
        </w:rPr>
        <w:t xml:space="preserve">   Product Principles (15 Non-Negotiables)</w:t>
      </w:r>
    </w:p>
    <w:p>
      <w:pPr>
        <w:spacing w:after="40" w:before="80"/>
        <w:ind/>
      </w:pPr>
      <w:r>
        <w:rPr>
          <w:rFonts w:ascii="Arial" w:cs="Arial" w:eastAsia="Arial" w:hAnsi="Arial"/>
          <w:b/>
          <w:bCs/>
          <w:color w:val="1A1A2E"/>
          <w:sz w:val="22"/>
          <w:szCs w:val="22"/>
        </w:rPr>
        <w:t xml:space="preserve">8.</w:t>
      </w:r>
      <w:r>
        <w:rPr>
          <w:rFonts w:ascii="Arial" w:cs="Arial" w:eastAsia="Arial" w:hAnsi="Arial"/>
          <w:color w:val="111111"/>
          <w:sz w:val="22"/>
          <w:szCs w:val="22"/>
        </w:rPr>
        <w:t xml:space="preserve">   Target Users Deep Dive</w:t>
      </w:r>
    </w:p>
    <w:p>
      <w:pPr>
        <w:spacing w:after="40" w:before="80"/>
        <w:ind/>
      </w:pPr>
      <w:r>
        <w:rPr>
          <w:rFonts w:ascii="Arial" w:cs="Arial" w:eastAsia="Arial" w:hAnsi="Arial"/>
          <w:b/>
          <w:bCs/>
          <w:color w:val="1A1A2E"/>
          <w:sz w:val="22"/>
          <w:szCs w:val="22"/>
        </w:rPr>
        <w:t xml:space="preserve">9.</w:t>
      </w:r>
      <w:r>
        <w:rPr>
          <w:rFonts w:ascii="Arial" w:cs="Arial" w:eastAsia="Arial" w:hAnsi="Arial"/>
          <w:color w:val="111111"/>
          <w:sz w:val="22"/>
          <w:szCs w:val="22"/>
        </w:rPr>
        <w:t xml:space="preserve">   Market Opportunity &amp; Competitive Landscape</w:t>
      </w:r>
    </w:p>
    <w:p>
      <w:pPr>
        <w:spacing w:after="40" w:before="80"/>
        <w:ind/>
      </w:pPr>
      <w:r>
        <w:rPr>
          <w:rFonts w:ascii="Arial" w:cs="Arial" w:eastAsia="Arial" w:hAnsi="Arial"/>
          <w:b/>
          <w:bCs/>
          <w:color w:val="1A1A2E"/>
          <w:sz w:val="22"/>
          <w:szCs w:val="22"/>
        </w:rPr>
        <w:t xml:space="preserve">10.</w:t>
      </w:r>
      <w:r>
        <w:rPr>
          <w:rFonts w:ascii="Arial" w:cs="Arial" w:eastAsia="Arial" w:hAnsi="Arial"/>
          <w:color w:val="111111"/>
          <w:sz w:val="22"/>
          <w:szCs w:val="22"/>
        </w:rPr>
        <w:t xml:space="preserve">   Long-Term Vision &amp; Ecosystem</w:t>
      </w:r>
    </w:p>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1. Executive Summary</w:t>
      </w:r>
    </w:p>
    <w:p>
      <w:pPr>
        <w:spacing w:after="60" w:before="60"/>
      </w:pPr>
      <w:r>
        <w:rPr>
          <w:rFonts w:ascii="Arial" w:cs="Arial" w:eastAsia="Arial" w:hAnsi="Arial"/>
          <w:color w:val="111111"/>
          <w:sz w:val="22"/>
          <w:szCs w:val="22"/>
        </w:rPr>
        <w:t xml:space="preserve">ARCHE is a next-generation Agentic User Modeling and Recommendation Infrastructure. It is designed as the foundational intelligence layer that powers personalized, explainable, and privacy-compliant recommendation systems for enterprises, platforms, and developers at scale across Africa and global markets.</w:t>
      </w:r>
    </w:p>
    <w:p>
      <w:pPr>
        <w:spacing w:after="120" w:before="0"/>
      </w:pPr>
      <w:r>
        <w:rPr>
          <w:rFonts w:ascii="Arial" w:cs="Arial" w:eastAsia="Arial" w:hAnsi="Arial"/>
        </w:rPr>
        <w:t xml:space="preserve"/>
      </w:r>
    </w:p>
    <w:p>
      <w:pPr>
        <w:spacing w:after="60" w:before="60"/>
      </w:pPr>
      <w:r>
        <w:rPr>
          <w:rFonts w:ascii="Arial" w:cs="Arial" w:eastAsia="Arial" w:hAnsi="Arial"/>
          <w:color w:val="111111"/>
          <w:sz w:val="22"/>
          <w:szCs w:val="22"/>
        </w:rPr>
        <w:t xml:space="preserve">The core thesis behind ARCHE is simple: modern recommendation systems are broken. They are static, invasive, probability-obsessed, and incapable of understanding users as dynamic, evolving human beings. They create echo chambers, ignore context, fail new users completely, and operate as opaque black boxes that neither users nor businesses can trust or interrogate.</w:t>
      </w:r>
    </w:p>
    <w:p>
      <w:pPr>
        <w:spacing w:after="120" w:before="0"/>
      </w:pPr>
      <w:r>
        <w:rPr>
          <w:rFonts w:ascii="Arial" w:cs="Arial" w:eastAsia="Arial" w:hAnsi="Arial"/>
        </w:rPr>
        <w:t xml:space="preserve"/>
      </w:r>
    </w:p>
    <w:p>
      <w:pPr>
        <w:spacing w:after="60" w:before="60"/>
      </w:pPr>
      <w:r>
        <w:rPr>
          <w:rFonts w:ascii="Arial" w:cs="Arial" w:eastAsia="Arial" w:hAnsi="Arial"/>
          <w:color w:val="111111"/>
          <w:sz w:val="22"/>
          <w:szCs w:val="22"/>
        </w:rPr>
        <w:t xml:space="preserve">ARCHE is built to replace this paradigm entirely — introducing a 16-layer infrastructure that combines behavioral simulation, multi-agent orchestration, adaptive memory, exploration-aware ranking, privacy-preserving data collection, and full explainability into one coherent platform.</w:t>
      </w:r>
    </w:p>
    <w:p>
      <w:pPr>
        <w:spacing w:after="12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C5CCE0" w:sz="1"/>
              <w:bottom w:val="single" w:color="C5CCE0" w:sz="1"/>
              <w:right w:val="single" w:color="C5CCE0" w:sz="1"/>
            </w:tcBorders>
            <w:shd w:fill="EEF2FF" w:val="clear"/>
            <w:tcMar>
              <w:top w:type="dxa" w:w="160"/>
              <w:left w:type="dxa" w:w="200"/>
              <w:bottom w:type="dxa" w:w="160"/>
              <w:right w:type="dxa" w:w="200"/>
            </w:tcMar>
          </w:tcPr>
          <w:p>
            <w:pPr>
              <w:spacing w:after="60" w:before="0"/>
            </w:pPr>
            <w:r>
              <w:rPr>
                <w:rFonts w:ascii="Arial" w:cs="Arial" w:eastAsia="Arial" w:hAnsi="Arial"/>
                <w:b/>
                <w:bCs/>
                <w:color w:val="E94560"/>
                <w:sz w:val="20"/>
                <w:szCs w:val="20"/>
              </w:rPr>
              <w:t xml:space="preserve">Core Innovation</w:t>
            </w:r>
          </w:p>
          <w:p>
            <w:pPr>
              <w:spacing w:after="0" w:before="0"/>
            </w:pPr>
            <w:r>
              <w:rPr>
                <w:rFonts w:ascii="Arial" w:cs="Arial" w:eastAsia="Arial" w:hAnsi="Arial"/>
                <w:color w:val="111111"/>
                <w:sz w:val="21"/>
                <w:szCs w:val="21"/>
              </w:rPr>
              <w:t xml:space="preserve">ARCHE introduces simulation-driven, agentic, exploration-aware recommendation intelligence — where recommendations are not derived from static probability tables, but from dynamic behavioral simulations, multi-agent reasoning, adaptive memory systems, and contextual intelligence. The system does not just ask 'what has this user liked?' — it asks 'who is this user becoming, what do they need right now, and what would genuinely serve them — even things they haven't discovered yet?'</w:t>
            </w:r>
          </w:p>
        </w:tc>
      </w:tr>
    </w:tbl>
    <w:p>
      <w:pPr>
        <w:spacing w:after="12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CE0" w:sz="1"/>
              <w:left w:val="single" w:color="C5CCE0" w:sz="1"/>
              <w:bottom w:val="single" w:color="C5CCE0" w:sz="1"/>
              <w:right w:val="single" w:color="C5CCE0" w:sz="1"/>
            </w:tcBorders>
            <w:shd w:fill="1A1A2E" w:val="clear"/>
            <w:tcMar>
              <w:top w:type="dxa" w:w="100"/>
              <w:left w:type="dxa" w:w="140"/>
              <w:bottom w:type="dxa" w:w="100"/>
              <w:right w:type="dxa" w:w="100"/>
            </w:tcMar>
          </w:tcPr>
          <w:p>
            <w:r>
              <w:rPr>
                <w:rFonts w:ascii="Arial" w:cs="Arial" w:eastAsia="Arial" w:hAnsi="Arial"/>
                <w:b/>
                <w:bCs/>
                <w:color w:val="FFFFFF"/>
                <w:sz w:val="20"/>
                <w:szCs w:val="20"/>
              </w:rPr>
              <w:t xml:space="preserve">Dimension</w:t>
            </w:r>
          </w:p>
        </w:tc>
        <w:tc>
          <w:tcPr>
            <w:tcW w:type="dxa" w:w="6560"/>
            <w:tcBorders>
              <w:top w:val="single" w:color="C5CCE0" w:sz="1"/>
              <w:left w:val="single" w:color="C5CCE0" w:sz="1"/>
              <w:bottom w:val="single" w:color="C5CCE0" w:sz="1"/>
              <w:right w:val="single" w:color="C5CCE0" w:sz="1"/>
            </w:tcBorders>
            <w:shd w:fill="0F3460" w:val="clear"/>
            <w:tcMar>
              <w:top w:type="dxa" w:w="100"/>
              <w:left w:type="dxa" w:w="140"/>
              <w:bottom w:type="dxa" w:w="100"/>
              <w:right w:type="dxa" w:w="100"/>
            </w:tcMar>
          </w:tcPr>
          <w:p>
            <w:r>
              <w:rPr>
                <w:rFonts w:ascii="Arial" w:cs="Arial" w:eastAsia="Arial" w:hAnsi="Arial"/>
                <w:color w:val="FFFFFF"/>
                <w:sz w:val="20"/>
                <w:szCs w:val="20"/>
              </w:rPr>
              <w:t xml:space="preserve">ARCHE Position</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Category</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Agentic AI Infrastructure</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Primary Delivery</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Developer SDK + Enterprise API</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Core Technology</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Multi-Agent LLM Systems + Behavioral Simulation</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Infrastructure Layers</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16 fully specified layers</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Target Markets</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E-commerce, SME, FinTech, Telco, SaaS</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Primary Geography</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Africa-first, Global-ready</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Deployment Model</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B2B Infrastructure / White-label Enterprise</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Privacy Model</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Behavioral abstraction — zero sensitive identity storage</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Architecture Style</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Multi-agent, event-driven, async-first, edge-compatible</w:t>
            </w:r>
          </w:p>
        </w:tc>
      </w:tr>
    </w:tbl>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2. Problem Statement</w:t>
      </w:r>
    </w:p>
    <w:p>
      <w:pPr>
        <w:spacing w:after="60" w:before="60"/>
      </w:pPr>
      <w:r>
        <w:rPr>
          <w:rFonts w:ascii="Arial" w:cs="Arial" w:eastAsia="Arial" w:hAnsi="Arial"/>
          <w:color w:val="111111"/>
          <w:sz w:val="22"/>
          <w:szCs w:val="22"/>
        </w:rPr>
        <w:t xml:space="preserve">The global recommendation system industry is worth over $12 billion — yet the fundamental architecture of most deployed systems has not materially changed since the early 2000s. The problems are well-documented, widely experienced, and almost entirely unsolved at the infrastructure level.</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2.1 The Eight Core Failures of Modern Recommendation Systems</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1 — The Cold Start Problem</w:t>
      </w:r>
    </w:p>
    <w:p>
      <w:pPr>
        <w:spacing w:after="60" w:before="60"/>
      </w:pPr>
      <w:r>
        <w:rPr>
          <w:rFonts w:ascii="Arial" w:cs="Arial" w:eastAsia="Arial" w:hAnsi="Arial"/>
          <w:color w:val="111111"/>
          <w:sz w:val="22"/>
          <w:szCs w:val="22"/>
        </w:rPr>
        <w:t xml:space="preserve">New users arrive with zero history. Systems cannot personalize for them. First impressions are generic, irrelevant, and trust-destroying. Users leave before the system ever learns who they are. Most platforms lose 40–60% of new users in the first session precisely because of this failure.</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2 — Data Sparsity</w:t>
      </w:r>
    </w:p>
    <w:p>
      <w:pPr>
        <w:spacing w:after="60" w:before="60"/>
      </w:pPr>
      <w:r>
        <w:rPr>
          <w:rFonts w:ascii="Arial" w:cs="Arial" w:eastAsia="Arial" w:hAnsi="Arial"/>
          <w:color w:val="111111"/>
          <w:sz w:val="22"/>
          <w:szCs w:val="22"/>
        </w:rPr>
        <w:t xml:space="preserve">Even established users interact with only a tiny fraction of available items. With interaction densities approaching 0.01% in large catalogs, systems are essentially guessing. The signal-to-noise ratio is catastrophically low.</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3 — Preference Drift</w:t>
      </w:r>
    </w:p>
    <w:p>
      <w:pPr>
        <w:spacing w:after="60" w:before="60"/>
      </w:pPr>
      <w:r>
        <w:rPr>
          <w:rFonts w:ascii="Arial" w:cs="Arial" w:eastAsia="Arial" w:hAnsi="Arial"/>
          <w:color w:val="111111"/>
          <w:sz w:val="22"/>
          <w:szCs w:val="22"/>
        </w:rPr>
        <w:t xml:space="preserve">Users change. Life events, seasons, moods, and circumstances shift preferences constantly. Static models built on historical data become stale within weeks — recommending who the user was, not who they are.</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4 — The Filter Bubble</w:t>
      </w:r>
    </w:p>
    <w:p>
      <w:pPr>
        <w:spacing w:after="60" w:before="60"/>
      </w:pPr>
      <w:r>
        <w:rPr>
          <w:rFonts w:ascii="Arial" w:cs="Arial" w:eastAsia="Arial" w:hAnsi="Arial"/>
          <w:color w:val="111111"/>
          <w:sz w:val="22"/>
          <w:szCs w:val="22"/>
        </w:rPr>
        <w:t xml:space="preserve">Systems optimize for what users have liked before. This creates reinforcement loops where users see increasingly narrow slices of available content. Discovery dies. Serendipity disappears. User experience degrades slowly and invisibly.</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5 — Context Blindness</w:t>
      </w:r>
    </w:p>
    <w:p>
      <w:pPr>
        <w:spacing w:after="60" w:before="60"/>
      </w:pPr>
      <w:r>
        <w:rPr>
          <w:rFonts w:ascii="Arial" w:cs="Arial" w:eastAsia="Arial" w:hAnsi="Arial"/>
          <w:color w:val="111111"/>
          <w:sz w:val="22"/>
          <w:szCs w:val="22"/>
        </w:rPr>
        <w:t xml:space="preserve">Traditional systems are context-deaf. They do not understand that the same user behaves differently at 8am versus 10pm, on mobile versus desktop, in Lagos versus Abuja. Context defines intent, and most systems ignore it entirely.</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6 — The Explainability Gap</w:t>
      </w:r>
    </w:p>
    <w:p>
      <w:pPr>
        <w:spacing w:after="60" w:before="60"/>
      </w:pPr>
      <w:r>
        <w:rPr>
          <w:rFonts w:ascii="Arial" w:cs="Arial" w:eastAsia="Arial" w:hAnsi="Arial"/>
          <w:color w:val="111111"/>
          <w:sz w:val="22"/>
          <w:szCs w:val="22"/>
        </w:rPr>
        <w:t xml:space="preserve">Users receive recommendations with no explanation. Businesses cannot audit why their system made specific recommendations. Trust cannot be built on systems that cannot explain themselves.</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7 — Privacy Violations</w:t>
      </w:r>
    </w:p>
    <w:p>
      <w:pPr>
        <w:spacing w:after="60" w:before="60"/>
      </w:pPr>
      <w:r>
        <w:rPr>
          <w:rFonts w:ascii="Arial" w:cs="Arial" w:eastAsia="Arial" w:hAnsi="Arial"/>
          <w:color w:val="111111"/>
          <w:sz w:val="22"/>
          <w:szCs w:val="22"/>
        </w:rPr>
        <w:t xml:space="preserve">Legacy recommendation systems are invasive by design. They store sensitive personal data, track behavior without meaningful consent, and create significant compliance exposure under GDPR, NDPR, and African data protection frameworks.</w:t>
      </w:r>
    </w:p>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E94560"/>
          <w:sz w:val="24"/>
          <w:szCs w:val="24"/>
        </w:rPr>
        <w:t xml:space="preserve">Failure 8 — The Static Model Problem</w:t>
      </w:r>
    </w:p>
    <w:p>
      <w:pPr>
        <w:spacing w:after="60" w:before="60"/>
      </w:pPr>
      <w:r>
        <w:rPr>
          <w:rFonts w:ascii="Arial" w:cs="Arial" w:eastAsia="Arial" w:hAnsi="Arial"/>
          <w:color w:val="111111"/>
          <w:sz w:val="22"/>
          <w:szCs w:val="22"/>
        </w:rPr>
        <w:t xml:space="preserve">Most recommendation infrastructure builds a user model once and updates it slowly. User representations become stale, recommendations become repetitive, and the system gradually loses its ability to serve the user's actual current needs.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2.2 The Africa-Specific Problem Layer</w:t>
      </w:r>
    </w:p>
    <w:p>
      <w:pPr>
        <w:spacing w:after="60" w:before="60"/>
      </w:pPr>
      <w:r>
        <w:rPr>
          <w:rFonts w:ascii="Arial" w:cs="Arial" w:eastAsia="Arial" w:hAnsi="Arial"/>
          <w:color w:val="111111"/>
          <w:sz w:val="22"/>
          <w:szCs w:val="22"/>
        </w:rPr>
        <w:t xml:space="preserve">All eight failures above are amplified in African markets by additional structural challenges that global recommendation systems were never designed to handle.</w:t>
      </w:r>
    </w:p>
    <w:p>
      <w:pPr>
        <w:spacing w:after="12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Africa Challenge</w:t>
            </w:r>
          </w:p>
        </w:tc>
        <w:tc>
          <w:tcPr>
            <w:tcW w:type="dxa" w:w="30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Global System Failure</w:t>
            </w:r>
          </w:p>
        </w:tc>
        <w:tc>
          <w:tcPr>
            <w:tcW w:type="dxa" w:w="416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ARCHE Response</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No credit/purchase history</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Cannot recommend financial products</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Simulation-based cold start inference</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Informal economy dominance</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Cash transactions invisible to system</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Behavioral signal abstraction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Multilingual &amp; mixed-language</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English-only; context lost in translation</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Language-agnostic behavioral modeling</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Shared device behavior</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Profile corruption across household members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Session isolation &amp; context separation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Low bandwidth / intermittent connectivity</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System performance degrades; UX breaks</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Edge-optimized, async-first architecture</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WhatsApp-first engagement</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Web-only tracking misses most interactions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Conversational signal collection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Trust deficit with data collection</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Invasive tracking creates rejection behavior</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Privacy-preserving architecture by design</w:t>
            </w:r>
          </w:p>
        </w:tc>
      </w:tr>
    </w:tbl>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3. Vision &amp; Mission</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C5CCE0" w:sz="1"/>
              <w:bottom w:val="single" w:color="C5CCE0" w:sz="1"/>
              <w:right w:val="single" w:color="C5CCE0" w:sz="1"/>
            </w:tcBorders>
            <w:shd w:fill="EEF2FF" w:val="clear"/>
            <w:tcMar>
              <w:top w:type="dxa" w:w="160"/>
              <w:left w:type="dxa" w:w="200"/>
              <w:bottom w:type="dxa" w:w="160"/>
              <w:right w:type="dxa" w:w="200"/>
            </w:tcMar>
          </w:tcPr>
          <w:p>
            <w:pPr>
              <w:spacing w:after="60" w:before="0"/>
            </w:pPr>
            <w:r>
              <w:rPr>
                <w:rFonts w:ascii="Arial" w:cs="Arial" w:eastAsia="Arial" w:hAnsi="Arial"/>
                <w:b/>
                <w:bCs/>
                <w:color w:val="E94560"/>
                <w:sz w:val="20"/>
                <w:szCs w:val="20"/>
              </w:rPr>
              <w:t xml:space="preserve">Vision</w:t>
            </w:r>
          </w:p>
          <w:p>
            <w:pPr>
              <w:spacing w:after="0" w:before="0"/>
            </w:pPr>
            <w:r>
              <w:rPr>
                <w:rFonts w:ascii="Arial" w:cs="Arial" w:eastAsia="Arial" w:hAnsi="Arial"/>
                <w:color w:val="111111"/>
                <w:sz w:val="21"/>
                <w:szCs w:val="21"/>
              </w:rPr>
              <w:t xml:space="preserve">To build the foundational intelligence infrastructure that powers how the world's businesses understand, model, and serve their users — starting from Africa, scaling globally.</w:t>
            </w:r>
          </w:p>
        </w:tc>
      </w:tr>
    </w:tbl>
    <w:p>
      <w:pPr>
        <w:spacing w:after="12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C5CCE0" w:sz="1"/>
              <w:bottom w:val="single" w:color="C5CCE0" w:sz="1"/>
              <w:right w:val="single" w:color="C5CCE0" w:sz="1"/>
            </w:tcBorders>
            <w:shd w:fill="EEF2FF" w:val="clear"/>
            <w:tcMar>
              <w:top w:type="dxa" w:w="160"/>
              <w:left w:type="dxa" w:w="200"/>
              <w:bottom w:type="dxa" w:w="160"/>
              <w:right w:type="dxa" w:w="200"/>
            </w:tcMar>
          </w:tcPr>
          <w:p>
            <w:pPr>
              <w:spacing w:after="60" w:before="0"/>
            </w:pPr>
            <w:r>
              <w:rPr>
                <w:rFonts w:ascii="Arial" w:cs="Arial" w:eastAsia="Arial" w:hAnsi="Arial"/>
                <w:b/>
                <w:bCs/>
                <w:color w:val="E94560"/>
                <w:sz w:val="20"/>
                <w:szCs w:val="20"/>
              </w:rPr>
              <w:t xml:space="preserve">Mission</w:t>
            </w:r>
          </w:p>
          <w:p>
            <w:pPr>
              <w:spacing w:after="0" w:before="0"/>
            </w:pPr>
            <w:r>
              <w:rPr>
                <w:rFonts w:ascii="Arial" w:cs="Arial" w:eastAsia="Arial" w:hAnsi="Arial"/>
                <w:color w:val="111111"/>
                <w:sz w:val="21"/>
                <w:szCs w:val="21"/>
              </w:rPr>
              <w:t xml:space="preserve">To replace static, invasive, and opaque recommendation systems with dynamic, simulation-driven, explainable, and privacy-preserving agentic intelligence — infrastructure that understands not just who users are, but who they are becoming, what they need right now, and what they haven't yet discovered but would love.</w:t>
            </w:r>
          </w:p>
        </w:tc>
      </w:tr>
    </w:tbl>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3.1 What ARCHE Is Not</w:t>
      </w:r>
    </w:p>
    <w:p>
      <w:pPr>
        <w:pStyle w:val="ListParagraph"/>
        <w:numPr>
          <w:ilvl w:val="0"/>
          <w:numId w:val="2"/>
        </w:numPr>
        <w:spacing w:after="40" w:before="40"/>
      </w:pPr>
      <w:r>
        <w:rPr>
          <w:rFonts w:ascii="Arial" w:cs="Arial" w:eastAsia="Arial" w:hAnsi="Arial"/>
          <w:color w:val="111111"/>
          <w:sz w:val="22"/>
          <w:szCs w:val="22"/>
        </w:rPr>
        <w:t xml:space="preserve">A standalone consumer application or end-user product</w:t>
      </w:r>
    </w:p>
    <w:p>
      <w:pPr>
        <w:pStyle w:val="ListParagraph"/>
        <w:numPr>
          <w:ilvl w:val="0"/>
          <w:numId w:val="2"/>
        </w:numPr>
        <w:spacing w:after="40" w:before="40"/>
      </w:pPr>
      <w:r>
        <w:rPr>
          <w:rFonts w:ascii="Arial" w:cs="Arial" w:eastAsia="Arial" w:hAnsi="Arial"/>
          <w:color w:val="111111"/>
          <w:sz w:val="22"/>
          <w:szCs w:val="22"/>
        </w:rPr>
        <w:t xml:space="preserve">A simple recommendation API wrapper around an existing model</w:t>
      </w:r>
    </w:p>
    <w:p>
      <w:pPr>
        <w:pStyle w:val="ListParagraph"/>
        <w:numPr>
          <w:ilvl w:val="0"/>
          <w:numId w:val="2"/>
        </w:numPr>
        <w:spacing w:after="40" w:before="40"/>
      </w:pPr>
      <w:r>
        <w:rPr>
          <w:rFonts w:ascii="Arial" w:cs="Arial" w:eastAsia="Arial" w:hAnsi="Arial"/>
          <w:color w:val="111111"/>
          <w:sz w:val="22"/>
          <w:szCs w:val="22"/>
        </w:rPr>
        <w:t xml:space="preserve">A data collection or surveillance platform</w:t>
      </w:r>
    </w:p>
    <w:p>
      <w:pPr>
        <w:pStyle w:val="ListParagraph"/>
        <w:numPr>
          <w:ilvl w:val="0"/>
          <w:numId w:val="2"/>
        </w:numPr>
        <w:spacing w:after="40" w:before="40"/>
      </w:pPr>
      <w:r>
        <w:rPr>
          <w:rFonts w:ascii="Arial" w:cs="Arial" w:eastAsia="Arial" w:hAnsi="Arial"/>
          <w:color w:val="111111"/>
          <w:sz w:val="22"/>
          <w:szCs w:val="22"/>
        </w:rPr>
        <w:t xml:space="preserve">A product built for any single vertical or use case</w:t>
      </w:r>
    </w:p>
    <w:p>
      <w:pPr>
        <w:pStyle w:val="ListParagraph"/>
        <w:numPr>
          <w:ilvl w:val="0"/>
          <w:numId w:val="2"/>
        </w:numPr>
        <w:spacing w:after="40" w:before="40"/>
      </w:pPr>
      <w:r>
        <w:rPr>
          <w:rFonts w:ascii="Arial" w:cs="Arial" w:eastAsia="Arial" w:hAnsi="Arial"/>
          <w:color w:val="111111"/>
          <w:sz w:val="22"/>
          <w:szCs w:val="22"/>
        </w:rPr>
        <w:t xml:space="preserve">A replacement for existing CRM, ERP, or data warehousing systems</w:t>
      </w:r>
    </w:p>
    <w:p>
      <w:pPr>
        <w:pStyle w:val="ListParagraph"/>
        <w:numPr>
          <w:ilvl w:val="0"/>
          <w:numId w:val="2"/>
        </w:numPr>
        <w:spacing w:after="40" w:before="40"/>
      </w:pPr>
      <w:r>
        <w:rPr>
          <w:rFonts w:ascii="Arial" w:cs="Arial" w:eastAsia="Arial" w:hAnsi="Arial"/>
          <w:color w:val="111111"/>
          <w:sz w:val="22"/>
          <w:szCs w:val="22"/>
        </w:rPr>
        <w:t xml:space="preserve">A research prototype or academic experiment</w:t>
      </w:r>
    </w:p>
    <w:p>
      <w:pPr>
        <w:pStyle w:val="ListParagraph"/>
        <w:numPr>
          <w:ilvl w:val="0"/>
          <w:numId w:val="2"/>
        </w:numPr>
        <w:spacing w:after="40" w:before="40"/>
      </w:pPr>
      <w:r>
        <w:rPr>
          <w:rFonts w:ascii="Arial" w:cs="Arial" w:eastAsia="Arial" w:hAnsi="Arial"/>
          <w:color w:val="111111"/>
          <w:sz w:val="22"/>
          <w:szCs w:val="22"/>
        </w:rPr>
        <w:t xml:space="preserve">A clone of existing recommendation infrastructure (Netflix, Spotify, Amazon models)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3.2 What ARCHE Is</w:t>
      </w:r>
    </w:p>
    <w:p>
      <w:pPr>
        <w:pStyle w:val="ListParagraph"/>
        <w:numPr>
          <w:ilvl w:val="0"/>
          <w:numId w:val="2"/>
        </w:numPr>
        <w:spacing w:after="40" w:before="40"/>
      </w:pPr>
      <w:r>
        <w:rPr>
          <w:rFonts w:ascii="Arial" w:cs="Arial" w:eastAsia="Arial" w:hAnsi="Arial"/>
          <w:color w:val="111111"/>
          <w:sz w:val="22"/>
          <w:szCs w:val="22"/>
        </w:rPr>
        <w:t xml:space="preserve">A 16-layer multi-agent intelligence infrastructure that plugs into existing enterprise systems</w:t>
      </w:r>
    </w:p>
    <w:p>
      <w:pPr>
        <w:pStyle w:val="ListParagraph"/>
        <w:numPr>
          <w:ilvl w:val="0"/>
          <w:numId w:val="2"/>
        </w:numPr>
        <w:spacing w:after="40" w:before="40"/>
      </w:pPr>
      <w:r>
        <w:rPr>
          <w:rFonts w:ascii="Arial" w:cs="Arial" w:eastAsia="Arial" w:hAnsi="Arial"/>
          <w:color w:val="111111"/>
          <w:sz w:val="22"/>
          <w:szCs w:val="22"/>
        </w:rPr>
        <w:t xml:space="preserve">A developer-first SDK ecosystem for building personalized experiences at scale</w:t>
      </w:r>
    </w:p>
    <w:p>
      <w:pPr>
        <w:pStyle w:val="ListParagraph"/>
        <w:numPr>
          <w:ilvl w:val="0"/>
          <w:numId w:val="2"/>
        </w:numPr>
        <w:spacing w:after="40" w:before="40"/>
      </w:pPr>
      <w:r>
        <w:rPr>
          <w:rFonts w:ascii="Arial" w:cs="Arial" w:eastAsia="Arial" w:hAnsi="Arial"/>
          <w:color w:val="111111"/>
          <w:sz w:val="22"/>
          <w:szCs w:val="22"/>
        </w:rPr>
        <w:t xml:space="preserve">A privacy-compliant behavioral modeling platform built for African regulatory realities</w:t>
      </w:r>
    </w:p>
    <w:p>
      <w:pPr>
        <w:pStyle w:val="ListParagraph"/>
        <w:numPr>
          <w:ilvl w:val="0"/>
          <w:numId w:val="2"/>
        </w:numPr>
        <w:spacing w:after="40" w:before="40"/>
      </w:pPr>
      <w:r>
        <w:rPr>
          <w:rFonts w:ascii="Arial" w:cs="Arial" w:eastAsia="Arial" w:hAnsi="Arial"/>
          <w:color w:val="111111"/>
          <w:sz w:val="22"/>
          <w:szCs w:val="22"/>
        </w:rPr>
        <w:t xml:space="preserve">A simulation engine that predicts user behavior before recommendations are served</w:t>
      </w:r>
    </w:p>
    <w:p>
      <w:pPr>
        <w:pStyle w:val="ListParagraph"/>
        <w:numPr>
          <w:ilvl w:val="0"/>
          <w:numId w:val="2"/>
        </w:numPr>
        <w:spacing w:after="40" w:before="40"/>
      </w:pPr>
      <w:r>
        <w:rPr>
          <w:rFonts w:ascii="Arial" w:cs="Arial" w:eastAsia="Arial" w:hAnsi="Arial"/>
          <w:color w:val="111111"/>
          <w:sz w:val="22"/>
          <w:szCs w:val="22"/>
        </w:rPr>
        <w:t xml:space="preserve">A domain-agnostic foundation deployable across e-commerce, FinTech, telco, SME, and beyond</w:t>
      </w:r>
    </w:p>
    <w:p>
      <w:pPr>
        <w:pStyle w:val="ListParagraph"/>
        <w:numPr>
          <w:ilvl w:val="0"/>
          <w:numId w:val="2"/>
        </w:numPr>
        <w:spacing w:after="40" w:before="40"/>
      </w:pPr>
      <w:r>
        <w:rPr>
          <w:rFonts w:ascii="Arial" w:cs="Arial" w:eastAsia="Arial" w:hAnsi="Arial"/>
          <w:color w:val="111111"/>
          <w:sz w:val="22"/>
          <w:szCs w:val="22"/>
        </w:rPr>
        <w:t xml:space="preserve">An exploration-aware system designed to actively prevent echo chambers</w:t>
      </w:r>
    </w:p>
    <w:p>
      <w:pPr>
        <w:pStyle w:val="ListParagraph"/>
        <w:numPr>
          <w:ilvl w:val="0"/>
          <w:numId w:val="2"/>
        </w:numPr>
        <w:spacing w:after="40" w:before="40"/>
      </w:pPr>
      <w:r>
        <w:rPr>
          <w:rFonts w:ascii="Arial" w:cs="Arial" w:eastAsia="Arial" w:hAnsi="Arial"/>
          <w:color w:val="111111"/>
          <w:sz w:val="22"/>
          <w:szCs w:val="22"/>
        </w:rPr>
        <w:t xml:space="preserve">A fully explainable recommendation system where every output includes a genuine reasoning trace</w:t>
      </w:r>
    </w:p>
    <w:p>
      <w:pPr>
        <w:pStyle w:val="ListParagraph"/>
        <w:numPr>
          <w:ilvl w:val="0"/>
          <w:numId w:val="2"/>
        </w:numPr>
        <w:spacing w:after="40" w:before="40"/>
      </w:pPr>
      <w:r>
        <w:rPr>
          <w:rFonts w:ascii="Arial" w:cs="Arial" w:eastAsia="Arial" w:hAnsi="Arial"/>
          <w:color w:val="111111"/>
          <w:sz w:val="22"/>
          <w:szCs w:val="22"/>
        </w:rPr>
        <w:t xml:space="preserve">The Stripe of intelligent personalization — invisible infrastructure, visible impact</w:t>
      </w:r>
    </w:p>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4. Core Concept &amp; Design Philosophy</w:t>
      </w:r>
    </w:p>
    <w:p>
      <w:pPr>
        <w:spacing w:after="60" w:before="60"/>
      </w:pPr>
      <w:r>
        <w:rPr>
          <w:rFonts w:ascii="Arial" w:cs="Arial" w:eastAsia="Arial" w:hAnsi="Arial"/>
          <w:color w:val="111111"/>
          <w:sz w:val="22"/>
          <w:szCs w:val="22"/>
        </w:rPr>
        <w:t xml:space="preserve">ARCHE is built on five foundational design principles. These are not features — they are the architectural DNA of the entire system. Every layer, every agent, every design decision flows from these principles.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4.1 Simulation Before Recommendation</w:t>
      </w:r>
    </w:p>
    <w:p>
      <w:pPr>
        <w:spacing w:after="60" w:before="60"/>
      </w:pPr>
      <w:r>
        <w:rPr>
          <w:rFonts w:ascii="Arial" w:cs="Arial" w:eastAsia="Arial" w:hAnsi="Arial"/>
          <w:color w:val="111111"/>
          <w:sz w:val="22"/>
          <w:szCs w:val="22"/>
        </w:rPr>
        <w:t xml:space="preserve">Before ARCHE serves a recommendation, it simulates the user. It creates a dynamic behavioral model of who the user is in this moment — their current context, evolving preferences, inferred emotional state signals, and likely next actions — and uses that simulation to generate recommendations that feel genuinely intelligent, not statistically probable.</w:t>
      </w:r>
    </w:p>
    <w:p>
      <w:pPr>
        <w:spacing w:after="12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C5CCE0" w:sz="1"/>
              <w:bottom w:val="single" w:color="C5CCE0" w:sz="1"/>
              <w:right w:val="single" w:color="C5CCE0" w:sz="1"/>
            </w:tcBorders>
            <w:shd w:fill="EEF2FF" w:val="clear"/>
            <w:tcMar>
              <w:top w:type="dxa" w:w="160"/>
              <w:left w:type="dxa" w:w="200"/>
              <w:bottom w:type="dxa" w:w="160"/>
              <w:right w:type="dxa" w:w="200"/>
            </w:tcMar>
          </w:tcPr>
          <w:p>
            <w:pPr>
              <w:spacing w:after="60" w:before="0"/>
            </w:pPr>
            <w:r>
              <w:rPr>
                <w:rFonts w:ascii="Arial" w:cs="Arial" w:eastAsia="Arial" w:hAnsi="Arial"/>
                <w:b/>
                <w:bCs/>
                <w:color w:val="E94560"/>
                <w:sz w:val="20"/>
                <w:szCs w:val="20"/>
              </w:rPr>
              <w:t xml:space="preserve">Design Principle</w:t>
            </w:r>
          </w:p>
          <w:p>
            <w:pPr>
              <w:spacing w:after="0" w:before="0"/>
            </w:pPr>
            <w:r>
              <w:rPr>
                <w:rFonts w:ascii="Arial" w:cs="Arial" w:eastAsia="Arial" w:hAnsi="Arial"/>
                <w:color w:val="111111"/>
                <w:sz w:val="21"/>
                <w:szCs w:val="21"/>
              </w:rPr>
              <w:t xml:space="preserve">The system does not ask: 'Based on past behavior, what is this user most likely to click?' It asks: 'Given who this user is right now, in this context, at this moment — what would genuinely serve them best, including things they haven't thought to look for yet?'</w:t>
            </w:r>
          </w:p>
        </w:tc>
      </w:tr>
    </w:tbl>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4.2 Exploration Over Exploitation</w:t>
      </w:r>
    </w:p>
    <w:p>
      <w:pPr>
        <w:spacing w:after="60" w:before="60"/>
      </w:pPr>
      <w:r>
        <w:rPr>
          <w:rFonts w:ascii="Arial" w:cs="Arial" w:eastAsia="Arial" w:hAnsi="Arial"/>
          <w:color w:val="111111"/>
          <w:sz w:val="22"/>
          <w:szCs w:val="22"/>
        </w:rPr>
        <w:t xml:space="preserve">ARCHE deliberately resists the exploitation trap. Rather than always serving the highest-probability recommendation, the system balances accuracy with exploration — injecting novelty, diversity, and discovery opportunities to prevent echo chambers and support long-term user relationship development.</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4.3 Explainability as Infrastructure</w:t>
      </w:r>
    </w:p>
    <w:p>
      <w:pPr>
        <w:spacing w:after="60" w:before="60"/>
      </w:pPr>
      <w:r>
        <w:rPr>
          <w:rFonts w:ascii="Arial" w:cs="Arial" w:eastAsia="Arial" w:hAnsi="Arial"/>
          <w:color w:val="111111"/>
          <w:sz w:val="22"/>
          <w:szCs w:val="22"/>
        </w:rPr>
        <w:t xml:space="preserve">Every recommendation ARCHE produces comes with a genuine reasoning trace — not a post-hoc explanation for compliance, but a causal chain showing exactly why this recommendation was made for this user at this moment. Explainability is not a feature to be added later. It is the architecture itself.</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4.4 Privacy by Design</w:t>
      </w:r>
    </w:p>
    <w:p>
      <w:pPr>
        <w:spacing w:after="60" w:before="60"/>
      </w:pPr>
      <w:r>
        <w:rPr>
          <w:rFonts w:ascii="Arial" w:cs="Arial" w:eastAsia="Arial" w:hAnsi="Arial"/>
          <w:color w:val="111111"/>
          <w:sz w:val="22"/>
          <w:szCs w:val="22"/>
        </w:rPr>
        <w:t xml:space="preserve">ARCHE never stores who a user is. It stores what behavioral signals a user exhibits. The architecture abstracts identity into behavioral clusters, interaction patterns, and contextual signals — building deep intelligence without ever holding sensitive personal data.</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4.5 Context as a First-Class Citizen</w:t>
      </w:r>
    </w:p>
    <w:p>
      <w:pPr>
        <w:spacing w:after="60" w:before="60"/>
      </w:pPr>
      <w:r>
        <w:rPr>
          <w:rFonts w:ascii="Arial" w:cs="Arial" w:eastAsia="Arial" w:hAnsi="Arial"/>
          <w:color w:val="111111"/>
          <w:sz w:val="22"/>
          <w:szCs w:val="22"/>
        </w:rPr>
        <w:t xml:space="preserve">Time, device, location, session state, network quality, environmental signals — ARCHE treats all contextual information as primary inputs, not optional modifiers. The same user at 9am Monday receives fundamentally different recommendations than at 9pm Friday — because context defines intent.</w:t>
      </w:r>
    </w:p>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5. Target Users &amp; Market</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5.1 Primary Customers — Who Pays for ARCHE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Segment</w:t>
            </w:r>
          </w:p>
        </w:tc>
        <w:tc>
          <w:tcPr>
            <w:tcW w:type="dxa" w:w="30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Profile</w:t>
            </w:r>
          </w:p>
        </w:tc>
        <w:tc>
          <w:tcPr>
            <w:tcW w:type="dxa" w:w="416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Primary Use Case</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Enterprise E-commerce</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Large online retailers, regional marketplaces</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Product recommendation, personalized storefronts, upsell &amp; cross-sell intelligence</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SME Platforms</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Small business aggregators, SME-focused SaaS tools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Customer intelligence, inventory recommendation, engagement optimization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FinTech Companies</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Digital banks, lending, savings, investment apps</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Product-customer matching, churn prediction, onboarding personalization</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Telco Operators</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Mobile network operators, ISPs, MVNOs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Bundle recommendation, churn prevention, usage-based offer generation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SaaS Developer Platforms</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Builders of apps across any vertical</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SDK integration for personalization without in-house data science teams</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Healthcare Platforms</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Digital health, telemedicine, wellness apps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Service matching, content recommendation, care pathway personalization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EdTech Platforms</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Online learning, skills development, certification</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Learning path recommendation, content sequencing, engagement optimization</w:t>
            </w:r>
          </w:p>
        </w:tc>
      </w:tr>
    </w:tbl>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5.2 End Beneficiaries</w:t>
      </w:r>
    </w:p>
    <w:p>
      <w:pPr>
        <w:spacing w:after="60" w:before="60"/>
      </w:pPr>
      <w:r>
        <w:rPr>
          <w:rFonts w:ascii="Arial" w:cs="Arial" w:eastAsia="Arial" w:hAnsi="Arial"/>
          <w:color w:val="111111"/>
          <w:sz w:val="22"/>
          <w:szCs w:val="22"/>
        </w:rPr>
        <w:t xml:space="preserve">End consumers experience ARCHE through the personalized interfaces, recommendations, and interactions that businesses build using ARCHE infrastructure. They benefit without needing to know ARCHE exists — just as consumers benefit from Stripe without knowing their payment is powered by it.</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5.3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CE0" w:sz="1"/>
              <w:left w:val="single" w:color="C5CCE0" w:sz="1"/>
              <w:bottom w:val="single" w:color="C5CCE0" w:sz="1"/>
              <w:right w:val="single" w:color="C5CCE0" w:sz="1"/>
            </w:tcBorders>
            <w:shd w:fill="1A1A2E" w:val="clear"/>
            <w:tcMar>
              <w:top w:type="dxa" w:w="100"/>
              <w:left w:type="dxa" w:w="140"/>
              <w:bottom w:type="dxa" w:w="100"/>
              <w:right w:type="dxa" w:w="100"/>
            </w:tcMar>
          </w:tcPr>
          <w:p>
            <w:r>
              <w:rPr>
                <w:rFonts w:ascii="Arial" w:cs="Arial" w:eastAsia="Arial" w:hAnsi="Arial"/>
                <w:b/>
                <w:bCs/>
                <w:color w:val="FFFFFF"/>
                <w:sz w:val="20"/>
                <w:szCs w:val="20"/>
              </w:rPr>
              <w:t xml:space="preserve">Market</w:t>
            </w:r>
          </w:p>
        </w:tc>
        <w:tc>
          <w:tcPr>
            <w:tcW w:type="dxa" w:w="6560"/>
            <w:tcBorders>
              <w:top w:val="single" w:color="C5CCE0" w:sz="1"/>
              <w:left w:val="single" w:color="C5CCE0" w:sz="1"/>
              <w:bottom w:val="single" w:color="C5CCE0" w:sz="1"/>
              <w:right w:val="single" w:color="C5CCE0" w:sz="1"/>
            </w:tcBorders>
            <w:shd w:fill="0F3460" w:val="clear"/>
            <w:tcMar>
              <w:top w:type="dxa" w:w="100"/>
              <w:left w:type="dxa" w:w="140"/>
              <w:bottom w:type="dxa" w:w="100"/>
              <w:right w:type="dxa" w:w="100"/>
            </w:tcMar>
          </w:tcPr>
          <w:p>
            <w:r>
              <w:rPr>
                <w:rFonts w:ascii="Arial" w:cs="Arial" w:eastAsia="Arial" w:hAnsi="Arial"/>
                <w:color w:val="FFFFFF"/>
                <w:sz w:val="20"/>
                <w:szCs w:val="20"/>
              </w:rPr>
              <w:t xml:space="preserve">Size &amp; Context</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Global Recommendation Engine Market</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$12.3B (2024) — projected $45B+ by 2030</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African E-commerce Market</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$75B+ by 2025, personalizing rapidly</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African FinTech Market</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Fastest-growing FinTech region globally — $65B+ by 2030</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African SME Digital Tools Market</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50M+ SMEs across Africa, severely underpenetrated by AI</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Developer Tools / AI Infrastructure</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$28B global market — B2B AI tooling is fastest growth segment</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African Data &amp; AI Services Market</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$6B+ by 2027, 25%+ compound annual growth</w:t>
            </w:r>
          </w:p>
        </w:tc>
      </w:tr>
    </w:tbl>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6. Complete System Overview — All 16 Layers</w:t>
      </w:r>
    </w:p>
    <w:p>
      <w:pPr>
        <w:spacing w:after="60" w:before="60"/>
      </w:pPr>
      <w:r>
        <w:rPr>
          <w:rFonts w:ascii="Arial" w:cs="Arial" w:eastAsia="Arial" w:hAnsi="Arial"/>
          <w:color w:val="111111"/>
          <w:sz w:val="22"/>
          <w:szCs w:val="22"/>
        </w:rPr>
        <w:t xml:space="preserve">ARCHE is a 16-layer infrastructure. Each layer is independently functional, precisely specified, and architecturally composed into a unified intelligent system. The layers are organized into five groups: Data Foundation, Intelligence Engine, Recommendation Core, Platform &amp; Security, and Research.</w:t>
      </w:r>
    </w:p>
    <w:p>
      <w:pPr>
        <w:spacing w:after="12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Group</w:t>
            </w:r>
          </w:p>
        </w:tc>
        <w:tc>
          <w:tcPr>
            <w:tcW w:type="dxa" w:w="30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Layers</w:t>
            </w:r>
          </w:p>
        </w:tc>
        <w:tc>
          <w:tcPr>
            <w:tcW w:type="dxa" w:w="416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Purpose</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Data Foundation</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Layers 1, 10</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Collection, privacy, memory, retrieval</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Intelligence Engine</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Layers 2, 3, 5, 6, 11</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Agents, simulation, context, explainability, preference refinement</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Recommendation Core</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Layers 4, 7</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Ranking, exploration, why-identification</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Platform &amp; Security</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Layers 8, 9, 13, 14, 15</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Security, UX, enterprise, SDK/API, autonomy</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Research &amp; ML</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Layer 16</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Algorithms, models, innovation pipeline</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Multimodal &amp; Agents</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Layer 12</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Multi-agent coordination, multimodal signals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C5CCE0" w:sz="1"/>
              <w:bottom w:val="single" w:color="C5CCE0" w:sz="1"/>
              <w:right w:val="single" w:color="C5CCE0" w:sz="1"/>
            </w:tcBorders>
            <w:shd w:fill="EEF2FF" w:val="clear"/>
            <w:tcMar>
              <w:top w:type="dxa" w:w="160"/>
              <w:left w:type="dxa" w:w="200"/>
              <w:bottom w:type="dxa" w:w="160"/>
              <w:right w:type="dxa" w:w="200"/>
            </w:tcMar>
          </w:tcPr>
          <w:p>
            <w:pPr>
              <w:spacing w:after="60" w:before="0"/>
            </w:pPr>
            <w:r>
              <w:rPr>
                <w:rFonts w:ascii="Arial" w:cs="Arial" w:eastAsia="Arial" w:hAnsi="Arial"/>
                <w:b/>
                <w:bCs/>
                <w:color w:val="E94560"/>
                <w:sz w:val="20"/>
                <w:szCs w:val="20"/>
              </w:rPr>
              <w:t xml:space="preserve">Pipeline Flow</w:t>
            </w:r>
          </w:p>
          <w:p>
            <w:pPr>
              <w:spacing w:after="0" w:before="0"/>
            </w:pPr>
            <w:r>
              <w:rPr>
                <w:rFonts w:ascii="Arial" w:cs="Arial" w:eastAsia="Arial" w:hAnsi="Arial"/>
                <w:color w:val="111111"/>
                <w:sz w:val="21"/>
                <w:szCs w:val="21"/>
              </w:rPr>
              <w:t xml:space="preserve">User Interaction → Data Collection (L1) → Memory (L10) → Orchestrator (L2) → Simulation (L3) → Context (L5) → Preference Check (L11) → Recommendation (L4) → Explainability (L7) → Security (L8) → API Delivery (L14) → Feedback → Memory Update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Privacy-Preserving Data Collection</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Compliant behavioral signal ingestion — the entry point of ARCHE</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The data collection layer is the entry point of the entire ARCHE intelligence pipeline. It ingests behavioral signals from every touchpoint while enforcing strict privacy compliance — never storing personal identity, always storing behavioral intelligence.</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Collection Sources</w:t>
      </w:r>
      <w:r>
        <w:rPr>
          <w:rFonts w:ascii="Arial" w:cs="Arial" w:eastAsia="Arial" w:hAnsi="Arial"/>
          <w:color w:val="111111"/>
          <w:sz w:val="22"/>
          <w:szCs w:val="22"/>
        </w:rPr>
        <w:t xml:space="preserve"> — SDK integrations, browser event streams, conversational signals, platform interaction data, and Internet Intelligence Pipeline for public sector trend data</w:t>
      </w:r>
    </w:p>
    <w:p>
      <w:pPr>
        <w:pStyle w:val="ListParagraph"/>
        <w:numPr>
          <w:ilvl w:val="0"/>
          <w:numId w:val="2"/>
        </w:numPr>
        <w:spacing w:after="40" w:before="40"/>
      </w:pPr>
      <w:r>
        <w:rPr>
          <w:rFonts w:ascii="Arial" w:cs="Arial" w:eastAsia="Arial" w:hAnsi="Arial"/>
          <w:b/>
          <w:bCs/>
          <w:color w:val="1A1A2E"/>
          <w:sz w:val="22"/>
          <w:szCs w:val="22"/>
        </w:rPr>
        <w:t xml:space="preserve">Privacy Principle</w:t>
      </w:r>
      <w:r>
        <w:rPr>
          <w:rFonts w:ascii="Arial" w:cs="Arial" w:eastAsia="Arial" w:hAnsi="Arial"/>
          <w:color w:val="111111"/>
          <w:sz w:val="22"/>
          <w:szCs w:val="22"/>
        </w:rPr>
        <w:t xml:space="preserve"> — ARCHE stores behavioral patterns, never personal identity. 'Benedict Isaac purchased X' becomes 'User in cluster 7B, evening session, high engagement, electronics affinity'</w:t>
      </w:r>
    </w:p>
    <w:p>
      <w:pPr>
        <w:pStyle w:val="ListParagraph"/>
        <w:numPr>
          <w:ilvl w:val="0"/>
          <w:numId w:val="2"/>
        </w:numPr>
        <w:spacing w:after="40" w:before="40"/>
      </w:pPr>
      <w:r>
        <w:rPr>
          <w:rFonts w:ascii="Arial" w:cs="Arial" w:eastAsia="Arial" w:hAnsi="Arial"/>
          <w:b/>
          <w:bCs/>
          <w:color w:val="1A1A2E"/>
          <w:sz w:val="22"/>
          <w:szCs w:val="22"/>
        </w:rPr>
        <w:t xml:space="preserve">What Is Stored</w:t>
      </w:r>
      <w:r>
        <w:rPr>
          <w:rFonts w:ascii="Arial" w:cs="Arial" w:eastAsia="Arial" w:hAnsi="Arial"/>
          <w:color w:val="111111"/>
          <w:sz w:val="22"/>
          <w:szCs w:val="22"/>
        </w:rPr>
        <w:t xml:space="preserve"> — Behavioral cluster membership, interaction frequency patterns, session timing signals, device class, preference evolution vectors, anonymous cohort affiliations</w:t>
      </w:r>
    </w:p>
    <w:p>
      <w:pPr>
        <w:pStyle w:val="ListParagraph"/>
        <w:numPr>
          <w:ilvl w:val="0"/>
          <w:numId w:val="2"/>
        </w:numPr>
        <w:spacing w:after="40" w:before="40"/>
      </w:pPr>
      <w:r>
        <w:rPr>
          <w:rFonts w:ascii="Arial" w:cs="Arial" w:eastAsia="Arial" w:hAnsi="Arial"/>
          <w:b/>
          <w:bCs/>
          <w:color w:val="1A1A2E"/>
          <w:sz w:val="22"/>
          <w:szCs w:val="22"/>
        </w:rPr>
        <w:t xml:space="preserve">What Is Never Stored</w:t>
      </w:r>
      <w:r>
        <w:rPr>
          <w:rFonts w:ascii="Arial" w:cs="Arial" w:eastAsia="Arial" w:hAnsi="Arial"/>
          <w:color w:val="111111"/>
          <w:sz w:val="22"/>
          <w:szCs w:val="22"/>
        </w:rPr>
        <w:t xml:space="preserve"> — Full name, date of birth, national ID, raw conversation content, precise geolocation, sensitive financial details, biometric or health data</w:t>
      </w:r>
    </w:p>
    <w:p>
      <w:pPr>
        <w:pStyle w:val="ListParagraph"/>
        <w:numPr>
          <w:ilvl w:val="0"/>
          <w:numId w:val="2"/>
        </w:numPr>
        <w:spacing w:after="40" w:before="40"/>
      </w:pPr>
      <w:r>
        <w:rPr>
          <w:rFonts w:ascii="Arial" w:cs="Arial" w:eastAsia="Arial" w:hAnsi="Arial"/>
          <w:b/>
          <w:bCs/>
          <w:color w:val="1A1A2E"/>
          <w:sz w:val="22"/>
          <w:szCs w:val="22"/>
        </w:rPr>
        <w:t xml:space="preserve">Internet Intelligence Pipeline</w:t>
      </w:r>
      <w:r>
        <w:rPr>
          <w:rFonts w:ascii="Arial" w:cs="Arial" w:eastAsia="Arial" w:hAnsi="Arial"/>
          <w:color w:val="111111"/>
          <w:sz w:val="22"/>
          <w:szCs w:val="22"/>
        </w:rPr>
        <w:t xml:space="preserve"> — Dedicated sector agents (FinTech, E-commerce, Telco, SME, Consumer) continuously collect public trend data to keep recommendations current and context-aware</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2</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Agentic Intelligence Layer</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The orchestration brain — coordinates all agents and pipelines</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The cognitive backbone of ARCHE. Not a single agent — the orchestration infrastructure that coordinates all specialized agents, sequences pipeline execution, routes requests to appropriate intelligence modules, and synthesizes outputs into unified recommendation responses.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Request Parsing</w:t>
      </w:r>
      <w:r>
        <w:rPr>
          <w:rFonts w:ascii="Arial" w:cs="Arial" w:eastAsia="Arial" w:hAnsi="Arial"/>
          <w:color w:val="111111"/>
          <w:sz w:val="22"/>
          <w:szCs w:val="22"/>
        </w:rPr>
        <w:t xml:space="preserve"> — Understands what is being asked, classifies intent, determines which pipeline to activate</w:t>
      </w:r>
    </w:p>
    <w:p>
      <w:pPr>
        <w:pStyle w:val="ListParagraph"/>
        <w:numPr>
          <w:ilvl w:val="0"/>
          <w:numId w:val="2"/>
        </w:numPr>
        <w:spacing w:after="40" w:before="40"/>
      </w:pPr>
      <w:r>
        <w:rPr>
          <w:rFonts w:ascii="Arial" w:cs="Arial" w:eastAsia="Arial" w:hAnsi="Arial"/>
          <w:b/>
          <w:bCs/>
          <w:color w:val="1A1A2E"/>
          <w:sz w:val="22"/>
          <w:szCs w:val="22"/>
        </w:rPr>
        <w:t xml:space="preserve">Agent Routing</w:t>
      </w:r>
      <w:r>
        <w:rPr>
          <w:rFonts w:ascii="Arial" w:cs="Arial" w:eastAsia="Arial" w:hAnsi="Arial"/>
          <w:color w:val="111111"/>
          <w:sz w:val="22"/>
          <w:szCs w:val="22"/>
        </w:rPr>
        <w:t xml:space="preserve"> — Dynamically selects and coordinates the right specialist agents for each request type</w:t>
      </w:r>
    </w:p>
    <w:p>
      <w:pPr>
        <w:pStyle w:val="ListParagraph"/>
        <w:numPr>
          <w:ilvl w:val="0"/>
          <w:numId w:val="2"/>
        </w:numPr>
        <w:spacing w:after="40" w:before="40"/>
      </w:pPr>
      <w:r>
        <w:rPr>
          <w:rFonts w:ascii="Arial" w:cs="Arial" w:eastAsia="Arial" w:hAnsi="Arial"/>
          <w:b/>
          <w:bCs/>
          <w:color w:val="1A1A2E"/>
          <w:sz w:val="22"/>
          <w:szCs w:val="22"/>
        </w:rPr>
        <w:t xml:space="preserve">Pipeline Sequencing</w:t>
      </w:r>
      <w:r>
        <w:rPr>
          <w:rFonts w:ascii="Arial" w:cs="Arial" w:eastAsia="Arial" w:hAnsi="Arial"/>
          <w:color w:val="111111"/>
          <w:sz w:val="22"/>
          <w:szCs w:val="22"/>
        </w:rPr>
        <w:t xml:space="preserve"> — Determines optimal order: simulation → retrieval → ranking → exploration → explanation</w:t>
      </w:r>
    </w:p>
    <w:p>
      <w:pPr>
        <w:pStyle w:val="ListParagraph"/>
        <w:numPr>
          <w:ilvl w:val="0"/>
          <w:numId w:val="2"/>
        </w:numPr>
        <w:spacing w:after="40" w:before="40"/>
      </w:pPr>
      <w:r>
        <w:rPr>
          <w:rFonts w:ascii="Arial" w:cs="Arial" w:eastAsia="Arial" w:hAnsi="Arial"/>
          <w:b/>
          <w:bCs/>
          <w:color w:val="1A1A2E"/>
          <w:sz w:val="22"/>
          <w:szCs w:val="22"/>
        </w:rPr>
        <w:t xml:space="preserve">Context Injection</w:t>
      </w:r>
      <w:r>
        <w:rPr>
          <w:rFonts w:ascii="Arial" w:cs="Arial" w:eastAsia="Arial" w:hAnsi="Arial"/>
          <w:color w:val="111111"/>
          <w:sz w:val="22"/>
          <w:szCs w:val="22"/>
        </w:rPr>
        <w:t xml:space="preserve"> — Ensures all downstream agents receive relevant contextual signals before processing</w:t>
      </w:r>
    </w:p>
    <w:p>
      <w:pPr>
        <w:pStyle w:val="ListParagraph"/>
        <w:numPr>
          <w:ilvl w:val="0"/>
          <w:numId w:val="2"/>
        </w:numPr>
        <w:spacing w:after="40" w:before="40"/>
      </w:pPr>
      <w:r>
        <w:rPr>
          <w:rFonts w:ascii="Arial" w:cs="Arial" w:eastAsia="Arial" w:hAnsi="Arial"/>
          <w:b/>
          <w:bCs/>
          <w:color w:val="1A1A2E"/>
          <w:sz w:val="22"/>
          <w:szCs w:val="22"/>
        </w:rPr>
        <w:t xml:space="preserve">Output Synthesis</w:t>
      </w:r>
      <w:r>
        <w:rPr>
          <w:rFonts w:ascii="Arial" w:cs="Arial" w:eastAsia="Arial" w:hAnsi="Arial"/>
          <w:color w:val="111111"/>
          <w:sz w:val="22"/>
          <w:szCs w:val="22"/>
        </w:rPr>
        <w:t xml:space="preserve"> — Assembles outputs from all agents into coherent, structured, explainable recommendation responses</w:t>
      </w:r>
    </w:p>
    <w:p>
      <w:pPr>
        <w:pStyle w:val="ListParagraph"/>
        <w:numPr>
          <w:ilvl w:val="0"/>
          <w:numId w:val="2"/>
        </w:numPr>
        <w:spacing w:after="40" w:before="40"/>
      </w:pPr>
      <w:r>
        <w:rPr>
          <w:rFonts w:ascii="Arial" w:cs="Arial" w:eastAsia="Arial" w:hAnsi="Arial"/>
          <w:b/>
          <w:bCs/>
          <w:color w:val="1A1A2E"/>
          <w:sz w:val="22"/>
          <w:szCs w:val="22"/>
        </w:rPr>
        <w:t xml:space="preserve">Quality Control</w:t>
      </w:r>
      <w:r>
        <w:rPr>
          <w:rFonts w:ascii="Arial" w:cs="Arial" w:eastAsia="Arial" w:hAnsi="Arial"/>
          <w:color w:val="111111"/>
          <w:sz w:val="22"/>
          <w:szCs w:val="22"/>
        </w:rPr>
        <w:t xml:space="preserve"> — Validates recommendation integrity, diversity, and explainability before delivery to client</w:t>
      </w:r>
    </w:p>
    <w:p>
      <w:pPr>
        <w:pStyle w:val="ListParagraph"/>
        <w:numPr>
          <w:ilvl w:val="0"/>
          <w:numId w:val="2"/>
        </w:numPr>
        <w:spacing w:after="40" w:before="40"/>
      </w:pPr>
      <w:r>
        <w:rPr>
          <w:rFonts w:ascii="Arial" w:cs="Arial" w:eastAsia="Arial" w:hAnsi="Arial"/>
          <w:b/>
          <w:bCs/>
          <w:color w:val="1A1A2E"/>
          <w:sz w:val="22"/>
          <w:szCs w:val="22"/>
        </w:rPr>
        <w:t xml:space="preserve">Cost Optimization</w:t>
      </w:r>
      <w:r>
        <w:rPr>
          <w:rFonts w:ascii="Arial" w:cs="Arial" w:eastAsia="Arial" w:hAnsi="Arial"/>
          <w:color w:val="111111"/>
          <w:sz w:val="22"/>
          <w:szCs w:val="22"/>
        </w:rPr>
        <w:t xml:space="preserve"> — Dynamically selects the most efficient LLM and model configuration for each sub-task</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3</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User Simulation Engine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The core innovation — predict user behavior before recommending</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The most architecturally novel component of ARCHE. Rather than looking up what a user has done and extrapolating forward, it creates a dynamic behavioral simulation of who this user is in this moment — enabling predictive rather than reactive recommendations.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Step 1 — Profile Assembly</w:t>
      </w:r>
      <w:r>
        <w:rPr>
          <w:rFonts w:ascii="Arial" w:cs="Arial" w:eastAsia="Arial" w:hAnsi="Arial"/>
          <w:color w:val="111111"/>
          <w:sz w:val="22"/>
          <w:szCs w:val="22"/>
        </w:rPr>
        <w:t xml:space="preserve"> — Retrieve user behavioral memory from all memory layers: short-term session context, medium-term behavioral patterns, long-term preference vectors, cohort data</w:t>
      </w:r>
    </w:p>
    <w:p>
      <w:pPr>
        <w:pStyle w:val="ListParagraph"/>
        <w:numPr>
          <w:ilvl w:val="0"/>
          <w:numId w:val="2"/>
        </w:numPr>
        <w:spacing w:after="40" w:before="40"/>
      </w:pPr>
      <w:r>
        <w:rPr>
          <w:rFonts w:ascii="Arial" w:cs="Arial" w:eastAsia="Arial" w:hAnsi="Arial"/>
          <w:b/>
          <w:bCs/>
          <w:color w:val="1A1A2E"/>
          <w:sz w:val="22"/>
          <w:szCs w:val="22"/>
        </w:rPr>
        <w:t xml:space="preserve">Step 2 — Context Injection</w:t>
      </w:r>
      <w:r>
        <w:rPr>
          <w:rFonts w:ascii="Arial" w:cs="Arial" w:eastAsia="Arial" w:hAnsi="Arial"/>
          <w:color w:val="111111"/>
          <w:sz w:val="22"/>
          <w:szCs w:val="22"/>
        </w:rPr>
        <w:t xml:space="preserve"> — Inject time of day, day type, device class, region tier, network quality, session depth, entry point, referral source</w:t>
      </w:r>
    </w:p>
    <w:p>
      <w:pPr>
        <w:pStyle w:val="ListParagraph"/>
        <w:numPr>
          <w:ilvl w:val="0"/>
          <w:numId w:val="2"/>
        </w:numPr>
        <w:spacing w:after="40" w:before="40"/>
      </w:pPr>
      <w:r>
        <w:rPr>
          <w:rFonts w:ascii="Arial" w:cs="Arial" w:eastAsia="Arial" w:hAnsi="Arial"/>
          <w:b/>
          <w:bCs/>
          <w:color w:val="1A1A2E"/>
          <w:sz w:val="22"/>
          <w:szCs w:val="22"/>
        </w:rPr>
        <w:t xml:space="preserve">Step 3 — Cohort Alignment</w:t>
      </w:r>
      <w:r>
        <w:rPr>
          <w:rFonts w:ascii="Arial" w:cs="Arial" w:eastAsia="Arial" w:hAnsi="Arial"/>
          <w:color w:val="111111"/>
          <w:sz w:val="22"/>
          <w:szCs w:val="22"/>
        </w:rPr>
        <w:t xml:space="preserve"> — Map user to nearest behavioral cohort for inference support and population-level signal enrichment</w:t>
      </w:r>
    </w:p>
    <w:p>
      <w:pPr>
        <w:pStyle w:val="ListParagraph"/>
        <w:numPr>
          <w:ilvl w:val="0"/>
          <w:numId w:val="2"/>
        </w:numPr>
        <w:spacing w:after="40" w:before="40"/>
      </w:pPr>
      <w:r>
        <w:rPr>
          <w:rFonts w:ascii="Arial" w:cs="Arial" w:eastAsia="Arial" w:hAnsi="Arial"/>
          <w:b/>
          <w:bCs/>
          <w:color w:val="1A1A2E"/>
          <w:sz w:val="22"/>
          <w:szCs w:val="22"/>
        </w:rPr>
        <w:t xml:space="preserve">Step 4 — Behavioral Simulation</w:t>
      </w:r>
      <w:r>
        <w:rPr>
          <w:rFonts w:ascii="Arial" w:cs="Arial" w:eastAsia="Arial" w:hAnsi="Arial"/>
          <w:color w:val="111111"/>
          <w:sz w:val="22"/>
          <w:szCs w:val="22"/>
        </w:rPr>
        <w:t xml:space="preserve"> — LLM-powered generation of a behavioral snapshot: needs, likely responses, rejections, undiscovered interests</w:t>
      </w:r>
    </w:p>
    <w:p>
      <w:pPr>
        <w:pStyle w:val="ListParagraph"/>
        <w:numPr>
          <w:ilvl w:val="0"/>
          <w:numId w:val="2"/>
        </w:numPr>
        <w:spacing w:after="40" w:before="40"/>
      </w:pPr>
      <w:r>
        <w:rPr>
          <w:rFonts w:ascii="Arial" w:cs="Arial" w:eastAsia="Arial" w:hAnsi="Arial"/>
          <w:b/>
          <w:bCs/>
          <w:color w:val="1A1A2E"/>
          <w:sz w:val="22"/>
          <w:szCs w:val="22"/>
        </w:rPr>
        <w:t xml:space="preserve">Step 5 — Cold Start Handling</w:t>
      </w:r>
      <w:r>
        <w:rPr>
          <w:rFonts w:ascii="Arial" w:cs="Arial" w:eastAsia="Arial" w:hAnsi="Arial"/>
          <w:color w:val="111111"/>
          <w:sz w:val="22"/>
          <w:szCs w:val="22"/>
        </w:rPr>
        <w:t xml:space="preserve"> — For new users: simulate from population priors, contextual signals, and environmental data — no fallback to generic content</w:t>
      </w:r>
    </w:p>
    <w:p>
      <w:pPr>
        <w:pStyle w:val="ListParagraph"/>
        <w:numPr>
          <w:ilvl w:val="0"/>
          <w:numId w:val="2"/>
        </w:numPr>
        <w:spacing w:after="40" w:before="40"/>
      </w:pPr>
      <w:r>
        <w:rPr>
          <w:rFonts w:ascii="Arial" w:cs="Arial" w:eastAsia="Arial" w:hAnsi="Arial"/>
          <w:b/>
          <w:bCs/>
          <w:color w:val="1A1A2E"/>
          <w:sz w:val="22"/>
          <w:szCs w:val="22"/>
        </w:rPr>
        <w:t xml:space="preserve">Step 6 — Output</w:t>
      </w:r>
      <w:r>
        <w:rPr>
          <w:rFonts w:ascii="Arial" w:cs="Arial" w:eastAsia="Arial" w:hAnsi="Arial"/>
          <w:color w:val="111111"/>
          <w:sz w:val="22"/>
          <w:szCs w:val="22"/>
        </w:rPr>
        <w:t xml:space="preserve"> — Structured behavioral snapshot passed as primary input to Recommendation Engine</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4</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Exploration-Aware Recommendation Engine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Balanced ranking that prevents filter bubbles and drives discovery</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Takes the behavioral simulation output and generates ranked recommendations that balance precision accuracy with deliberate exploration. Explicitly engineered to prevent the filter bubble through controlled novelty injection and diversity enforcement.</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Precision Recommendations (60%)</w:t>
      </w:r>
      <w:r>
        <w:rPr>
          <w:rFonts w:ascii="Arial" w:cs="Arial" w:eastAsia="Arial" w:hAnsi="Arial"/>
          <w:color w:val="111111"/>
          <w:sz w:val="22"/>
          <w:szCs w:val="22"/>
        </w:rPr>
        <w:t xml:space="preserve"> — High-confidence matches to simulated behavioral snapshot — what the user most needs right now</w:t>
      </w:r>
    </w:p>
    <w:p>
      <w:pPr>
        <w:pStyle w:val="ListParagraph"/>
        <w:numPr>
          <w:ilvl w:val="0"/>
          <w:numId w:val="2"/>
        </w:numPr>
        <w:spacing w:after="40" w:before="40"/>
      </w:pPr>
      <w:r>
        <w:rPr>
          <w:rFonts w:ascii="Arial" w:cs="Arial" w:eastAsia="Arial" w:hAnsi="Arial"/>
          <w:b/>
          <w:bCs/>
          <w:color w:val="1A1A2E"/>
          <w:sz w:val="22"/>
          <w:szCs w:val="22"/>
        </w:rPr>
        <w:t xml:space="preserve">Adjacent Exploration (25%)</w:t>
      </w:r>
      <w:r>
        <w:rPr>
          <w:rFonts w:ascii="Arial" w:cs="Arial" w:eastAsia="Arial" w:hAnsi="Arial"/>
          <w:color w:val="111111"/>
          <w:sz w:val="22"/>
          <w:szCs w:val="22"/>
        </w:rPr>
        <w:t xml:space="preserve"> — Items at the edge of preference space — familiar category, novel item — expanding without alarming</w:t>
      </w:r>
    </w:p>
    <w:p>
      <w:pPr>
        <w:pStyle w:val="ListParagraph"/>
        <w:numPr>
          <w:ilvl w:val="0"/>
          <w:numId w:val="2"/>
        </w:numPr>
        <w:spacing w:after="40" w:before="40"/>
      </w:pPr>
      <w:r>
        <w:rPr>
          <w:rFonts w:ascii="Arial" w:cs="Arial" w:eastAsia="Arial" w:hAnsi="Arial"/>
          <w:b/>
          <w:bCs/>
          <w:color w:val="1A1A2E"/>
          <w:sz w:val="22"/>
          <w:szCs w:val="22"/>
        </w:rPr>
        <w:t xml:space="preserve">Discovery Injection (15%)</w:t>
      </w:r>
      <w:r>
        <w:rPr>
          <w:rFonts w:ascii="Arial" w:cs="Arial" w:eastAsia="Arial" w:hAnsi="Arial"/>
          <w:color w:val="111111"/>
          <w:sz w:val="22"/>
          <w:szCs w:val="22"/>
        </w:rPr>
        <w:t xml:space="preserve"> — Deliberate novelty — items outside current preference cluster that simulation suggests readiness for</w:t>
      </w:r>
    </w:p>
    <w:p>
      <w:pPr>
        <w:pStyle w:val="ListParagraph"/>
        <w:numPr>
          <w:ilvl w:val="0"/>
          <w:numId w:val="2"/>
        </w:numPr>
        <w:spacing w:after="40" w:before="40"/>
      </w:pPr>
      <w:r>
        <w:rPr>
          <w:rFonts w:ascii="Arial" w:cs="Arial" w:eastAsia="Arial" w:hAnsi="Arial"/>
          <w:b/>
          <w:bCs/>
          <w:color w:val="1A1A2E"/>
          <w:sz w:val="22"/>
          <w:szCs w:val="22"/>
        </w:rPr>
        <w:t xml:space="preserve">Ranking Signals</w:t>
      </w:r>
      <w:r>
        <w:rPr>
          <w:rFonts w:ascii="Arial" w:cs="Arial" w:eastAsia="Arial" w:hAnsi="Arial"/>
          <w:color w:val="111111"/>
          <w:sz w:val="22"/>
          <w:szCs w:val="22"/>
        </w:rPr>
        <w:t xml:space="preserve"> — Simulated affinity score, contextual relevance, exploration novelty score, recency/trend alignment, diversity penalty, engagement probability</w:t>
      </w:r>
    </w:p>
    <w:p>
      <w:pPr>
        <w:pStyle w:val="ListParagraph"/>
        <w:numPr>
          <w:ilvl w:val="0"/>
          <w:numId w:val="2"/>
        </w:numPr>
        <w:spacing w:after="40" w:before="40"/>
      </w:pPr>
      <w:r>
        <w:rPr>
          <w:rFonts w:ascii="Arial" w:cs="Arial" w:eastAsia="Arial" w:hAnsi="Arial"/>
          <w:b/>
          <w:bCs/>
          <w:color w:val="1A1A2E"/>
          <w:sz w:val="22"/>
          <w:szCs w:val="22"/>
        </w:rPr>
        <w:t xml:space="preserve">Diversity Enforcement</w:t>
      </w:r>
      <w:r>
        <w:rPr>
          <w:rFonts w:ascii="Arial" w:cs="Arial" w:eastAsia="Arial" w:hAnsi="Arial"/>
          <w:color w:val="111111"/>
          <w:sz w:val="22"/>
          <w:szCs w:val="22"/>
        </w:rPr>
        <w:t xml:space="preserve"> — Mathematical penalty applied to prevent over-clustering of similar items in any recommendation output set</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5</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Dynamic Contextual Intelligence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Real-time context processing — recommendations are never context-blind</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Treats context not as a modifier but as a primary recommendation input. Continuously processes environmental signals, temporal patterns, and situational data to ensure recommendations are fully context-aware at all times.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Temporal Signals</w:t>
      </w:r>
      <w:r>
        <w:rPr>
          <w:rFonts w:ascii="Arial" w:cs="Arial" w:eastAsia="Arial" w:hAnsi="Arial"/>
          <w:color w:val="111111"/>
          <w:sz w:val="22"/>
          <w:szCs w:val="22"/>
        </w:rPr>
        <w:t xml:space="preserve"> — Time of day (bucketed), day of week, week of month, season, public holidays, local events</w:t>
      </w:r>
    </w:p>
    <w:p>
      <w:pPr>
        <w:pStyle w:val="ListParagraph"/>
        <w:numPr>
          <w:ilvl w:val="0"/>
          <w:numId w:val="2"/>
        </w:numPr>
        <w:spacing w:after="40" w:before="40"/>
      </w:pPr>
      <w:r>
        <w:rPr>
          <w:rFonts w:ascii="Arial" w:cs="Arial" w:eastAsia="Arial" w:hAnsi="Arial"/>
          <w:b/>
          <w:bCs/>
          <w:color w:val="1A1A2E"/>
          <w:sz w:val="22"/>
          <w:szCs w:val="22"/>
        </w:rPr>
        <w:t xml:space="preserve">Device &amp; Network</w:t>
      </w:r>
      <w:r>
        <w:rPr>
          <w:rFonts w:ascii="Arial" w:cs="Arial" w:eastAsia="Arial" w:hAnsi="Arial"/>
          <w:color w:val="111111"/>
          <w:sz w:val="22"/>
          <w:szCs w:val="22"/>
        </w:rPr>
        <w:t xml:space="preserve"> — Device class (mobile/desktop/tablet), screen size tier, network quality, app vs. browser context</w:t>
      </w:r>
    </w:p>
    <w:p>
      <w:pPr>
        <w:pStyle w:val="ListParagraph"/>
        <w:numPr>
          <w:ilvl w:val="0"/>
          <w:numId w:val="2"/>
        </w:numPr>
        <w:spacing w:after="40" w:before="40"/>
      </w:pPr>
      <w:r>
        <w:rPr>
          <w:rFonts w:ascii="Arial" w:cs="Arial" w:eastAsia="Arial" w:hAnsi="Arial"/>
          <w:b/>
          <w:bCs/>
          <w:color w:val="1A1A2E"/>
          <w:sz w:val="22"/>
          <w:szCs w:val="22"/>
        </w:rPr>
        <w:t xml:space="preserve">Geographic</w:t>
      </w:r>
      <w:r>
        <w:rPr>
          <w:rFonts w:ascii="Arial" w:cs="Arial" w:eastAsia="Arial" w:hAnsi="Arial"/>
          <w:color w:val="111111"/>
          <w:sz w:val="22"/>
          <w:szCs w:val="22"/>
        </w:rPr>
        <w:t xml:space="preserve"> — Region tier (urban/suburban/rural), country, city tier, climate and cultural signals</w:t>
      </w:r>
    </w:p>
    <w:p>
      <w:pPr>
        <w:pStyle w:val="ListParagraph"/>
        <w:numPr>
          <w:ilvl w:val="0"/>
          <w:numId w:val="2"/>
        </w:numPr>
        <w:spacing w:after="40" w:before="40"/>
      </w:pPr>
      <w:r>
        <w:rPr>
          <w:rFonts w:ascii="Arial" w:cs="Arial" w:eastAsia="Arial" w:hAnsi="Arial"/>
          <w:b/>
          <w:bCs/>
          <w:color w:val="1A1A2E"/>
          <w:sz w:val="22"/>
          <w:szCs w:val="22"/>
        </w:rPr>
        <w:t xml:space="preserve">Session State</w:t>
      </w:r>
      <w:r>
        <w:rPr>
          <w:rFonts w:ascii="Arial" w:cs="Arial" w:eastAsia="Arial" w:hAnsi="Arial"/>
          <w:color w:val="111111"/>
          <w:sz w:val="22"/>
          <w:szCs w:val="22"/>
        </w:rPr>
        <w:t xml:space="preserve"> — Session depth, entry point, referral source, dwell patterns, interaction velocity</w:t>
      </w:r>
    </w:p>
    <w:p>
      <w:pPr>
        <w:pStyle w:val="ListParagraph"/>
        <w:numPr>
          <w:ilvl w:val="0"/>
          <w:numId w:val="2"/>
        </w:numPr>
        <w:spacing w:after="40" w:before="40"/>
      </w:pPr>
      <w:r>
        <w:rPr>
          <w:rFonts w:ascii="Arial" w:cs="Arial" w:eastAsia="Arial" w:hAnsi="Arial"/>
          <w:b/>
          <w:bCs/>
          <w:color w:val="1A1A2E"/>
          <w:sz w:val="22"/>
          <w:szCs w:val="22"/>
        </w:rPr>
        <w:t xml:space="preserve">Behavioral State</w:t>
      </w:r>
      <w:r>
        <w:rPr>
          <w:rFonts w:ascii="Arial" w:cs="Arial" w:eastAsia="Arial" w:hAnsi="Arial"/>
          <w:color w:val="111111"/>
          <w:sz w:val="22"/>
          <w:szCs w:val="22"/>
        </w:rPr>
        <w:t xml:space="preserve"> — Scroll behavior, interaction pace, engagement depth, exit intent signals</w:t>
      </w:r>
    </w:p>
    <w:p>
      <w:pPr>
        <w:pStyle w:val="ListParagraph"/>
        <w:numPr>
          <w:ilvl w:val="0"/>
          <w:numId w:val="2"/>
        </w:numPr>
        <w:spacing w:after="40" w:before="40"/>
      </w:pPr>
      <w:r>
        <w:rPr>
          <w:rFonts w:ascii="Arial" w:cs="Arial" w:eastAsia="Arial" w:hAnsi="Arial"/>
          <w:b/>
          <w:bCs/>
          <w:color w:val="1A1A2E"/>
          <w:sz w:val="22"/>
          <w:szCs w:val="22"/>
        </w:rPr>
        <w:t xml:space="preserve">Dynamic Adaptation</w:t>
      </w:r>
      <w:r>
        <w:rPr>
          <w:rFonts w:ascii="Arial" w:cs="Arial" w:eastAsia="Arial" w:hAnsi="Arial"/>
          <w:color w:val="111111"/>
          <w:sz w:val="22"/>
          <w:szCs w:val="22"/>
        </w:rPr>
        <w:t xml:space="preserve"> — Evening + Mobile + Friday = leisure preferences boosted. Urban + High Network = premium products surfaced. Low session depth = precision hits only.</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6</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Cold Start &amp; New User Prediction System</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Intelligent recommendations from the very first interaction</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Ensures ARCHE never fails a new user. For users with no history, the system does not fall back to generic popularity rankings. It infers from context, maps to population clusters, and simulates from priors to generate genuinely useful first-session recommendations.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Contextual Inference</w:t>
      </w:r>
      <w:r>
        <w:rPr>
          <w:rFonts w:ascii="Arial" w:cs="Arial" w:eastAsia="Arial" w:hAnsi="Arial"/>
          <w:color w:val="111111"/>
          <w:sz w:val="22"/>
          <w:szCs w:val="22"/>
        </w:rPr>
        <w:t xml:space="preserve"> — Device type, entry point, referral source, time, region — all available immediately even for brand new users</w:t>
      </w:r>
    </w:p>
    <w:p>
      <w:pPr>
        <w:pStyle w:val="ListParagraph"/>
        <w:numPr>
          <w:ilvl w:val="0"/>
          <w:numId w:val="2"/>
        </w:numPr>
        <w:spacing w:after="40" w:before="40"/>
      </w:pPr>
      <w:r>
        <w:rPr>
          <w:rFonts w:ascii="Arial" w:cs="Arial" w:eastAsia="Arial" w:hAnsi="Arial"/>
          <w:b/>
          <w:bCs/>
          <w:color w:val="1A1A2E"/>
          <w:sz w:val="22"/>
          <w:szCs w:val="22"/>
        </w:rPr>
        <w:t xml:space="preserve">Population Clustering</w:t>
      </w:r>
      <w:r>
        <w:rPr>
          <w:rFonts w:ascii="Arial" w:cs="Arial" w:eastAsia="Arial" w:hAnsi="Arial"/>
          <w:color w:val="111111"/>
          <w:sz w:val="22"/>
          <w:szCs w:val="22"/>
        </w:rPr>
        <w:t xml:space="preserve"> — Map new user to nearest behavioral cohort using available signals — inherit cohort patterns as starting priors</w:t>
      </w:r>
    </w:p>
    <w:p>
      <w:pPr>
        <w:pStyle w:val="ListParagraph"/>
        <w:numPr>
          <w:ilvl w:val="0"/>
          <w:numId w:val="2"/>
        </w:numPr>
        <w:spacing w:after="40" w:before="40"/>
      </w:pPr>
      <w:r>
        <w:rPr>
          <w:rFonts w:ascii="Arial" w:cs="Arial" w:eastAsia="Arial" w:hAnsi="Arial"/>
          <w:b/>
          <w:bCs/>
          <w:color w:val="1A1A2E"/>
          <w:sz w:val="22"/>
          <w:szCs w:val="22"/>
        </w:rPr>
        <w:t xml:space="preserve">Trend Adaptation</w:t>
      </w:r>
      <w:r>
        <w:rPr>
          <w:rFonts w:ascii="Arial" w:cs="Arial" w:eastAsia="Arial" w:hAnsi="Arial"/>
          <w:color w:val="111111"/>
          <w:sz w:val="22"/>
          <w:szCs w:val="22"/>
        </w:rPr>
        <w:t xml:space="preserve"> — Apply current trend signals from Internet Intelligence Pipeline to ensure first recommendations are timely</w:t>
      </w:r>
    </w:p>
    <w:p>
      <w:pPr>
        <w:pStyle w:val="ListParagraph"/>
        <w:numPr>
          <w:ilvl w:val="0"/>
          <w:numId w:val="2"/>
        </w:numPr>
        <w:spacing w:after="40" w:before="40"/>
      </w:pPr>
      <w:r>
        <w:rPr>
          <w:rFonts w:ascii="Arial" w:cs="Arial" w:eastAsia="Arial" w:hAnsi="Arial"/>
          <w:b/>
          <w:bCs/>
          <w:color w:val="1A1A2E"/>
          <w:sz w:val="22"/>
          <w:szCs w:val="22"/>
        </w:rPr>
        <w:t xml:space="preserve">Simulation Bootstrap</w:t>
      </w:r>
      <w:r>
        <w:rPr>
          <w:rFonts w:ascii="Arial" w:cs="Arial" w:eastAsia="Arial" w:hAnsi="Arial"/>
          <w:color w:val="111111"/>
          <w:sz w:val="22"/>
          <w:szCs w:val="22"/>
        </w:rPr>
        <w:t xml:space="preserve"> — Run Simulation Engine with population priors instead of individual history</w:t>
      </w:r>
    </w:p>
    <w:p>
      <w:pPr>
        <w:pStyle w:val="ListParagraph"/>
        <w:numPr>
          <w:ilvl w:val="0"/>
          <w:numId w:val="2"/>
        </w:numPr>
        <w:spacing w:after="40" w:before="40"/>
      </w:pPr>
      <w:r>
        <w:rPr>
          <w:rFonts w:ascii="Arial" w:cs="Arial" w:eastAsia="Arial" w:hAnsi="Arial"/>
          <w:b/>
          <w:bCs/>
          <w:color w:val="1A1A2E"/>
          <w:sz w:val="22"/>
          <w:szCs w:val="22"/>
        </w:rPr>
        <w:t xml:space="preserve">Rapid Learning Loops</w:t>
      </w:r>
      <w:r>
        <w:rPr>
          <w:rFonts w:ascii="Arial" w:cs="Arial" w:eastAsia="Arial" w:hAnsi="Arial"/>
          <w:color w:val="111111"/>
          <w:sz w:val="22"/>
          <w:szCs w:val="22"/>
        </w:rPr>
        <w:t xml:space="preserve"> — Every interaction in the first session immediately updates the emerging profile — cold start resolves within 3–5 interactions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7</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Explainability &amp; Behavioral Reasoning</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The 'Why' system — every recommendation explained, every decision transparent</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Built on the principle that no recommendation should ever be served without an explanation. Generates genuine causal reasoning traces — not post-hoc rationalizations — for every output the system produces.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Primary Signal</w:t>
      </w:r>
      <w:r>
        <w:rPr>
          <w:rFonts w:ascii="Arial" w:cs="Arial" w:eastAsia="Arial" w:hAnsi="Arial"/>
          <w:color w:val="111111"/>
          <w:sz w:val="22"/>
          <w:szCs w:val="22"/>
        </w:rPr>
        <w:t xml:space="preserve"> — The dominant behavioral pattern that drove this specific recommendation</w:t>
      </w:r>
    </w:p>
    <w:p>
      <w:pPr>
        <w:pStyle w:val="ListParagraph"/>
        <w:numPr>
          <w:ilvl w:val="0"/>
          <w:numId w:val="2"/>
        </w:numPr>
        <w:spacing w:after="40" w:before="40"/>
      </w:pPr>
      <w:r>
        <w:rPr>
          <w:rFonts w:ascii="Arial" w:cs="Arial" w:eastAsia="Arial" w:hAnsi="Arial"/>
          <w:b/>
          <w:bCs/>
          <w:color w:val="1A1A2E"/>
          <w:sz w:val="22"/>
          <w:szCs w:val="22"/>
        </w:rPr>
        <w:t xml:space="preserve">Context Signal</w:t>
      </w:r>
      <w:r>
        <w:rPr>
          <w:rFonts w:ascii="Arial" w:cs="Arial" w:eastAsia="Arial" w:hAnsi="Arial"/>
          <w:color w:val="111111"/>
          <w:sz w:val="22"/>
          <w:szCs w:val="22"/>
        </w:rPr>
        <w:t xml:space="preserve"> — How current situational context influenced ranking and selection</w:t>
      </w:r>
    </w:p>
    <w:p>
      <w:pPr>
        <w:pStyle w:val="ListParagraph"/>
        <w:numPr>
          <w:ilvl w:val="0"/>
          <w:numId w:val="2"/>
        </w:numPr>
        <w:spacing w:after="40" w:before="40"/>
      </w:pPr>
      <w:r>
        <w:rPr>
          <w:rFonts w:ascii="Arial" w:cs="Arial" w:eastAsia="Arial" w:hAnsi="Arial"/>
          <w:b/>
          <w:bCs/>
          <w:color w:val="1A1A2E"/>
          <w:sz w:val="22"/>
          <w:szCs w:val="22"/>
        </w:rPr>
        <w:t xml:space="preserve">Exploration Factor</w:t>
      </w:r>
      <w:r>
        <w:rPr>
          <w:rFonts w:ascii="Arial" w:cs="Arial" w:eastAsia="Arial" w:hAnsi="Arial"/>
          <w:color w:val="111111"/>
          <w:sz w:val="22"/>
          <w:szCs w:val="22"/>
        </w:rPr>
        <w:t xml:space="preserve"> — Whether this item was precision or exploration, and why</w:t>
      </w:r>
    </w:p>
    <w:p>
      <w:pPr>
        <w:pStyle w:val="ListParagraph"/>
        <w:numPr>
          <w:ilvl w:val="0"/>
          <w:numId w:val="2"/>
        </w:numPr>
        <w:spacing w:after="40" w:before="40"/>
      </w:pPr>
      <w:r>
        <w:rPr>
          <w:rFonts w:ascii="Arial" w:cs="Arial" w:eastAsia="Arial" w:hAnsi="Arial"/>
          <w:b/>
          <w:bCs/>
          <w:color w:val="1A1A2E"/>
          <w:sz w:val="22"/>
          <w:szCs w:val="22"/>
        </w:rPr>
        <w:t xml:space="preserve">Simulation Basis</w:t>
      </w:r>
      <w:r>
        <w:rPr>
          <w:rFonts w:ascii="Arial" w:cs="Arial" w:eastAsia="Arial" w:hAnsi="Arial"/>
          <w:color w:val="111111"/>
          <w:sz w:val="22"/>
          <w:szCs w:val="22"/>
        </w:rPr>
        <w:t xml:space="preserve"> — Which memory layers and cohort signals informed the behavioral simulation</w:t>
      </w:r>
    </w:p>
    <w:p>
      <w:pPr>
        <w:pStyle w:val="ListParagraph"/>
        <w:numPr>
          <w:ilvl w:val="0"/>
          <w:numId w:val="2"/>
        </w:numPr>
        <w:spacing w:after="40" w:before="40"/>
      </w:pPr>
      <w:r>
        <w:rPr>
          <w:rFonts w:ascii="Arial" w:cs="Arial" w:eastAsia="Arial" w:hAnsi="Arial"/>
          <w:b/>
          <w:bCs/>
          <w:color w:val="1A1A2E"/>
          <w:sz w:val="22"/>
          <w:szCs w:val="22"/>
        </w:rPr>
        <w:t xml:space="preserve">Why Now</w:t>
      </w:r>
      <w:r>
        <w:rPr>
          <w:rFonts w:ascii="Arial" w:cs="Arial" w:eastAsia="Arial" w:hAnsi="Arial"/>
          <w:color w:val="111111"/>
          <w:sz w:val="22"/>
          <w:szCs w:val="22"/>
        </w:rPr>
        <w:t xml:space="preserve"> — What makes this recommendation timely — trend signals, recency, behavioral state</w:t>
      </w:r>
    </w:p>
    <w:p>
      <w:pPr>
        <w:pStyle w:val="ListParagraph"/>
        <w:numPr>
          <w:ilvl w:val="0"/>
          <w:numId w:val="2"/>
        </w:numPr>
        <w:spacing w:after="40" w:before="40"/>
      </w:pPr>
      <w:r>
        <w:rPr>
          <w:rFonts w:ascii="Arial" w:cs="Arial" w:eastAsia="Arial" w:hAnsi="Arial"/>
          <w:b/>
          <w:bCs/>
          <w:color w:val="1A1A2E"/>
          <w:sz w:val="22"/>
          <w:szCs w:val="22"/>
        </w:rPr>
        <w:t xml:space="preserve">Alternatives Considered</w:t>
      </w:r>
      <w:r>
        <w:rPr>
          <w:rFonts w:ascii="Arial" w:cs="Arial" w:eastAsia="Arial" w:hAnsi="Arial"/>
          <w:color w:val="111111"/>
          <w:sz w:val="22"/>
          <w:szCs w:val="22"/>
        </w:rPr>
        <w:t xml:space="preserve"> — What was evaluated and rejected, and the specific reason for each rejection</w:t>
      </w:r>
    </w:p>
    <w:p>
      <w:pPr>
        <w:pStyle w:val="ListParagraph"/>
        <w:numPr>
          <w:ilvl w:val="0"/>
          <w:numId w:val="2"/>
        </w:numPr>
        <w:spacing w:after="40" w:before="40"/>
      </w:pPr>
      <w:r>
        <w:rPr>
          <w:rFonts w:ascii="Arial" w:cs="Arial" w:eastAsia="Arial" w:hAnsi="Arial"/>
          <w:b/>
          <w:bCs/>
          <w:color w:val="1A1A2E"/>
          <w:sz w:val="22"/>
          <w:szCs w:val="22"/>
        </w:rPr>
        <w:t xml:space="preserve">Audit Trail</w:t>
      </w:r>
      <w:r>
        <w:rPr>
          <w:rFonts w:ascii="Arial" w:cs="Arial" w:eastAsia="Arial" w:hAnsi="Arial"/>
          <w:color w:val="111111"/>
          <w:sz w:val="22"/>
          <w:szCs w:val="22"/>
        </w:rPr>
        <w:t xml:space="preserve"> — Full explanation logged for compliance, enterprise audit, and system improvement</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8</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User Security &amp; Control Layer</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Privacy, consent, session integrity, and user agency</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Security and user control are architectural requirements enforced at every layer — not features added on top. Coordinates privacy enforcement, consent management, session isolation, and recommendation integrity across the entire system.</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Opt-Out Mechanisms</w:t>
      </w:r>
      <w:r>
        <w:rPr>
          <w:rFonts w:ascii="Arial" w:cs="Arial" w:eastAsia="Arial" w:hAnsi="Arial"/>
          <w:color w:val="111111"/>
          <w:sz w:val="22"/>
          <w:szCs w:val="22"/>
        </w:rPr>
        <w:t xml:space="preserve"> — Users can pause behavioral tracking at session or account level without losing service access</w:t>
      </w:r>
    </w:p>
    <w:p>
      <w:pPr>
        <w:pStyle w:val="ListParagraph"/>
        <w:numPr>
          <w:ilvl w:val="0"/>
          <w:numId w:val="2"/>
        </w:numPr>
        <w:spacing w:after="40" w:before="40"/>
      </w:pPr>
      <w:r>
        <w:rPr>
          <w:rFonts w:ascii="Arial" w:cs="Arial" w:eastAsia="Arial" w:hAnsi="Arial"/>
          <w:b/>
          <w:bCs/>
          <w:color w:val="1A1A2E"/>
          <w:sz w:val="22"/>
          <w:szCs w:val="22"/>
        </w:rPr>
        <w:t xml:space="preserve">Guest Mode Isolation</w:t>
      </w:r>
      <w:r>
        <w:rPr>
          <w:rFonts w:ascii="Arial" w:cs="Arial" w:eastAsia="Arial" w:hAnsi="Arial"/>
          <w:color w:val="111111"/>
          <w:sz w:val="22"/>
          <w:szCs w:val="22"/>
        </w:rPr>
        <w:t xml:space="preserve"> — Guest session interactions never written to persistent profiles or behavioral clusters</w:t>
      </w:r>
    </w:p>
    <w:p>
      <w:pPr>
        <w:pStyle w:val="ListParagraph"/>
        <w:numPr>
          <w:ilvl w:val="0"/>
          <w:numId w:val="2"/>
        </w:numPr>
        <w:spacing w:after="40" w:before="40"/>
      </w:pPr>
      <w:r>
        <w:rPr>
          <w:rFonts w:ascii="Arial" w:cs="Arial" w:eastAsia="Arial" w:hAnsi="Arial"/>
          <w:b/>
          <w:bCs/>
          <w:color w:val="1A1A2E"/>
          <w:sz w:val="22"/>
          <w:szCs w:val="22"/>
        </w:rPr>
        <w:t xml:space="preserve">Shared Device Protection</w:t>
      </w:r>
      <w:r>
        <w:rPr>
          <w:rFonts w:ascii="Arial" w:cs="Arial" w:eastAsia="Arial" w:hAnsi="Arial"/>
          <w:color w:val="111111"/>
          <w:sz w:val="22"/>
          <w:szCs w:val="22"/>
        </w:rPr>
        <w:t xml:space="preserve"> — Session-level context separation prevents household profile contamination</w:t>
      </w:r>
    </w:p>
    <w:p>
      <w:pPr>
        <w:pStyle w:val="ListParagraph"/>
        <w:numPr>
          <w:ilvl w:val="0"/>
          <w:numId w:val="2"/>
        </w:numPr>
        <w:spacing w:after="40" w:before="40"/>
      </w:pPr>
      <w:r>
        <w:rPr>
          <w:rFonts w:ascii="Arial" w:cs="Arial" w:eastAsia="Arial" w:hAnsi="Arial"/>
          <w:b/>
          <w:bCs/>
          <w:color w:val="1A1A2E"/>
          <w:sz w:val="22"/>
          <w:szCs w:val="22"/>
        </w:rPr>
        <w:t xml:space="preserve">Data Retention Control</w:t>
      </w:r>
      <w:r>
        <w:rPr>
          <w:rFonts w:ascii="Arial" w:cs="Arial" w:eastAsia="Arial" w:hAnsi="Arial"/>
          <w:color w:val="111111"/>
          <w:sz w:val="22"/>
          <w:szCs w:val="22"/>
        </w:rPr>
        <w:t xml:space="preserve"> — Enterprise clients configure behavioral signal TTL per regulatory requirement</w:t>
      </w:r>
    </w:p>
    <w:p>
      <w:pPr>
        <w:pStyle w:val="ListParagraph"/>
        <w:numPr>
          <w:ilvl w:val="0"/>
          <w:numId w:val="2"/>
        </w:numPr>
        <w:spacing w:after="40" w:before="40"/>
      </w:pPr>
      <w:r>
        <w:rPr>
          <w:rFonts w:ascii="Arial" w:cs="Arial" w:eastAsia="Arial" w:hAnsi="Arial"/>
          <w:b/>
          <w:bCs/>
          <w:color w:val="1A1A2E"/>
          <w:sz w:val="22"/>
          <w:szCs w:val="22"/>
        </w:rPr>
        <w:t xml:space="preserve">Full Erasure</w:t>
      </w:r>
      <w:r>
        <w:rPr>
          <w:rFonts w:ascii="Arial" w:cs="Arial" w:eastAsia="Arial" w:hAnsi="Arial"/>
          <w:color w:val="111111"/>
          <w:sz w:val="22"/>
          <w:szCs w:val="22"/>
        </w:rPr>
        <w:t xml:space="preserve"> — Token deletion erases all behavioral signal associations without personal data deletion requests</w:t>
      </w:r>
    </w:p>
    <w:p>
      <w:pPr>
        <w:pStyle w:val="ListParagraph"/>
        <w:numPr>
          <w:ilvl w:val="0"/>
          <w:numId w:val="2"/>
        </w:numPr>
        <w:spacing w:after="40" w:before="40"/>
      </w:pPr>
      <w:r>
        <w:rPr>
          <w:rFonts w:ascii="Arial" w:cs="Arial" w:eastAsia="Arial" w:hAnsi="Arial"/>
          <w:b/>
          <w:bCs/>
          <w:color w:val="1A1A2E"/>
          <w:sz w:val="22"/>
          <w:szCs w:val="22"/>
        </w:rPr>
        <w:t xml:space="preserve">API Security</w:t>
      </w:r>
      <w:r>
        <w:rPr>
          <w:rFonts w:ascii="Arial" w:cs="Arial" w:eastAsia="Arial" w:hAnsi="Arial"/>
          <w:color w:val="111111"/>
          <w:sz w:val="22"/>
          <w:szCs w:val="22"/>
        </w:rPr>
        <w:t xml:space="preserve"> — API key authentication, scope-based access control, TLS 1.3 in transit, AES-256 at rest</w:t>
      </w:r>
    </w:p>
    <w:p>
      <w:pPr>
        <w:pStyle w:val="ListParagraph"/>
        <w:numPr>
          <w:ilvl w:val="0"/>
          <w:numId w:val="2"/>
        </w:numPr>
        <w:spacing w:after="40" w:before="40"/>
      </w:pPr>
      <w:r>
        <w:rPr>
          <w:rFonts w:ascii="Arial" w:cs="Arial" w:eastAsia="Arial" w:hAnsi="Arial"/>
          <w:b/>
          <w:bCs/>
          <w:color w:val="1A1A2E"/>
          <w:sz w:val="22"/>
          <w:szCs w:val="22"/>
        </w:rPr>
        <w:t xml:space="preserve">Tenant Isolation</w:t>
      </w:r>
      <w:r>
        <w:rPr>
          <w:rFonts w:ascii="Arial" w:cs="Arial" w:eastAsia="Arial" w:hAnsi="Arial"/>
          <w:color w:val="111111"/>
          <w:sz w:val="22"/>
          <w:szCs w:val="22"/>
        </w:rPr>
        <w:t xml:space="preserve"> — Enterprise client behavioral data never mixed at storage or inference layers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9</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Low-Friction System Design</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Developer experience, async architecture, lightweight integration</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Infrastructure that is difficult to integrate will not be integrated. This layer governs developer experience, integration patterns, API ergonomics, and performance characteristics across the entire platform.</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Single API Key Init</w:t>
      </w:r>
      <w:r>
        <w:rPr>
          <w:rFonts w:ascii="Arial" w:cs="Arial" w:eastAsia="Arial" w:hAnsi="Arial"/>
          <w:color w:val="111111"/>
          <w:sz w:val="22"/>
          <w:szCs w:val="22"/>
        </w:rPr>
        <w:t xml:space="preserve"> — Developers integrate ARCHE with a single key and two lines of configuration — no complex setup</w:t>
      </w:r>
    </w:p>
    <w:p>
      <w:pPr>
        <w:pStyle w:val="ListParagraph"/>
        <w:numPr>
          <w:ilvl w:val="0"/>
          <w:numId w:val="2"/>
        </w:numPr>
        <w:spacing w:after="40" w:before="40"/>
      </w:pPr>
      <w:r>
        <w:rPr>
          <w:rFonts w:ascii="Arial" w:cs="Arial" w:eastAsia="Arial" w:hAnsi="Arial"/>
          <w:b/>
          <w:bCs/>
          <w:color w:val="1A1A2E"/>
          <w:sz w:val="22"/>
          <w:szCs w:val="22"/>
        </w:rPr>
        <w:t xml:space="preserve">Async-First</w:t>
      </w:r>
      <w:r>
        <w:rPr>
          <w:rFonts w:ascii="Arial" w:cs="Arial" w:eastAsia="Arial" w:hAnsi="Arial"/>
          <w:color w:val="111111"/>
          <w:sz w:val="22"/>
          <w:szCs w:val="22"/>
        </w:rPr>
        <w:t xml:space="preserve"> — All operations are non-blocking — signal ingestion, simulation, and recommendation delivery are fully asynchronous</w:t>
      </w:r>
    </w:p>
    <w:p>
      <w:pPr>
        <w:pStyle w:val="ListParagraph"/>
        <w:numPr>
          <w:ilvl w:val="0"/>
          <w:numId w:val="2"/>
        </w:numPr>
        <w:spacing w:after="40" w:before="40"/>
      </w:pPr>
      <w:r>
        <w:rPr>
          <w:rFonts w:ascii="Arial" w:cs="Arial" w:eastAsia="Arial" w:hAnsi="Arial"/>
          <w:b/>
          <w:bCs/>
          <w:color w:val="1A1A2E"/>
          <w:sz w:val="22"/>
          <w:szCs w:val="22"/>
        </w:rPr>
        <w:t xml:space="preserve">Fire-and-Forget Ingestion</w:t>
      </w:r>
      <w:r>
        <w:rPr>
          <w:rFonts w:ascii="Arial" w:cs="Arial" w:eastAsia="Arial" w:hAnsi="Arial"/>
          <w:color w:val="111111"/>
          <w:sz w:val="22"/>
          <w:szCs w:val="22"/>
        </w:rPr>
        <w:t xml:space="preserve"> — Behavioral signals submitted via event stream — no blocking, no acknowledgment wait required</w:t>
      </w:r>
    </w:p>
    <w:p>
      <w:pPr>
        <w:pStyle w:val="ListParagraph"/>
        <w:numPr>
          <w:ilvl w:val="0"/>
          <w:numId w:val="2"/>
        </w:numPr>
        <w:spacing w:after="40" w:before="40"/>
      </w:pPr>
      <w:r>
        <w:rPr>
          <w:rFonts w:ascii="Arial" w:cs="Arial" w:eastAsia="Arial" w:hAnsi="Arial"/>
          <w:b/>
          <w:bCs/>
          <w:color w:val="1A1A2E"/>
          <w:sz w:val="22"/>
          <w:szCs w:val="22"/>
        </w:rPr>
        <w:t xml:space="preserve">Streaming Delivery</w:t>
      </w:r>
      <w:r>
        <w:rPr>
          <w:rFonts w:ascii="Arial" w:cs="Arial" w:eastAsia="Arial" w:hAnsi="Arial"/>
          <w:color w:val="111111"/>
          <w:sz w:val="22"/>
          <w:szCs w:val="22"/>
        </w:rPr>
        <w:t xml:space="preserve"> — Recommendations stream to client as generated — no wait for full batch completion</w:t>
      </w:r>
    </w:p>
    <w:p>
      <w:pPr>
        <w:pStyle w:val="ListParagraph"/>
        <w:numPr>
          <w:ilvl w:val="0"/>
          <w:numId w:val="2"/>
        </w:numPr>
        <w:spacing w:after="40" w:before="40"/>
      </w:pPr>
      <w:r>
        <w:rPr>
          <w:rFonts w:ascii="Arial" w:cs="Arial" w:eastAsia="Arial" w:hAnsi="Arial"/>
          <w:b/>
          <w:bCs/>
          <w:color w:val="1A1A2E"/>
          <w:sz w:val="22"/>
          <w:szCs w:val="22"/>
        </w:rPr>
        <w:t xml:space="preserve">Performance Targets</w:t>
      </w:r>
      <w:r>
        <w:rPr>
          <w:rFonts w:ascii="Arial" w:cs="Arial" w:eastAsia="Arial" w:hAnsi="Arial"/>
          <w:color w:val="111111"/>
          <w:sz w:val="22"/>
          <w:szCs w:val="22"/>
        </w:rPr>
        <w:t xml:space="preserve"> — p50 latency &lt; 120ms | p99 latency &lt; 400ms | Ingestion &gt; 10,000 events/second | Cold start &lt; 200ms</w:t>
      </w:r>
    </w:p>
    <w:p>
      <w:pPr>
        <w:pStyle w:val="ListParagraph"/>
        <w:numPr>
          <w:ilvl w:val="0"/>
          <w:numId w:val="2"/>
        </w:numPr>
        <w:spacing w:after="40" w:before="40"/>
      </w:pPr>
      <w:r>
        <w:rPr>
          <w:rFonts w:ascii="Arial" w:cs="Arial" w:eastAsia="Arial" w:hAnsi="Arial"/>
          <w:b/>
          <w:bCs/>
          <w:color w:val="1A1A2E"/>
          <w:sz w:val="22"/>
          <w:szCs w:val="22"/>
        </w:rPr>
        <w:t xml:space="preserve">Progressive Enhancement</w:t>
      </w:r>
      <w:r>
        <w:rPr>
          <w:rFonts w:ascii="Arial" w:cs="Arial" w:eastAsia="Arial" w:hAnsi="Arial"/>
          <w:color w:val="111111"/>
          <w:sz w:val="22"/>
          <w:szCs w:val="22"/>
        </w:rPr>
        <w:t xml:space="preserve"> — Basic integration returns good recommendations; deep integration returns exceptional ones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10</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Memory &amp; Retrieval Architecture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The substrate of intelligence — behavioral memory across time</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The persistent substrate upon which all ARCHE intelligence operates. Without sophisticated memory, the Simulation Engine has nothing to simulate from. Memory is not a feature — it is the foundation.</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Short-term Session Memory</w:t>
      </w:r>
      <w:r>
        <w:rPr>
          <w:rFonts w:ascii="Arial" w:cs="Arial" w:eastAsia="Arial" w:hAnsi="Arial"/>
          <w:color w:val="111111"/>
          <w:sz w:val="22"/>
          <w:szCs w:val="22"/>
        </w:rPr>
        <w:t xml:space="preserve"> — Active context within current session — high fidelity, full interaction detail, session duration retention</w:t>
      </w:r>
    </w:p>
    <w:p>
      <w:pPr>
        <w:pStyle w:val="ListParagraph"/>
        <w:numPr>
          <w:ilvl w:val="0"/>
          <w:numId w:val="2"/>
        </w:numPr>
        <w:spacing w:after="40" w:before="40"/>
      </w:pPr>
      <w:r>
        <w:rPr>
          <w:rFonts w:ascii="Arial" w:cs="Arial" w:eastAsia="Arial" w:hAnsi="Arial"/>
          <w:b/>
          <w:bCs/>
          <w:color w:val="1A1A2E"/>
          <w:sz w:val="22"/>
          <w:szCs w:val="22"/>
        </w:rPr>
        <w:t xml:space="preserve">Medium-term Behavioral Memory</w:t>
      </w:r>
      <w:r>
        <w:rPr>
          <w:rFonts w:ascii="Arial" w:cs="Arial" w:eastAsia="Arial" w:hAnsi="Arial"/>
          <w:color w:val="111111"/>
          <w:sz w:val="22"/>
          <w:szCs w:val="22"/>
        </w:rPr>
        <w:t xml:space="preserve"> — Rolling behavioral patterns across recent interactions — aggregated signals, trend detection, 30–90 day retention</w:t>
      </w:r>
    </w:p>
    <w:p>
      <w:pPr>
        <w:pStyle w:val="ListParagraph"/>
        <w:numPr>
          <w:ilvl w:val="0"/>
          <w:numId w:val="2"/>
        </w:numPr>
        <w:spacing w:after="40" w:before="40"/>
      </w:pPr>
      <w:r>
        <w:rPr>
          <w:rFonts w:ascii="Arial" w:cs="Arial" w:eastAsia="Arial" w:hAnsi="Arial"/>
          <w:b/>
          <w:bCs/>
          <w:color w:val="1A1A2E"/>
          <w:sz w:val="22"/>
          <w:szCs w:val="22"/>
        </w:rPr>
        <w:t xml:space="preserve">Long-term Preference Memory</w:t>
      </w:r>
      <w:r>
        <w:rPr>
          <w:rFonts w:ascii="Arial" w:cs="Arial" w:eastAsia="Arial" w:hAnsi="Arial"/>
          <w:color w:val="111111"/>
          <w:sz w:val="22"/>
          <w:szCs w:val="22"/>
        </w:rPr>
        <w:t xml:space="preserve"> — Evolved preference representations — deep behavioral vectors, cluster membership, 12–24 month retention</w:t>
      </w:r>
    </w:p>
    <w:p>
      <w:pPr>
        <w:pStyle w:val="ListParagraph"/>
        <w:numPr>
          <w:ilvl w:val="0"/>
          <w:numId w:val="2"/>
        </w:numPr>
        <w:spacing w:after="40" w:before="40"/>
      </w:pPr>
      <w:r>
        <w:rPr>
          <w:rFonts w:ascii="Arial" w:cs="Arial" w:eastAsia="Arial" w:hAnsi="Arial"/>
          <w:b/>
          <w:bCs/>
          <w:color w:val="1A1A2E"/>
          <w:sz w:val="22"/>
          <w:szCs w:val="22"/>
        </w:rPr>
        <w:t xml:space="preserve">Population / Cohort Memory</w:t>
      </w:r>
      <w:r>
        <w:rPr>
          <w:rFonts w:ascii="Arial" w:cs="Arial" w:eastAsia="Arial" w:hAnsi="Arial"/>
          <w:color w:val="111111"/>
          <w:sz w:val="22"/>
          <w:szCs w:val="22"/>
        </w:rPr>
        <w:t xml:space="preserve"> — Shared behavioral baselines by cluster — powers cold start inference, continuously updated</w:t>
      </w:r>
    </w:p>
    <w:p>
      <w:pPr>
        <w:pStyle w:val="ListParagraph"/>
        <w:numPr>
          <w:ilvl w:val="0"/>
          <w:numId w:val="2"/>
        </w:numPr>
        <w:spacing w:after="40" w:before="40"/>
      </w:pPr>
      <w:r>
        <w:rPr>
          <w:rFonts w:ascii="Arial" w:cs="Arial" w:eastAsia="Arial" w:hAnsi="Arial"/>
          <w:b/>
          <w:bCs/>
          <w:color w:val="1A1A2E"/>
          <w:sz w:val="22"/>
          <w:szCs w:val="22"/>
        </w:rPr>
        <w:t xml:space="preserve">Vector Database</w:t>
      </w:r>
      <w:r>
        <w:rPr>
          <w:rFonts w:ascii="Arial" w:cs="Arial" w:eastAsia="Arial" w:hAnsi="Arial"/>
          <w:color w:val="111111"/>
          <w:sz w:val="22"/>
          <w:szCs w:val="22"/>
        </w:rPr>
        <w:t xml:space="preserve"> — Semantic similarity retrieval of behavioral embeddings — ChromaDB (dev), Pinecone/Weaviate (prod)</w:t>
      </w:r>
    </w:p>
    <w:p>
      <w:pPr>
        <w:pStyle w:val="ListParagraph"/>
        <w:numPr>
          <w:ilvl w:val="0"/>
          <w:numId w:val="2"/>
        </w:numPr>
        <w:spacing w:after="40" w:before="40"/>
      </w:pPr>
      <w:r>
        <w:rPr>
          <w:rFonts w:ascii="Arial" w:cs="Arial" w:eastAsia="Arial" w:hAnsi="Arial"/>
          <w:b/>
          <w:bCs/>
          <w:color w:val="1A1A2E"/>
          <w:sz w:val="22"/>
          <w:szCs w:val="22"/>
        </w:rPr>
        <w:t xml:space="preserve">Temporal Indexing</w:t>
      </w:r>
      <w:r>
        <w:rPr>
          <w:rFonts w:ascii="Arial" w:cs="Arial" w:eastAsia="Arial" w:hAnsi="Arial"/>
          <w:color w:val="111111"/>
          <w:sz w:val="22"/>
          <w:szCs w:val="22"/>
        </w:rPr>
        <w:t xml:space="preserve"> — Time-weighted retrieval that down-weights stale signals and up-weights recent patterns</w:t>
      </w:r>
    </w:p>
    <w:p>
      <w:pPr>
        <w:pStyle w:val="ListParagraph"/>
        <w:numPr>
          <w:ilvl w:val="0"/>
          <w:numId w:val="2"/>
        </w:numPr>
        <w:spacing w:after="40" w:before="40"/>
      </w:pPr>
      <w:r>
        <w:rPr>
          <w:rFonts w:ascii="Arial" w:cs="Arial" w:eastAsia="Arial" w:hAnsi="Arial"/>
          <w:b/>
          <w:bCs/>
          <w:color w:val="1A1A2E"/>
          <w:sz w:val="22"/>
          <w:szCs w:val="22"/>
        </w:rPr>
        <w:t xml:space="preserve">Hybrid Retrieval</w:t>
      </w:r>
      <w:r>
        <w:rPr>
          <w:rFonts w:ascii="Arial" w:cs="Arial" w:eastAsia="Arial" w:hAnsi="Arial"/>
          <w:color w:val="111111"/>
          <w:sz w:val="22"/>
          <w:szCs w:val="22"/>
        </w:rPr>
        <w:t xml:space="preserve"> — Combines vector similarity, temporal weighting, and structured query results for optimal recall</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11</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Preference Refinement Engine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Continuous learning — adapting to who users are becoming</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The adaptive learning core of ARCHE. Continuously monitors behavioral signals, detects preference drift, re-evaluates behavioral assumptions, and updates user representations to reflect who users are now — not who they were.</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Signal Monitoring</w:t>
      </w:r>
      <w:r>
        <w:rPr>
          <w:rFonts w:ascii="Arial" w:cs="Arial" w:eastAsia="Arial" w:hAnsi="Arial"/>
          <w:color w:val="111111"/>
          <w:sz w:val="22"/>
          <w:szCs w:val="22"/>
        </w:rPr>
        <w:t xml:space="preserve"> — Continuously processes incoming behavioral signals for signs of preference shift</w:t>
      </w:r>
    </w:p>
    <w:p>
      <w:pPr>
        <w:pStyle w:val="ListParagraph"/>
        <w:numPr>
          <w:ilvl w:val="0"/>
          <w:numId w:val="2"/>
        </w:numPr>
        <w:spacing w:after="40" w:before="40"/>
      </w:pPr>
      <w:r>
        <w:rPr>
          <w:rFonts w:ascii="Arial" w:cs="Arial" w:eastAsia="Arial" w:hAnsi="Arial"/>
          <w:b/>
          <w:bCs/>
          <w:color w:val="1A1A2E"/>
          <w:sz w:val="22"/>
          <w:szCs w:val="22"/>
        </w:rPr>
        <w:t xml:space="preserve">Drift Detection</w:t>
      </w:r>
      <w:r>
        <w:rPr>
          <w:rFonts w:ascii="Arial" w:cs="Arial" w:eastAsia="Arial" w:hAnsi="Arial"/>
          <w:color w:val="111111"/>
          <w:sz w:val="22"/>
          <w:szCs w:val="22"/>
        </w:rPr>
        <w:t xml:space="preserve"> — Statistical comparison of recent patterns against established preference vectors — flags significant deviations</w:t>
      </w:r>
    </w:p>
    <w:p>
      <w:pPr>
        <w:pStyle w:val="ListParagraph"/>
        <w:numPr>
          <w:ilvl w:val="0"/>
          <w:numId w:val="2"/>
        </w:numPr>
        <w:spacing w:after="40" w:before="40"/>
      </w:pPr>
      <w:r>
        <w:rPr>
          <w:rFonts w:ascii="Arial" w:cs="Arial" w:eastAsia="Arial" w:hAnsi="Arial"/>
          <w:b/>
          <w:bCs/>
          <w:color w:val="1A1A2E"/>
          <w:sz w:val="22"/>
          <w:szCs w:val="22"/>
        </w:rPr>
        <w:t xml:space="preserve">Assumption Re-evaluation</w:t>
      </w:r>
      <w:r>
        <w:rPr>
          <w:rFonts w:ascii="Arial" w:cs="Arial" w:eastAsia="Arial" w:hAnsi="Arial"/>
          <w:color w:val="111111"/>
          <w:sz w:val="22"/>
          <w:szCs w:val="22"/>
        </w:rPr>
        <w:t xml:space="preserve"> — Challenges existing behavioral assumptions when drift is detected — runs targeted simulation to test new hypotheses</w:t>
      </w:r>
    </w:p>
    <w:p>
      <w:pPr>
        <w:pStyle w:val="ListParagraph"/>
        <w:numPr>
          <w:ilvl w:val="0"/>
          <w:numId w:val="2"/>
        </w:numPr>
        <w:spacing w:after="40" w:before="40"/>
      </w:pPr>
      <w:r>
        <w:rPr>
          <w:rFonts w:ascii="Arial" w:cs="Arial" w:eastAsia="Arial" w:hAnsi="Arial"/>
          <w:b/>
          <w:bCs/>
          <w:color w:val="1A1A2E"/>
          <w:sz w:val="22"/>
          <w:szCs w:val="22"/>
        </w:rPr>
        <w:t xml:space="preserve">Representation Update</w:t>
      </w:r>
      <w:r>
        <w:rPr>
          <w:rFonts w:ascii="Arial" w:cs="Arial" w:eastAsia="Arial" w:hAnsi="Arial"/>
          <w:color w:val="111111"/>
          <w:sz w:val="22"/>
          <w:szCs w:val="22"/>
        </w:rPr>
        <w:t xml:space="preserve"> — Updates behavioral vectors, cohort membership, and preference signals in Memory Layer with refined understanding</w:t>
      </w:r>
    </w:p>
    <w:p>
      <w:pPr>
        <w:pStyle w:val="ListParagraph"/>
        <w:numPr>
          <w:ilvl w:val="0"/>
          <w:numId w:val="2"/>
        </w:numPr>
        <w:spacing w:after="40" w:before="40"/>
      </w:pPr>
      <w:r>
        <w:rPr>
          <w:rFonts w:ascii="Arial" w:cs="Arial" w:eastAsia="Arial" w:hAnsi="Arial"/>
          <w:b/>
          <w:bCs/>
          <w:color w:val="1A1A2E"/>
          <w:sz w:val="22"/>
          <w:szCs w:val="22"/>
        </w:rPr>
        <w:t xml:space="preserve">Confidence Decay</w:t>
      </w:r>
      <w:r>
        <w:rPr>
          <w:rFonts w:ascii="Arial" w:cs="Arial" w:eastAsia="Arial" w:hAnsi="Arial"/>
          <w:color w:val="111111"/>
          <w:sz w:val="22"/>
          <w:szCs w:val="22"/>
        </w:rPr>
        <w:t xml:space="preserve"> — Time-based decay applied to older behavioral signals — reduces over-reliance on stale preference data</w:t>
      </w:r>
    </w:p>
    <w:p>
      <w:pPr>
        <w:pStyle w:val="ListParagraph"/>
        <w:numPr>
          <w:ilvl w:val="0"/>
          <w:numId w:val="2"/>
        </w:numPr>
        <w:spacing w:after="40" w:before="40"/>
      </w:pPr>
      <w:r>
        <w:rPr>
          <w:rFonts w:ascii="Arial" w:cs="Arial" w:eastAsia="Arial" w:hAnsi="Arial"/>
          <w:b/>
          <w:bCs/>
          <w:color w:val="1A1A2E"/>
          <w:sz w:val="22"/>
          <w:szCs w:val="22"/>
        </w:rPr>
        <w:t xml:space="preserve">Anti-Overfitting Controls</w:t>
      </w:r>
      <w:r>
        <w:rPr>
          <w:rFonts w:ascii="Arial" w:cs="Arial" w:eastAsia="Arial" w:hAnsi="Arial"/>
          <w:color w:val="111111"/>
          <w:sz w:val="22"/>
          <w:szCs w:val="22"/>
        </w:rPr>
        <w:t xml:space="preserve"> — Prevents system from becoming too rigidly fitted to narrow patterns — maintains exploration headroom</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12</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Multi-Agent &amp; Multimodal System</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Specialized agents + multimodal signal support</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ARCHE is not a single model — it is a coordinated ecosystem of specialized agents, each optimized for a specific intelligence task. The architecture also provides the foundation for multimodal signal support as the platform evolves.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Orchestrator Agent</w:t>
      </w:r>
      <w:r>
        <w:rPr>
          <w:rFonts w:ascii="Arial" w:cs="Arial" w:eastAsia="Arial" w:hAnsi="Arial"/>
          <w:color w:val="111111"/>
          <w:sz w:val="22"/>
          <w:szCs w:val="22"/>
        </w:rPr>
        <w:t xml:space="preserve"> — Pipeline coordination, agent routing, output synthesis, quality control — LLM + ReAct + Tool calling</w:t>
      </w:r>
    </w:p>
    <w:p>
      <w:pPr>
        <w:pStyle w:val="ListParagraph"/>
        <w:numPr>
          <w:ilvl w:val="0"/>
          <w:numId w:val="2"/>
        </w:numPr>
        <w:spacing w:after="40" w:before="40"/>
      </w:pPr>
      <w:r>
        <w:rPr>
          <w:rFonts w:ascii="Arial" w:cs="Arial" w:eastAsia="Arial" w:hAnsi="Arial"/>
          <w:b/>
          <w:bCs/>
          <w:color w:val="1A1A2E"/>
          <w:sz w:val="22"/>
          <w:szCs w:val="22"/>
        </w:rPr>
        <w:t xml:space="preserve">Simulation Agent</w:t>
      </w:r>
      <w:r>
        <w:rPr>
          <w:rFonts w:ascii="Arial" w:cs="Arial" w:eastAsia="Arial" w:hAnsi="Arial"/>
          <w:color w:val="111111"/>
          <w:sz w:val="22"/>
          <w:szCs w:val="22"/>
        </w:rPr>
        <w:t xml:space="preserve"> — Behavioral modeling, cold start inference, snapshot generation — LLM + Memory retrieval</w:t>
      </w:r>
    </w:p>
    <w:p>
      <w:pPr>
        <w:pStyle w:val="ListParagraph"/>
        <w:numPr>
          <w:ilvl w:val="0"/>
          <w:numId w:val="2"/>
        </w:numPr>
        <w:spacing w:after="40" w:before="40"/>
      </w:pPr>
      <w:r>
        <w:rPr>
          <w:rFonts w:ascii="Arial" w:cs="Arial" w:eastAsia="Arial" w:hAnsi="Arial"/>
          <w:b/>
          <w:bCs/>
          <w:color w:val="1A1A2E"/>
          <w:sz w:val="22"/>
          <w:szCs w:val="22"/>
        </w:rPr>
        <w:t xml:space="preserve">Recommendation Agent</w:t>
      </w:r>
      <w:r>
        <w:rPr>
          <w:rFonts w:ascii="Arial" w:cs="Arial" w:eastAsia="Arial" w:hAnsi="Arial"/>
          <w:color w:val="111111"/>
          <w:sz w:val="22"/>
          <w:szCs w:val="22"/>
        </w:rPr>
        <w:t xml:space="preserve"> — Item ranking, exploration balance, diversity enforcement — LLM + Vector scoring</w:t>
      </w:r>
    </w:p>
    <w:p>
      <w:pPr>
        <w:pStyle w:val="ListParagraph"/>
        <w:numPr>
          <w:ilvl w:val="0"/>
          <w:numId w:val="2"/>
        </w:numPr>
        <w:spacing w:after="40" w:before="40"/>
      </w:pPr>
      <w:r>
        <w:rPr>
          <w:rFonts w:ascii="Arial" w:cs="Arial" w:eastAsia="Arial" w:hAnsi="Arial"/>
          <w:b/>
          <w:bCs/>
          <w:color w:val="1A1A2E"/>
          <w:sz w:val="22"/>
          <w:szCs w:val="22"/>
        </w:rPr>
        <w:t xml:space="preserve">Explainability Agent</w:t>
      </w:r>
      <w:r>
        <w:rPr>
          <w:rFonts w:ascii="Arial" w:cs="Arial" w:eastAsia="Arial" w:hAnsi="Arial"/>
          <w:color w:val="111111"/>
          <w:sz w:val="22"/>
          <w:szCs w:val="22"/>
        </w:rPr>
        <w:t xml:space="preserve"> — Reasoning trace generation, causal chain construction, audit logging — LLM + Structured output</w:t>
      </w:r>
    </w:p>
    <w:p>
      <w:pPr>
        <w:pStyle w:val="ListParagraph"/>
        <w:numPr>
          <w:ilvl w:val="0"/>
          <w:numId w:val="2"/>
        </w:numPr>
        <w:spacing w:after="40" w:before="40"/>
      </w:pPr>
      <w:r>
        <w:rPr>
          <w:rFonts w:ascii="Arial" w:cs="Arial" w:eastAsia="Arial" w:hAnsi="Arial"/>
          <w:b/>
          <w:bCs/>
          <w:color w:val="1A1A2E"/>
          <w:sz w:val="22"/>
          <w:szCs w:val="22"/>
        </w:rPr>
        <w:t xml:space="preserve">Retrieval Agent</w:t>
      </w:r>
      <w:r>
        <w:rPr>
          <w:rFonts w:ascii="Arial" w:cs="Arial" w:eastAsia="Arial" w:hAnsi="Arial"/>
          <w:color w:val="111111"/>
          <w:sz w:val="22"/>
          <w:szCs w:val="22"/>
        </w:rPr>
        <w:t xml:space="preserve"> — Memory access, similarity search, temporal retrieval, graph traversal</w:t>
      </w:r>
    </w:p>
    <w:p>
      <w:pPr>
        <w:pStyle w:val="ListParagraph"/>
        <w:numPr>
          <w:ilvl w:val="0"/>
          <w:numId w:val="2"/>
        </w:numPr>
        <w:spacing w:after="40" w:before="40"/>
      </w:pPr>
      <w:r>
        <w:rPr>
          <w:rFonts w:ascii="Arial" w:cs="Arial" w:eastAsia="Arial" w:hAnsi="Arial"/>
          <w:b/>
          <w:bCs/>
          <w:color w:val="1A1A2E"/>
          <w:sz w:val="22"/>
          <w:szCs w:val="22"/>
        </w:rPr>
        <w:t xml:space="preserve">Context Agent</w:t>
      </w:r>
      <w:r>
        <w:rPr>
          <w:rFonts w:ascii="Arial" w:cs="Arial" w:eastAsia="Arial" w:hAnsi="Arial"/>
          <w:color w:val="111111"/>
          <w:sz w:val="22"/>
          <w:szCs w:val="22"/>
        </w:rPr>
        <w:t xml:space="preserve"> — Environmental signal processing, temporal injection, device/region handling</w:t>
      </w:r>
    </w:p>
    <w:p>
      <w:pPr>
        <w:pStyle w:val="ListParagraph"/>
        <w:numPr>
          <w:ilvl w:val="0"/>
          <w:numId w:val="2"/>
        </w:numPr>
        <w:spacing w:after="40" w:before="40"/>
      </w:pPr>
      <w:r>
        <w:rPr>
          <w:rFonts w:ascii="Arial" w:cs="Arial" w:eastAsia="Arial" w:hAnsi="Arial"/>
          <w:b/>
          <w:bCs/>
          <w:color w:val="1A1A2E"/>
          <w:sz w:val="22"/>
          <w:szCs w:val="22"/>
        </w:rPr>
        <w:t xml:space="preserve">Trend Agent</w:t>
      </w:r>
      <w:r>
        <w:rPr>
          <w:rFonts w:ascii="Arial" w:cs="Arial" w:eastAsia="Arial" w:hAnsi="Arial"/>
          <w:color w:val="111111"/>
          <w:sz w:val="22"/>
          <w:szCs w:val="22"/>
        </w:rPr>
        <w:t xml:space="preserve"> — Internet intelligence collection, sector signal processing, market context updates</w:t>
      </w:r>
    </w:p>
    <w:p>
      <w:pPr>
        <w:pStyle w:val="ListParagraph"/>
        <w:numPr>
          <w:ilvl w:val="0"/>
          <w:numId w:val="2"/>
        </w:numPr>
        <w:spacing w:after="40" w:before="40"/>
      </w:pPr>
      <w:r>
        <w:rPr>
          <w:rFonts w:ascii="Arial" w:cs="Arial" w:eastAsia="Arial" w:hAnsi="Arial"/>
          <w:b/>
          <w:bCs/>
          <w:color w:val="1A1A2E"/>
          <w:sz w:val="22"/>
          <w:szCs w:val="22"/>
        </w:rPr>
        <w:t xml:space="preserve">Refinement Agent</w:t>
      </w:r>
      <w:r>
        <w:rPr>
          <w:rFonts w:ascii="Arial" w:cs="Arial" w:eastAsia="Arial" w:hAnsi="Arial"/>
          <w:color w:val="111111"/>
          <w:sz w:val="22"/>
          <w:szCs w:val="22"/>
        </w:rPr>
        <w:t xml:space="preserve"> — Preference drift detection, behavioral assumption updates, memory maintenance</w:t>
      </w:r>
    </w:p>
    <w:p>
      <w:pPr>
        <w:pStyle w:val="ListParagraph"/>
        <w:numPr>
          <w:ilvl w:val="0"/>
          <w:numId w:val="2"/>
        </w:numPr>
        <w:spacing w:after="40" w:before="40"/>
      </w:pPr>
      <w:r>
        <w:rPr>
          <w:rFonts w:ascii="Arial" w:cs="Arial" w:eastAsia="Arial" w:hAnsi="Arial"/>
          <w:b/>
          <w:bCs/>
          <w:color w:val="1A1A2E"/>
          <w:sz w:val="22"/>
          <w:szCs w:val="22"/>
        </w:rPr>
        <w:t xml:space="preserve">Security Agent</w:t>
      </w:r>
      <w:r>
        <w:rPr>
          <w:rFonts w:ascii="Arial" w:cs="Arial" w:eastAsia="Arial" w:hAnsi="Arial"/>
          <w:color w:val="111111"/>
          <w:sz w:val="22"/>
          <w:szCs w:val="22"/>
        </w:rPr>
        <w:t xml:space="preserve"> — Privacy enforcement, consent checking, session isolation, audit logging</w:t>
      </w:r>
    </w:p>
    <w:p>
      <w:pPr>
        <w:pStyle w:val="ListParagraph"/>
        <w:numPr>
          <w:ilvl w:val="0"/>
          <w:numId w:val="2"/>
        </w:numPr>
        <w:spacing w:after="40" w:before="40"/>
      </w:pPr>
      <w:r>
        <w:rPr>
          <w:rFonts w:ascii="Arial" w:cs="Arial" w:eastAsia="Arial" w:hAnsi="Arial"/>
          <w:b/>
          <w:bCs/>
          <w:color w:val="1A1A2E"/>
          <w:sz w:val="22"/>
          <w:szCs w:val="22"/>
        </w:rPr>
        <w:t xml:space="preserve">Multimodal (Phase 3+)</w:t>
      </w:r>
      <w:r>
        <w:rPr>
          <w:rFonts w:ascii="Arial" w:cs="Arial" w:eastAsia="Arial" w:hAnsi="Arial"/>
          <w:color w:val="111111"/>
          <w:sz w:val="22"/>
          <w:szCs w:val="22"/>
        </w:rPr>
        <w:t xml:space="preserve"> — Image behavioral signals, voice interaction signals, IoT behavioral signals, computer vision in physical retail</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13</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Enterprise-Centered Architecture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Built for scale, integration, and multi-tenant enterprise deployment</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ARCHE is designed from the ground up for enterprise deployment. This layer governs multi-tenancy, white-label capability, integration patterns, compliance infrastructure, and the operational requirements of large-scale enterprise clients.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Multi-tenancy</w:t>
      </w:r>
      <w:r>
        <w:rPr>
          <w:rFonts w:ascii="Arial" w:cs="Arial" w:eastAsia="Arial" w:hAnsi="Arial"/>
          <w:color w:val="111111"/>
          <w:sz w:val="22"/>
          <w:szCs w:val="22"/>
        </w:rPr>
        <w:t xml:space="preserve"> — Complete isolation between enterprise client environments at storage, inference, and API layers</w:t>
      </w:r>
    </w:p>
    <w:p>
      <w:pPr>
        <w:pStyle w:val="ListParagraph"/>
        <w:numPr>
          <w:ilvl w:val="0"/>
          <w:numId w:val="2"/>
        </w:numPr>
        <w:spacing w:after="40" w:before="40"/>
      </w:pPr>
      <w:r>
        <w:rPr>
          <w:rFonts w:ascii="Arial" w:cs="Arial" w:eastAsia="Arial" w:hAnsi="Arial"/>
          <w:b/>
          <w:bCs/>
          <w:color w:val="1A1A2E"/>
          <w:sz w:val="22"/>
          <w:szCs w:val="22"/>
        </w:rPr>
        <w:t xml:space="preserve">White-label Ready</w:t>
      </w:r>
      <w:r>
        <w:rPr>
          <w:rFonts w:ascii="Arial" w:cs="Arial" w:eastAsia="Arial" w:hAnsi="Arial"/>
          <w:color w:val="111111"/>
          <w:sz w:val="22"/>
          <w:szCs w:val="22"/>
        </w:rPr>
        <w:t xml:space="preserve"> — Full white-label deployment option — ARCHE runs under client brand with zero ARCHE branding</w:t>
      </w:r>
    </w:p>
    <w:p>
      <w:pPr>
        <w:pStyle w:val="ListParagraph"/>
        <w:numPr>
          <w:ilvl w:val="0"/>
          <w:numId w:val="2"/>
        </w:numPr>
        <w:spacing w:after="40" w:before="40"/>
      </w:pPr>
      <w:r>
        <w:rPr>
          <w:rFonts w:ascii="Arial" w:cs="Arial" w:eastAsia="Arial" w:hAnsi="Arial"/>
          <w:b/>
          <w:bCs/>
          <w:color w:val="1A1A2E"/>
          <w:sz w:val="22"/>
          <w:szCs w:val="22"/>
        </w:rPr>
        <w:t xml:space="preserve">Integration-First</w:t>
      </w:r>
      <w:r>
        <w:rPr>
          <w:rFonts w:ascii="Arial" w:cs="Arial" w:eastAsia="Arial" w:hAnsi="Arial"/>
          <w:color w:val="111111"/>
          <w:sz w:val="22"/>
          <w:szCs w:val="22"/>
        </w:rPr>
        <w:t xml:space="preserve"> — ARCHE integrates into existing enterprise stacks — does not require replacement of existing systems</w:t>
      </w:r>
    </w:p>
    <w:p>
      <w:pPr>
        <w:pStyle w:val="ListParagraph"/>
        <w:numPr>
          <w:ilvl w:val="0"/>
          <w:numId w:val="2"/>
        </w:numPr>
        <w:spacing w:after="40" w:before="40"/>
      </w:pPr>
      <w:r>
        <w:rPr>
          <w:rFonts w:ascii="Arial" w:cs="Arial" w:eastAsia="Arial" w:hAnsi="Arial"/>
          <w:b/>
          <w:bCs/>
          <w:color w:val="1A1A2E"/>
          <w:sz w:val="22"/>
          <w:szCs w:val="22"/>
        </w:rPr>
        <w:t xml:space="preserve">Configurable Compliance</w:t>
      </w:r>
      <w:r>
        <w:rPr>
          <w:rFonts w:ascii="Arial" w:cs="Arial" w:eastAsia="Arial" w:hAnsi="Arial"/>
          <w:color w:val="111111"/>
          <w:sz w:val="22"/>
          <w:szCs w:val="22"/>
        </w:rPr>
        <w:t xml:space="preserve"> — Behavioral signal retention, consent flows, and data residency configurable per enterprise client requirement</w:t>
      </w:r>
    </w:p>
    <w:p>
      <w:pPr>
        <w:pStyle w:val="ListParagraph"/>
        <w:numPr>
          <w:ilvl w:val="0"/>
          <w:numId w:val="2"/>
        </w:numPr>
        <w:spacing w:after="40" w:before="40"/>
      </w:pPr>
      <w:r>
        <w:rPr>
          <w:rFonts w:ascii="Arial" w:cs="Arial" w:eastAsia="Arial" w:hAnsi="Arial"/>
          <w:b/>
          <w:bCs/>
          <w:color w:val="1A1A2E"/>
          <w:sz w:val="22"/>
          <w:szCs w:val="22"/>
        </w:rPr>
        <w:t xml:space="preserve">SLA Infrastructure</w:t>
      </w:r>
      <w:r>
        <w:rPr>
          <w:rFonts w:ascii="Arial" w:cs="Arial" w:eastAsia="Arial" w:hAnsi="Arial"/>
          <w:color w:val="111111"/>
          <w:sz w:val="22"/>
          <w:szCs w:val="22"/>
        </w:rPr>
        <w:t xml:space="preserve"> — 99.9% uptime guarantee, dedicated support tiers, enterprise incident response protocols</w:t>
      </w:r>
    </w:p>
    <w:p>
      <w:pPr>
        <w:pStyle w:val="ListParagraph"/>
        <w:numPr>
          <w:ilvl w:val="0"/>
          <w:numId w:val="2"/>
        </w:numPr>
        <w:spacing w:after="40" w:before="40"/>
      </w:pPr>
      <w:r>
        <w:rPr>
          <w:rFonts w:ascii="Arial" w:cs="Arial" w:eastAsia="Arial" w:hAnsi="Arial"/>
          <w:b/>
          <w:bCs/>
          <w:color w:val="1A1A2E"/>
          <w:sz w:val="22"/>
          <w:szCs w:val="22"/>
        </w:rPr>
        <w:t xml:space="preserve">Target Sectors</w:t>
      </w:r>
      <w:r>
        <w:rPr>
          <w:rFonts w:ascii="Arial" w:cs="Arial" w:eastAsia="Arial" w:hAnsi="Arial"/>
          <w:color w:val="111111"/>
          <w:sz w:val="22"/>
          <w:szCs w:val="22"/>
        </w:rPr>
        <w:t xml:space="preserve"> — FinTech, Telco, E-commerce, SME SaaS, Healthcare, EdTech, Media, Government digital services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14</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Developer SDK &amp; API Ecosystem</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The interface layer — how builders integrate ARCHE</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Infrastructure without great developer tooling is a research project. This layer governs the complete developer experience — from first integration to production deployment. A developer should be able to integrate ARCHE within hours.</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REST API Core</w:t>
      </w:r>
      <w:r>
        <w:rPr>
          <w:rFonts w:ascii="Arial" w:cs="Arial" w:eastAsia="Arial" w:hAnsi="Arial"/>
          <w:color w:val="111111"/>
          <w:sz w:val="22"/>
          <w:szCs w:val="22"/>
        </w:rPr>
        <w:t xml:space="preserve"> — POST /v1/ingest, /v1/simulate, /v1/recommend, /v1/explain | GET /v1/profile, /v1/health | DELETE /v1/profile</w:t>
      </w:r>
    </w:p>
    <w:p>
      <w:pPr>
        <w:pStyle w:val="ListParagraph"/>
        <w:numPr>
          <w:ilvl w:val="0"/>
          <w:numId w:val="2"/>
        </w:numPr>
        <w:spacing w:after="40" w:before="40"/>
      </w:pPr>
      <w:r>
        <w:rPr>
          <w:rFonts w:ascii="Arial" w:cs="Arial" w:eastAsia="Arial" w:hAnsi="Arial"/>
          <w:b/>
          <w:bCs/>
          <w:color w:val="1A1A2E"/>
          <w:sz w:val="22"/>
          <w:szCs w:val="22"/>
        </w:rPr>
        <w:t xml:space="preserve">Python SDK</w:t>
      </w:r>
      <w:r>
        <w:rPr>
          <w:rFonts w:ascii="Arial" w:cs="Arial" w:eastAsia="Arial" w:hAnsi="Arial"/>
          <w:color w:val="111111"/>
          <w:sz w:val="22"/>
          <w:szCs w:val="22"/>
        </w:rPr>
        <w:t xml:space="preserve"> — arche-sdk on PyPI — fully async, typed, primary developer SDK</w:t>
      </w:r>
    </w:p>
    <w:p>
      <w:pPr>
        <w:pStyle w:val="ListParagraph"/>
        <w:numPr>
          <w:ilvl w:val="0"/>
          <w:numId w:val="2"/>
        </w:numPr>
        <w:spacing w:after="40" w:before="40"/>
      </w:pPr>
      <w:r>
        <w:rPr>
          <w:rFonts w:ascii="Arial" w:cs="Arial" w:eastAsia="Arial" w:hAnsi="Arial"/>
          <w:b/>
          <w:bCs/>
          <w:color w:val="1A1A2E"/>
          <w:sz w:val="22"/>
          <w:szCs w:val="22"/>
        </w:rPr>
        <w:t xml:space="preserve">JavaScript SDK</w:t>
      </w:r>
      <w:r>
        <w:rPr>
          <w:rFonts w:ascii="Arial" w:cs="Arial" w:eastAsia="Arial" w:hAnsi="Arial"/>
          <w:color w:val="111111"/>
          <w:sz w:val="22"/>
          <w:szCs w:val="22"/>
        </w:rPr>
        <w:t xml:space="preserve"> — @arche/sdk on NPM — browser and Node.js compatible, TypeScript support</w:t>
      </w:r>
    </w:p>
    <w:p>
      <w:pPr>
        <w:pStyle w:val="ListParagraph"/>
        <w:numPr>
          <w:ilvl w:val="0"/>
          <w:numId w:val="2"/>
        </w:numPr>
        <w:spacing w:after="40" w:before="40"/>
      </w:pPr>
      <w:r>
        <w:rPr>
          <w:rFonts w:ascii="Arial" w:cs="Arial" w:eastAsia="Arial" w:hAnsi="Arial"/>
          <w:b/>
          <w:bCs/>
          <w:color w:val="1A1A2E"/>
          <w:sz w:val="22"/>
          <w:szCs w:val="22"/>
        </w:rPr>
        <w:t xml:space="preserve">Single-Key Init</w:t>
      </w:r>
      <w:r>
        <w:rPr>
          <w:rFonts w:ascii="Arial" w:cs="Arial" w:eastAsia="Arial" w:hAnsi="Arial"/>
          <w:color w:val="111111"/>
          <w:sz w:val="22"/>
          <w:szCs w:val="22"/>
        </w:rPr>
        <w:t xml:space="preserve"> — One API key, two lines of code — ready to integrate into any system</w:t>
      </w:r>
    </w:p>
    <w:p>
      <w:pPr>
        <w:pStyle w:val="ListParagraph"/>
        <w:numPr>
          <w:ilvl w:val="0"/>
          <w:numId w:val="2"/>
        </w:numPr>
        <w:spacing w:after="40" w:before="40"/>
      </w:pPr>
      <w:r>
        <w:rPr>
          <w:rFonts w:ascii="Arial" w:cs="Arial" w:eastAsia="Arial" w:hAnsi="Arial"/>
          <w:b/>
          <w:bCs/>
          <w:color w:val="1A1A2E"/>
          <w:sz w:val="22"/>
          <w:szCs w:val="22"/>
        </w:rPr>
        <w:t xml:space="preserve">Webhook Events</w:t>
      </w:r>
      <w:r>
        <w:rPr>
          <w:rFonts w:ascii="Arial" w:cs="Arial" w:eastAsia="Arial" w:hAnsi="Arial"/>
          <w:color w:val="111111"/>
          <w:sz w:val="22"/>
          <w:szCs w:val="22"/>
        </w:rPr>
        <w:t xml:space="preserve"> — Subscribe to recommendation events, profile updates, drift alerts, quality alerts</w:t>
      </w:r>
    </w:p>
    <w:p>
      <w:pPr>
        <w:pStyle w:val="ListParagraph"/>
        <w:numPr>
          <w:ilvl w:val="0"/>
          <w:numId w:val="2"/>
        </w:numPr>
        <w:spacing w:after="40" w:before="40"/>
      </w:pPr>
      <w:r>
        <w:rPr>
          <w:rFonts w:ascii="Arial" w:cs="Arial" w:eastAsia="Arial" w:hAnsi="Arial"/>
          <w:b/>
          <w:bCs/>
          <w:color w:val="1A1A2E"/>
          <w:sz w:val="22"/>
          <w:szCs w:val="22"/>
        </w:rPr>
        <w:t xml:space="preserve">Streaming Support</w:t>
      </w:r>
      <w:r>
        <w:rPr>
          <w:rFonts w:ascii="Arial" w:cs="Arial" w:eastAsia="Arial" w:hAnsi="Arial"/>
          <w:color w:val="111111"/>
          <w:sz w:val="22"/>
          <w:szCs w:val="22"/>
        </w:rPr>
        <w:t xml:space="preserve"> — SDK natively supports streaming recommendation delivery for real-time applications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15</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Autonomous Background Intelligence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Self-running agents that keep ARCHE current without human intervention</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Manages all long-running, asynchronous, self-directed agent processes that keep ARCHE intelligent, current, and continuously improving — without requiring manual intervention or scheduled human oversight.</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Trend Monitoring Agent</w:t>
      </w:r>
      <w:r>
        <w:rPr>
          <w:rFonts w:ascii="Arial" w:cs="Arial" w:eastAsia="Arial" w:hAnsi="Arial"/>
          <w:color w:val="111111"/>
          <w:sz w:val="22"/>
          <w:szCs w:val="22"/>
        </w:rPr>
        <w:t xml:space="preserve"> — Continuously crawls public data sources across sectors — updating market signals and trend vectors hourly</w:t>
      </w:r>
    </w:p>
    <w:p>
      <w:pPr>
        <w:pStyle w:val="ListParagraph"/>
        <w:numPr>
          <w:ilvl w:val="0"/>
          <w:numId w:val="2"/>
        </w:numPr>
        <w:spacing w:after="40" w:before="40"/>
      </w:pPr>
      <w:r>
        <w:rPr>
          <w:rFonts w:ascii="Arial" w:cs="Arial" w:eastAsia="Arial" w:hAnsi="Arial"/>
          <w:b/>
          <w:bCs/>
          <w:color w:val="1A1A2E"/>
          <w:sz w:val="22"/>
          <w:szCs w:val="22"/>
        </w:rPr>
        <w:t xml:space="preserve">Preference Drift Agent</w:t>
      </w:r>
      <w:r>
        <w:rPr>
          <w:rFonts w:ascii="Arial" w:cs="Arial" w:eastAsia="Arial" w:hAnsi="Arial"/>
          <w:color w:val="111111"/>
          <w:sz w:val="22"/>
          <w:szCs w:val="22"/>
        </w:rPr>
        <w:t xml:space="preserve"> — Runs statistical drift detection across all user behavioral profiles continuously</w:t>
      </w:r>
    </w:p>
    <w:p>
      <w:pPr>
        <w:pStyle w:val="ListParagraph"/>
        <w:numPr>
          <w:ilvl w:val="0"/>
          <w:numId w:val="2"/>
        </w:numPr>
        <w:spacing w:after="40" w:before="40"/>
      </w:pPr>
      <w:r>
        <w:rPr>
          <w:rFonts w:ascii="Arial" w:cs="Arial" w:eastAsia="Arial" w:hAnsi="Arial"/>
          <w:b/>
          <w:bCs/>
          <w:color w:val="1A1A2E"/>
          <w:sz w:val="22"/>
          <w:szCs w:val="22"/>
        </w:rPr>
        <w:t xml:space="preserve">Model Quality Agent</w:t>
      </w:r>
      <w:r>
        <w:rPr>
          <w:rFonts w:ascii="Arial" w:cs="Arial" w:eastAsia="Arial" w:hAnsi="Arial"/>
          <w:color w:val="111111"/>
          <w:sz w:val="22"/>
          <w:szCs w:val="22"/>
        </w:rPr>
        <w:t xml:space="preserve"> — Monitors recommendation acceptance rates, diversity scores, exploration metrics — alerts on quality drops</w:t>
      </w:r>
    </w:p>
    <w:p>
      <w:pPr>
        <w:pStyle w:val="ListParagraph"/>
        <w:numPr>
          <w:ilvl w:val="0"/>
          <w:numId w:val="2"/>
        </w:numPr>
        <w:spacing w:after="40" w:before="40"/>
      </w:pPr>
      <w:r>
        <w:rPr>
          <w:rFonts w:ascii="Arial" w:cs="Arial" w:eastAsia="Arial" w:hAnsi="Arial"/>
          <w:b/>
          <w:bCs/>
          <w:color w:val="1A1A2E"/>
          <w:sz w:val="22"/>
          <w:szCs w:val="22"/>
        </w:rPr>
        <w:t xml:space="preserve">Cold Start Resolution Agent</w:t>
      </w:r>
      <w:r>
        <w:rPr>
          <w:rFonts w:ascii="Arial" w:cs="Arial" w:eastAsia="Arial" w:hAnsi="Arial"/>
          <w:color w:val="111111"/>
          <w:sz w:val="22"/>
          <w:szCs w:val="22"/>
        </w:rPr>
        <w:t xml:space="preserve"> — Tracks users transitioning from cold start to full personalization — ensures smooth confidence transition</w:t>
      </w:r>
    </w:p>
    <w:p>
      <w:pPr>
        <w:pStyle w:val="ListParagraph"/>
        <w:numPr>
          <w:ilvl w:val="0"/>
          <w:numId w:val="2"/>
        </w:numPr>
        <w:spacing w:after="40" w:before="40"/>
      </w:pPr>
      <w:r>
        <w:rPr>
          <w:rFonts w:ascii="Arial" w:cs="Arial" w:eastAsia="Arial" w:hAnsi="Arial"/>
          <w:b/>
          <w:bCs/>
          <w:color w:val="1A1A2E"/>
          <w:sz w:val="22"/>
          <w:szCs w:val="22"/>
        </w:rPr>
        <w:t xml:space="preserve">Cohort Evolution Agent</w:t>
      </w:r>
      <w:r>
        <w:rPr>
          <w:rFonts w:ascii="Arial" w:cs="Arial" w:eastAsia="Arial" w:hAnsi="Arial"/>
          <w:color w:val="111111"/>
          <w:sz w:val="22"/>
          <w:szCs w:val="22"/>
        </w:rPr>
        <w:t xml:space="preserve"> — Monitors behavioral cohort compositions — splits, merges, and creates cohorts as population patterns evolve</w:t>
      </w:r>
    </w:p>
    <w:p>
      <w:pPr>
        <w:pStyle w:val="ListParagraph"/>
        <w:numPr>
          <w:ilvl w:val="0"/>
          <w:numId w:val="2"/>
        </w:numPr>
        <w:spacing w:after="40" w:before="40"/>
      </w:pPr>
      <w:r>
        <w:rPr>
          <w:rFonts w:ascii="Arial" w:cs="Arial" w:eastAsia="Arial" w:hAnsi="Arial"/>
          <w:b/>
          <w:bCs/>
          <w:color w:val="1A1A2E"/>
          <w:sz w:val="22"/>
          <w:szCs w:val="22"/>
        </w:rPr>
        <w:t xml:space="preserve">Compliance Audit Agent</w:t>
      </w:r>
      <w:r>
        <w:rPr>
          <w:rFonts w:ascii="Arial" w:cs="Arial" w:eastAsia="Arial" w:hAnsi="Arial"/>
          <w:color w:val="111111"/>
          <w:sz w:val="22"/>
          <w:szCs w:val="22"/>
        </w:rPr>
        <w:t xml:space="preserve"> — Continuously audits data storage against privacy policies — flags signals approaching retention limits</w:t>
      </w:r>
    </w:p>
    <w:p>
      <w:pPr>
        <w:pStyle w:val="ListParagraph"/>
        <w:numPr>
          <w:ilvl w:val="0"/>
          <w:numId w:val="2"/>
        </w:numPr>
        <w:spacing w:after="40" w:before="40"/>
      </w:pPr>
      <w:r>
        <w:rPr>
          <w:rFonts w:ascii="Arial" w:cs="Arial" w:eastAsia="Arial" w:hAnsi="Arial"/>
          <w:b/>
          <w:bCs/>
          <w:color w:val="1A1A2E"/>
          <w:sz w:val="22"/>
          <w:szCs w:val="22"/>
        </w:rPr>
        <w:t xml:space="preserve">Safety Principles</w:t>
      </w:r>
      <w:r>
        <w:rPr>
          <w:rFonts w:ascii="Arial" w:cs="Arial" w:eastAsia="Arial" w:hAnsi="Arial"/>
          <w:color w:val="111111"/>
          <w:sz w:val="22"/>
          <w:szCs w:val="22"/>
        </w:rPr>
        <w:t xml:space="preserve"> — All background agents operate within defined resource budgets. Self-healing. Full audit trails. Human override maintained at all times.</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16</w:t>
            </w:r>
          </w:p>
        </w:tc>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20"/>
            </w:tcMar>
            <w:vAlign w:val="center"/>
          </w:tcPr>
          <w:p>
            <w:r>
              <w:rPr>
                <w:rFonts w:ascii="Arial" w:cs="Arial" w:eastAsia="Arial" w:hAnsi="Arial"/>
                <w:b/>
                <w:bCs/>
                <w:color w:val="FFFFFF"/>
                <w:sz w:val="22"/>
                <w:szCs w:val="22"/>
              </w:rPr>
              <w:t xml:space="preserve">ML &amp; Algorithmic Innovation Pipeline</w:t>
            </w:r>
          </w:p>
        </w:tc>
        <w:tc>
          <w:tcPr>
            <w:tcW w:type="dxa" w:w="5360"/>
            <w:tcBorders>
              <w:top w:val="none" w:color="FFFFFF" w:sz="0"/>
              <w:left w:val="none" w:color="FFFFFF" w:sz="0"/>
              <w:bottom w:val="none" w:color="FFFFFF" w:sz="0"/>
              <w:right w:val="none" w:color="FFFFFF" w:sz="0"/>
            </w:tcBorders>
            <w:shd w:fill="0F3460" w:val="clear"/>
            <w:tcMar>
              <w:top w:type="dxa" w:w="120"/>
              <w:left w:type="dxa" w:w="160"/>
              <w:bottom w:type="dxa" w:w="120"/>
              <w:right w:type="dxa" w:w="140"/>
            </w:tcMar>
            <w:vAlign w:val="center"/>
          </w:tcPr>
          <w:p>
            <w:r>
              <w:rPr>
                <w:rFonts w:ascii="Arial" w:cs="Arial" w:eastAsia="Arial" w:hAnsi="Arial"/>
                <w:color w:val="D0D8F0"/>
                <w:sz w:val="20"/>
                <w:szCs w:val="20"/>
              </w:rPr>
              <w:t xml:space="preserve">The research engine — continuously advancing ARCHE's core intelligence</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ARCHE's internal research pipeline. Continuously explores, prototypes, and validates new approaches to behavioral modeling, recommendation algorithms, and simulation methods — ensuring ARCHE stays at the frontier of recommendation intelligence.</w:t>
      </w:r>
    </w:p>
    <w:p>
      <w:pPr>
        <w:spacing w:after="12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A1A2E"/>
          <w:sz w:val="22"/>
          <w:szCs w:val="22"/>
        </w:rPr>
        <w:t xml:space="preserve">Simulation-Enhanced Ranking</w:t>
      </w:r>
      <w:r>
        <w:rPr>
          <w:rFonts w:ascii="Arial" w:cs="Arial" w:eastAsia="Arial" w:hAnsi="Arial"/>
          <w:color w:val="111111"/>
          <w:sz w:val="22"/>
          <w:szCs w:val="22"/>
        </w:rPr>
        <w:t xml:space="preserve"> — New ranking algorithms that incorporate behavioral simulation as primary signals, not secondary modifiers</w:t>
      </w:r>
    </w:p>
    <w:p>
      <w:pPr>
        <w:pStyle w:val="ListParagraph"/>
        <w:numPr>
          <w:ilvl w:val="0"/>
          <w:numId w:val="2"/>
        </w:numPr>
        <w:spacing w:after="40" w:before="40"/>
      </w:pPr>
      <w:r>
        <w:rPr>
          <w:rFonts w:ascii="Arial" w:cs="Arial" w:eastAsia="Arial" w:hAnsi="Arial"/>
          <w:b/>
          <w:bCs/>
          <w:color w:val="1A1A2E"/>
          <w:sz w:val="22"/>
          <w:szCs w:val="22"/>
        </w:rPr>
        <w:t xml:space="preserve">Behavioral Graph Intelligence</w:t>
      </w:r>
      <w:r>
        <w:rPr>
          <w:rFonts w:ascii="Arial" w:cs="Arial" w:eastAsia="Arial" w:hAnsi="Arial"/>
          <w:color w:val="111111"/>
          <w:sz w:val="22"/>
          <w:szCs w:val="22"/>
        </w:rPr>
        <w:t xml:space="preserve"> — Graph neural network approaches for modeling complex user-item-context relationship structures</w:t>
      </w:r>
    </w:p>
    <w:p>
      <w:pPr>
        <w:pStyle w:val="ListParagraph"/>
        <w:numPr>
          <w:ilvl w:val="0"/>
          <w:numId w:val="2"/>
        </w:numPr>
        <w:spacing w:after="40" w:before="40"/>
      </w:pPr>
      <w:r>
        <w:rPr>
          <w:rFonts w:ascii="Arial" w:cs="Arial" w:eastAsia="Arial" w:hAnsi="Arial"/>
          <w:b/>
          <w:bCs/>
          <w:color w:val="1A1A2E"/>
          <w:sz w:val="22"/>
          <w:szCs w:val="22"/>
        </w:rPr>
        <w:t xml:space="preserve">Temporal Behavioral Modeling</w:t>
      </w:r>
      <w:r>
        <w:rPr>
          <w:rFonts w:ascii="Arial" w:cs="Arial" w:eastAsia="Arial" w:hAnsi="Arial"/>
          <w:color w:val="111111"/>
          <w:sz w:val="22"/>
          <w:szCs w:val="22"/>
        </w:rPr>
        <w:t xml:space="preserve"> — Time-series approaches to preference evolution across life events and seasons</w:t>
      </w:r>
    </w:p>
    <w:p>
      <w:pPr>
        <w:pStyle w:val="ListParagraph"/>
        <w:numPr>
          <w:ilvl w:val="0"/>
          <w:numId w:val="2"/>
        </w:numPr>
        <w:spacing w:after="40" w:before="40"/>
      </w:pPr>
      <w:r>
        <w:rPr>
          <w:rFonts w:ascii="Arial" w:cs="Arial" w:eastAsia="Arial" w:hAnsi="Arial"/>
          <w:b/>
          <w:bCs/>
          <w:color w:val="1A1A2E"/>
          <w:sz w:val="22"/>
          <w:szCs w:val="22"/>
        </w:rPr>
        <w:t xml:space="preserve">Adaptive Exploration Systems</w:t>
      </w:r>
      <w:r>
        <w:rPr>
          <w:rFonts w:ascii="Arial" w:cs="Arial" w:eastAsia="Arial" w:hAnsi="Arial"/>
          <w:color w:val="111111"/>
          <w:sz w:val="22"/>
          <w:szCs w:val="22"/>
        </w:rPr>
        <w:t xml:space="preserve"> — Reinforcement learning approaches to optimizing the precision/exploration balance per user</w:t>
      </w:r>
    </w:p>
    <w:p>
      <w:pPr>
        <w:pStyle w:val="ListParagraph"/>
        <w:numPr>
          <w:ilvl w:val="0"/>
          <w:numId w:val="2"/>
        </w:numPr>
        <w:spacing w:after="40" w:before="40"/>
      </w:pPr>
      <w:r>
        <w:rPr>
          <w:rFonts w:ascii="Arial" w:cs="Arial" w:eastAsia="Arial" w:hAnsi="Arial"/>
          <w:b/>
          <w:bCs/>
          <w:color w:val="1A1A2E"/>
          <w:sz w:val="22"/>
          <w:szCs w:val="22"/>
        </w:rPr>
        <w:t xml:space="preserve">Contextual Embedding Systems</w:t>
      </w:r>
      <w:r>
        <w:rPr>
          <w:rFonts w:ascii="Arial" w:cs="Arial" w:eastAsia="Arial" w:hAnsi="Arial"/>
          <w:color w:val="111111"/>
          <w:sz w:val="22"/>
          <w:szCs w:val="22"/>
        </w:rPr>
        <w:t xml:space="preserve"> — New embedding approaches that natively encode contextual signals alongside behavioral patterns</w:t>
      </w:r>
    </w:p>
    <w:p>
      <w:pPr>
        <w:pStyle w:val="ListParagraph"/>
        <w:numPr>
          <w:ilvl w:val="0"/>
          <w:numId w:val="2"/>
        </w:numPr>
        <w:spacing w:after="40" w:before="40"/>
      </w:pPr>
      <w:r>
        <w:rPr>
          <w:rFonts w:ascii="Arial" w:cs="Arial" w:eastAsia="Arial" w:hAnsi="Arial"/>
          <w:b/>
          <w:bCs/>
          <w:color w:val="1A1A2E"/>
          <w:sz w:val="22"/>
          <w:szCs w:val="22"/>
        </w:rPr>
        <w:t xml:space="preserve">Hybrid Recommendation Systems</w:t>
      </w:r>
      <w:r>
        <w:rPr>
          <w:rFonts w:ascii="Arial" w:cs="Arial" w:eastAsia="Arial" w:hAnsi="Arial"/>
          <w:color w:val="111111"/>
          <w:sz w:val="22"/>
          <w:szCs w:val="22"/>
        </w:rPr>
        <w:t xml:space="preserve"> — Combining collaborative filtering, content-based, and simulation-driven approaches in principled hybrid architectures</w:t>
      </w:r>
    </w:p>
    <w:p>
      <w:pPr>
        <w:pStyle w:val="ListParagraph"/>
        <w:numPr>
          <w:ilvl w:val="0"/>
          <w:numId w:val="2"/>
        </w:numPr>
        <w:spacing w:after="40" w:before="40"/>
      </w:pPr>
      <w:r>
        <w:rPr>
          <w:rFonts w:ascii="Arial" w:cs="Arial" w:eastAsia="Arial" w:hAnsi="Arial"/>
          <w:b/>
          <w:bCs/>
          <w:color w:val="1A1A2E"/>
          <w:sz w:val="22"/>
          <w:szCs w:val="22"/>
        </w:rPr>
        <w:t xml:space="preserve">African Language Behavioral Models</w:t>
      </w:r>
      <w:r>
        <w:rPr>
          <w:rFonts w:ascii="Arial" w:cs="Arial" w:eastAsia="Arial" w:hAnsi="Arial"/>
          <w:color w:val="111111"/>
          <w:sz w:val="22"/>
          <w:szCs w:val="22"/>
        </w:rPr>
        <w:t xml:space="preserve"> — Behavioral modeling approaches optimized for Nigerian and broader African language contexts</w:t>
      </w:r>
    </w:p>
    <w:p>
      <w:pPr>
        <w:pStyle w:val="ListParagraph"/>
        <w:numPr>
          <w:ilvl w:val="0"/>
          <w:numId w:val="2"/>
        </w:numPr>
        <w:spacing w:after="40" w:before="40"/>
      </w:pPr>
      <w:r>
        <w:rPr>
          <w:rFonts w:ascii="Arial" w:cs="Arial" w:eastAsia="Arial" w:hAnsi="Arial"/>
          <w:b/>
          <w:bCs/>
          <w:color w:val="1A1A2E"/>
          <w:sz w:val="22"/>
          <w:szCs w:val="22"/>
        </w:rPr>
        <w:t xml:space="preserve">Anti-Patterns Avoided</w:t>
      </w:r>
      <w:r>
        <w:rPr>
          <w:rFonts w:ascii="Arial" w:cs="Arial" w:eastAsia="Arial" w:hAnsi="Arial"/>
          <w:color w:val="111111"/>
          <w:sz w:val="22"/>
          <w:szCs w:val="22"/>
        </w:rPr>
        <w:t xml:space="preserve"> — No premature data-driven assumptions, no overfitting to narrow training distributions, no static preference models, no black-box algorithms</w:t>
      </w:r>
    </w:p>
    <w:p>
      <w:pPr>
        <w:spacing w:after="120" w:before="120"/>
      </w:pPr>
      <w:r>
        <w:rPr>
          <w:rFonts w:ascii="Arial" w:cs="Arial" w:eastAsia="Arial" w:hAnsi="Arial"/>
        </w:rPr>
        <w:t xml:space="preserve"/>
      </w:r>
    </w:p>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7. Product Principles — 15 Non-Negotiables</w:t>
      </w:r>
    </w:p>
    <w:p>
      <w:pPr>
        <w:spacing w:after="60" w:before="60"/>
      </w:pPr>
      <w:r>
        <w:rPr>
          <w:rFonts w:ascii="Arial" w:cs="Arial" w:eastAsia="Arial" w:hAnsi="Arial"/>
          <w:color w:val="111111"/>
          <w:sz w:val="22"/>
          <w:szCs w:val="22"/>
        </w:rPr>
        <w:t xml:space="preserve">Every architectural decision, feature addition, and design choice is evaluated against these 15 principles. Any proposal that violates a principle requires explicit exception approval from the core team.</w:t>
      </w:r>
    </w:p>
    <w:p>
      <w:pPr>
        <w:spacing w:after="12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Principle</w:t>
            </w:r>
          </w:p>
        </w:tc>
        <w:tc>
          <w:tcPr>
            <w:tcW w:type="dxa" w:w="300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Definition</w:t>
            </w:r>
          </w:p>
        </w:tc>
        <w:tc>
          <w:tcPr>
            <w:tcW w:type="dxa" w:w="4160"/>
            <w:tcBorders>
              <w:top w:val="single" w:color="C5CCE0" w:sz="1"/>
              <w:left w:val="single" w:color="C5CCE0" w:sz="1"/>
              <w:bottom w:val="single" w:color="C5CCE0" w:sz="1"/>
              <w:right w:val="single" w:color="C5CCE0" w:sz="1"/>
            </w:tcBorders>
            <w:shd w:fill="1A1A2E" w:val="clear"/>
            <w:tcMar>
              <w:top w:type="dxa" w:w="100"/>
              <w:left w:type="dxa" w:w="120"/>
              <w:bottom w:type="dxa" w:w="100"/>
              <w:right w:type="dxa" w:w="100"/>
            </w:tcMar>
          </w:tcPr>
          <w:p>
            <w:r>
              <w:rPr>
                <w:rFonts w:ascii="Arial" w:cs="Arial" w:eastAsia="Arial" w:hAnsi="Arial"/>
                <w:b/>
                <w:bCs/>
                <w:color w:val="FFFFFF"/>
                <w:sz w:val="19"/>
                <w:szCs w:val="19"/>
              </w:rPr>
              <w:t xml:space="preserve">Implication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Simulation-Driven</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Recommendations emerge from behavioral simulation, not static lookup</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Simulation Engine is the core — not optional, not a feature</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Exploration-Aware</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Systems must actively prevent echo chambers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Every output must include novelty and diversity by design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Explainable by Default</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Every output includes a genuine reasoning trace</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No black box recommendations — ever</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Privacy by Architecture</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Identity never stored — only behavioral signals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NDPR, GDPR compliance built in, not added on</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Context-Aware</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Context is a primary recommendation input</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Time, device, region are mandatory signals always</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Developer-First</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Infrastructure must be easy to integrate</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SDK-first design, minimal config, sensible defaults</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Africa-Native</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African market realities are primary design constraints</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Offline-resilient, multilingual, informal-economy aware</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Domain-Agnostic</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No hardcoded vertical assumptions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All vertical adaptation through configuration, not code</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Async-First</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All operations non-blocking by default</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No synchronous blocking calls in any critical path</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Multi-Agent</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Specialized agents outperform monolithic models</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Every distinct intelligence task has a dedicated agent</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Autonomous</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Background intelligence runs without human intervention</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Self-monitoring, self-healing, self-improving</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Adaptive</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The system gets smarter with every interaction</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Preference Refinement Engine always running</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Secure</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Security is infrastructure, not a feature</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Security Agent present in every pipeline execution</w:t>
            </w:r>
          </w:p>
        </w:tc>
      </w:tr>
      <w:tr>
        <w:tc>
          <w:tcPr>
            <w:tcW w:type="dxa" w:w="22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Low-Friction</w:t>
            </w:r>
          </w:p>
        </w:tc>
        <w:tc>
          <w:tcPr>
            <w:tcW w:type="dxa" w:w="300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Easy to start, powerful at scale</w:t>
            </w:r>
          </w:p>
        </w:tc>
        <w:tc>
          <w:tcPr>
            <w:tcW w:type="dxa" w:w="4160"/>
            <w:tcBorders>
              <w:top w:val="single" w:color="C5CCE0" w:sz="1"/>
              <w:left w:val="single" w:color="C5CCE0" w:sz="1"/>
              <w:bottom w:val="single" w:color="C5CCE0" w:sz="1"/>
              <w:right w:val="single" w:color="C5CCE0" w:sz="1"/>
            </w:tcBorders>
            <w:shd w:fill="F5F7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5-minute integration, infinite depth available</w:t>
            </w:r>
          </w:p>
        </w:tc>
      </w:tr>
      <w:tr>
        <w:tc>
          <w:tcPr>
            <w:tcW w:type="dxa" w:w="22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Predictive</w:t>
            </w:r>
          </w:p>
        </w:tc>
        <w:tc>
          <w:tcPr>
            <w:tcW w:type="dxa" w:w="300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Serve what users need before they know they need it</w:t>
            </w:r>
          </w:p>
        </w:tc>
        <w:tc>
          <w:tcPr>
            <w:tcW w:type="dxa" w:w="4160"/>
            <w:tcBorders>
              <w:top w:val="single" w:color="C5CCE0" w:sz="1"/>
              <w:left w:val="single" w:color="C5CCE0" w:sz="1"/>
              <w:bottom w:val="single" w:color="C5CCE0" w:sz="1"/>
              <w:right w:val="single" w:color="C5CCE0" w:sz="1"/>
            </w:tcBorders>
            <w:shd w:fill="FFFFFF" w:val="clear"/>
            <w:tcMar>
              <w:top w:type="dxa" w:w="100"/>
              <w:left w:type="dxa" w:w="120"/>
              <w:bottom w:type="dxa" w:w="100"/>
              <w:right w:type="dxa" w:w="100"/>
            </w:tcMar>
          </w:tcPr>
          <w:p>
            <w:r>
              <w:rPr>
                <w:rFonts w:ascii="Arial" w:cs="Arial" w:eastAsia="Arial" w:hAnsi="Arial"/>
                <w:b w:val="false"/>
                <w:bCs w:val="false"/>
                <w:color w:val="111111"/>
                <w:sz w:val="19"/>
                <w:szCs w:val="19"/>
              </w:rPr>
              <w:t xml:space="preserve">Simulation runs before recommendation — always</w:t>
            </w:r>
          </w:p>
        </w:tc>
      </w:tr>
    </w:tbl>
    <w:p>
      <w:r>
        <w:br w:type="page"/>
      </w:r>
    </w:p>
    <w:p>
      <w:pPr>
        <w:pStyle w:val="Heading1"/>
        <w:pBdr>
          <w:bottom w:val="single" w:color="E94560" w:sz="6" w:space="4"/>
        </w:pBdr>
        <w:spacing w:after="160" w:before="360"/>
      </w:pPr>
      <w:r>
        <w:rPr>
          <w:rFonts w:ascii="Arial" w:cs="Arial" w:eastAsia="Arial" w:hAnsi="Arial"/>
          <w:b/>
          <w:bCs/>
          <w:color w:val="1A1A2E"/>
          <w:sz w:val="36"/>
          <w:szCs w:val="36"/>
        </w:rPr>
        <w:t xml:space="preserve">8. Long-Term Vision &amp; Ecosystem</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C5CCE0" w:sz="1"/>
              <w:bottom w:val="single" w:color="C5CCE0" w:sz="1"/>
              <w:right w:val="single" w:color="C5CCE0" w:sz="1"/>
            </w:tcBorders>
            <w:shd w:fill="EEF2FF" w:val="clear"/>
            <w:tcMar>
              <w:top w:type="dxa" w:w="160"/>
              <w:left w:type="dxa" w:w="200"/>
              <w:bottom w:type="dxa" w:w="160"/>
              <w:right w:type="dxa" w:w="200"/>
            </w:tcMar>
          </w:tcPr>
          <w:p>
            <w:pPr>
              <w:spacing w:after="60" w:before="0"/>
            </w:pPr>
            <w:r>
              <w:rPr>
                <w:rFonts w:ascii="Arial" w:cs="Arial" w:eastAsia="Arial" w:hAnsi="Arial"/>
                <w:b/>
                <w:bCs/>
                <w:color w:val="E94560"/>
                <w:sz w:val="20"/>
                <w:szCs w:val="20"/>
              </w:rPr>
              <w:t xml:space="preserve">The ARCHE Vision</w:t>
            </w:r>
          </w:p>
          <w:p>
            <w:pPr>
              <w:spacing w:after="0" w:before="0"/>
            </w:pPr>
            <w:r>
              <w:rPr>
                <w:rFonts w:ascii="Arial" w:cs="Arial" w:eastAsia="Arial" w:hAnsi="Arial"/>
                <w:color w:val="111111"/>
                <w:sz w:val="21"/>
                <w:szCs w:val="21"/>
              </w:rPr>
              <w:t xml:space="preserve">To build the Stripe of intelligent personalization — the invisible infrastructure layer that powers how millions of businesses across Africa and the world understand, model, and serve their users. Just as Stripe made payments invisible so that any developer could accept money, ARCHE makes behavioral intelligence invisible so that any business can deliver genuinely personalized, ethical, and explainable experiences — without building a data science team from scratch.</w:t>
            </w:r>
          </w:p>
        </w:tc>
      </w:tr>
    </w:tbl>
    <w:p>
      <w:pPr>
        <w:spacing w:after="120" w:before="80"/>
      </w:pPr>
      <w:r>
        <w:rPr>
          <w:rFonts w:ascii="Arial" w:cs="Arial" w:eastAsia="Arial" w:hAnsi="Arial"/>
        </w:rPr>
        <w:t xml:space="preserve"/>
      </w:r>
    </w:p>
    <w:p>
      <w:pPr>
        <w:spacing w:after="60" w:before="60"/>
      </w:pPr>
      <w:r>
        <w:rPr>
          <w:rFonts w:ascii="Arial" w:cs="Arial" w:eastAsia="Arial" w:hAnsi="Arial"/>
          <w:color w:val="111111"/>
          <w:sz w:val="22"/>
          <w:szCs w:val="22"/>
        </w:rPr>
        <w:t xml:space="preserve">The long-term objective is not a product — it is a category. ARCHE is building the standard infrastructure layer for recommendation intelligence, starting from African market needs and scaling to global enterprise requirements.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Five-Year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CE0" w:sz="1"/>
              <w:left w:val="single" w:color="C5CCE0" w:sz="1"/>
              <w:bottom w:val="single" w:color="C5CCE0" w:sz="1"/>
              <w:right w:val="single" w:color="C5CCE0" w:sz="1"/>
            </w:tcBorders>
            <w:shd w:fill="1A1A2E" w:val="clear"/>
            <w:tcMar>
              <w:top w:type="dxa" w:w="100"/>
              <w:left w:type="dxa" w:w="140"/>
              <w:bottom w:type="dxa" w:w="100"/>
              <w:right w:type="dxa" w:w="100"/>
            </w:tcMar>
          </w:tcPr>
          <w:p>
            <w:r>
              <w:rPr>
                <w:rFonts w:ascii="Arial" w:cs="Arial" w:eastAsia="Arial" w:hAnsi="Arial"/>
                <w:b/>
                <w:bCs/>
                <w:color w:val="FFFFFF"/>
                <w:sz w:val="20"/>
                <w:szCs w:val="20"/>
              </w:rPr>
              <w:t xml:space="preserve">Target</w:t>
            </w:r>
          </w:p>
        </w:tc>
        <w:tc>
          <w:tcPr>
            <w:tcW w:type="dxa" w:w="6560"/>
            <w:tcBorders>
              <w:top w:val="single" w:color="C5CCE0" w:sz="1"/>
              <w:left w:val="single" w:color="C5CCE0" w:sz="1"/>
              <w:bottom w:val="single" w:color="C5CCE0" w:sz="1"/>
              <w:right w:val="single" w:color="C5CCE0" w:sz="1"/>
            </w:tcBorders>
            <w:shd w:fill="0F3460" w:val="clear"/>
            <w:tcMar>
              <w:top w:type="dxa" w:w="100"/>
              <w:left w:type="dxa" w:w="140"/>
              <w:bottom w:type="dxa" w:w="100"/>
              <w:right w:type="dxa" w:w="100"/>
            </w:tcMar>
          </w:tcPr>
          <w:p>
            <w:r>
              <w:rPr>
                <w:rFonts w:ascii="Arial" w:cs="Arial" w:eastAsia="Arial" w:hAnsi="Arial"/>
                <w:color w:val="FFFFFF"/>
                <w:sz w:val="20"/>
                <w:szCs w:val="20"/>
              </w:rPr>
              <w:t xml:space="preserve">Goal</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Enterprise Clients</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1,000+ across Africa and MENA by Year 5</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User Profiles Under Management</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100M+ anonymized behavioral profiles</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Developer SDK Integrators</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10,000+ active monthly developers</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Recommendation Accuracy Improvement</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40%+ over client baseline systems on average</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African Market Coverage</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Present in 15+ African markets</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Research Publications</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20+ peer-reviewed papers on behavioral AI advances</w:t>
            </w:r>
          </w:p>
        </w:tc>
      </w:tr>
    </w:tbl>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0F3460"/>
          <w:sz w:val="28"/>
          <w:szCs w:val="28"/>
        </w:rPr>
        <w:t xml:space="preserve">The ARCHE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CE0" w:sz="1"/>
              <w:left w:val="single" w:color="C5CCE0" w:sz="1"/>
              <w:bottom w:val="single" w:color="C5CCE0" w:sz="1"/>
              <w:right w:val="single" w:color="C5CCE0" w:sz="1"/>
            </w:tcBorders>
            <w:shd w:fill="1A1A2E" w:val="clear"/>
            <w:tcMar>
              <w:top w:type="dxa" w:w="100"/>
              <w:left w:type="dxa" w:w="140"/>
              <w:bottom w:type="dxa" w:w="100"/>
              <w:right w:type="dxa" w:w="100"/>
            </w:tcMar>
          </w:tcPr>
          <w:p>
            <w:r>
              <w:rPr>
                <w:rFonts w:ascii="Arial" w:cs="Arial" w:eastAsia="Arial" w:hAnsi="Arial"/>
                <w:b/>
                <w:bCs/>
                <w:color w:val="FFFFFF"/>
                <w:sz w:val="20"/>
                <w:szCs w:val="20"/>
              </w:rPr>
              <w:t xml:space="preserve">Component</w:t>
            </w:r>
          </w:p>
        </w:tc>
        <w:tc>
          <w:tcPr>
            <w:tcW w:type="dxa" w:w="6560"/>
            <w:tcBorders>
              <w:top w:val="single" w:color="C5CCE0" w:sz="1"/>
              <w:left w:val="single" w:color="C5CCE0" w:sz="1"/>
              <w:bottom w:val="single" w:color="C5CCE0" w:sz="1"/>
              <w:right w:val="single" w:color="C5CCE0" w:sz="1"/>
            </w:tcBorders>
            <w:shd w:fill="0F3460" w:val="clear"/>
            <w:tcMar>
              <w:top w:type="dxa" w:w="100"/>
              <w:left w:type="dxa" w:w="140"/>
              <w:bottom w:type="dxa" w:w="100"/>
              <w:right w:type="dxa" w:w="100"/>
            </w:tcMar>
          </w:tcPr>
          <w:p>
            <w:r>
              <w:rPr>
                <w:rFonts w:ascii="Arial" w:cs="Arial" w:eastAsia="Arial" w:hAnsi="Arial"/>
                <w:color w:val="FFFFFF"/>
                <w:sz w:val="20"/>
                <w:szCs w:val="20"/>
              </w:rPr>
              <w:t xml:space="preserve">Description</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ARCHE Core</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The foundational 16-layer infrastructure — the platform being built now</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ARCHE Marketplace</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Pre-built vertical adapters for FinTech, Telco, Health, EdTech, Retail</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ARCHE Research</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Open publication of behavioral modeling algorithm advances</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ARCHE Community</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Open-source SDK components, developer forums, integration examples</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ARCHE Certified</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Compliance and integration certification for enterprise clients</w:t>
            </w:r>
          </w:p>
        </w:tc>
      </w:tr>
      <w:tr>
        <w:tc>
          <w:tcPr>
            <w:tcW w:type="dxa" w:w="280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b/>
                <w:bCs/>
                <w:color w:val="1A1A2E"/>
                <w:sz w:val="20"/>
                <w:szCs w:val="20"/>
              </w:rPr>
              <w:t xml:space="preserve">ARCHE Edge</w:t>
            </w:r>
          </w:p>
        </w:tc>
        <w:tc>
          <w:tcPr>
            <w:tcW w:type="dxa" w:w="6560"/>
            <w:tcBorders>
              <w:top w:val="single" w:color="C5CCE0" w:sz="1"/>
              <w:left w:val="single" w:color="C5CCE0" w:sz="1"/>
              <w:bottom w:val="single" w:color="C5CCE0" w:sz="1"/>
              <w:right w:val="single" w:color="C5CCE0" w:sz="1"/>
            </w:tcBorders>
            <w:shd w:fill="F5F7FF" w:val="clear"/>
            <w:tcMar>
              <w:top w:type="dxa" w:w="100"/>
              <w:left w:type="dxa" w:w="140"/>
              <w:bottom w:type="dxa" w:w="100"/>
              <w:right w:type="dxa" w:w="100"/>
            </w:tcMar>
          </w:tcPr>
          <w:p>
            <w:r>
              <w:rPr>
                <w:rFonts w:ascii="Arial" w:cs="Arial" w:eastAsia="Arial" w:hAnsi="Arial"/>
                <w:color w:val="111111"/>
                <w:sz w:val="20"/>
                <w:szCs w:val="20"/>
              </w:rPr>
              <w:t xml:space="preserve">Lightweight SDK for IoT, embedded systems, low-bandwidth African deployments</w:t>
            </w:r>
          </w:p>
        </w:tc>
      </w:tr>
      <w:tr>
        <w:tc>
          <w:tcPr>
            <w:tcW w:type="dxa" w:w="280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b/>
                <w:bCs/>
                <w:color w:val="1A1A2E"/>
                <w:sz w:val="20"/>
                <w:szCs w:val="20"/>
              </w:rPr>
              <w:t xml:space="preserve">ARCHE Insights</w:t>
            </w:r>
          </w:p>
        </w:tc>
        <w:tc>
          <w:tcPr>
            <w:tcW w:type="dxa" w:w="6560"/>
            <w:tcBorders>
              <w:top w:val="single" w:color="C5CCE0" w:sz="1"/>
              <w:left w:val="single" w:color="C5CCE0" w:sz="1"/>
              <w:bottom w:val="single" w:color="C5CCE0" w:sz="1"/>
              <w:right w:val="single" w:color="C5CCE0"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Aggregated behavioral intelligence reports for industry verticals — separate revenue stream</w:t>
            </w:r>
          </w:p>
        </w:tc>
      </w:tr>
    </w:tbl>
    <w:p>
      <w:r>
        <w:br w:type="page"/>
      </w:r>
    </w:p>
    <w:p>
      <w:pPr>
        <w:spacing w:after="120" w:before="400"/>
      </w:pPr>
      <w:r>
        <w:rPr>
          <w:rFonts w:ascii="Arial" w:cs="Arial" w:eastAsia="Arial" w:hAnsi="Arial"/>
        </w:rPr>
        <w:t xml:space="preserve"/>
      </w:r>
    </w:p>
    <w:p>
      <w:pPr>
        <w:jc w:val="center"/>
      </w:pPr>
      <w:r>
        <w:rPr>
          <w:rFonts w:ascii="Arial" w:cs="Arial" w:eastAsia="Arial" w:hAnsi="Arial"/>
          <w:b/>
          <w:bCs/>
          <w:color w:val="1A1A2E"/>
          <w:sz w:val="72"/>
          <w:szCs w:val="72"/>
        </w:rPr>
        <w:t xml:space="preserve">ARCHE</w:t>
      </w:r>
    </w:p>
    <w:p>
      <w:pPr>
        <w:spacing w:after="120" w:before="80"/>
      </w:pPr>
      <w:r>
        <w:rPr>
          <w:rFonts w:ascii="Arial" w:cs="Arial" w:eastAsia="Arial" w:hAnsi="Arial"/>
        </w:rPr>
        <w:t xml:space="preserve"/>
      </w:r>
    </w:p>
    <w:p>
      <w:pPr>
        <w:jc w:val="center"/>
      </w:pPr>
      <w:r>
        <w:rPr>
          <w:rFonts w:ascii="Arial" w:cs="Arial" w:eastAsia="Arial" w:hAnsi="Arial"/>
          <w:i/>
          <w:iCs/>
          <w:color w:val="6B7280"/>
          <w:sz w:val="24"/>
          <w:szCs w:val="24"/>
        </w:rPr>
        <w:t xml:space="preserve">The foundation from which intelligent systems are built.</w:t>
      </w:r>
    </w:p>
    <w:p>
      <w:pPr>
        <w:spacing w:after="120" w:before="80"/>
      </w:pPr>
      <w:r>
        <w:rPr>
          <w:rFonts w:ascii="Arial" w:cs="Arial" w:eastAsia="Arial" w:hAnsi="Arial"/>
        </w:rPr>
        <w:t xml:space="preserve"/>
      </w:r>
    </w:p>
    <w:p>
      <w:pPr>
        <w:pBdr>
          <w:top w:val="single" w:color="E94560" w:sz="4" w:space="8"/>
          <w:bottom w:val="single" w:color="E94560" w:sz="4" w:space="8"/>
        </w:pBdr>
        <w:spacing w:after="120" w:before="120"/>
        <w:jc w:val="center"/>
      </w:pPr>
      <w:r>
        <w:rPr>
          <w:rFonts w:ascii="Arial" w:cs="Arial" w:eastAsia="Arial" w:hAnsi="Arial"/>
          <w:color w:val="6B7280"/>
          <w:sz w:val="20"/>
          <w:szCs w:val="20"/>
        </w:rPr>
        <w:t xml:space="preserve">16 Layers  |  Multi-Agent  |  Privacy-First  |  Africa-Native  |  Global-Ready</w:t>
      </w:r>
    </w:p>
    <w:p>
      <w:pPr>
        <w:spacing w:after="120" w:before="80"/>
      </w:pPr>
      <w:r>
        <w:rPr>
          <w:rFonts w:ascii="Arial" w:cs="Arial" w:eastAsia="Arial" w:hAnsi="Arial"/>
        </w:rPr>
        <w:t xml:space="preserve"/>
      </w:r>
    </w:p>
    <w:p>
      <w:pPr>
        <w:jc w:val="center"/>
      </w:pPr>
      <w:r>
        <w:rPr>
          <w:rFonts w:ascii="Arial" w:cs="Arial" w:eastAsia="Arial" w:hAnsi="Arial"/>
          <w:color w:val="6B7280"/>
          <w:sz w:val="18"/>
          <w:szCs w:val="18"/>
        </w:rPr>
        <w:t xml:space="preserve">v1.0  |  Internal Document  |  Confidential</w:t>
      </w:r>
    </w:p>
    <w:sectPr>
      <w:headerReference w:type="default" r:id="rId7"/>
      <w:footerReference w:type="default" r:id="rId8"/>
      <w:pgSz w:w="12240" w:h="15840"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CE0" w:sz="4" w:space="4"/>
      </w:pBdr>
      <w:tabs>
        <w:tab w:val="right" w:pos="9360"/>
      </w:tabs>
      <w:spacing w:after="0" w:before="80"/>
    </w:pPr>
    <w:r>
      <w:rPr>
        <w:rFonts w:ascii="Arial" w:cs="Arial" w:eastAsia="Arial" w:hAnsi="Arial"/>
        <w:color w:val="6B7280"/>
        <w:sz w:val="16"/>
        <w:szCs w:val="16"/>
      </w:rPr>
      <w:t xml:space="preserve">ARCHE — Agentic User Modeling &amp; Recommendation Infrastructure</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4"/>
      </w:pBdr>
      <w:tabs>
        <w:tab w:val="right" w:pos="9360"/>
      </w:tabs>
      <w:spacing w:after="160" w:before="0"/>
    </w:pPr>
    <w:r>
      <w:rPr>
        <w:rFonts w:ascii="Arial" w:cs="Arial" w:eastAsia="Arial" w:hAnsi="Arial"/>
        <w:b/>
        <w:bCs/>
        <w:color w:val="1A1A2E"/>
        <w:sz w:val="20"/>
        <w:szCs w:val="20"/>
      </w:rPr>
      <w:t xml:space="preserve">ARCHE</w:t>
    </w:r>
    <w:r>
      <w:rPr>
        <w:rFonts w:ascii="Arial" w:cs="Arial" w:eastAsia="Arial" w:hAnsi="Arial"/>
        <w:color w:val="6B7280"/>
        <w:sz w:val="18"/>
        <w:szCs w:val="18"/>
      </w:rPr>
      <w:t xml:space="preserve">  |  Product Requirements Document</w:t>
    </w:r>
    <w:r>
      <w:rPr>
        <w:rFonts w:ascii="Arial" w:cs="Arial" w:eastAsia="Arial" w:hAnsi="Arial"/>
        <w:color w:val="6B7280"/>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2026-05-12T21:49:01.812Z</dcterms:created>
  <dcterms:modified xsi:type="dcterms:W3CDTF">2026-05-12T21:49:01.813Z</dcterms:modified>
</cp:coreProperties>
</file>

<file path=docProps/custom.xml><?xml version="1.0" encoding="utf-8"?>
<Properties xmlns="http://schemas.openxmlformats.org/officeDocument/2006/custom-properties" xmlns:vt="http://schemas.openxmlformats.org/officeDocument/2006/docPropsVTypes"/>
</file>