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E9C07" w14:textId="77777777" w:rsidR="00476E07" w:rsidRDefault="007C03B7" w:rsidP="001C1C25">
      <w:pPr>
        <w:jc w:val="center"/>
        <w:rPr>
          <w:rFonts w:ascii="Tahoma" w:hAnsi="Tahoma" w:cs="Tahoma"/>
        </w:rPr>
      </w:pPr>
      <w:r>
        <w:rPr>
          <w:rFonts w:ascii="Tahoma" w:hAnsi="Tahoma" w:cs="Tahoma"/>
          <w:b/>
          <w:sz w:val="28"/>
          <w:szCs w:val="28"/>
          <w:u w:val="single"/>
        </w:rPr>
        <w:t>ZÁVAZNÁ PR</w:t>
      </w:r>
      <w:r w:rsidR="00BB1A42">
        <w:rPr>
          <w:rFonts w:ascii="Tahoma" w:hAnsi="Tahoma" w:cs="Tahoma"/>
          <w:b/>
          <w:sz w:val="28"/>
          <w:szCs w:val="28"/>
          <w:u w:val="single"/>
        </w:rPr>
        <w:t xml:space="preserve">IHLÁŠKA NA ZÁJAZD </w:t>
      </w:r>
    </w:p>
    <w:p w14:paraId="3BC48CB1" w14:textId="77777777" w:rsidR="00136D32" w:rsidRDefault="00136D32" w:rsidP="002C3A2A">
      <w:pPr>
        <w:spacing w:line="360" w:lineRule="auto"/>
        <w:rPr>
          <w:rFonts w:ascii="Tahoma" w:hAnsi="Tahoma" w:cs="Tahoma"/>
        </w:rPr>
      </w:pPr>
    </w:p>
    <w:p w14:paraId="7E562C1A" w14:textId="77777777" w:rsidR="007C03B7" w:rsidRPr="00136D32" w:rsidRDefault="00596D02" w:rsidP="002C3A2A">
      <w:pPr>
        <w:spacing w:line="360" w:lineRule="auto"/>
        <w:rPr>
          <w:rFonts w:ascii="Tahoma" w:hAnsi="Tahoma" w:cs="Tahoma"/>
          <w:b/>
          <w:sz w:val="22"/>
          <w:szCs w:val="22"/>
        </w:rPr>
      </w:pPr>
      <w:r>
        <w:rPr>
          <w:rFonts w:ascii="Tahoma" w:hAnsi="Tahoma" w:cs="Tahoma"/>
          <w:b/>
        </w:rPr>
        <w:t>Seversk</w:t>
      </w:r>
      <w:r w:rsidR="00082E91">
        <w:rPr>
          <w:rFonts w:ascii="Tahoma" w:hAnsi="Tahoma" w:cs="Tahoma"/>
          <w:b/>
        </w:rPr>
        <w:t>é klenoty Kodaň a Štokholm</w:t>
      </w:r>
    </w:p>
    <w:p w14:paraId="4AE6DE6D" w14:textId="77777777" w:rsidR="00563024" w:rsidRDefault="001C1C25" w:rsidP="001C1C25">
      <w:pPr>
        <w:spacing w:line="360" w:lineRule="auto"/>
        <w:rPr>
          <w:rFonts w:ascii="Tahoma" w:hAnsi="Tahoma" w:cs="Tahoma"/>
          <w:sz w:val="22"/>
          <w:szCs w:val="22"/>
        </w:rPr>
      </w:pPr>
      <w:r w:rsidRPr="00F01C3C">
        <w:rPr>
          <w:rFonts w:ascii="Tahoma" w:hAnsi="Tahoma" w:cs="Tahoma"/>
          <w:b/>
          <w:sz w:val="22"/>
          <w:szCs w:val="22"/>
        </w:rPr>
        <w:t>Termín</w:t>
      </w:r>
      <w:r w:rsidR="007C03B7" w:rsidRPr="00F01C3C">
        <w:rPr>
          <w:rFonts w:ascii="Tahoma" w:hAnsi="Tahoma" w:cs="Tahoma"/>
          <w:b/>
          <w:sz w:val="22"/>
          <w:szCs w:val="22"/>
        </w:rPr>
        <w:t>:</w:t>
      </w:r>
      <w:r w:rsidR="00D710AE">
        <w:rPr>
          <w:rFonts w:ascii="Tahoma" w:hAnsi="Tahoma" w:cs="Tahoma"/>
          <w:b/>
          <w:sz w:val="22"/>
          <w:szCs w:val="22"/>
        </w:rPr>
        <w:t xml:space="preserve"> </w:t>
      </w:r>
      <w:r w:rsidR="00082E91">
        <w:rPr>
          <w:rFonts w:ascii="Tahoma" w:hAnsi="Tahoma" w:cs="Tahoma"/>
          <w:b/>
          <w:sz w:val="22"/>
          <w:szCs w:val="22"/>
        </w:rPr>
        <w:t>15.06. – 21.06</w:t>
      </w:r>
      <w:r w:rsidR="003846D2">
        <w:rPr>
          <w:rFonts w:ascii="Tahoma" w:hAnsi="Tahoma" w:cs="Tahoma"/>
          <w:b/>
          <w:sz w:val="22"/>
          <w:szCs w:val="22"/>
        </w:rPr>
        <w:t>.202</w:t>
      </w:r>
      <w:r w:rsidR="00082E91">
        <w:rPr>
          <w:rFonts w:ascii="Tahoma" w:hAnsi="Tahoma" w:cs="Tahoma"/>
          <w:b/>
          <w:sz w:val="22"/>
          <w:szCs w:val="22"/>
        </w:rPr>
        <w:t>5</w:t>
      </w:r>
      <w:r w:rsidR="00EC777C">
        <w:rPr>
          <w:rFonts w:ascii="Tahoma" w:hAnsi="Tahoma" w:cs="Tahoma"/>
          <w:b/>
          <w:sz w:val="22"/>
          <w:szCs w:val="22"/>
        </w:rPr>
        <w:t xml:space="preserve"> </w:t>
      </w:r>
      <w:r w:rsidR="00AB739C" w:rsidRPr="00F01C3C">
        <w:rPr>
          <w:rFonts w:ascii="Tahoma" w:hAnsi="Tahoma" w:cs="Tahoma"/>
          <w:sz w:val="22"/>
          <w:szCs w:val="22"/>
        </w:rPr>
        <w:tab/>
      </w:r>
      <w:r w:rsidR="00AE4C52">
        <w:rPr>
          <w:rFonts w:ascii="Tahoma" w:hAnsi="Tahoma" w:cs="Tahoma"/>
          <w:sz w:val="22"/>
          <w:szCs w:val="22"/>
        </w:rPr>
        <w:tab/>
      </w:r>
      <w:r w:rsidR="0054320D" w:rsidRPr="00F01C3C">
        <w:rPr>
          <w:rFonts w:ascii="Tahoma" w:hAnsi="Tahoma" w:cs="Tahoma"/>
          <w:b/>
          <w:sz w:val="22"/>
          <w:szCs w:val="22"/>
        </w:rPr>
        <w:t>Dĺžka:</w:t>
      </w:r>
      <w:r w:rsidR="00AE4C52">
        <w:rPr>
          <w:rFonts w:ascii="Tahoma" w:hAnsi="Tahoma" w:cs="Tahoma"/>
          <w:b/>
          <w:sz w:val="22"/>
          <w:szCs w:val="22"/>
        </w:rPr>
        <w:tab/>
      </w:r>
      <w:r w:rsidR="00315B29">
        <w:rPr>
          <w:rFonts w:ascii="Tahoma" w:hAnsi="Tahoma" w:cs="Tahoma"/>
          <w:b/>
          <w:sz w:val="22"/>
          <w:szCs w:val="22"/>
        </w:rPr>
        <w:t xml:space="preserve"> </w:t>
      </w:r>
      <w:r w:rsidR="00596D02">
        <w:rPr>
          <w:rFonts w:ascii="Tahoma" w:hAnsi="Tahoma" w:cs="Tahoma"/>
          <w:sz w:val="22"/>
          <w:szCs w:val="22"/>
        </w:rPr>
        <w:t>7</w:t>
      </w:r>
      <w:r w:rsidR="005910F8">
        <w:rPr>
          <w:rFonts w:ascii="Tahoma" w:hAnsi="Tahoma" w:cs="Tahoma"/>
          <w:sz w:val="22"/>
          <w:szCs w:val="22"/>
        </w:rPr>
        <w:t xml:space="preserve"> dní/</w:t>
      </w:r>
      <w:r w:rsidR="00596D02">
        <w:rPr>
          <w:rFonts w:ascii="Tahoma" w:hAnsi="Tahoma" w:cs="Tahoma"/>
          <w:sz w:val="22"/>
          <w:szCs w:val="22"/>
        </w:rPr>
        <w:t>6</w:t>
      </w:r>
      <w:r w:rsidR="00185789">
        <w:rPr>
          <w:rFonts w:ascii="Tahoma" w:hAnsi="Tahoma" w:cs="Tahoma"/>
          <w:sz w:val="22"/>
          <w:szCs w:val="22"/>
        </w:rPr>
        <w:t xml:space="preserve"> </w:t>
      </w:r>
      <w:r w:rsidR="002C3A2A">
        <w:rPr>
          <w:rFonts w:ascii="Tahoma" w:hAnsi="Tahoma" w:cs="Tahoma"/>
          <w:sz w:val="22"/>
          <w:szCs w:val="22"/>
        </w:rPr>
        <w:t>noc</w:t>
      </w:r>
      <w:r w:rsidR="00193972">
        <w:rPr>
          <w:rFonts w:ascii="Tahoma" w:hAnsi="Tahoma" w:cs="Tahoma"/>
          <w:sz w:val="22"/>
          <w:szCs w:val="22"/>
        </w:rPr>
        <w:t>í</w:t>
      </w:r>
      <w:r w:rsidR="0054320D" w:rsidRPr="00F01C3C">
        <w:rPr>
          <w:rFonts w:ascii="Tahoma" w:hAnsi="Tahoma" w:cs="Tahoma"/>
          <w:sz w:val="22"/>
          <w:szCs w:val="22"/>
        </w:rPr>
        <w:tab/>
      </w:r>
      <w:r w:rsidR="005910F8">
        <w:rPr>
          <w:rFonts w:ascii="Tahoma" w:hAnsi="Tahoma" w:cs="Tahoma"/>
          <w:sz w:val="22"/>
          <w:szCs w:val="22"/>
        </w:rPr>
        <w:tab/>
      </w:r>
    </w:p>
    <w:p w14:paraId="15EFD48A" w14:textId="77777777" w:rsidR="002C3A2A" w:rsidRDefault="00AB739C" w:rsidP="001C1C25">
      <w:pPr>
        <w:spacing w:line="360" w:lineRule="auto"/>
        <w:rPr>
          <w:rFonts w:ascii="Tahoma" w:hAnsi="Tahoma" w:cs="Tahoma"/>
          <w:b/>
          <w:sz w:val="22"/>
          <w:szCs w:val="22"/>
        </w:rPr>
      </w:pPr>
      <w:r w:rsidRPr="00F01C3C">
        <w:rPr>
          <w:rFonts w:ascii="Tahoma" w:hAnsi="Tahoma" w:cs="Tahoma"/>
          <w:b/>
          <w:sz w:val="22"/>
          <w:szCs w:val="22"/>
        </w:rPr>
        <w:t>Destinácia:</w:t>
      </w:r>
      <w:r w:rsidR="002C3A2A">
        <w:rPr>
          <w:rFonts w:ascii="Tahoma" w:hAnsi="Tahoma" w:cs="Tahoma"/>
          <w:b/>
          <w:sz w:val="22"/>
          <w:szCs w:val="22"/>
        </w:rPr>
        <w:t xml:space="preserve"> </w:t>
      </w:r>
      <w:r w:rsidR="00596D02">
        <w:rPr>
          <w:rFonts w:ascii="Tahoma" w:hAnsi="Tahoma" w:cs="Tahoma"/>
          <w:sz w:val="22"/>
          <w:szCs w:val="22"/>
        </w:rPr>
        <w:t xml:space="preserve">Dánsko, </w:t>
      </w:r>
      <w:r w:rsidR="003846D2">
        <w:rPr>
          <w:rFonts w:ascii="Tahoma" w:hAnsi="Tahoma" w:cs="Tahoma"/>
          <w:sz w:val="22"/>
          <w:szCs w:val="22"/>
        </w:rPr>
        <w:t>Švédsko</w:t>
      </w:r>
    </w:p>
    <w:p w14:paraId="2CB97CEA" w14:textId="77777777" w:rsidR="007C03B7" w:rsidRPr="00F01C3C" w:rsidRDefault="00A7073A" w:rsidP="001C1C25">
      <w:pPr>
        <w:spacing w:line="360" w:lineRule="auto"/>
        <w:rPr>
          <w:rFonts w:ascii="Tahoma" w:hAnsi="Tahoma" w:cs="Tahoma"/>
          <w:sz w:val="22"/>
          <w:szCs w:val="22"/>
        </w:rPr>
      </w:pPr>
      <w:r w:rsidRPr="00F01C3C">
        <w:rPr>
          <w:rFonts w:ascii="Tahoma" w:hAnsi="Tahoma" w:cs="Tahoma"/>
          <w:b/>
          <w:sz w:val="22"/>
          <w:szCs w:val="22"/>
        </w:rPr>
        <w:t>Doprava</w:t>
      </w:r>
      <w:r w:rsidR="007C03B7" w:rsidRPr="00F01C3C">
        <w:rPr>
          <w:rFonts w:ascii="Tahoma" w:hAnsi="Tahoma" w:cs="Tahoma"/>
          <w:b/>
          <w:sz w:val="22"/>
          <w:szCs w:val="22"/>
        </w:rPr>
        <w:t>:</w:t>
      </w:r>
      <w:r w:rsidR="007C03B7" w:rsidRPr="00F01C3C">
        <w:rPr>
          <w:rFonts w:ascii="Tahoma" w:hAnsi="Tahoma" w:cs="Tahoma"/>
          <w:sz w:val="22"/>
          <w:szCs w:val="22"/>
        </w:rPr>
        <w:t xml:space="preserve"> </w:t>
      </w:r>
      <w:r w:rsidR="00681B6A">
        <w:rPr>
          <w:rFonts w:ascii="Tahoma" w:hAnsi="Tahoma" w:cs="Tahoma"/>
          <w:sz w:val="22"/>
          <w:szCs w:val="22"/>
        </w:rPr>
        <w:t>luxusný klimatizovaný autobus</w:t>
      </w:r>
    </w:p>
    <w:p w14:paraId="62F9DB1F" w14:textId="77777777" w:rsidR="004C2398" w:rsidRDefault="007C03B7" w:rsidP="008A3845">
      <w:pPr>
        <w:tabs>
          <w:tab w:val="left" w:pos="8400"/>
        </w:tabs>
        <w:spacing w:line="360" w:lineRule="auto"/>
        <w:rPr>
          <w:rFonts w:ascii="Tahoma" w:hAnsi="Tahoma" w:cs="Tahoma"/>
          <w:sz w:val="22"/>
          <w:szCs w:val="22"/>
        </w:rPr>
      </w:pPr>
      <w:r w:rsidRPr="00F01C3C">
        <w:rPr>
          <w:rFonts w:ascii="Tahoma" w:hAnsi="Tahoma" w:cs="Tahoma"/>
          <w:b/>
          <w:sz w:val="22"/>
          <w:szCs w:val="22"/>
        </w:rPr>
        <w:t>Ubytovanie</w:t>
      </w:r>
      <w:r w:rsidR="001C1C25" w:rsidRPr="00F01C3C">
        <w:rPr>
          <w:rFonts w:ascii="Tahoma" w:hAnsi="Tahoma" w:cs="Tahoma"/>
          <w:b/>
          <w:sz w:val="22"/>
          <w:szCs w:val="22"/>
        </w:rPr>
        <w:t>:</w:t>
      </w:r>
      <w:r w:rsidR="005D622D">
        <w:rPr>
          <w:rFonts w:ascii="Tahoma" w:hAnsi="Tahoma" w:cs="Tahoma"/>
          <w:sz w:val="22"/>
          <w:szCs w:val="22"/>
        </w:rPr>
        <w:t xml:space="preserve"> </w:t>
      </w:r>
      <w:r w:rsidR="00082E91">
        <w:rPr>
          <w:rFonts w:ascii="Tahoma" w:hAnsi="Tahoma" w:cs="Tahoma"/>
          <w:sz w:val="22"/>
          <w:szCs w:val="22"/>
        </w:rPr>
        <w:t>2</w:t>
      </w:r>
      <w:r w:rsidR="00596D02">
        <w:rPr>
          <w:rFonts w:ascii="Tahoma" w:hAnsi="Tahoma" w:cs="Tahoma"/>
          <w:sz w:val="22"/>
          <w:szCs w:val="22"/>
        </w:rPr>
        <w:t>x hostel, 2x hotel*</w:t>
      </w:r>
    </w:p>
    <w:p w14:paraId="2658245B" w14:textId="77777777" w:rsidR="004C2398" w:rsidRDefault="001C1C25" w:rsidP="001C1C25">
      <w:pPr>
        <w:spacing w:line="360" w:lineRule="auto"/>
        <w:rPr>
          <w:rFonts w:ascii="Tahoma" w:hAnsi="Tahoma" w:cs="Tahoma"/>
          <w:sz w:val="22"/>
          <w:szCs w:val="22"/>
        </w:rPr>
      </w:pPr>
      <w:r w:rsidRPr="00F01C3C">
        <w:rPr>
          <w:rFonts w:ascii="Tahoma" w:hAnsi="Tahoma" w:cs="Tahoma"/>
          <w:b/>
          <w:sz w:val="22"/>
          <w:szCs w:val="22"/>
        </w:rPr>
        <w:t>Stravovanie:</w:t>
      </w:r>
      <w:r w:rsidR="003F6A3E" w:rsidRPr="00F01C3C">
        <w:rPr>
          <w:rFonts w:ascii="Tahoma" w:hAnsi="Tahoma" w:cs="Tahoma"/>
          <w:sz w:val="22"/>
          <w:szCs w:val="22"/>
        </w:rPr>
        <w:t xml:space="preserve"> </w:t>
      </w:r>
      <w:r w:rsidR="00082E91">
        <w:rPr>
          <w:rFonts w:ascii="Tahoma" w:hAnsi="Tahoma" w:cs="Tahoma"/>
          <w:sz w:val="22"/>
          <w:szCs w:val="22"/>
        </w:rPr>
        <w:t>4</w:t>
      </w:r>
      <w:r w:rsidR="00681E16">
        <w:rPr>
          <w:rFonts w:ascii="Tahoma" w:hAnsi="Tahoma" w:cs="Tahoma"/>
          <w:sz w:val="22"/>
          <w:szCs w:val="22"/>
        </w:rPr>
        <w:t>x raňajky</w:t>
      </w:r>
    </w:p>
    <w:p w14:paraId="1E7786B6" w14:textId="77777777" w:rsidR="00681E16" w:rsidRDefault="00A72DDB" w:rsidP="001C1C25">
      <w:pPr>
        <w:spacing w:line="360" w:lineRule="auto"/>
        <w:rPr>
          <w:rFonts w:ascii="Tahoma" w:hAnsi="Tahoma" w:cs="Tahoma"/>
          <w:sz w:val="22"/>
          <w:szCs w:val="22"/>
        </w:rPr>
      </w:pPr>
      <w:r w:rsidRPr="00A72DDB">
        <w:rPr>
          <w:rFonts w:ascii="Tahoma" w:hAnsi="Tahoma" w:cs="Tahoma"/>
          <w:b/>
          <w:sz w:val="22"/>
          <w:szCs w:val="22"/>
        </w:rPr>
        <w:t>Iné služby:</w:t>
      </w:r>
      <w:r>
        <w:rPr>
          <w:rFonts w:ascii="Tahoma" w:hAnsi="Tahoma" w:cs="Tahoma"/>
          <w:sz w:val="22"/>
          <w:szCs w:val="22"/>
        </w:rPr>
        <w:t xml:space="preserve"> sprievodcovské služby</w:t>
      </w:r>
      <w:r w:rsidR="00596D02">
        <w:rPr>
          <w:rFonts w:ascii="Tahoma" w:hAnsi="Tahoma" w:cs="Tahoma"/>
          <w:sz w:val="22"/>
          <w:szCs w:val="22"/>
        </w:rPr>
        <w:t>, trajekty</w:t>
      </w:r>
    </w:p>
    <w:p w14:paraId="6A77AAD0" w14:textId="77777777" w:rsidR="00136D32" w:rsidRDefault="00ED05F8" w:rsidP="001C1C25">
      <w:pPr>
        <w:spacing w:line="360" w:lineRule="auto"/>
        <w:rPr>
          <w:rFonts w:ascii="Tahoma" w:hAnsi="Tahoma" w:cs="Tahoma"/>
          <w:b/>
          <w:sz w:val="22"/>
          <w:szCs w:val="22"/>
        </w:rPr>
      </w:pPr>
      <w:r w:rsidRPr="00F01C3C">
        <w:rPr>
          <w:rFonts w:ascii="Tahoma" w:hAnsi="Tahoma" w:cs="Tahoma"/>
          <w:b/>
          <w:sz w:val="22"/>
          <w:szCs w:val="22"/>
        </w:rPr>
        <w:t>Cena zájazdu</w:t>
      </w:r>
      <w:r w:rsidR="007C03B7" w:rsidRPr="00F01C3C">
        <w:rPr>
          <w:rFonts w:ascii="Tahoma" w:hAnsi="Tahoma" w:cs="Tahoma"/>
          <w:b/>
          <w:sz w:val="22"/>
          <w:szCs w:val="22"/>
        </w:rPr>
        <w:t>:</w:t>
      </w:r>
      <w:r w:rsidR="003A4D50" w:rsidRPr="00F01C3C">
        <w:rPr>
          <w:rFonts w:ascii="Tahoma" w:hAnsi="Tahoma" w:cs="Tahoma"/>
          <w:sz w:val="22"/>
          <w:szCs w:val="22"/>
        </w:rPr>
        <w:t xml:space="preserve"> </w:t>
      </w:r>
      <w:r w:rsidR="00082E91">
        <w:rPr>
          <w:rFonts w:ascii="Tahoma" w:hAnsi="Tahoma" w:cs="Tahoma"/>
          <w:b/>
          <w:sz w:val="22"/>
          <w:szCs w:val="22"/>
        </w:rPr>
        <w:t>56</w:t>
      </w:r>
      <w:r w:rsidR="008F4A8D">
        <w:rPr>
          <w:rFonts w:ascii="Tahoma" w:hAnsi="Tahoma" w:cs="Tahoma"/>
          <w:b/>
          <w:sz w:val="22"/>
          <w:szCs w:val="22"/>
        </w:rPr>
        <w:t>9</w:t>
      </w:r>
      <w:r w:rsidR="003A4D50" w:rsidRPr="00742773">
        <w:rPr>
          <w:rFonts w:ascii="Tahoma" w:hAnsi="Tahoma" w:cs="Tahoma"/>
          <w:b/>
          <w:sz w:val="22"/>
          <w:szCs w:val="22"/>
        </w:rPr>
        <w:t>€</w:t>
      </w:r>
      <w:r w:rsidR="00F1333C">
        <w:rPr>
          <w:rFonts w:ascii="Tahoma" w:hAnsi="Tahoma" w:cs="Tahoma"/>
          <w:b/>
          <w:sz w:val="22"/>
          <w:szCs w:val="22"/>
        </w:rPr>
        <w:t xml:space="preserve"> </w:t>
      </w:r>
    </w:p>
    <w:p w14:paraId="0BE0DE55" w14:textId="773860C0" w:rsidR="008F4A8D" w:rsidRDefault="00563024" w:rsidP="001C1C25">
      <w:pPr>
        <w:spacing w:line="360" w:lineRule="auto"/>
        <w:rPr>
          <w:rFonts w:ascii="Tahoma" w:hAnsi="Tahoma" w:cs="Tahoma"/>
          <w:b/>
          <w:sz w:val="22"/>
          <w:szCs w:val="22"/>
        </w:rPr>
      </w:pPr>
      <w:r w:rsidRPr="00F01C3C">
        <w:rPr>
          <w:rFonts w:ascii="Tahoma" w:hAnsi="Tahoma" w:cs="Tahoma"/>
          <w:b/>
          <w:sz w:val="22"/>
          <w:szCs w:val="22"/>
        </w:rPr>
        <w:t>Úhrada zá</w:t>
      </w:r>
      <w:r>
        <w:rPr>
          <w:rFonts w:ascii="Tahoma" w:hAnsi="Tahoma" w:cs="Tahoma"/>
          <w:b/>
          <w:sz w:val="22"/>
          <w:szCs w:val="22"/>
        </w:rPr>
        <w:t>jazdu</w:t>
      </w:r>
      <w:r w:rsidR="008647F7">
        <w:rPr>
          <w:rFonts w:ascii="Tahoma" w:hAnsi="Tahoma" w:cs="Tahoma"/>
          <w:b/>
          <w:sz w:val="22"/>
          <w:szCs w:val="22"/>
        </w:rPr>
        <w:t>:</w:t>
      </w:r>
      <w:r w:rsidR="00681E16">
        <w:rPr>
          <w:rFonts w:ascii="Tahoma" w:hAnsi="Tahoma" w:cs="Tahoma"/>
          <w:b/>
          <w:sz w:val="22"/>
          <w:szCs w:val="22"/>
        </w:rPr>
        <w:t xml:space="preserve"> </w:t>
      </w:r>
      <w:r w:rsidR="00082E91">
        <w:rPr>
          <w:rFonts w:ascii="Tahoma" w:hAnsi="Tahoma" w:cs="Tahoma"/>
          <w:b/>
          <w:sz w:val="22"/>
          <w:szCs w:val="22"/>
        </w:rPr>
        <w:t>1. záloha 300</w:t>
      </w:r>
      <w:r w:rsidR="00A90762">
        <w:rPr>
          <w:rFonts w:ascii="Tahoma" w:hAnsi="Tahoma" w:cs="Tahoma"/>
          <w:b/>
          <w:sz w:val="22"/>
          <w:szCs w:val="22"/>
        </w:rPr>
        <w:t xml:space="preserve">€ </w:t>
      </w:r>
      <w:r w:rsidR="00681E16">
        <w:rPr>
          <w:rFonts w:ascii="Tahoma" w:hAnsi="Tahoma" w:cs="Tahoma"/>
          <w:b/>
          <w:sz w:val="22"/>
          <w:szCs w:val="22"/>
        </w:rPr>
        <w:t xml:space="preserve">do </w:t>
      </w:r>
      <w:r w:rsidR="007A7B72">
        <w:rPr>
          <w:rFonts w:ascii="Tahoma" w:hAnsi="Tahoma" w:cs="Tahoma"/>
          <w:b/>
          <w:sz w:val="22"/>
          <w:szCs w:val="22"/>
        </w:rPr>
        <w:t>25</w:t>
      </w:r>
      <w:r w:rsidR="00EC777C">
        <w:rPr>
          <w:rFonts w:ascii="Tahoma" w:hAnsi="Tahoma" w:cs="Tahoma"/>
          <w:b/>
          <w:sz w:val="22"/>
          <w:szCs w:val="22"/>
        </w:rPr>
        <w:t>.11</w:t>
      </w:r>
      <w:r w:rsidR="00082E91">
        <w:rPr>
          <w:rFonts w:ascii="Tahoma" w:hAnsi="Tahoma" w:cs="Tahoma"/>
          <w:b/>
          <w:sz w:val="22"/>
          <w:szCs w:val="22"/>
        </w:rPr>
        <w:t>.2024</w:t>
      </w:r>
    </w:p>
    <w:p w14:paraId="4CBE2484" w14:textId="77777777" w:rsidR="008F4A8D" w:rsidRDefault="008F4A8D" w:rsidP="001C1C25">
      <w:pPr>
        <w:spacing w:line="360" w:lineRule="auto"/>
        <w:rPr>
          <w:rFonts w:ascii="Tahoma" w:hAnsi="Tahoma" w:cs="Tahoma"/>
          <w:b/>
          <w:sz w:val="22"/>
          <w:szCs w:val="22"/>
        </w:rPr>
      </w:pPr>
      <w:r>
        <w:rPr>
          <w:rFonts w:ascii="Tahoma" w:hAnsi="Tahoma" w:cs="Tahoma"/>
          <w:b/>
          <w:sz w:val="22"/>
          <w:szCs w:val="22"/>
        </w:rPr>
        <w:t xml:space="preserve">                             </w:t>
      </w:r>
      <w:r w:rsidR="00082E91">
        <w:rPr>
          <w:rFonts w:ascii="Tahoma" w:hAnsi="Tahoma" w:cs="Tahoma"/>
          <w:b/>
          <w:sz w:val="22"/>
          <w:szCs w:val="22"/>
        </w:rPr>
        <w:t>doplatok</w:t>
      </w:r>
      <w:r>
        <w:rPr>
          <w:rFonts w:ascii="Tahoma" w:hAnsi="Tahoma" w:cs="Tahoma"/>
          <w:b/>
          <w:sz w:val="22"/>
          <w:szCs w:val="22"/>
        </w:rPr>
        <w:t xml:space="preserve"> </w:t>
      </w:r>
      <w:r w:rsidR="00082E91">
        <w:rPr>
          <w:rFonts w:ascii="Tahoma" w:hAnsi="Tahoma" w:cs="Tahoma"/>
          <w:b/>
          <w:sz w:val="22"/>
          <w:szCs w:val="22"/>
        </w:rPr>
        <w:t>269€ do 30.04.2025</w:t>
      </w:r>
    </w:p>
    <w:p w14:paraId="358BBA4A" w14:textId="77777777" w:rsidR="00681B6A" w:rsidRPr="00F01C3C" w:rsidRDefault="00667B51" w:rsidP="00681B6A">
      <w:pPr>
        <w:spacing w:line="360" w:lineRule="auto"/>
        <w:rPr>
          <w:rFonts w:ascii="Tahoma" w:hAnsi="Tahoma" w:cs="Tahoma"/>
          <w:b/>
          <w:sz w:val="22"/>
          <w:szCs w:val="22"/>
        </w:rPr>
      </w:pPr>
      <w:r w:rsidRPr="00F01C3C">
        <w:rPr>
          <w:rFonts w:ascii="Tahoma" w:hAnsi="Tahoma" w:cs="Tahoma"/>
          <w:b/>
          <w:sz w:val="22"/>
          <w:szCs w:val="22"/>
        </w:rPr>
        <w:t>Platobné údaje</w:t>
      </w:r>
      <w:r w:rsidRPr="003C5E23">
        <w:rPr>
          <w:rFonts w:ascii="Tahoma" w:hAnsi="Tahoma" w:cs="Tahoma"/>
          <w:sz w:val="22"/>
          <w:szCs w:val="22"/>
        </w:rPr>
        <w:t xml:space="preserve">: </w:t>
      </w:r>
      <w:r w:rsidR="008F4A8D">
        <w:rPr>
          <w:rFonts w:ascii="Tahoma" w:hAnsi="Tahoma" w:cs="Tahoma"/>
          <w:sz w:val="22"/>
          <w:szCs w:val="22"/>
        </w:rPr>
        <w:t>platbu odovzdať zodpovednému p.učiteľovi</w:t>
      </w:r>
    </w:p>
    <w:p w14:paraId="4C7676A8" w14:textId="77777777" w:rsidR="004D6457" w:rsidRDefault="004D6457" w:rsidP="004D6457">
      <w:pPr>
        <w:jc w:val="both"/>
        <w:rPr>
          <w:rFonts w:ascii="Tahoma" w:hAnsi="Tahoma" w:cs="Tahoma"/>
          <w:sz w:val="18"/>
          <w:szCs w:val="18"/>
        </w:rPr>
      </w:pPr>
      <w:r w:rsidRPr="00B96C8E">
        <w:rPr>
          <w:rFonts w:ascii="Tahoma" w:hAnsi="Tahoma" w:cs="Tahoma"/>
          <w:b/>
          <w:sz w:val="18"/>
          <w:szCs w:val="18"/>
        </w:rPr>
        <w:t>Poskytovateľ ochrany pre prípad úpadku:</w:t>
      </w:r>
      <w:r w:rsidRPr="001E6E59">
        <w:rPr>
          <w:rFonts w:ascii="Tahoma" w:hAnsi="Tahoma" w:cs="Tahoma"/>
          <w:sz w:val="18"/>
          <w:szCs w:val="18"/>
        </w:rPr>
        <w:t xml:space="preserve"> </w:t>
      </w:r>
      <w:r w:rsidR="000854DE">
        <w:rPr>
          <w:rFonts w:ascii="Tahoma" w:hAnsi="Tahoma" w:cs="Tahoma"/>
          <w:sz w:val="18"/>
          <w:szCs w:val="18"/>
        </w:rPr>
        <w:t>Na z</w:t>
      </w:r>
      <w:r w:rsidR="00CF0B68">
        <w:rPr>
          <w:rFonts w:ascii="Tahoma" w:hAnsi="Tahoma" w:cs="Tahoma"/>
          <w:sz w:val="18"/>
          <w:szCs w:val="18"/>
        </w:rPr>
        <w:t>ájazdy zazmluvnené v termíne 1.4</w:t>
      </w:r>
      <w:r w:rsidR="000854DE">
        <w:rPr>
          <w:rFonts w:ascii="Tahoma" w:hAnsi="Tahoma" w:cs="Tahoma"/>
          <w:sz w:val="18"/>
          <w:szCs w:val="18"/>
        </w:rPr>
        <w:t>.</w:t>
      </w:r>
      <w:r w:rsidR="00082E91">
        <w:rPr>
          <w:rFonts w:ascii="Tahoma" w:hAnsi="Tahoma" w:cs="Tahoma"/>
          <w:sz w:val="18"/>
          <w:szCs w:val="18"/>
        </w:rPr>
        <w:t>2024</w:t>
      </w:r>
      <w:r w:rsidR="00477DDA">
        <w:rPr>
          <w:rFonts w:ascii="Tahoma" w:hAnsi="Tahoma" w:cs="Tahoma"/>
          <w:sz w:val="18"/>
          <w:szCs w:val="18"/>
        </w:rPr>
        <w:t xml:space="preserve"> – 31.</w:t>
      </w:r>
      <w:r w:rsidR="00CF0B68">
        <w:rPr>
          <w:rFonts w:ascii="Tahoma" w:hAnsi="Tahoma" w:cs="Tahoma"/>
          <w:sz w:val="18"/>
          <w:szCs w:val="18"/>
        </w:rPr>
        <w:t>03</w:t>
      </w:r>
      <w:r w:rsidR="00477DDA">
        <w:rPr>
          <w:rFonts w:ascii="Tahoma" w:hAnsi="Tahoma" w:cs="Tahoma"/>
          <w:sz w:val="18"/>
          <w:szCs w:val="18"/>
        </w:rPr>
        <w:t>.202</w:t>
      </w:r>
      <w:r w:rsidR="00082E91">
        <w:rPr>
          <w:rFonts w:ascii="Tahoma" w:hAnsi="Tahoma" w:cs="Tahoma"/>
          <w:sz w:val="18"/>
          <w:szCs w:val="18"/>
        </w:rPr>
        <w:t>5</w:t>
      </w:r>
      <w:r w:rsidR="00477DDA">
        <w:rPr>
          <w:rFonts w:ascii="Tahoma" w:hAnsi="Tahoma" w:cs="Tahoma"/>
          <w:sz w:val="18"/>
          <w:szCs w:val="18"/>
        </w:rPr>
        <w:t xml:space="preserve"> má</w:t>
      </w:r>
      <w:r w:rsidR="000854DE">
        <w:rPr>
          <w:rFonts w:ascii="Tahoma" w:hAnsi="Tahoma" w:cs="Tahoma"/>
          <w:sz w:val="18"/>
          <w:szCs w:val="18"/>
        </w:rPr>
        <w:t xml:space="preserve"> CK dojednané poistenie proti úpadku v</w:t>
      </w:r>
      <w:r w:rsidR="00130D2F">
        <w:rPr>
          <w:rFonts w:ascii="Tahoma" w:hAnsi="Tahoma" w:cs="Tahoma"/>
          <w:sz w:val="18"/>
          <w:szCs w:val="18"/>
        </w:rPr>
        <w:t> Generali Poisťovňa</w:t>
      </w:r>
      <w:r w:rsidRPr="001E6E59">
        <w:rPr>
          <w:rFonts w:ascii="Tahoma" w:hAnsi="Tahoma" w:cs="Tahoma"/>
          <w:sz w:val="18"/>
          <w:szCs w:val="18"/>
        </w:rPr>
        <w:t xml:space="preserve">, a. s., </w:t>
      </w:r>
      <w:r w:rsidR="00130D2F">
        <w:rPr>
          <w:rFonts w:ascii="Tahoma" w:hAnsi="Tahoma" w:cs="Tahoma"/>
          <w:sz w:val="18"/>
          <w:szCs w:val="18"/>
        </w:rPr>
        <w:t>Európska cestovná poisťovňa, Lamačská cesta 3/A, 841 04</w:t>
      </w:r>
      <w:r w:rsidRPr="001E6E59">
        <w:rPr>
          <w:rFonts w:ascii="Tahoma" w:hAnsi="Tahoma" w:cs="Tahoma"/>
          <w:sz w:val="18"/>
          <w:szCs w:val="18"/>
        </w:rPr>
        <w:t xml:space="preserve"> Bratislava, Slo</w:t>
      </w:r>
      <w:r w:rsidR="00130D2F">
        <w:rPr>
          <w:rFonts w:ascii="Tahoma" w:hAnsi="Tahoma" w:cs="Tahoma"/>
          <w:sz w:val="18"/>
          <w:szCs w:val="18"/>
        </w:rPr>
        <w:t>venská republika, IČO 35 709 331, DIČ 2021000487</w:t>
      </w:r>
      <w:r w:rsidRPr="001E6E59">
        <w:rPr>
          <w:rFonts w:ascii="Tahoma" w:hAnsi="Tahoma" w:cs="Tahoma"/>
          <w:sz w:val="18"/>
          <w:szCs w:val="18"/>
        </w:rPr>
        <w:t>, zapísaná v Obchodnom registri Okresného súdu Bratislava I, odd. Sa, vl.</w:t>
      </w:r>
      <w:r w:rsidR="00130D2F">
        <w:rPr>
          <w:rFonts w:ascii="Tahoma" w:hAnsi="Tahoma" w:cs="Tahoma"/>
          <w:sz w:val="18"/>
          <w:szCs w:val="18"/>
        </w:rPr>
        <w:t xml:space="preserve"> č. 1325</w:t>
      </w:r>
      <w:r>
        <w:rPr>
          <w:rFonts w:ascii="Tahoma" w:hAnsi="Tahoma" w:cs="Tahoma"/>
          <w:sz w:val="18"/>
          <w:szCs w:val="18"/>
        </w:rPr>
        <w:t xml:space="preserve">/B, </w:t>
      </w:r>
      <w:r w:rsidR="00130D2F">
        <w:rPr>
          <w:rFonts w:ascii="Tahoma" w:hAnsi="Tahoma" w:cs="Tahoma"/>
          <w:sz w:val="18"/>
          <w:szCs w:val="18"/>
        </w:rPr>
        <w:t>kontakty: www.europska.sk, tel.: 02/54417704</w:t>
      </w:r>
      <w:r w:rsidRPr="001E6E59">
        <w:rPr>
          <w:rFonts w:ascii="Tahoma" w:hAnsi="Tahoma" w:cs="Tahoma"/>
          <w:sz w:val="18"/>
          <w:szCs w:val="18"/>
        </w:rPr>
        <w:t xml:space="preserve">, e-mail: </w:t>
      </w:r>
      <w:hyperlink r:id="rId5" w:history="1">
        <w:r w:rsidR="00C161C1" w:rsidRPr="00B26A9A">
          <w:rPr>
            <w:rStyle w:val="Hypertextovprepojenie"/>
            <w:rFonts w:ascii="Tahoma" w:hAnsi="Tahoma" w:cs="Tahoma"/>
            <w:sz w:val="18"/>
            <w:szCs w:val="18"/>
          </w:rPr>
          <w:t>info@europska..sk</w:t>
        </w:r>
      </w:hyperlink>
    </w:p>
    <w:p w14:paraId="77B2F9B2" w14:textId="77777777" w:rsidR="004D6457" w:rsidRDefault="004D6457" w:rsidP="00E7025A">
      <w:pPr>
        <w:jc w:val="both"/>
        <w:rPr>
          <w:rFonts w:ascii="Tahoma" w:hAnsi="Tahoma" w:cs="Tahoma"/>
          <w:b/>
          <w:sz w:val="18"/>
          <w:szCs w:val="18"/>
        </w:rPr>
      </w:pPr>
    </w:p>
    <w:p w14:paraId="28222CBC" w14:textId="77777777" w:rsidR="00805915" w:rsidRPr="00FF5D81" w:rsidRDefault="00A7073A" w:rsidP="00E7025A">
      <w:pPr>
        <w:jc w:val="both"/>
        <w:rPr>
          <w:rFonts w:ascii="Tahoma" w:hAnsi="Tahoma" w:cs="Tahoma"/>
          <w:sz w:val="18"/>
          <w:szCs w:val="18"/>
        </w:rPr>
      </w:pPr>
      <w:r w:rsidRPr="00FF5D81">
        <w:rPr>
          <w:rFonts w:ascii="Tahoma" w:hAnsi="Tahoma" w:cs="Tahoma"/>
          <w:b/>
          <w:sz w:val="18"/>
          <w:szCs w:val="18"/>
        </w:rPr>
        <w:t>Odstúpenie od zmluvy a</w:t>
      </w:r>
      <w:r w:rsidR="00381C7C" w:rsidRPr="00FF5D81">
        <w:rPr>
          <w:rFonts w:ascii="Tahoma" w:hAnsi="Tahoma" w:cs="Tahoma"/>
          <w:b/>
          <w:sz w:val="18"/>
          <w:szCs w:val="18"/>
        </w:rPr>
        <w:t> </w:t>
      </w:r>
      <w:r w:rsidRPr="00FF5D81">
        <w:rPr>
          <w:rFonts w:ascii="Tahoma" w:hAnsi="Tahoma" w:cs="Tahoma"/>
          <w:b/>
          <w:sz w:val="18"/>
          <w:szCs w:val="18"/>
        </w:rPr>
        <w:t>odstupné</w:t>
      </w:r>
      <w:r w:rsidR="00381C7C" w:rsidRPr="00FF5D81">
        <w:rPr>
          <w:rFonts w:ascii="Tahoma" w:hAnsi="Tahoma" w:cs="Tahoma"/>
          <w:b/>
          <w:sz w:val="18"/>
          <w:szCs w:val="18"/>
        </w:rPr>
        <w:t>:</w:t>
      </w:r>
      <w:r w:rsidR="00381C7C" w:rsidRPr="00FF5D81">
        <w:rPr>
          <w:rFonts w:ascii="Tahoma" w:hAnsi="Tahoma" w:cs="Tahoma"/>
          <w:sz w:val="18"/>
          <w:szCs w:val="18"/>
        </w:rPr>
        <w:t xml:space="preserve"> Cestovná kancelária je oprávnená odstúpiť od zmluvy v prípadoch upravených v</w:t>
      </w:r>
      <w:r w:rsidR="005C254F" w:rsidRPr="00FF5D81">
        <w:rPr>
          <w:rFonts w:ascii="Tahoma" w:hAnsi="Tahoma" w:cs="Tahoma"/>
          <w:sz w:val="18"/>
          <w:szCs w:val="18"/>
        </w:rPr>
        <w:t> </w:t>
      </w:r>
      <w:r w:rsidR="00381C7C" w:rsidRPr="00FF5D81">
        <w:rPr>
          <w:rFonts w:ascii="Tahoma" w:hAnsi="Tahoma" w:cs="Tahoma"/>
          <w:sz w:val="18"/>
          <w:szCs w:val="18"/>
        </w:rPr>
        <w:t>zákone</w:t>
      </w:r>
      <w:r w:rsidR="005C254F" w:rsidRPr="00FF5D81">
        <w:rPr>
          <w:rFonts w:ascii="Tahoma" w:hAnsi="Tahoma" w:cs="Tahoma"/>
          <w:sz w:val="18"/>
          <w:szCs w:val="18"/>
        </w:rPr>
        <w:t xml:space="preserve"> 170/2018 Z. z.</w:t>
      </w:r>
      <w:r w:rsidR="00381C7C" w:rsidRPr="00FF5D81">
        <w:rPr>
          <w:rFonts w:ascii="Tahoma" w:hAnsi="Tahoma" w:cs="Tahoma"/>
          <w:sz w:val="18"/>
          <w:szCs w:val="18"/>
        </w:rPr>
        <w:t>; v takom prípade cestovná kancelária vráti kupujúcemu celú cenu zájazdu. Kupujúci má právo kedykoľvek odstúpiť od zmluvy za súčasného zaplatenia odstupného. Cestujúci nie je povinný zaplatiť odstupné, ak sú na to dané zákonné dôvody. Cestovná kancelária a cestujúci týmto dojednávajú odstupné pre prípad odstúpenia cestujúceho od zmluvy</w:t>
      </w:r>
      <w:r w:rsidR="00C161C1">
        <w:rPr>
          <w:rFonts w:ascii="Tahoma" w:hAnsi="Tahoma" w:cs="Tahoma"/>
          <w:sz w:val="18"/>
          <w:szCs w:val="18"/>
        </w:rPr>
        <w:t>, kde odstupné predstavuje skutočne vzniknuté náklady,</w:t>
      </w:r>
    </w:p>
    <w:p w14:paraId="421AE091" w14:textId="77777777" w:rsidR="004929D3" w:rsidRPr="00D22C65" w:rsidRDefault="00C161C1" w:rsidP="00C161C1">
      <w:pPr>
        <w:pStyle w:val="Odsekzoznamu"/>
        <w:numPr>
          <w:ilvl w:val="0"/>
          <w:numId w:val="3"/>
        </w:numPr>
        <w:rPr>
          <w:rFonts w:ascii="Tahoma" w:hAnsi="Tahoma" w:cs="Tahoma"/>
          <w:sz w:val="18"/>
          <w:szCs w:val="18"/>
        </w:rPr>
      </w:pPr>
      <w:r w:rsidRPr="00D22C65">
        <w:rPr>
          <w:rFonts w:ascii="Tahoma" w:hAnsi="Tahoma" w:cs="Tahoma"/>
          <w:sz w:val="18"/>
          <w:szCs w:val="18"/>
        </w:rPr>
        <w:t>najmenej však v lehote pred termínom začatia zájazdu 45 a viac dní 30</w:t>
      </w:r>
      <w:r w:rsidRPr="00D22C65">
        <w:rPr>
          <w:rFonts w:ascii="Tahoma" w:hAnsi="Tahoma" w:cs="Tahoma"/>
          <w:sz w:val="18"/>
          <w:szCs w:val="18"/>
          <w:lang w:val="en-US"/>
        </w:rPr>
        <w:t>%</w:t>
      </w:r>
      <w:r w:rsidRPr="00D22C65">
        <w:rPr>
          <w:rFonts w:ascii="Tahoma" w:hAnsi="Tahoma" w:cs="Tahoma"/>
          <w:sz w:val="18"/>
          <w:szCs w:val="18"/>
        </w:rPr>
        <w:t xml:space="preserve"> z ceny za príslušního cestujúceho</w:t>
      </w:r>
      <w:r w:rsidR="004929D3" w:rsidRPr="00D22C65">
        <w:rPr>
          <w:rFonts w:ascii="Tahoma" w:hAnsi="Tahoma" w:cs="Tahoma"/>
          <w:sz w:val="18"/>
          <w:szCs w:val="18"/>
        </w:rPr>
        <w:t xml:space="preserve"> + cestovné poistenie</w:t>
      </w:r>
    </w:p>
    <w:p w14:paraId="1C260454" w14:textId="77777777" w:rsidR="00C161C1" w:rsidRPr="00D22C65" w:rsidRDefault="00C161C1" w:rsidP="00C161C1">
      <w:pPr>
        <w:pStyle w:val="Odsekzoznamu"/>
        <w:numPr>
          <w:ilvl w:val="0"/>
          <w:numId w:val="3"/>
        </w:numPr>
        <w:rPr>
          <w:rFonts w:ascii="Tahoma" w:hAnsi="Tahoma" w:cs="Tahoma"/>
          <w:sz w:val="18"/>
          <w:szCs w:val="18"/>
        </w:rPr>
      </w:pPr>
      <w:r w:rsidRPr="00D22C65">
        <w:rPr>
          <w:rFonts w:ascii="Tahoma" w:hAnsi="Tahoma" w:cs="Tahoma"/>
          <w:sz w:val="18"/>
          <w:szCs w:val="18"/>
        </w:rPr>
        <w:t>najmenej však v lehote pred termínom začatia zájazdu 44 – 29 dní 45</w:t>
      </w:r>
      <w:r w:rsidRPr="00D22C65">
        <w:rPr>
          <w:rFonts w:ascii="Tahoma" w:hAnsi="Tahoma" w:cs="Tahoma"/>
          <w:sz w:val="18"/>
          <w:szCs w:val="18"/>
          <w:lang w:val="en-US"/>
        </w:rPr>
        <w:t>%</w:t>
      </w:r>
      <w:r w:rsidRPr="00D22C65">
        <w:rPr>
          <w:rFonts w:ascii="Tahoma" w:hAnsi="Tahoma" w:cs="Tahoma"/>
          <w:sz w:val="18"/>
          <w:szCs w:val="18"/>
        </w:rPr>
        <w:t xml:space="preserve"> z ceny za príslušního cestujúceho + cestovné poistenie</w:t>
      </w:r>
    </w:p>
    <w:p w14:paraId="7980C256" w14:textId="77777777" w:rsidR="00C161C1" w:rsidRPr="00D22C65" w:rsidRDefault="00C161C1" w:rsidP="00C161C1">
      <w:pPr>
        <w:pStyle w:val="Odsekzoznamu"/>
        <w:numPr>
          <w:ilvl w:val="0"/>
          <w:numId w:val="3"/>
        </w:numPr>
        <w:rPr>
          <w:rFonts w:ascii="Tahoma" w:hAnsi="Tahoma" w:cs="Tahoma"/>
          <w:sz w:val="18"/>
          <w:szCs w:val="18"/>
        </w:rPr>
      </w:pPr>
      <w:r w:rsidRPr="00D22C65">
        <w:rPr>
          <w:rFonts w:ascii="Tahoma" w:hAnsi="Tahoma" w:cs="Tahoma"/>
          <w:sz w:val="18"/>
          <w:szCs w:val="18"/>
        </w:rPr>
        <w:t>najmenej však v lehote pred termínom začatia zájazdu 28 – 15 dní 60</w:t>
      </w:r>
      <w:r w:rsidRPr="00D22C65">
        <w:rPr>
          <w:rFonts w:ascii="Tahoma" w:hAnsi="Tahoma" w:cs="Tahoma"/>
          <w:sz w:val="18"/>
          <w:szCs w:val="18"/>
          <w:lang w:val="en-US"/>
        </w:rPr>
        <w:t>%</w:t>
      </w:r>
      <w:r w:rsidRPr="00D22C65">
        <w:rPr>
          <w:rFonts w:ascii="Tahoma" w:hAnsi="Tahoma" w:cs="Tahoma"/>
          <w:sz w:val="18"/>
          <w:szCs w:val="18"/>
        </w:rPr>
        <w:t xml:space="preserve"> z ceny za príslušního cestujúceho + cestovné poistenie</w:t>
      </w:r>
    </w:p>
    <w:p w14:paraId="5BAC4371" w14:textId="77777777" w:rsidR="00C161C1" w:rsidRPr="00D22C65" w:rsidRDefault="00C161C1" w:rsidP="00C161C1">
      <w:pPr>
        <w:pStyle w:val="Odsekzoznamu"/>
        <w:numPr>
          <w:ilvl w:val="0"/>
          <w:numId w:val="3"/>
        </w:numPr>
        <w:rPr>
          <w:rFonts w:ascii="Tahoma" w:hAnsi="Tahoma" w:cs="Tahoma"/>
          <w:sz w:val="18"/>
          <w:szCs w:val="18"/>
        </w:rPr>
      </w:pPr>
      <w:r w:rsidRPr="00D22C65">
        <w:rPr>
          <w:rFonts w:ascii="Tahoma" w:hAnsi="Tahoma" w:cs="Tahoma"/>
          <w:sz w:val="18"/>
          <w:szCs w:val="18"/>
        </w:rPr>
        <w:t>najmenej však v lehote pred termínom začatia zájazdu 14 - 6 dní 80</w:t>
      </w:r>
      <w:r w:rsidRPr="00D22C65">
        <w:rPr>
          <w:rFonts w:ascii="Tahoma" w:hAnsi="Tahoma" w:cs="Tahoma"/>
          <w:sz w:val="18"/>
          <w:szCs w:val="18"/>
          <w:lang w:val="en-US"/>
        </w:rPr>
        <w:t>%</w:t>
      </w:r>
      <w:r w:rsidRPr="00D22C65">
        <w:rPr>
          <w:rFonts w:ascii="Tahoma" w:hAnsi="Tahoma" w:cs="Tahoma"/>
          <w:sz w:val="18"/>
          <w:szCs w:val="18"/>
        </w:rPr>
        <w:t xml:space="preserve"> z ceny za príslušního cestujúceho + cestovné poistenie</w:t>
      </w:r>
    </w:p>
    <w:p w14:paraId="7AA43CF5" w14:textId="77777777" w:rsidR="00C161C1" w:rsidRPr="00D22C65" w:rsidRDefault="00C161C1" w:rsidP="00C161C1">
      <w:pPr>
        <w:pStyle w:val="Odsekzoznamu"/>
        <w:numPr>
          <w:ilvl w:val="0"/>
          <w:numId w:val="3"/>
        </w:numPr>
        <w:rPr>
          <w:rFonts w:ascii="Tahoma" w:hAnsi="Tahoma" w:cs="Tahoma"/>
          <w:sz w:val="18"/>
          <w:szCs w:val="18"/>
        </w:rPr>
      </w:pPr>
      <w:r w:rsidRPr="00D22C65">
        <w:rPr>
          <w:rFonts w:ascii="Tahoma" w:hAnsi="Tahoma" w:cs="Tahoma"/>
          <w:sz w:val="18"/>
          <w:szCs w:val="18"/>
        </w:rPr>
        <w:t>najmenej však v lehote pred termínom začatia zájazdu 5 a menej dní  100</w:t>
      </w:r>
      <w:r w:rsidRPr="00D22C65">
        <w:rPr>
          <w:rFonts w:ascii="Tahoma" w:hAnsi="Tahoma" w:cs="Tahoma"/>
          <w:sz w:val="18"/>
          <w:szCs w:val="18"/>
          <w:lang w:val="en-US"/>
        </w:rPr>
        <w:t>%</w:t>
      </w:r>
      <w:r w:rsidRPr="00D22C65">
        <w:rPr>
          <w:rFonts w:ascii="Tahoma" w:hAnsi="Tahoma" w:cs="Tahoma"/>
          <w:sz w:val="18"/>
          <w:szCs w:val="18"/>
        </w:rPr>
        <w:t xml:space="preserve"> z ceny za príslušního cestujúceho + cestovné poistenie</w:t>
      </w:r>
    </w:p>
    <w:p w14:paraId="09C38D53" w14:textId="77777777" w:rsidR="00C161C1" w:rsidRPr="00C161C1" w:rsidRDefault="00C161C1" w:rsidP="00C161C1">
      <w:pPr>
        <w:rPr>
          <w:rFonts w:ascii="Tahoma" w:hAnsi="Tahoma" w:cs="Tahoma"/>
          <w:sz w:val="18"/>
          <w:szCs w:val="18"/>
        </w:rPr>
      </w:pPr>
    </w:p>
    <w:p w14:paraId="2E11689E" w14:textId="77777777" w:rsidR="004D6457" w:rsidRDefault="008C1B51" w:rsidP="00D917DB">
      <w:pPr>
        <w:jc w:val="both"/>
        <w:rPr>
          <w:rFonts w:ascii="Tahoma" w:hAnsi="Tahoma" w:cs="Tahoma"/>
          <w:sz w:val="18"/>
          <w:szCs w:val="18"/>
        </w:rPr>
      </w:pPr>
      <w:r w:rsidRPr="008C1B51">
        <w:rPr>
          <w:rFonts w:ascii="Tahoma" w:hAnsi="Tahoma" w:cs="Tahoma"/>
          <w:b/>
          <w:sz w:val="18"/>
          <w:szCs w:val="18"/>
        </w:rPr>
        <w:t>Zmena ceny:</w:t>
      </w:r>
      <w:r>
        <w:rPr>
          <w:rFonts w:ascii="Tahoma" w:hAnsi="Tahoma" w:cs="Tahoma"/>
          <w:sz w:val="18"/>
          <w:szCs w:val="18"/>
        </w:rPr>
        <w:t xml:space="preserve"> </w:t>
      </w:r>
      <w:r w:rsidR="004D6457" w:rsidRPr="004D6457">
        <w:rPr>
          <w:rFonts w:ascii="Tahoma" w:hAnsi="Tahoma" w:cs="Tahoma"/>
          <w:sz w:val="18"/>
          <w:szCs w:val="18"/>
        </w:rPr>
        <w:t>Cestovná kancelária je oprávnená jednostranným úkonom zvýšiť cenu zájazdu. Cenu je možné zvýšiť len ako priamy dôsledok zmeny cien prepravy vyplývajúci zo zmeny cien pohonných látok, poplatkov za služby cestovného ruchu účtovaných treťou stranou, ako napríklad letiskové a miestne poplatky, výmenné kurzy a pod. Zv</w:t>
      </w:r>
      <w:r w:rsidR="00742773">
        <w:rPr>
          <w:rFonts w:ascii="Tahoma" w:hAnsi="Tahoma" w:cs="Tahoma"/>
          <w:sz w:val="18"/>
          <w:szCs w:val="18"/>
        </w:rPr>
        <w:t>ýšenie ceny môže byť maximálne 15</w:t>
      </w:r>
      <w:r w:rsidR="004D6457" w:rsidRPr="004D6457">
        <w:rPr>
          <w:rFonts w:ascii="Tahoma" w:hAnsi="Tahoma" w:cs="Tahoma"/>
          <w:sz w:val="18"/>
          <w:szCs w:val="18"/>
        </w:rPr>
        <w:t>% z pôvodnej ceny za zájazd, pričom navýšenie bude kalkulované exaktne na základe konkrétneho navýšenia ceny</w:t>
      </w:r>
      <w:r w:rsidR="00F94CA3">
        <w:rPr>
          <w:rFonts w:ascii="Tahoma" w:hAnsi="Tahoma" w:cs="Tahoma"/>
          <w:sz w:val="18"/>
          <w:szCs w:val="18"/>
        </w:rPr>
        <w:t xml:space="preserve"> tretími stranami</w:t>
      </w:r>
      <w:r w:rsidR="004D6457" w:rsidRPr="004D6457">
        <w:rPr>
          <w:rFonts w:ascii="Tahoma" w:hAnsi="Tahoma" w:cs="Tahoma"/>
          <w:sz w:val="18"/>
          <w:szCs w:val="18"/>
        </w:rPr>
        <w:t>. Cestujúcemu tak bude doúčtovaný len konkrétny rozdiel v poplatkoch podľa cien a poplatkov tretích strán, ktoré cestovná kancelária nedokáže vopred predvídať a ovplyvniť. Cestujúci má taktiež právo na zníženie ceny zájazdu zodpovedajúce zníženiu nákladov, ku ktorému došlo od uzatvorenia zmluvy do začatia zájazdu. Ide najmä o poplatky tretích strán. V prípade zníženia ceny cestovná kancelária poskytne rozdiel medzi pôvodnou cenou zájazdu a zníženou cenou zájazdu, po odpočítaní skutočných nákladov, ktoré vznikli cestovnej kancelárii v súvislosti so zmenou ceny zájazdu. Na žiadosť cestujúceho cestovná kancelária poskytne potvrdenie o týchto skutočných nákladoch.</w:t>
      </w:r>
    </w:p>
    <w:p w14:paraId="6CE74977" w14:textId="77777777" w:rsidR="00BF36A2" w:rsidRDefault="00BF36A2" w:rsidP="00D917DB">
      <w:pPr>
        <w:jc w:val="both"/>
        <w:rPr>
          <w:rFonts w:ascii="Tahoma" w:hAnsi="Tahoma" w:cs="Tahoma"/>
          <w:sz w:val="18"/>
          <w:szCs w:val="18"/>
        </w:rPr>
      </w:pPr>
    </w:p>
    <w:p w14:paraId="7FFA52C9" w14:textId="77777777" w:rsidR="00BF36A2" w:rsidRDefault="00BF36A2" w:rsidP="00D917DB">
      <w:pPr>
        <w:jc w:val="both"/>
        <w:rPr>
          <w:rFonts w:ascii="Tahoma" w:hAnsi="Tahoma" w:cs="Tahoma"/>
          <w:sz w:val="18"/>
          <w:szCs w:val="18"/>
        </w:rPr>
      </w:pPr>
      <w:r w:rsidRPr="00BF36A2">
        <w:rPr>
          <w:rFonts w:ascii="Tahoma" w:hAnsi="Tahoma" w:cs="Tahoma"/>
          <w:b/>
          <w:sz w:val="18"/>
          <w:szCs w:val="18"/>
        </w:rPr>
        <w:t>Cestovné doklady:</w:t>
      </w:r>
      <w:r>
        <w:rPr>
          <w:rFonts w:ascii="Tahoma" w:hAnsi="Tahoma" w:cs="Tahoma"/>
          <w:sz w:val="18"/>
          <w:szCs w:val="18"/>
        </w:rPr>
        <w:t xml:space="preserve"> </w:t>
      </w:r>
      <w:r w:rsidRPr="00BF36A2">
        <w:rPr>
          <w:rFonts w:ascii="Tahoma" w:hAnsi="Tahoma" w:cs="Tahoma"/>
          <w:sz w:val="18"/>
          <w:szCs w:val="18"/>
        </w:rPr>
        <w:t>CK Gadtours</w:t>
      </w:r>
      <w:r w:rsidR="00130D2F">
        <w:rPr>
          <w:rFonts w:ascii="Tahoma" w:hAnsi="Tahoma" w:cs="Tahoma"/>
          <w:sz w:val="18"/>
          <w:szCs w:val="18"/>
        </w:rPr>
        <w:t xml:space="preserve"> SK</w:t>
      </w:r>
      <w:r w:rsidRPr="00BF36A2">
        <w:rPr>
          <w:rFonts w:ascii="Tahoma" w:hAnsi="Tahoma" w:cs="Tahoma"/>
          <w:sz w:val="18"/>
          <w:szCs w:val="18"/>
        </w:rPr>
        <w:t>, s.r.o. informovala cestujúceho (občana SR) o tom, že cestovný doklad musí byť platný najmenej 6 mesiacov od dátumu skončenia zájazdu. Výnimkou môžu byť krajiny, kde minimálna platnosť dokladu je stanovená návratom do východzieho štátu. Cestujúci nesie výlučnú zodpovednosť za platnosť cestovných dokladov a za dodržiavanie vízových povinností navštívených alebo tranzitných štátov.</w:t>
      </w:r>
      <w:r w:rsidR="00C337F4">
        <w:rPr>
          <w:rFonts w:ascii="Tahoma" w:hAnsi="Tahoma" w:cs="Tahoma"/>
          <w:sz w:val="18"/>
          <w:szCs w:val="18"/>
        </w:rPr>
        <w:t xml:space="preserve">  </w:t>
      </w:r>
    </w:p>
    <w:p w14:paraId="4146F343" w14:textId="77777777" w:rsidR="00D917DB" w:rsidRDefault="00D917DB" w:rsidP="00865E60">
      <w:pPr>
        <w:rPr>
          <w:rFonts w:ascii="Tahoma" w:hAnsi="Tahoma" w:cs="Tahoma"/>
          <w:sz w:val="18"/>
          <w:szCs w:val="18"/>
        </w:rPr>
      </w:pPr>
    </w:p>
    <w:p w14:paraId="59EF301F" w14:textId="77777777" w:rsidR="002E19CC" w:rsidRPr="00121439" w:rsidRDefault="00FC1DCA" w:rsidP="00D917DB">
      <w:pPr>
        <w:jc w:val="both"/>
        <w:rPr>
          <w:rFonts w:ascii="Tahoma" w:hAnsi="Tahoma" w:cs="Tahoma"/>
          <w:sz w:val="18"/>
          <w:szCs w:val="18"/>
        </w:rPr>
      </w:pPr>
      <w:r w:rsidRPr="00FC1DCA">
        <w:rPr>
          <w:rFonts w:ascii="Tahoma" w:hAnsi="Tahoma" w:cs="Tahoma"/>
          <w:b/>
          <w:sz w:val="18"/>
          <w:szCs w:val="18"/>
        </w:rPr>
        <w:t xml:space="preserve">Ochrana osobných údajov: </w:t>
      </w:r>
      <w:r w:rsidR="00D917DB" w:rsidRPr="00D917DB">
        <w:rPr>
          <w:rFonts w:ascii="Tahoma" w:hAnsi="Tahoma" w:cs="Tahoma"/>
          <w:sz w:val="18"/>
          <w:szCs w:val="18"/>
        </w:rPr>
        <w:t>CK Gadtours</w:t>
      </w:r>
      <w:r w:rsidR="00D22C65">
        <w:rPr>
          <w:rFonts w:ascii="Tahoma" w:hAnsi="Tahoma" w:cs="Tahoma"/>
          <w:sz w:val="18"/>
          <w:szCs w:val="18"/>
        </w:rPr>
        <w:t xml:space="preserve"> SK</w:t>
      </w:r>
      <w:r w:rsidR="00D917DB" w:rsidRPr="00D917DB">
        <w:rPr>
          <w:rFonts w:ascii="Tahoma" w:hAnsi="Tahoma" w:cs="Tahoma"/>
          <w:sz w:val="18"/>
          <w:szCs w:val="18"/>
        </w:rPr>
        <w:t xml:space="preserve">, s.r.o. spracúva osobné údaje na účely </w:t>
      </w:r>
      <w:r w:rsidR="00BD0DAD">
        <w:rPr>
          <w:rFonts w:ascii="Tahoma" w:hAnsi="Tahoma" w:cs="Tahoma"/>
          <w:sz w:val="18"/>
          <w:szCs w:val="18"/>
        </w:rPr>
        <w:t xml:space="preserve">budúceho </w:t>
      </w:r>
      <w:r w:rsidR="00D917DB" w:rsidRPr="00D917DB">
        <w:rPr>
          <w:rFonts w:ascii="Tahoma" w:hAnsi="Tahoma" w:cs="Tahoma"/>
          <w:sz w:val="18"/>
          <w:szCs w:val="18"/>
        </w:rPr>
        <w:t xml:space="preserve">plnenia tejto Zmluvy v súlade s nariadením Európskeho parlamentu a Rady č. 2016/679 o ochrane fyzických osôb pri spracúvaní osobných údajov a o </w:t>
      </w:r>
      <w:r w:rsidR="00D917DB" w:rsidRPr="00FD35A0">
        <w:rPr>
          <w:rFonts w:ascii="Tahoma" w:hAnsi="Tahoma" w:cs="Tahoma"/>
          <w:sz w:val="18"/>
          <w:szCs w:val="18"/>
        </w:rPr>
        <w:t xml:space="preserve">voľnom pohybe takýchto údajov (GDPR) a zákonom č. 18/2018 Z. z. o ochrane osobných údajov. Objednávateľ vyhlasuje, že je splnomocnený na poskytnutie údajov o ďalších cestujúcich, </w:t>
      </w:r>
      <w:r w:rsidR="000E703E" w:rsidRPr="00FD35A0">
        <w:rPr>
          <w:rFonts w:ascii="Tahoma" w:hAnsi="Tahoma" w:cs="Tahoma"/>
          <w:sz w:val="18"/>
          <w:szCs w:val="18"/>
        </w:rPr>
        <w:t>vrátane údajov o ich zdravotnom stave</w:t>
      </w:r>
      <w:r w:rsidR="00795F28" w:rsidRPr="00FD35A0">
        <w:rPr>
          <w:rFonts w:ascii="Tahoma" w:hAnsi="Tahoma" w:cs="Tahoma"/>
          <w:sz w:val="18"/>
          <w:szCs w:val="18"/>
        </w:rPr>
        <w:t>, špeciálnych stravovacích a diétnych pož</w:t>
      </w:r>
      <w:r w:rsidR="00477DDA">
        <w:rPr>
          <w:rFonts w:ascii="Tahoma" w:hAnsi="Tahoma" w:cs="Tahoma"/>
          <w:sz w:val="18"/>
          <w:szCs w:val="18"/>
        </w:rPr>
        <w:t>iadavkách</w:t>
      </w:r>
      <w:r w:rsidR="000E703E" w:rsidRPr="00FD35A0">
        <w:rPr>
          <w:rFonts w:ascii="Tahoma" w:hAnsi="Tahoma" w:cs="Tahoma"/>
          <w:sz w:val="18"/>
          <w:szCs w:val="18"/>
        </w:rPr>
        <w:t xml:space="preserve">, </w:t>
      </w:r>
      <w:r w:rsidR="00D917DB" w:rsidRPr="00FD35A0">
        <w:rPr>
          <w:rFonts w:ascii="Tahoma" w:hAnsi="Tahoma" w:cs="Tahoma"/>
          <w:sz w:val="18"/>
          <w:szCs w:val="18"/>
        </w:rPr>
        <w:t xml:space="preserve">v prospech ktorých uzatvára túto Zmluvu a že im poskytol informácie o spracúvaní osobných údajov CK. Bližšie informácie o ochrane osobných údajov sa nachádzajú vo Všeobecných podmienkach CK, ktoré tvoria neoddeliteľnú súčasť </w:t>
      </w:r>
      <w:r w:rsidR="00D917DB" w:rsidRPr="00D917DB">
        <w:rPr>
          <w:rFonts w:ascii="Tahoma" w:hAnsi="Tahoma" w:cs="Tahoma"/>
          <w:sz w:val="18"/>
          <w:szCs w:val="18"/>
        </w:rPr>
        <w:t>Zmluvy</w:t>
      </w:r>
      <w:r w:rsidR="00727B73">
        <w:rPr>
          <w:rFonts w:ascii="Tahoma" w:hAnsi="Tahoma" w:cs="Tahoma"/>
          <w:sz w:val="18"/>
          <w:szCs w:val="18"/>
        </w:rPr>
        <w:t xml:space="preserve"> o zájazde</w:t>
      </w:r>
      <w:r w:rsidR="00D917DB" w:rsidRPr="00D917DB">
        <w:rPr>
          <w:rFonts w:ascii="Tahoma" w:hAnsi="Tahoma" w:cs="Tahoma"/>
          <w:sz w:val="18"/>
          <w:szCs w:val="18"/>
        </w:rPr>
        <w:t>.</w:t>
      </w:r>
    </w:p>
    <w:p w14:paraId="48160CD9" w14:textId="77777777" w:rsidR="007D4C67" w:rsidRDefault="007D4C67" w:rsidP="00D917DB">
      <w:pPr>
        <w:jc w:val="both"/>
        <w:rPr>
          <w:rFonts w:ascii="Tahoma" w:hAnsi="Tahoma" w:cs="Tahoma"/>
          <w:b/>
          <w:sz w:val="18"/>
          <w:szCs w:val="18"/>
        </w:rPr>
      </w:pPr>
    </w:p>
    <w:p w14:paraId="10F7B6C7" w14:textId="77777777" w:rsidR="00D917DB" w:rsidRPr="00C65229" w:rsidRDefault="002E19CC" w:rsidP="00D917DB">
      <w:pPr>
        <w:jc w:val="both"/>
        <w:rPr>
          <w:rFonts w:ascii="Tahoma" w:hAnsi="Tahoma" w:cs="Tahoma"/>
          <w:sz w:val="18"/>
          <w:szCs w:val="18"/>
        </w:rPr>
      </w:pPr>
      <w:r w:rsidRPr="002E19CC">
        <w:rPr>
          <w:rFonts w:ascii="Tahoma" w:hAnsi="Tahoma" w:cs="Tahoma"/>
          <w:b/>
          <w:sz w:val="18"/>
          <w:szCs w:val="18"/>
        </w:rPr>
        <w:t>Zodpovednosť cestovnej kancelárie:</w:t>
      </w:r>
      <w:r>
        <w:rPr>
          <w:rFonts w:ascii="Tahoma" w:hAnsi="Tahoma" w:cs="Tahoma"/>
          <w:sz w:val="18"/>
          <w:szCs w:val="18"/>
        </w:rPr>
        <w:t xml:space="preserve"> CK</w:t>
      </w:r>
      <w:r w:rsidRPr="002E19CC">
        <w:rPr>
          <w:rFonts w:ascii="Tahoma" w:hAnsi="Tahoma" w:cs="Tahoma"/>
          <w:sz w:val="18"/>
          <w:szCs w:val="18"/>
        </w:rPr>
        <w:t xml:space="preserve"> zodpovedá za poskytovanie zájazdu podľa ustanovení § 22 zákona, za porušenie zmluvy o zájazde zodpovedá cestovná kancelária aj vtedy, ak majú povinnosti iní poskytovatelia služieb cestovného ruchu.</w:t>
      </w:r>
      <w:r w:rsidR="00D917DB" w:rsidRPr="00D917DB">
        <w:rPr>
          <w:rFonts w:ascii="Tahoma" w:hAnsi="Tahoma" w:cs="Tahoma"/>
          <w:sz w:val="18"/>
          <w:szCs w:val="18"/>
        </w:rPr>
        <w:t xml:space="preserve">        </w:t>
      </w:r>
    </w:p>
    <w:p w14:paraId="0A2BB0E3" w14:textId="77777777" w:rsidR="00AE04D3" w:rsidRDefault="00AE04D3" w:rsidP="00AE04D3">
      <w:pPr>
        <w:jc w:val="center"/>
        <w:rPr>
          <w:rFonts w:ascii="Tahoma" w:hAnsi="Tahoma" w:cs="Tahoma"/>
          <w:b/>
          <w:sz w:val="28"/>
          <w:szCs w:val="28"/>
          <w:u w:val="single"/>
        </w:rPr>
      </w:pPr>
    </w:p>
    <w:p w14:paraId="492D979B" w14:textId="77777777" w:rsidR="00D97E93" w:rsidRDefault="00D97E93" w:rsidP="00C7253F">
      <w:pPr>
        <w:spacing w:line="480" w:lineRule="auto"/>
        <w:jc w:val="center"/>
        <w:rPr>
          <w:rFonts w:ascii="Tahoma" w:hAnsi="Tahoma" w:cs="Tahoma"/>
          <w:b/>
          <w:sz w:val="28"/>
          <w:szCs w:val="28"/>
          <w:u w:val="single"/>
        </w:rPr>
      </w:pPr>
    </w:p>
    <w:p w14:paraId="751DF66A" w14:textId="77777777" w:rsidR="008647F7" w:rsidRDefault="008647F7" w:rsidP="008647F7">
      <w:pPr>
        <w:spacing w:line="480" w:lineRule="auto"/>
        <w:jc w:val="center"/>
        <w:rPr>
          <w:rFonts w:ascii="Tahoma" w:hAnsi="Tahoma" w:cs="Tahoma"/>
          <w:b/>
          <w:sz w:val="28"/>
          <w:szCs w:val="28"/>
          <w:u w:val="single"/>
        </w:rPr>
      </w:pPr>
    </w:p>
    <w:p w14:paraId="198329EF" w14:textId="77777777" w:rsidR="004D1B6D" w:rsidRDefault="004D1B6D" w:rsidP="008647F7">
      <w:pPr>
        <w:spacing w:line="480" w:lineRule="auto"/>
        <w:jc w:val="center"/>
        <w:rPr>
          <w:rFonts w:ascii="Tahoma" w:hAnsi="Tahoma" w:cs="Tahoma"/>
          <w:b/>
          <w:sz w:val="28"/>
          <w:szCs w:val="28"/>
          <w:u w:val="single"/>
        </w:rPr>
      </w:pPr>
      <w:r>
        <w:rPr>
          <w:rFonts w:ascii="Tahoma" w:hAnsi="Tahoma" w:cs="Tahoma"/>
          <w:b/>
          <w:sz w:val="28"/>
          <w:szCs w:val="28"/>
          <w:u w:val="single"/>
        </w:rPr>
        <w:t>NÁVRATKA</w:t>
      </w:r>
    </w:p>
    <w:p w14:paraId="57EC7F2E" w14:textId="77777777" w:rsidR="008647F7" w:rsidRDefault="008647F7" w:rsidP="0055641D">
      <w:pPr>
        <w:spacing w:line="480" w:lineRule="auto"/>
        <w:rPr>
          <w:rFonts w:ascii="Tahoma" w:hAnsi="Tahoma" w:cs="Tahoma"/>
          <w:b/>
          <w:sz w:val="22"/>
          <w:szCs w:val="22"/>
        </w:rPr>
      </w:pPr>
    </w:p>
    <w:p w14:paraId="26D7DAE2" w14:textId="77777777" w:rsidR="0055641D" w:rsidRPr="00367D98" w:rsidRDefault="0055641D" w:rsidP="0055641D">
      <w:pPr>
        <w:spacing w:line="480" w:lineRule="auto"/>
        <w:rPr>
          <w:rFonts w:ascii="Tahoma" w:hAnsi="Tahoma" w:cs="Tahoma"/>
          <w:b/>
          <w:sz w:val="22"/>
          <w:szCs w:val="22"/>
        </w:rPr>
      </w:pPr>
      <w:r w:rsidRPr="00367D98">
        <w:rPr>
          <w:rFonts w:ascii="Tahoma" w:hAnsi="Tahoma" w:cs="Tahoma"/>
          <w:b/>
          <w:sz w:val="22"/>
          <w:szCs w:val="22"/>
        </w:rPr>
        <w:t>Meno účastníka: ______________________________</w:t>
      </w:r>
      <w:r>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p>
    <w:p w14:paraId="41F4DB68" w14:textId="77777777" w:rsidR="0055641D" w:rsidRPr="00367D98" w:rsidRDefault="0055641D" w:rsidP="0055641D">
      <w:pPr>
        <w:spacing w:line="480" w:lineRule="auto"/>
        <w:rPr>
          <w:rFonts w:ascii="Tahoma" w:hAnsi="Tahoma" w:cs="Tahoma"/>
          <w:b/>
          <w:sz w:val="22"/>
          <w:szCs w:val="22"/>
        </w:rPr>
      </w:pPr>
      <w:r w:rsidRPr="00367D98">
        <w:rPr>
          <w:rFonts w:ascii="Tahoma" w:hAnsi="Tahoma" w:cs="Tahoma"/>
          <w:b/>
          <w:sz w:val="22"/>
          <w:szCs w:val="22"/>
        </w:rPr>
        <w:t>Dátum narodenia: _____________________________</w:t>
      </w:r>
      <w:r>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p>
    <w:p w14:paraId="6991ED4F" w14:textId="77777777" w:rsidR="0055641D" w:rsidRDefault="0055641D" w:rsidP="0055641D">
      <w:pPr>
        <w:spacing w:line="480" w:lineRule="auto"/>
        <w:rPr>
          <w:rFonts w:ascii="Tahoma" w:hAnsi="Tahoma" w:cs="Tahoma"/>
          <w:b/>
          <w:sz w:val="22"/>
          <w:szCs w:val="22"/>
        </w:rPr>
      </w:pPr>
      <w:r w:rsidRPr="00367D98">
        <w:rPr>
          <w:rFonts w:ascii="Tahoma" w:hAnsi="Tahoma" w:cs="Tahoma"/>
          <w:b/>
          <w:sz w:val="22"/>
          <w:szCs w:val="22"/>
        </w:rPr>
        <w:t>Adresa bydliska: ______________</w:t>
      </w:r>
      <w:r>
        <w:rPr>
          <w:rFonts w:ascii="Tahoma" w:hAnsi="Tahoma" w:cs="Tahoma"/>
          <w:b/>
          <w:sz w:val="22"/>
          <w:szCs w:val="22"/>
        </w:rPr>
        <w:t>____</w:t>
      </w:r>
      <w:r w:rsidR="00B86532">
        <w:rPr>
          <w:rFonts w:ascii="Tahoma" w:hAnsi="Tahoma" w:cs="Tahoma"/>
          <w:b/>
          <w:sz w:val="22"/>
          <w:szCs w:val="22"/>
        </w:rPr>
        <w:t>______________________________</w:t>
      </w:r>
      <w:r w:rsidR="00B86532" w:rsidRPr="00367D98">
        <w:rPr>
          <w:rFonts w:ascii="Tahoma" w:hAnsi="Tahoma" w:cs="Tahoma"/>
          <w:b/>
          <w:sz w:val="22"/>
          <w:szCs w:val="22"/>
        </w:rPr>
        <w:t>_</w:t>
      </w:r>
      <w:r w:rsidR="00B86532">
        <w:rPr>
          <w:rFonts w:ascii="Tahoma" w:hAnsi="Tahoma" w:cs="Tahoma"/>
          <w:b/>
          <w:sz w:val="22"/>
          <w:szCs w:val="22"/>
        </w:rPr>
        <w:t>_</w:t>
      </w:r>
      <w:r>
        <w:rPr>
          <w:rFonts w:ascii="Tahoma" w:hAnsi="Tahoma" w:cs="Tahoma"/>
          <w:b/>
          <w:sz w:val="22"/>
          <w:szCs w:val="22"/>
        </w:rPr>
        <w:t xml:space="preserve">        </w:t>
      </w:r>
    </w:p>
    <w:p w14:paraId="1E49E94F" w14:textId="77777777" w:rsidR="00B86532" w:rsidRPr="00367D98" w:rsidRDefault="00A6106F" w:rsidP="00B86532">
      <w:pPr>
        <w:spacing w:line="480" w:lineRule="auto"/>
        <w:rPr>
          <w:rFonts w:ascii="Tahoma" w:hAnsi="Tahoma" w:cs="Tahoma"/>
          <w:b/>
          <w:sz w:val="22"/>
          <w:szCs w:val="22"/>
        </w:rPr>
      </w:pPr>
      <w:r>
        <w:rPr>
          <w:rFonts w:ascii="Tahoma" w:hAnsi="Tahoma" w:cs="Tahoma"/>
          <w:b/>
          <w:sz w:val="22"/>
          <w:szCs w:val="22"/>
        </w:rPr>
        <w:t>Č</w:t>
      </w:r>
      <w:r w:rsidR="00130D2F">
        <w:rPr>
          <w:rFonts w:ascii="Tahoma" w:hAnsi="Tahoma" w:cs="Tahoma"/>
          <w:b/>
          <w:sz w:val="22"/>
          <w:szCs w:val="22"/>
        </w:rPr>
        <w:t xml:space="preserve">íslo cestovného </w:t>
      </w:r>
      <w:r w:rsidR="00681E16">
        <w:rPr>
          <w:rFonts w:ascii="Tahoma" w:hAnsi="Tahoma" w:cs="Tahoma"/>
          <w:b/>
          <w:sz w:val="22"/>
          <w:szCs w:val="22"/>
        </w:rPr>
        <w:t>dokladu</w:t>
      </w:r>
      <w:r w:rsidR="0055641D">
        <w:rPr>
          <w:rFonts w:ascii="Tahoma" w:hAnsi="Tahoma" w:cs="Tahoma"/>
          <w:b/>
          <w:sz w:val="22"/>
          <w:szCs w:val="22"/>
        </w:rPr>
        <w:t xml:space="preserve">: </w:t>
      </w:r>
      <w:r w:rsidR="00B86532" w:rsidRPr="00367D98">
        <w:rPr>
          <w:rFonts w:ascii="Tahoma" w:hAnsi="Tahoma" w:cs="Tahoma"/>
          <w:b/>
          <w:sz w:val="22"/>
          <w:szCs w:val="22"/>
        </w:rPr>
        <w:t>______________________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w:t>
      </w:r>
      <w:r w:rsidR="00130D2F">
        <w:rPr>
          <w:rFonts w:ascii="Tahoma" w:hAnsi="Tahoma" w:cs="Tahoma"/>
          <w:b/>
          <w:sz w:val="22"/>
          <w:szCs w:val="22"/>
        </w:rPr>
        <w:t>_</w:t>
      </w:r>
      <w:r w:rsidR="00576529">
        <w:rPr>
          <w:rFonts w:ascii="Tahoma" w:hAnsi="Tahoma" w:cs="Tahoma"/>
          <w:b/>
          <w:sz w:val="22"/>
          <w:szCs w:val="22"/>
        </w:rPr>
        <w:t>___</w:t>
      </w:r>
      <w:r w:rsidR="00681E16">
        <w:rPr>
          <w:rFonts w:ascii="Tahoma" w:hAnsi="Tahoma" w:cs="Tahoma"/>
          <w:b/>
          <w:sz w:val="22"/>
          <w:szCs w:val="22"/>
        </w:rPr>
        <w:softHyphen/>
      </w:r>
      <w:r w:rsidR="00681E16">
        <w:rPr>
          <w:rFonts w:ascii="Tahoma" w:hAnsi="Tahoma" w:cs="Tahoma"/>
          <w:b/>
          <w:sz w:val="22"/>
          <w:szCs w:val="22"/>
        </w:rPr>
        <w:softHyphen/>
      </w:r>
      <w:r w:rsidR="00681E16">
        <w:rPr>
          <w:rFonts w:ascii="Tahoma" w:hAnsi="Tahoma" w:cs="Tahoma"/>
          <w:b/>
          <w:sz w:val="22"/>
          <w:szCs w:val="22"/>
        </w:rPr>
        <w:softHyphen/>
      </w:r>
      <w:r w:rsidR="00681E16">
        <w:rPr>
          <w:rFonts w:ascii="Tahoma" w:hAnsi="Tahoma" w:cs="Tahoma"/>
          <w:b/>
          <w:sz w:val="22"/>
          <w:szCs w:val="22"/>
        </w:rPr>
        <w:softHyphen/>
      </w:r>
      <w:r w:rsidR="00681E16">
        <w:rPr>
          <w:rFonts w:ascii="Tahoma" w:hAnsi="Tahoma" w:cs="Tahoma"/>
          <w:b/>
          <w:sz w:val="22"/>
          <w:szCs w:val="22"/>
        </w:rPr>
        <w:softHyphen/>
        <w:t>_____</w:t>
      </w:r>
    </w:p>
    <w:p w14:paraId="14884DF9" w14:textId="77777777" w:rsidR="0055641D" w:rsidRDefault="00B86532" w:rsidP="0055641D">
      <w:pPr>
        <w:spacing w:line="480" w:lineRule="auto"/>
        <w:rPr>
          <w:rFonts w:ascii="Tahoma" w:hAnsi="Tahoma" w:cs="Tahoma"/>
          <w:b/>
          <w:sz w:val="22"/>
          <w:szCs w:val="22"/>
        </w:rPr>
      </w:pPr>
      <w:r>
        <w:rPr>
          <w:rFonts w:ascii="Tahoma" w:hAnsi="Tahoma" w:cs="Tahoma"/>
          <w:b/>
          <w:sz w:val="22"/>
          <w:szCs w:val="22"/>
        </w:rPr>
        <w:t>Dá</w:t>
      </w:r>
      <w:r w:rsidR="0055641D">
        <w:rPr>
          <w:rFonts w:ascii="Tahoma" w:hAnsi="Tahoma" w:cs="Tahoma"/>
          <w:b/>
          <w:sz w:val="22"/>
          <w:szCs w:val="22"/>
        </w:rPr>
        <w:t xml:space="preserve">tum platnosti cestovného </w:t>
      </w:r>
      <w:r w:rsidR="00681E16">
        <w:rPr>
          <w:rFonts w:ascii="Tahoma" w:hAnsi="Tahoma" w:cs="Tahoma"/>
          <w:b/>
          <w:sz w:val="22"/>
          <w:szCs w:val="22"/>
        </w:rPr>
        <w:t>dokladu</w:t>
      </w:r>
      <w:r w:rsidR="0055641D">
        <w:rPr>
          <w:rFonts w:ascii="Tahoma" w:hAnsi="Tahoma" w:cs="Tahoma"/>
          <w:b/>
          <w:sz w:val="22"/>
          <w:szCs w:val="22"/>
        </w:rPr>
        <w:t>: ______________</w:t>
      </w:r>
      <w:r w:rsidR="00136D32">
        <w:rPr>
          <w:rFonts w:ascii="Tahoma" w:hAnsi="Tahoma" w:cs="Tahoma"/>
          <w:b/>
          <w:sz w:val="22"/>
          <w:szCs w:val="22"/>
        </w:rPr>
        <w:t>_________________</w:t>
      </w:r>
      <w:r w:rsidR="00576529">
        <w:rPr>
          <w:rFonts w:ascii="Tahoma" w:hAnsi="Tahoma" w:cs="Tahoma"/>
          <w:b/>
          <w:sz w:val="22"/>
          <w:szCs w:val="22"/>
        </w:rPr>
        <w:t>___</w:t>
      </w:r>
    </w:p>
    <w:p w14:paraId="4C240DDE" w14:textId="77777777" w:rsidR="0055641D" w:rsidRDefault="00B86532" w:rsidP="0055641D">
      <w:pPr>
        <w:spacing w:line="480" w:lineRule="auto"/>
        <w:rPr>
          <w:rFonts w:ascii="Tahoma" w:hAnsi="Tahoma" w:cs="Tahoma"/>
          <w:b/>
          <w:sz w:val="22"/>
          <w:szCs w:val="22"/>
        </w:rPr>
      </w:pPr>
      <w:r>
        <w:rPr>
          <w:rFonts w:ascii="Tahoma" w:hAnsi="Tahoma" w:cs="Tahoma"/>
          <w:b/>
          <w:sz w:val="22"/>
          <w:szCs w:val="22"/>
        </w:rPr>
        <w:t>Telefónne číslo: _______________</w:t>
      </w:r>
      <w:r w:rsidRPr="00367D98">
        <w:rPr>
          <w:rFonts w:ascii="Tahoma" w:hAnsi="Tahoma" w:cs="Tahoma"/>
          <w:b/>
          <w:sz w:val="22"/>
          <w:szCs w:val="22"/>
        </w:rPr>
        <w:t>_</w:t>
      </w:r>
      <w:r>
        <w:rPr>
          <w:rFonts w:ascii="Tahoma" w:hAnsi="Tahoma" w:cs="Tahoma"/>
          <w:b/>
          <w:sz w:val="22"/>
          <w:szCs w:val="22"/>
        </w:rPr>
        <w:t>__</w:t>
      </w:r>
      <w:r w:rsidRPr="00367D98">
        <w:rPr>
          <w:rFonts w:ascii="Tahoma" w:hAnsi="Tahoma" w:cs="Tahoma"/>
          <w:b/>
          <w:sz w:val="22"/>
          <w:szCs w:val="22"/>
        </w:rPr>
        <w:t>_</w:t>
      </w:r>
      <w:r>
        <w:rPr>
          <w:rFonts w:ascii="Tahoma" w:hAnsi="Tahoma" w:cs="Tahoma"/>
          <w:b/>
          <w:sz w:val="22"/>
          <w:szCs w:val="22"/>
        </w:rPr>
        <w:t>__</w:t>
      </w:r>
      <w:r w:rsidRPr="00367D98">
        <w:rPr>
          <w:rFonts w:ascii="Tahoma" w:hAnsi="Tahoma" w:cs="Tahoma"/>
          <w:b/>
          <w:sz w:val="22"/>
          <w:szCs w:val="22"/>
        </w:rPr>
        <w:t>_</w:t>
      </w:r>
      <w:r>
        <w:rPr>
          <w:rFonts w:ascii="Tahoma" w:hAnsi="Tahoma" w:cs="Tahoma"/>
          <w:b/>
          <w:sz w:val="22"/>
          <w:szCs w:val="22"/>
        </w:rPr>
        <w:t>__</w:t>
      </w:r>
      <w:r w:rsidRPr="00367D98">
        <w:rPr>
          <w:rFonts w:ascii="Tahoma" w:hAnsi="Tahoma" w:cs="Tahoma"/>
          <w:b/>
          <w:sz w:val="22"/>
          <w:szCs w:val="22"/>
        </w:rPr>
        <w:t>_</w:t>
      </w:r>
      <w:r>
        <w:rPr>
          <w:rFonts w:ascii="Tahoma" w:hAnsi="Tahoma" w:cs="Tahoma"/>
          <w:b/>
          <w:sz w:val="22"/>
          <w:szCs w:val="22"/>
        </w:rPr>
        <w:t>__</w:t>
      </w:r>
      <w:r w:rsidRPr="00367D98">
        <w:rPr>
          <w:rFonts w:ascii="Tahoma" w:hAnsi="Tahoma" w:cs="Tahoma"/>
          <w:b/>
          <w:sz w:val="22"/>
          <w:szCs w:val="22"/>
        </w:rPr>
        <w:t>_</w:t>
      </w:r>
      <w:r>
        <w:rPr>
          <w:rFonts w:ascii="Tahoma" w:hAnsi="Tahoma" w:cs="Tahoma"/>
          <w:b/>
          <w:sz w:val="22"/>
          <w:szCs w:val="22"/>
        </w:rPr>
        <w:t>__</w:t>
      </w:r>
      <w:r w:rsidRPr="00367D98">
        <w:rPr>
          <w:rFonts w:ascii="Tahoma" w:hAnsi="Tahoma" w:cs="Tahoma"/>
          <w:b/>
          <w:sz w:val="22"/>
          <w:szCs w:val="22"/>
        </w:rPr>
        <w:t>_</w:t>
      </w:r>
      <w:r>
        <w:rPr>
          <w:rFonts w:ascii="Tahoma" w:hAnsi="Tahoma" w:cs="Tahoma"/>
          <w:b/>
          <w:sz w:val="22"/>
          <w:szCs w:val="22"/>
        </w:rPr>
        <w:t>__</w:t>
      </w:r>
      <w:r w:rsidR="00136D32">
        <w:rPr>
          <w:rFonts w:ascii="Tahoma" w:hAnsi="Tahoma" w:cs="Tahoma"/>
          <w:b/>
          <w:sz w:val="22"/>
          <w:szCs w:val="22"/>
        </w:rPr>
        <w:t>_________________</w:t>
      </w:r>
      <w:r w:rsidR="00C6212B">
        <w:rPr>
          <w:rFonts w:ascii="Tahoma" w:hAnsi="Tahoma" w:cs="Tahoma"/>
          <w:b/>
          <w:sz w:val="22"/>
          <w:szCs w:val="22"/>
        </w:rPr>
        <w:t>_</w:t>
      </w:r>
    </w:p>
    <w:p w14:paraId="1E34D145" w14:textId="77777777" w:rsidR="00AE04D3" w:rsidRPr="00C6212B" w:rsidRDefault="0055641D" w:rsidP="005910F8">
      <w:pPr>
        <w:spacing w:line="480" w:lineRule="auto"/>
        <w:rPr>
          <w:rFonts w:ascii="Tahoma" w:hAnsi="Tahoma" w:cs="Tahoma"/>
          <w:b/>
          <w:sz w:val="22"/>
          <w:szCs w:val="22"/>
        </w:rPr>
      </w:pPr>
      <w:r w:rsidRPr="00367D98">
        <w:rPr>
          <w:rFonts w:ascii="Tahoma" w:hAnsi="Tahoma" w:cs="Tahoma"/>
          <w:b/>
          <w:sz w:val="22"/>
          <w:szCs w:val="22"/>
        </w:rPr>
        <w:t>Email: _____________________________</w:t>
      </w:r>
      <w:r>
        <w:rPr>
          <w:rFonts w:ascii="Tahoma" w:hAnsi="Tahoma" w:cs="Tahoma"/>
          <w:b/>
          <w:sz w:val="22"/>
          <w:szCs w:val="22"/>
        </w:rPr>
        <w:t>____</w:t>
      </w:r>
      <w:r w:rsidR="00B86532" w:rsidRPr="00367D98">
        <w:rPr>
          <w:rFonts w:ascii="Tahoma" w:hAnsi="Tahoma" w:cs="Tahoma"/>
          <w:b/>
          <w:sz w:val="22"/>
          <w:szCs w:val="22"/>
        </w:rPr>
        <w:t>_</w:t>
      </w:r>
      <w:r w:rsidR="00B86532">
        <w:rPr>
          <w:rFonts w:ascii="Tahoma" w:hAnsi="Tahoma" w:cs="Tahoma"/>
          <w:b/>
          <w:sz w:val="22"/>
          <w:szCs w:val="22"/>
        </w:rPr>
        <w:t>__</w:t>
      </w:r>
      <w:r w:rsidR="00B86532" w:rsidRPr="00367D98">
        <w:rPr>
          <w:rFonts w:ascii="Tahoma" w:hAnsi="Tahoma" w:cs="Tahoma"/>
          <w:b/>
          <w:sz w:val="22"/>
          <w:szCs w:val="22"/>
        </w:rPr>
        <w:t>__</w:t>
      </w:r>
      <w:r w:rsidR="00B86532">
        <w:rPr>
          <w:rFonts w:ascii="Tahoma" w:hAnsi="Tahoma" w:cs="Tahoma"/>
          <w:b/>
          <w:sz w:val="22"/>
          <w:szCs w:val="22"/>
        </w:rPr>
        <w:t>__</w:t>
      </w:r>
      <w:r w:rsidR="00136D32">
        <w:rPr>
          <w:rFonts w:ascii="Tahoma" w:hAnsi="Tahoma" w:cs="Tahoma"/>
          <w:b/>
          <w:sz w:val="22"/>
          <w:szCs w:val="22"/>
        </w:rPr>
        <w:t>_________________</w:t>
      </w:r>
      <w:r w:rsidR="00576529">
        <w:rPr>
          <w:rFonts w:ascii="Tahoma" w:hAnsi="Tahoma" w:cs="Tahoma"/>
          <w:b/>
          <w:sz w:val="22"/>
          <w:szCs w:val="22"/>
        </w:rPr>
        <w:t>_</w:t>
      </w:r>
    </w:p>
    <w:p w14:paraId="6B4D12D0" w14:textId="77777777" w:rsidR="005D561E" w:rsidRDefault="005D561E" w:rsidP="00B85805">
      <w:pPr>
        <w:rPr>
          <w:rFonts w:ascii="Tahoma" w:hAnsi="Tahoma" w:cs="Tahoma"/>
          <w:b/>
          <w:color w:val="FF0000"/>
          <w:sz w:val="20"/>
          <w:szCs w:val="20"/>
        </w:rPr>
      </w:pPr>
    </w:p>
    <w:p w14:paraId="06D7B219" w14:textId="77777777" w:rsidR="00B85805" w:rsidRPr="00256384" w:rsidRDefault="00B85805" w:rsidP="00B85805">
      <w:pPr>
        <w:rPr>
          <w:rFonts w:ascii="Tahoma" w:hAnsi="Tahoma" w:cs="Tahoma"/>
          <w:b/>
          <w:sz w:val="20"/>
          <w:szCs w:val="20"/>
        </w:rPr>
      </w:pPr>
      <w:r w:rsidRPr="00256384">
        <w:rPr>
          <w:rFonts w:ascii="Tahoma" w:hAnsi="Tahoma" w:cs="Tahoma"/>
          <w:b/>
          <w:sz w:val="20"/>
          <w:szCs w:val="20"/>
        </w:rPr>
        <w:t>Povinné poistenie:*</w:t>
      </w:r>
    </w:p>
    <w:p w14:paraId="1BD8185D" w14:textId="77777777" w:rsidR="00B85805" w:rsidRPr="00256384" w:rsidRDefault="00B85805" w:rsidP="00B85805">
      <w:pPr>
        <w:rPr>
          <w:rFonts w:ascii="Tahoma" w:hAnsi="Tahoma" w:cs="Tahoma"/>
          <w:b/>
          <w:sz w:val="20"/>
          <w:szCs w:val="20"/>
        </w:rPr>
      </w:pPr>
      <w:r w:rsidRPr="00256384">
        <w:rPr>
          <w:rFonts w:ascii="Tahoma" w:hAnsi="Tahoma" w:cs="Tahoma"/>
          <w:b/>
          <w:sz w:val="20"/>
          <w:szCs w:val="20"/>
        </w:rPr>
        <w:t>Poistenie liečebných nákladov PLUS  (vrátane COVID poistenia)</w:t>
      </w:r>
      <w:r w:rsidR="00082E91">
        <w:rPr>
          <w:rFonts w:ascii="Tahoma" w:hAnsi="Tahoma" w:cs="Tahoma"/>
          <w:b/>
          <w:sz w:val="20"/>
          <w:szCs w:val="20"/>
        </w:rPr>
        <w:t xml:space="preserve">                           13,35</w:t>
      </w:r>
      <w:r w:rsidRPr="00256384">
        <w:rPr>
          <w:rFonts w:ascii="Tahoma" w:hAnsi="Tahoma" w:cs="Tahoma"/>
          <w:b/>
          <w:sz w:val="20"/>
          <w:szCs w:val="20"/>
        </w:rPr>
        <w:t>€</w:t>
      </w:r>
    </w:p>
    <w:p w14:paraId="4C2B72DD" w14:textId="77777777" w:rsidR="00B85805" w:rsidRPr="00D97E93" w:rsidRDefault="00B85805" w:rsidP="00B85805">
      <w:pPr>
        <w:rPr>
          <w:rFonts w:ascii="Tahoma" w:hAnsi="Tahoma" w:cs="Tahoma"/>
          <w:sz w:val="20"/>
          <w:szCs w:val="20"/>
        </w:rPr>
      </w:pPr>
      <w:r w:rsidRPr="00D97E93">
        <w:rPr>
          <w:rFonts w:ascii="Tahoma" w:hAnsi="Tahoma" w:cs="Tahoma"/>
          <w:sz w:val="20"/>
          <w:szCs w:val="20"/>
        </w:rPr>
        <w:t>(je možné použiť svoje poistenie, prípadne Vám ho uzatvorí naša CK)</w:t>
      </w:r>
    </w:p>
    <w:p w14:paraId="39E26246" w14:textId="77777777" w:rsidR="00B85805" w:rsidRDefault="00B85805" w:rsidP="00B85805">
      <w:pPr>
        <w:rPr>
          <w:rFonts w:ascii="Tahoma" w:hAnsi="Tahoma" w:cs="Tahoma"/>
          <w:b/>
          <w:sz w:val="22"/>
          <w:szCs w:val="22"/>
        </w:rPr>
      </w:pPr>
    </w:p>
    <w:p w14:paraId="3CE0F70A" w14:textId="77777777" w:rsidR="00B8798B" w:rsidRPr="000D4CB6" w:rsidRDefault="00B8798B" w:rsidP="00B8798B">
      <w:pPr>
        <w:rPr>
          <w:rFonts w:ascii="Tahoma" w:hAnsi="Tahoma" w:cs="Tahoma"/>
          <w:b/>
          <w:sz w:val="20"/>
          <w:szCs w:val="20"/>
        </w:rPr>
      </w:pPr>
      <w:r w:rsidRPr="000D4CB6">
        <w:rPr>
          <w:rFonts w:ascii="Tahoma" w:hAnsi="Tahoma" w:cs="Tahoma"/>
          <w:b/>
          <w:sz w:val="20"/>
          <w:szCs w:val="20"/>
        </w:rPr>
        <w:t>Nepovinné poistenie:</w:t>
      </w:r>
      <w:r>
        <w:rPr>
          <w:rFonts w:ascii="Tahoma" w:hAnsi="Tahoma" w:cs="Tahoma"/>
          <w:b/>
          <w:sz w:val="20"/>
          <w:szCs w:val="20"/>
        </w:rPr>
        <w:t>*</w:t>
      </w:r>
    </w:p>
    <w:p w14:paraId="1D720BC8" w14:textId="77777777" w:rsidR="00B8798B" w:rsidRDefault="00B8798B" w:rsidP="00B8798B">
      <w:pPr>
        <w:rPr>
          <w:rFonts w:ascii="Tahoma" w:hAnsi="Tahoma" w:cs="Tahoma"/>
          <w:b/>
          <w:sz w:val="20"/>
          <w:szCs w:val="20"/>
        </w:rPr>
      </w:pPr>
      <w:r w:rsidRPr="000D4CB6">
        <w:rPr>
          <w:rFonts w:ascii="Tahoma" w:hAnsi="Tahoma" w:cs="Tahoma"/>
          <w:b/>
          <w:sz w:val="20"/>
          <w:szCs w:val="20"/>
        </w:rPr>
        <w:t xml:space="preserve">Komplexné cestovné poistenie PLUS </w:t>
      </w:r>
    </w:p>
    <w:p w14:paraId="3B3AC6A2" w14:textId="77777777" w:rsidR="00B8798B" w:rsidRPr="000D4CB6" w:rsidRDefault="00B8798B" w:rsidP="00B8798B">
      <w:pPr>
        <w:rPr>
          <w:rFonts w:ascii="Tahoma" w:hAnsi="Tahoma" w:cs="Tahoma"/>
          <w:b/>
          <w:sz w:val="20"/>
          <w:szCs w:val="20"/>
        </w:rPr>
      </w:pPr>
      <w:r w:rsidRPr="000D4CB6">
        <w:rPr>
          <w:rFonts w:ascii="Tahoma" w:hAnsi="Tahoma" w:cs="Tahoma"/>
          <w:b/>
          <w:sz w:val="20"/>
          <w:szCs w:val="20"/>
        </w:rPr>
        <w:t xml:space="preserve">vrátane storna zájazdu a COVID poistenia                                                      </w:t>
      </w:r>
      <w:r>
        <w:rPr>
          <w:rFonts w:ascii="Tahoma" w:hAnsi="Tahoma" w:cs="Tahoma"/>
          <w:b/>
          <w:sz w:val="20"/>
          <w:szCs w:val="20"/>
        </w:rPr>
        <w:t xml:space="preserve">           </w:t>
      </w:r>
      <w:r w:rsidR="00082E91">
        <w:rPr>
          <w:rFonts w:ascii="Tahoma" w:hAnsi="Tahoma" w:cs="Tahoma"/>
          <w:b/>
          <w:sz w:val="20"/>
          <w:szCs w:val="20"/>
        </w:rPr>
        <w:t>49,13</w:t>
      </w:r>
      <w:r w:rsidRPr="000D4CB6">
        <w:rPr>
          <w:rFonts w:ascii="Tahoma" w:hAnsi="Tahoma" w:cs="Tahoma"/>
          <w:b/>
          <w:sz w:val="20"/>
          <w:szCs w:val="20"/>
        </w:rPr>
        <w:t xml:space="preserve">€                                                                                                     </w:t>
      </w:r>
    </w:p>
    <w:p w14:paraId="58E2F98F" w14:textId="77777777" w:rsidR="00B8798B" w:rsidRDefault="00B8798B" w:rsidP="00B8798B">
      <w:pPr>
        <w:rPr>
          <w:rFonts w:ascii="Tahoma" w:hAnsi="Tahoma" w:cs="Tahoma"/>
          <w:sz w:val="20"/>
          <w:szCs w:val="20"/>
        </w:rPr>
      </w:pPr>
      <w:r w:rsidRPr="000D4CB6">
        <w:rPr>
          <w:rFonts w:ascii="Tahoma" w:hAnsi="Tahoma" w:cs="Tahoma"/>
          <w:sz w:val="20"/>
          <w:szCs w:val="20"/>
        </w:rPr>
        <w:t>(Toto poistenie už obsahuje poistenie lieče</w:t>
      </w:r>
      <w:r w:rsidR="00082E91">
        <w:rPr>
          <w:rFonts w:ascii="Tahoma" w:hAnsi="Tahoma" w:cs="Tahoma"/>
          <w:sz w:val="20"/>
          <w:szCs w:val="20"/>
        </w:rPr>
        <w:t>bných nákladov, takže suma 13,35</w:t>
      </w:r>
      <w:r w:rsidRPr="000D4CB6">
        <w:rPr>
          <w:rFonts w:ascii="Tahoma" w:hAnsi="Tahoma" w:cs="Tahoma"/>
          <w:sz w:val="20"/>
          <w:szCs w:val="20"/>
        </w:rPr>
        <w:t>€ je už obsiahnutá v tejto sume)</w:t>
      </w:r>
    </w:p>
    <w:p w14:paraId="168CD272" w14:textId="77777777" w:rsidR="00B8798B" w:rsidRDefault="00B8798B" w:rsidP="00B85805">
      <w:pPr>
        <w:rPr>
          <w:rFonts w:ascii="Tahoma" w:hAnsi="Tahoma" w:cs="Tahoma"/>
          <w:color w:val="FF0000"/>
          <w:sz w:val="20"/>
          <w:szCs w:val="20"/>
        </w:rPr>
      </w:pPr>
    </w:p>
    <w:p w14:paraId="33721DAE" w14:textId="77777777" w:rsidR="00B85805" w:rsidRPr="00256384" w:rsidRDefault="00B85805" w:rsidP="00B85805">
      <w:pPr>
        <w:rPr>
          <w:rFonts w:ascii="Tahoma" w:hAnsi="Tahoma" w:cs="Tahoma"/>
          <w:sz w:val="20"/>
          <w:szCs w:val="20"/>
        </w:rPr>
      </w:pPr>
      <w:r w:rsidRPr="00256384">
        <w:rPr>
          <w:rFonts w:ascii="Tahoma" w:hAnsi="Tahoma" w:cs="Tahoma"/>
          <w:sz w:val="20"/>
          <w:szCs w:val="20"/>
        </w:rPr>
        <w:t>*Pokiaľ nemáte záujem o poistenie cez CK, prečiarknite obidve možnosti. V prípade záujmu zakrúžkujte možnosť, pre ktorú ste sa rozhodli.</w:t>
      </w:r>
    </w:p>
    <w:p w14:paraId="3BE973E1" w14:textId="77777777" w:rsidR="00B85805" w:rsidRPr="000D4CB6" w:rsidRDefault="00B85805" w:rsidP="00B85805">
      <w:pPr>
        <w:rPr>
          <w:rFonts w:ascii="Tahoma" w:hAnsi="Tahoma" w:cs="Tahoma"/>
          <w:sz w:val="20"/>
          <w:szCs w:val="20"/>
        </w:rPr>
      </w:pPr>
    </w:p>
    <w:p w14:paraId="060F4626" w14:textId="77777777" w:rsidR="00A6106F" w:rsidRDefault="00A6106F" w:rsidP="00A6106F">
      <w:pPr>
        <w:rPr>
          <w:rFonts w:ascii="Tahoma" w:hAnsi="Tahoma" w:cs="Tahoma"/>
          <w:sz w:val="18"/>
          <w:szCs w:val="18"/>
        </w:rPr>
      </w:pPr>
    </w:p>
    <w:p w14:paraId="1302D741" w14:textId="77777777" w:rsidR="00A6106F" w:rsidRPr="00821185" w:rsidRDefault="00A6106F" w:rsidP="00A6106F">
      <w:pPr>
        <w:rPr>
          <w:rFonts w:ascii="Tahoma" w:hAnsi="Tahoma" w:cs="Tahoma"/>
          <w:sz w:val="18"/>
          <w:szCs w:val="18"/>
        </w:rPr>
      </w:pPr>
      <w:r w:rsidRPr="00821185">
        <w:rPr>
          <w:rFonts w:ascii="Tahoma" w:hAnsi="Tahoma" w:cs="Tahoma"/>
          <w:sz w:val="18"/>
          <w:szCs w:val="18"/>
        </w:rPr>
        <w:t>Svojim podpisom potvrdzujem, že som sa oboznámil</w:t>
      </w:r>
      <w:r>
        <w:rPr>
          <w:rFonts w:ascii="Tahoma" w:hAnsi="Tahoma" w:cs="Tahoma"/>
          <w:sz w:val="18"/>
          <w:szCs w:val="18"/>
        </w:rPr>
        <w:t>/-a</w:t>
      </w:r>
      <w:r w:rsidRPr="00821185">
        <w:rPr>
          <w:rFonts w:ascii="Tahoma" w:hAnsi="Tahoma" w:cs="Tahoma"/>
          <w:sz w:val="18"/>
          <w:szCs w:val="18"/>
        </w:rPr>
        <w:t xml:space="preserve"> so všetkými dôležitými skutočnosťami, ktoré sa týkajú predmetného zájazdu</w:t>
      </w:r>
      <w:r>
        <w:rPr>
          <w:rFonts w:ascii="Tahoma" w:hAnsi="Tahoma" w:cs="Tahoma"/>
          <w:sz w:val="18"/>
          <w:szCs w:val="18"/>
        </w:rPr>
        <w:t>, ako aj</w:t>
      </w:r>
      <w:r w:rsidRPr="00821185">
        <w:rPr>
          <w:rFonts w:ascii="Tahoma" w:hAnsi="Tahoma" w:cs="Tahoma"/>
          <w:sz w:val="18"/>
          <w:szCs w:val="18"/>
        </w:rPr>
        <w:t> programom, obsahom služieb, všeobecnými podmienkami a cenou zájazdu.</w:t>
      </w:r>
    </w:p>
    <w:p w14:paraId="6F089BF9" w14:textId="77777777" w:rsidR="00A6106F" w:rsidRPr="00A6106F" w:rsidRDefault="00A6106F" w:rsidP="00A6106F">
      <w:pPr>
        <w:pStyle w:val="Odsekzoznamu"/>
        <w:spacing w:line="480" w:lineRule="auto"/>
        <w:ind w:left="0"/>
        <w:jc w:val="both"/>
        <w:rPr>
          <w:rFonts w:ascii="Tahoma" w:hAnsi="Tahoma" w:cs="Tahoma"/>
          <w:b/>
          <w:sz w:val="22"/>
          <w:szCs w:val="22"/>
        </w:rPr>
      </w:pPr>
    </w:p>
    <w:p w14:paraId="3854849C" w14:textId="77777777" w:rsidR="005D561E" w:rsidRDefault="005D561E" w:rsidP="00ED1A04">
      <w:pPr>
        <w:pStyle w:val="Odsekzoznamu"/>
        <w:spacing w:line="480" w:lineRule="auto"/>
        <w:rPr>
          <w:rFonts w:ascii="Tahoma" w:hAnsi="Tahoma" w:cs="Tahoma"/>
          <w:b/>
          <w:sz w:val="22"/>
          <w:szCs w:val="22"/>
        </w:rPr>
      </w:pPr>
    </w:p>
    <w:p w14:paraId="1D7036E8" w14:textId="77777777" w:rsidR="00F1333C" w:rsidRPr="00F1333C" w:rsidRDefault="00F1333C" w:rsidP="00ED1A04">
      <w:pPr>
        <w:pStyle w:val="Odsekzoznamu"/>
        <w:spacing w:line="480" w:lineRule="auto"/>
        <w:rPr>
          <w:rFonts w:ascii="Tahoma" w:hAnsi="Tahoma" w:cs="Tahoma"/>
          <w:sz w:val="22"/>
          <w:szCs w:val="22"/>
        </w:rPr>
      </w:pPr>
      <w:r w:rsidRPr="00F1333C">
        <w:rPr>
          <w:rFonts w:ascii="Tahoma" w:hAnsi="Tahoma" w:cs="Tahoma"/>
          <w:b/>
          <w:sz w:val="22"/>
          <w:szCs w:val="22"/>
        </w:rPr>
        <w:t>Dátum:</w:t>
      </w:r>
      <w:r w:rsidRPr="00F1333C">
        <w:rPr>
          <w:rFonts w:ascii="Tahoma" w:hAnsi="Tahoma" w:cs="Tahoma"/>
          <w:sz w:val="22"/>
          <w:szCs w:val="22"/>
        </w:rPr>
        <w:t xml:space="preserve"> ________________ </w:t>
      </w:r>
    </w:p>
    <w:p w14:paraId="74F71AC6" w14:textId="77777777" w:rsidR="00F1333C" w:rsidRPr="00F1333C" w:rsidRDefault="00F1333C" w:rsidP="00ED1A04">
      <w:pPr>
        <w:pStyle w:val="Odsekzoznamu"/>
        <w:spacing w:line="480" w:lineRule="auto"/>
        <w:rPr>
          <w:rFonts w:ascii="Tahoma" w:hAnsi="Tahoma" w:cs="Tahoma"/>
          <w:sz w:val="22"/>
          <w:szCs w:val="22"/>
        </w:rPr>
      </w:pPr>
      <w:r w:rsidRPr="00F1333C">
        <w:rPr>
          <w:rFonts w:ascii="Tahoma" w:hAnsi="Tahoma" w:cs="Tahoma"/>
          <w:b/>
          <w:sz w:val="22"/>
          <w:szCs w:val="22"/>
        </w:rPr>
        <w:t>Podpis účastníka/zák. zástupcu:</w:t>
      </w:r>
      <w:r w:rsidRPr="00F1333C">
        <w:rPr>
          <w:rFonts w:ascii="Tahoma" w:hAnsi="Tahoma" w:cs="Tahoma"/>
          <w:sz w:val="22"/>
          <w:szCs w:val="22"/>
        </w:rPr>
        <w:t xml:space="preserve"> _______________________</w:t>
      </w:r>
    </w:p>
    <w:p w14:paraId="46CB1C7C" w14:textId="77777777" w:rsidR="00D97E93" w:rsidRPr="00C22638" w:rsidRDefault="00D97E93" w:rsidP="00ED1D62">
      <w:pPr>
        <w:pStyle w:val="Normlnywebov"/>
        <w:shd w:val="clear" w:color="auto" w:fill="FFFFFF"/>
        <w:spacing w:before="0" w:beforeAutospacing="0" w:after="0" w:afterAutospacing="0"/>
        <w:rPr>
          <w:rStyle w:val="Vrazn"/>
          <w:rFonts w:ascii="Tahoma" w:hAnsi="Tahoma" w:cs="Tahoma"/>
          <w:sz w:val="22"/>
          <w:szCs w:val="22"/>
        </w:rPr>
      </w:pPr>
    </w:p>
    <w:sectPr w:rsidR="00D97E93" w:rsidRPr="00C22638" w:rsidSect="00367D98">
      <w:pgSz w:w="11906" w:h="16838"/>
      <w:pgMar w:top="709" w:right="849" w:bottom="142"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9C5E2E"/>
    <w:multiLevelType w:val="hybridMultilevel"/>
    <w:tmpl w:val="F8BA7DB2"/>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1" w15:restartNumberingAfterBreak="0">
    <w:nsid w:val="14651282"/>
    <w:multiLevelType w:val="hybridMultilevel"/>
    <w:tmpl w:val="31308E44"/>
    <w:lvl w:ilvl="0" w:tplc="E36EB026">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72E8E"/>
    <w:multiLevelType w:val="multilevel"/>
    <w:tmpl w:val="7282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87319D"/>
    <w:multiLevelType w:val="hybridMultilevel"/>
    <w:tmpl w:val="0038E2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9C4570"/>
    <w:multiLevelType w:val="multilevel"/>
    <w:tmpl w:val="4C62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252F59"/>
    <w:multiLevelType w:val="hybridMultilevel"/>
    <w:tmpl w:val="1870C4F6"/>
    <w:lvl w:ilvl="0" w:tplc="78FAA1F0">
      <w:start w:val="1"/>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BE2BFA"/>
    <w:multiLevelType w:val="hybridMultilevel"/>
    <w:tmpl w:val="F8BA7DB2"/>
    <w:lvl w:ilvl="0" w:tplc="041B0017">
      <w:start w:val="1"/>
      <w:numFmt w:val="lowerLetter"/>
      <w:lvlText w:val="%1)"/>
      <w:lvlJc w:val="left"/>
      <w:pPr>
        <w:tabs>
          <w:tab w:val="num" w:pos="720"/>
        </w:tabs>
        <w:ind w:left="720" w:hanging="360"/>
      </w:pPr>
      <w:rPr>
        <w:rFonts w:hint="default"/>
      </w:rPr>
    </w:lvl>
    <w:lvl w:ilvl="1" w:tplc="041B0019" w:tentative="1">
      <w:start w:val="1"/>
      <w:numFmt w:val="lowerLetter"/>
      <w:lvlText w:val="%2."/>
      <w:lvlJc w:val="left"/>
      <w:pPr>
        <w:tabs>
          <w:tab w:val="num" w:pos="1440"/>
        </w:tabs>
        <w:ind w:left="1440" w:hanging="360"/>
      </w:pPr>
    </w:lvl>
    <w:lvl w:ilvl="2" w:tplc="041B001B" w:tentative="1">
      <w:start w:val="1"/>
      <w:numFmt w:val="lowerRoman"/>
      <w:lvlText w:val="%3."/>
      <w:lvlJc w:val="right"/>
      <w:pPr>
        <w:tabs>
          <w:tab w:val="num" w:pos="2160"/>
        </w:tabs>
        <w:ind w:left="2160" w:hanging="180"/>
      </w:pPr>
    </w:lvl>
    <w:lvl w:ilvl="3" w:tplc="041B000F" w:tentative="1">
      <w:start w:val="1"/>
      <w:numFmt w:val="decimal"/>
      <w:lvlText w:val="%4."/>
      <w:lvlJc w:val="left"/>
      <w:pPr>
        <w:tabs>
          <w:tab w:val="num" w:pos="2880"/>
        </w:tabs>
        <w:ind w:left="2880" w:hanging="360"/>
      </w:pPr>
    </w:lvl>
    <w:lvl w:ilvl="4" w:tplc="041B0019" w:tentative="1">
      <w:start w:val="1"/>
      <w:numFmt w:val="lowerLetter"/>
      <w:lvlText w:val="%5."/>
      <w:lvlJc w:val="left"/>
      <w:pPr>
        <w:tabs>
          <w:tab w:val="num" w:pos="3600"/>
        </w:tabs>
        <w:ind w:left="3600" w:hanging="360"/>
      </w:pPr>
    </w:lvl>
    <w:lvl w:ilvl="5" w:tplc="041B001B" w:tentative="1">
      <w:start w:val="1"/>
      <w:numFmt w:val="lowerRoman"/>
      <w:lvlText w:val="%6."/>
      <w:lvlJc w:val="right"/>
      <w:pPr>
        <w:tabs>
          <w:tab w:val="num" w:pos="4320"/>
        </w:tabs>
        <w:ind w:left="4320" w:hanging="180"/>
      </w:pPr>
    </w:lvl>
    <w:lvl w:ilvl="6" w:tplc="041B000F" w:tentative="1">
      <w:start w:val="1"/>
      <w:numFmt w:val="decimal"/>
      <w:lvlText w:val="%7."/>
      <w:lvlJc w:val="left"/>
      <w:pPr>
        <w:tabs>
          <w:tab w:val="num" w:pos="5040"/>
        </w:tabs>
        <w:ind w:left="5040" w:hanging="360"/>
      </w:pPr>
    </w:lvl>
    <w:lvl w:ilvl="7" w:tplc="041B0019" w:tentative="1">
      <w:start w:val="1"/>
      <w:numFmt w:val="lowerLetter"/>
      <w:lvlText w:val="%8."/>
      <w:lvlJc w:val="left"/>
      <w:pPr>
        <w:tabs>
          <w:tab w:val="num" w:pos="5760"/>
        </w:tabs>
        <w:ind w:left="5760" w:hanging="360"/>
      </w:pPr>
    </w:lvl>
    <w:lvl w:ilvl="8" w:tplc="041B001B" w:tentative="1">
      <w:start w:val="1"/>
      <w:numFmt w:val="lowerRoman"/>
      <w:lvlText w:val="%9."/>
      <w:lvlJc w:val="right"/>
      <w:pPr>
        <w:tabs>
          <w:tab w:val="num" w:pos="6480"/>
        </w:tabs>
        <w:ind w:left="6480" w:hanging="180"/>
      </w:pPr>
    </w:lvl>
  </w:abstractNum>
  <w:abstractNum w:abstractNumId="7" w15:restartNumberingAfterBreak="0">
    <w:nsid w:val="59655391"/>
    <w:multiLevelType w:val="multilevel"/>
    <w:tmpl w:val="340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2B76CC"/>
    <w:multiLevelType w:val="multilevel"/>
    <w:tmpl w:val="7F08B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744803">
    <w:abstractNumId w:val="6"/>
  </w:num>
  <w:num w:numId="2" w16cid:durableId="99645574">
    <w:abstractNumId w:val="0"/>
  </w:num>
  <w:num w:numId="3" w16cid:durableId="13196521">
    <w:abstractNumId w:val="3"/>
  </w:num>
  <w:num w:numId="4" w16cid:durableId="54277293">
    <w:abstractNumId w:val="1"/>
  </w:num>
  <w:num w:numId="5" w16cid:durableId="1441144209">
    <w:abstractNumId w:val="5"/>
  </w:num>
  <w:num w:numId="6" w16cid:durableId="1217356225">
    <w:abstractNumId w:val="8"/>
  </w:num>
  <w:num w:numId="7" w16cid:durableId="265624562">
    <w:abstractNumId w:val="7"/>
  </w:num>
  <w:num w:numId="8" w16cid:durableId="1540238634">
    <w:abstractNumId w:val="2"/>
  </w:num>
  <w:num w:numId="9" w16cid:durableId="439953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3B7"/>
    <w:rsid w:val="00036966"/>
    <w:rsid w:val="00060302"/>
    <w:rsid w:val="0007766B"/>
    <w:rsid w:val="00082E91"/>
    <w:rsid w:val="000854DE"/>
    <w:rsid w:val="00087BA4"/>
    <w:rsid w:val="00090F28"/>
    <w:rsid w:val="00093C72"/>
    <w:rsid w:val="000C4463"/>
    <w:rsid w:val="000E703E"/>
    <w:rsid w:val="00121439"/>
    <w:rsid w:val="00126725"/>
    <w:rsid w:val="00130D2F"/>
    <w:rsid w:val="00136D32"/>
    <w:rsid w:val="00143303"/>
    <w:rsid w:val="001531C1"/>
    <w:rsid w:val="00164478"/>
    <w:rsid w:val="00172C9B"/>
    <w:rsid w:val="00185789"/>
    <w:rsid w:val="00193972"/>
    <w:rsid w:val="00197F05"/>
    <w:rsid w:val="001C1C25"/>
    <w:rsid w:val="001E1224"/>
    <w:rsid w:val="001E6E59"/>
    <w:rsid w:val="001F7F67"/>
    <w:rsid w:val="00204CC5"/>
    <w:rsid w:val="00207766"/>
    <w:rsid w:val="002512D4"/>
    <w:rsid w:val="00256384"/>
    <w:rsid w:val="00266BCD"/>
    <w:rsid w:val="002A19F5"/>
    <w:rsid w:val="002B2CF3"/>
    <w:rsid w:val="002C3A2A"/>
    <w:rsid w:val="002C7E67"/>
    <w:rsid w:val="002D0AA5"/>
    <w:rsid w:val="002E19CC"/>
    <w:rsid w:val="002F641F"/>
    <w:rsid w:val="00315B29"/>
    <w:rsid w:val="003523E9"/>
    <w:rsid w:val="003611DC"/>
    <w:rsid w:val="003674C0"/>
    <w:rsid w:val="00367D98"/>
    <w:rsid w:val="00381C7C"/>
    <w:rsid w:val="003846D2"/>
    <w:rsid w:val="00385428"/>
    <w:rsid w:val="003933C1"/>
    <w:rsid w:val="003A4D50"/>
    <w:rsid w:val="003C52E5"/>
    <w:rsid w:val="003C5E23"/>
    <w:rsid w:val="003D3271"/>
    <w:rsid w:val="003D39A6"/>
    <w:rsid w:val="003D54AF"/>
    <w:rsid w:val="003F2F09"/>
    <w:rsid w:val="003F6A3E"/>
    <w:rsid w:val="00423B75"/>
    <w:rsid w:val="00427CD7"/>
    <w:rsid w:val="004349CD"/>
    <w:rsid w:val="004472B8"/>
    <w:rsid w:val="00473D8A"/>
    <w:rsid w:val="00476E07"/>
    <w:rsid w:val="00477DDA"/>
    <w:rsid w:val="00487AF6"/>
    <w:rsid w:val="004929D3"/>
    <w:rsid w:val="004A2D7D"/>
    <w:rsid w:val="004B3C55"/>
    <w:rsid w:val="004C2398"/>
    <w:rsid w:val="004C72D7"/>
    <w:rsid w:val="004D1B6D"/>
    <w:rsid w:val="004D6457"/>
    <w:rsid w:val="004E6AB0"/>
    <w:rsid w:val="004E7680"/>
    <w:rsid w:val="004F0AB3"/>
    <w:rsid w:val="004F3B4B"/>
    <w:rsid w:val="004F7E3F"/>
    <w:rsid w:val="005168CA"/>
    <w:rsid w:val="00530385"/>
    <w:rsid w:val="0054320D"/>
    <w:rsid w:val="0055641D"/>
    <w:rsid w:val="00563024"/>
    <w:rsid w:val="00576529"/>
    <w:rsid w:val="005910F8"/>
    <w:rsid w:val="00596D02"/>
    <w:rsid w:val="005A316B"/>
    <w:rsid w:val="005B5C2C"/>
    <w:rsid w:val="005C254F"/>
    <w:rsid w:val="005D561E"/>
    <w:rsid w:val="005D622D"/>
    <w:rsid w:val="005E3389"/>
    <w:rsid w:val="005F2373"/>
    <w:rsid w:val="005F5645"/>
    <w:rsid w:val="006053F3"/>
    <w:rsid w:val="00616B89"/>
    <w:rsid w:val="006300B7"/>
    <w:rsid w:val="00640362"/>
    <w:rsid w:val="00646E89"/>
    <w:rsid w:val="00661CEA"/>
    <w:rsid w:val="00667B51"/>
    <w:rsid w:val="00672DE9"/>
    <w:rsid w:val="00681B6A"/>
    <w:rsid w:val="00681E16"/>
    <w:rsid w:val="00692B82"/>
    <w:rsid w:val="006A5FC6"/>
    <w:rsid w:val="006B54C8"/>
    <w:rsid w:val="006C1680"/>
    <w:rsid w:val="006F59F3"/>
    <w:rsid w:val="00715649"/>
    <w:rsid w:val="00727B73"/>
    <w:rsid w:val="00737947"/>
    <w:rsid w:val="00742773"/>
    <w:rsid w:val="0079573B"/>
    <w:rsid w:val="00795F28"/>
    <w:rsid w:val="007A7B72"/>
    <w:rsid w:val="007C03B7"/>
    <w:rsid w:val="007D4C67"/>
    <w:rsid w:val="00805915"/>
    <w:rsid w:val="00805A47"/>
    <w:rsid w:val="00813D6F"/>
    <w:rsid w:val="00821185"/>
    <w:rsid w:val="00845AFA"/>
    <w:rsid w:val="008647F7"/>
    <w:rsid w:val="00865E60"/>
    <w:rsid w:val="008736CE"/>
    <w:rsid w:val="00886815"/>
    <w:rsid w:val="00891068"/>
    <w:rsid w:val="008966F8"/>
    <w:rsid w:val="008A3845"/>
    <w:rsid w:val="008A7837"/>
    <w:rsid w:val="008B0000"/>
    <w:rsid w:val="008C1B51"/>
    <w:rsid w:val="008F4A8D"/>
    <w:rsid w:val="009031A0"/>
    <w:rsid w:val="0093679B"/>
    <w:rsid w:val="0095641A"/>
    <w:rsid w:val="00960B99"/>
    <w:rsid w:val="00982DC3"/>
    <w:rsid w:val="0099670B"/>
    <w:rsid w:val="009A7ED5"/>
    <w:rsid w:val="009B3696"/>
    <w:rsid w:val="009C0486"/>
    <w:rsid w:val="009C33E2"/>
    <w:rsid w:val="009D442E"/>
    <w:rsid w:val="00A343D4"/>
    <w:rsid w:val="00A45A5C"/>
    <w:rsid w:val="00A5255D"/>
    <w:rsid w:val="00A6106F"/>
    <w:rsid w:val="00A641FC"/>
    <w:rsid w:val="00A64AAB"/>
    <w:rsid w:val="00A70612"/>
    <w:rsid w:val="00A7073A"/>
    <w:rsid w:val="00A72DDB"/>
    <w:rsid w:val="00A73605"/>
    <w:rsid w:val="00A90762"/>
    <w:rsid w:val="00A948A6"/>
    <w:rsid w:val="00AB54C4"/>
    <w:rsid w:val="00AB739C"/>
    <w:rsid w:val="00AD11B3"/>
    <w:rsid w:val="00AE04D3"/>
    <w:rsid w:val="00AE4C52"/>
    <w:rsid w:val="00B01820"/>
    <w:rsid w:val="00B14D3B"/>
    <w:rsid w:val="00B5205B"/>
    <w:rsid w:val="00B85805"/>
    <w:rsid w:val="00B86532"/>
    <w:rsid w:val="00B8798B"/>
    <w:rsid w:val="00B96C8E"/>
    <w:rsid w:val="00B972EB"/>
    <w:rsid w:val="00BB1A42"/>
    <w:rsid w:val="00BB7E28"/>
    <w:rsid w:val="00BC38CB"/>
    <w:rsid w:val="00BC3CE7"/>
    <w:rsid w:val="00BD0A2A"/>
    <w:rsid w:val="00BD0DAD"/>
    <w:rsid w:val="00BF36A2"/>
    <w:rsid w:val="00BF7DFA"/>
    <w:rsid w:val="00C04438"/>
    <w:rsid w:val="00C05420"/>
    <w:rsid w:val="00C058E5"/>
    <w:rsid w:val="00C11FEF"/>
    <w:rsid w:val="00C161C1"/>
    <w:rsid w:val="00C22638"/>
    <w:rsid w:val="00C23E26"/>
    <w:rsid w:val="00C30DE8"/>
    <w:rsid w:val="00C337F4"/>
    <w:rsid w:val="00C373E9"/>
    <w:rsid w:val="00C403AC"/>
    <w:rsid w:val="00C6212B"/>
    <w:rsid w:val="00C65229"/>
    <w:rsid w:val="00C71A58"/>
    <w:rsid w:val="00C7253F"/>
    <w:rsid w:val="00C96F3E"/>
    <w:rsid w:val="00CA05F5"/>
    <w:rsid w:val="00CC1902"/>
    <w:rsid w:val="00CC2731"/>
    <w:rsid w:val="00CD7C9F"/>
    <w:rsid w:val="00CF0B68"/>
    <w:rsid w:val="00D0113F"/>
    <w:rsid w:val="00D078E9"/>
    <w:rsid w:val="00D07E09"/>
    <w:rsid w:val="00D22C65"/>
    <w:rsid w:val="00D300EC"/>
    <w:rsid w:val="00D34E93"/>
    <w:rsid w:val="00D4733F"/>
    <w:rsid w:val="00D51562"/>
    <w:rsid w:val="00D5269F"/>
    <w:rsid w:val="00D60B53"/>
    <w:rsid w:val="00D710AE"/>
    <w:rsid w:val="00D858D8"/>
    <w:rsid w:val="00D917DB"/>
    <w:rsid w:val="00D97E93"/>
    <w:rsid w:val="00DA12E6"/>
    <w:rsid w:val="00DA7981"/>
    <w:rsid w:val="00DF4DC3"/>
    <w:rsid w:val="00E30EB7"/>
    <w:rsid w:val="00E35539"/>
    <w:rsid w:val="00E65D13"/>
    <w:rsid w:val="00E7025A"/>
    <w:rsid w:val="00EA1809"/>
    <w:rsid w:val="00EA5F25"/>
    <w:rsid w:val="00EC777C"/>
    <w:rsid w:val="00ED05F8"/>
    <w:rsid w:val="00ED1A04"/>
    <w:rsid w:val="00ED1D62"/>
    <w:rsid w:val="00ED624A"/>
    <w:rsid w:val="00ED6BAA"/>
    <w:rsid w:val="00EE5E24"/>
    <w:rsid w:val="00EE7A23"/>
    <w:rsid w:val="00F00F92"/>
    <w:rsid w:val="00F01C3C"/>
    <w:rsid w:val="00F1333C"/>
    <w:rsid w:val="00F316C8"/>
    <w:rsid w:val="00F54B4A"/>
    <w:rsid w:val="00F94CA3"/>
    <w:rsid w:val="00FC1DCA"/>
    <w:rsid w:val="00FC25D6"/>
    <w:rsid w:val="00FD1D37"/>
    <w:rsid w:val="00FD35A0"/>
    <w:rsid w:val="00FE571C"/>
    <w:rsid w:val="00FF2DD1"/>
    <w:rsid w:val="00FF5D8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B6CE7B1"/>
  <w15:chartTrackingRefBased/>
  <w15:docId w15:val="{3C10C60D-EFEE-48FF-84D0-DDCEAB16F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sk-SK" w:eastAsia="sk-SK"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y">
    <w:name w:val="Normal"/>
    <w:qFormat/>
    <w:rsid w:val="00681E16"/>
    <w:rPr>
      <w:sz w:val="24"/>
      <w:szCs w:val="24"/>
    </w:rPr>
  </w:style>
  <w:style w:type="paragraph" w:styleId="Nadpis4">
    <w:name w:val="heading 4"/>
    <w:basedOn w:val="Normlny"/>
    <w:link w:val="Nadpis4Char"/>
    <w:uiPriority w:val="9"/>
    <w:qFormat/>
    <w:rsid w:val="00A6106F"/>
    <w:pPr>
      <w:spacing w:before="100" w:beforeAutospacing="1" w:after="100" w:afterAutospacing="1"/>
      <w:outlineLvl w:val="3"/>
    </w:pPr>
    <w:rPr>
      <w:b/>
      <w:bCs/>
      <w:lang w:val="en-US" w:eastAsia="en-US"/>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rsid w:val="00E35539"/>
    <w:rPr>
      <w:rFonts w:ascii="Tahoma" w:hAnsi="Tahoma"/>
      <w:sz w:val="16"/>
      <w:szCs w:val="16"/>
    </w:rPr>
  </w:style>
  <w:style w:type="character" w:customStyle="1" w:styleId="TextbublinyChar">
    <w:name w:val="Text bubliny Char"/>
    <w:link w:val="Textbubliny"/>
    <w:rsid w:val="00E35539"/>
    <w:rPr>
      <w:rFonts w:ascii="Tahoma" w:hAnsi="Tahoma" w:cs="Tahoma"/>
      <w:sz w:val="16"/>
      <w:szCs w:val="16"/>
      <w:lang w:val="sk-SK" w:eastAsia="sk-SK"/>
    </w:rPr>
  </w:style>
  <w:style w:type="character" w:styleId="Hypertextovprepojenie">
    <w:name w:val="Hyperlink"/>
    <w:basedOn w:val="Predvolenpsmoodseku"/>
    <w:rsid w:val="00C65229"/>
    <w:rPr>
      <w:color w:val="0563C1" w:themeColor="hyperlink"/>
      <w:u w:val="single"/>
    </w:rPr>
  </w:style>
  <w:style w:type="paragraph" w:styleId="Odsekzoznamu">
    <w:name w:val="List Paragraph"/>
    <w:basedOn w:val="Normlny"/>
    <w:uiPriority w:val="34"/>
    <w:qFormat/>
    <w:rsid w:val="00C161C1"/>
    <w:pPr>
      <w:ind w:left="720"/>
      <w:contextualSpacing/>
    </w:pPr>
  </w:style>
  <w:style w:type="paragraph" w:styleId="Normlnywebov">
    <w:name w:val="Normal (Web)"/>
    <w:basedOn w:val="Normlny"/>
    <w:uiPriority w:val="99"/>
    <w:unhideWhenUsed/>
    <w:rsid w:val="00ED1D62"/>
    <w:pPr>
      <w:spacing w:before="100" w:beforeAutospacing="1" w:after="100" w:afterAutospacing="1"/>
    </w:pPr>
    <w:rPr>
      <w:lang w:val="en-US" w:eastAsia="en-US"/>
    </w:rPr>
  </w:style>
  <w:style w:type="character" w:styleId="Vrazn">
    <w:name w:val="Strong"/>
    <w:basedOn w:val="Predvolenpsmoodseku"/>
    <w:uiPriority w:val="22"/>
    <w:qFormat/>
    <w:rsid w:val="00ED1D62"/>
    <w:rPr>
      <w:b/>
      <w:bCs/>
    </w:rPr>
  </w:style>
  <w:style w:type="character" w:styleId="Zvraznenie">
    <w:name w:val="Emphasis"/>
    <w:basedOn w:val="Predvolenpsmoodseku"/>
    <w:uiPriority w:val="20"/>
    <w:qFormat/>
    <w:rsid w:val="00C22638"/>
    <w:rPr>
      <w:i/>
      <w:iCs/>
    </w:rPr>
  </w:style>
  <w:style w:type="character" w:customStyle="1" w:styleId="Nadpis4Char">
    <w:name w:val="Nadpis 4 Char"/>
    <w:basedOn w:val="Predvolenpsmoodseku"/>
    <w:link w:val="Nadpis4"/>
    <w:uiPriority w:val="9"/>
    <w:rsid w:val="00A6106F"/>
    <w:rPr>
      <w:b/>
      <w:bCs/>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149341">
      <w:bodyDiv w:val="1"/>
      <w:marLeft w:val="0"/>
      <w:marRight w:val="0"/>
      <w:marTop w:val="0"/>
      <w:marBottom w:val="0"/>
      <w:divBdr>
        <w:top w:val="none" w:sz="0" w:space="0" w:color="auto"/>
        <w:left w:val="none" w:sz="0" w:space="0" w:color="auto"/>
        <w:bottom w:val="none" w:sz="0" w:space="0" w:color="auto"/>
        <w:right w:val="none" w:sz="0" w:space="0" w:color="auto"/>
      </w:divBdr>
    </w:div>
    <w:div w:id="597717087">
      <w:bodyDiv w:val="1"/>
      <w:marLeft w:val="0"/>
      <w:marRight w:val="0"/>
      <w:marTop w:val="0"/>
      <w:marBottom w:val="0"/>
      <w:divBdr>
        <w:top w:val="none" w:sz="0" w:space="0" w:color="auto"/>
        <w:left w:val="none" w:sz="0" w:space="0" w:color="auto"/>
        <w:bottom w:val="none" w:sz="0" w:space="0" w:color="auto"/>
        <w:right w:val="none" w:sz="0" w:space="0" w:color="auto"/>
      </w:divBdr>
    </w:div>
    <w:div w:id="1610162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europska..sk" TargetMode="Externa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1</Pages>
  <Words>917</Words>
  <Characters>5231</Characters>
  <Application>Microsoft Office Word</Application>
  <DocSecurity>0</DocSecurity>
  <Lines>43</Lines>
  <Paragraphs>12</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ZÁVAZNÁ PRIHLÁŠKA NA ZÁJAZD CK LDI – TRANS s</vt:lpstr>
      <vt:lpstr>ZÁVAZNÁ PRIHLÁŠKA NA ZÁJAZD CK LDI – TRANS s</vt:lpstr>
    </vt:vector>
  </TitlesOfParts>
  <Company> </Company>
  <LinksUpToDate>false</LinksUpToDate>
  <CharactersWithSpaces>6136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ZÁVAZNÁ PRIHLÁŠKA NA ZÁJAZD CK LDI – TRANS s</dc:title>
  <dc:subject/>
  <dc:creator>Katka Zatkuliakova</dc:creator>
  <cp:keywords/>
  <cp:lastModifiedBy>Lubo</cp:lastModifiedBy>
  <cp:revision>107</cp:revision>
  <cp:lastPrinted>2021-06-09T10:30:00Z</cp:lastPrinted>
  <dcterms:created xsi:type="dcterms:W3CDTF">2019-08-23T13:37:00Z</dcterms:created>
  <dcterms:modified xsi:type="dcterms:W3CDTF">2024-11-05T19:54:00Z</dcterms:modified>
</cp:coreProperties>
</file>