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9AF" w:rsidRDefault="00F629AF"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Appel à Assistant d’enseignement : Cours/</w:t>
      </w:r>
      <w:proofErr w:type="spellStart"/>
      <w:r>
        <w:rPr>
          <w:rFonts w:ascii="lmroman10-regular" w:hAnsi="lmroman10-regular"/>
          <w:color w:val="000000"/>
          <w:sz w:val="30"/>
          <w:szCs w:val="30"/>
        </w:rPr>
        <w:t>TDs</w:t>
      </w:r>
      <w:proofErr w:type="spellEnd"/>
      <w:r>
        <w:rPr>
          <w:rFonts w:ascii="lmroman10-regular" w:hAnsi="lmroman10-regular"/>
          <w:color w:val="000000"/>
          <w:sz w:val="30"/>
          <w:szCs w:val="30"/>
        </w:rPr>
        <w:t xml:space="preserve"> dans le domaine de l’IA</w:t>
      </w:r>
    </w:p>
    <w:p w:rsidR="00F629AF" w:rsidRDefault="00F629AF" w:rsidP="00F629AF">
      <w:pPr>
        <w:pStyle w:val="NormalWeb"/>
        <w:spacing w:before="0" w:beforeAutospacing="0" w:after="0" w:afterAutospacing="0"/>
        <w:jc w:val="both"/>
        <w:rPr>
          <w:rFonts w:ascii="lmroman10-regular" w:hAnsi="lmroman10-regular"/>
          <w:color w:val="000000"/>
          <w:sz w:val="30"/>
          <w:szCs w:val="30"/>
        </w:rPr>
      </w:pPr>
    </w:p>
    <w:p w:rsidR="00F629AF" w:rsidRDefault="00F629AF"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 xml:space="preserve">Nous cherchons un doctorant ou postdoctorant, éventuellement un étudiant de M2, aux compétences avancées en apprentissage machine, pour un enseignement destiné à des étudiants en masters de sciences sociales. </w:t>
      </w:r>
      <w:r w:rsidR="00146475">
        <w:rPr>
          <w:rFonts w:ascii="lmroman10-regular" w:hAnsi="lmroman10-regular"/>
          <w:color w:val="000000"/>
          <w:sz w:val="30"/>
          <w:szCs w:val="30"/>
        </w:rPr>
        <w:t xml:space="preserve">Les étudiants auront eu une initiation à Python et/ou R, à l’analyse de données et à l’apprentissage machine, mais il faut s’attendre à de fortes hétérogénéités de compétences. </w:t>
      </w:r>
      <w:r>
        <w:rPr>
          <w:rFonts w:ascii="lmroman10-regular" w:hAnsi="lmroman10-regular"/>
          <w:color w:val="000000"/>
          <w:sz w:val="30"/>
          <w:szCs w:val="30"/>
        </w:rPr>
        <w:t>Le principe général</w:t>
      </w:r>
      <w:r w:rsidR="00146475">
        <w:rPr>
          <w:rFonts w:ascii="lmroman10-regular" w:hAnsi="lmroman10-regular"/>
          <w:color w:val="000000"/>
          <w:sz w:val="30"/>
          <w:szCs w:val="30"/>
        </w:rPr>
        <w:t xml:space="preserve"> du cours est exposé ci-dessous, les modalités d’organisation sont à discuter avec l’Assistant. </w:t>
      </w:r>
    </w:p>
    <w:p w:rsidR="00F629AF" w:rsidRDefault="00F629AF" w:rsidP="00F629AF">
      <w:pPr>
        <w:pStyle w:val="NormalWeb"/>
        <w:spacing w:before="0" w:beforeAutospacing="0" w:after="0" w:afterAutospacing="0"/>
        <w:jc w:val="both"/>
        <w:rPr>
          <w:rFonts w:ascii="lmroman10-regular" w:hAnsi="lmroman10-regular"/>
          <w:color w:val="000000"/>
          <w:sz w:val="30"/>
          <w:szCs w:val="30"/>
        </w:rPr>
      </w:pPr>
    </w:p>
    <w:p w:rsidR="00F629AF" w:rsidRDefault="00F629AF"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Période : second semestre 20</w:t>
      </w:r>
      <w:r w:rsidR="00FC1896">
        <w:rPr>
          <w:rFonts w:ascii="lmroman10-regular" w:hAnsi="lmroman10-regular"/>
          <w:color w:val="000000"/>
          <w:sz w:val="30"/>
          <w:szCs w:val="30"/>
        </w:rPr>
        <w:t>20</w:t>
      </w:r>
      <w:r>
        <w:rPr>
          <w:rFonts w:ascii="lmroman10-regular" w:hAnsi="lmroman10-regular"/>
          <w:color w:val="000000"/>
          <w:sz w:val="30"/>
          <w:szCs w:val="30"/>
        </w:rPr>
        <w:t>-202</w:t>
      </w:r>
      <w:r w:rsidR="00FC1896">
        <w:rPr>
          <w:rFonts w:ascii="lmroman10-regular" w:hAnsi="lmroman10-regular"/>
          <w:color w:val="000000"/>
          <w:sz w:val="30"/>
          <w:szCs w:val="30"/>
        </w:rPr>
        <w:t>1</w:t>
      </w:r>
      <w:r>
        <w:rPr>
          <w:rFonts w:ascii="lmroman10-regular" w:hAnsi="lmroman10-regular"/>
          <w:color w:val="000000"/>
          <w:sz w:val="30"/>
          <w:szCs w:val="30"/>
        </w:rPr>
        <w:t>, les lundis matins (</w:t>
      </w:r>
      <w:r w:rsidR="00FC1896">
        <w:rPr>
          <w:rFonts w:ascii="lmroman10-regular" w:hAnsi="lmroman10-regular"/>
          <w:color w:val="000000"/>
          <w:sz w:val="30"/>
          <w:szCs w:val="30"/>
        </w:rPr>
        <w:t xml:space="preserve">jour et </w:t>
      </w:r>
      <w:bookmarkStart w:id="0" w:name="_GoBack"/>
      <w:bookmarkEnd w:id="0"/>
      <w:r>
        <w:rPr>
          <w:rFonts w:ascii="lmroman10-regular" w:hAnsi="lmroman10-regular"/>
          <w:color w:val="000000"/>
          <w:sz w:val="30"/>
          <w:szCs w:val="30"/>
        </w:rPr>
        <w:t>dates exactes à préciser)</w:t>
      </w:r>
    </w:p>
    <w:p w:rsidR="00F629AF" w:rsidRDefault="00146475"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 xml:space="preserve">Volume : </w:t>
      </w:r>
      <w:r w:rsidR="00F629AF">
        <w:rPr>
          <w:rFonts w:ascii="lmroman10-regular" w:hAnsi="lmroman10-regular"/>
          <w:color w:val="000000"/>
          <w:sz w:val="30"/>
          <w:szCs w:val="30"/>
        </w:rPr>
        <w:t>27h (HTD), incluant 18h de cours/</w:t>
      </w:r>
      <w:proofErr w:type="spellStart"/>
      <w:r w:rsidR="00F629AF">
        <w:rPr>
          <w:rFonts w:ascii="lmroman10-regular" w:hAnsi="lmroman10-regular"/>
          <w:color w:val="000000"/>
          <w:sz w:val="30"/>
          <w:szCs w:val="30"/>
        </w:rPr>
        <w:t>tds</w:t>
      </w:r>
      <w:proofErr w:type="spellEnd"/>
      <w:r w:rsidR="00F629AF">
        <w:rPr>
          <w:rFonts w:ascii="lmroman10-regular" w:hAnsi="lmroman10-regular"/>
          <w:color w:val="000000"/>
          <w:sz w:val="30"/>
          <w:szCs w:val="30"/>
        </w:rPr>
        <w:t xml:space="preserve"> (9 fois 2h ou 6 fois 3h), préparation, suivi des étudiants, contribution à la validation.</w:t>
      </w:r>
    </w:p>
    <w:p w:rsidR="00F629AF" w:rsidRDefault="00F629AF"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Lieu : Ecole Nationale des Chartes, 65 rue de Richelieu</w:t>
      </w:r>
      <w:r w:rsidR="00DB4AEA">
        <w:rPr>
          <w:rFonts w:ascii="lmroman10-regular" w:hAnsi="lmroman10-regular"/>
          <w:color w:val="000000"/>
          <w:sz w:val="30"/>
          <w:szCs w:val="30"/>
        </w:rPr>
        <w:t>, 75002 Paris.</w:t>
      </w:r>
    </w:p>
    <w:p w:rsidR="00F629AF" w:rsidRDefault="00F629AF" w:rsidP="00F629AF">
      <w:pPr>
        <w:pStyle w:val="NormalWeb"/>
        <w:spacing w:before="0" w:beforeAutospacing="0" w:after="0" w:afterAutospacing="0"/>
        <w:jc w:val="both"/>
        <w:rPr>
          <w:rFonts w:ascii="lmroman10-regular" w:hAnsi="lmroman10-regular"/>
          <w:color w:val="000000"/>
          <w:sz w:val="30"/>
          <w:szCs w:val="30"/>
        </w:rPr>
      </w:pPr>
    </w:p>
    <w:p w:rsidR="00F629AF" w:rsidRDefault="00DB4AEA"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Contact : Jean-Pierre Nadal jpnadal@ehess.fr</w:t>
      </w:r>
    </w:p>
    <w:p w:rsidR="00DB4AEA" w:rsidRDefault="00DB4AEA" w:rsidP="00F629AF">
      <w:pPr>
        <w:pStyle w:val="NormalWeb"/>
        <w:spacing w:before="0" w:beforeAutospacing="0" w:after="0" w:afterAutospacing="0"/>
        <w:jc w:val="both"/>
        <w:rPr>
          <w:rFonts w:ascii="lmroman10-regular" w:hAnsi="lmroman10-regular"/>
          <w:color w:val="000000"/>
          <w:sz w:val="30"/>
          <w:szCs w:val="30"/>
        </w:rPr>
      </w:pPr>
    </w:p>
    <w:p w:rsidR="00DB4AEA" w:rsidRDefault="00DB4AEA"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w:t>
      </w:r>
    </w:p>
    <w:p w:rsidR="00DB4AEA" w:rsidRDefault="00DB4AEA" w:rsidP="00F629AF">
      <w:pPr>
        <w:pStyle w:val="NormalWeb"/>
        <w:spacing w:before="0" w:beforeAutospacing="0" w:after="0" w:afterAutospacing="0"/>
        <w:jc w:val="both"/>
        <w:rPr>
          <w:rFonts w:ascii="lmroman10-regular" w:hAnsi="lmroman10-regular"/>
          <w:color w:val="000000"/>
          <w:sz w:val="30"/>
          <w:szCs w:val="30"/>
        </w:rPr>
      </w:pP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IA pour les SHS : </w:t>
      </w:r>
      <w:proofErr w:type="spellStart"/>
      <w:r>
        <w:rPr>
          <w:rFonts w:ascii="lmroman10-regular" w:hAnsi="lmroman10-regular"/>
          <w:color w:val="000000"/>
          <w:sz w:val="30"/>
          <w:szCs w:val="30"/>
        </w:rPr>
        <w:t>Datacamp</w:t>
      </w:r>
      <w:proofErr w:type="spellEnd"/>
      <w:r>
        <w:rPr>
          <w:rFonts w:ascii="lmroman10-regular" w:hAnsi="lmroman10-regular"/>
          <w:color w:val="000000"/>
          <w:sz w:val="30"/>
          <w:szCs w:val="30"/>
        </w:rPr>
        <w:t xml:space="preserve">/Data Challenge pour les étudiants des masters Humanités numériques (PSL) et Sciences économiques et sociales (EHESS-PSL). </w:t>
      </w:r>
    </w:p>
    <w:p w:rsidR="00F629AF" w:rsidRDefault="00F629AF" w:rsidP="00F629AF">
      <w:pPr>
        <w:pStyle w:val="NormalWeb"/>
        <w:spacing w:before="0" w:beforeAutospacing="0" w:after="0" w:afterAutospacing="0"/>
        <w:jc w:val="both"/>
      </w:pP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Organisation : Jean-Pierre Nadal (CNRS &amp; EHESS)</w:t>
      </w: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 xml:space="preserve">Comité de pilotage : Julie </w:t>
      </w:r>
      <w:r>
        <w:rPr>
          <w:rStyle w:val="zmsearchresult"/>
          <w:rFonts w:ascii="lmroman10-regular" w:hAnsi="lmroman10-regular"/>
          <w:color w:val="000000"/>
          <w:sz w:val="30"/>
          <w:szCs w:val="30"/>
        </w:rPr>
        <w:t>Josse</w:t>
      </w:r>
      <w:r>
        <w:rPr>
          <w:rFonts w:ascii="lmroman10-regular" w:hAnsi="lmroman10-regular"/>
          <w:color w:val="000000"/>
          <w:sz w:val="30"/>
          <w:szCs w:val="30"/>
        </w:rPr>
        <w:t xml:space="preserve"> (Ecole Polytechnique), Jean-Pierre Nadal (CAMS, CNRS &amp; EHESS), Annick Vignes (CAMS,  </w:t>
      </w:r>
      <w:proofErr w:type="spellStart"/>
      <w:r>
        <w:rPr>
          <w:rFonts w:ascii="lmroman10-regular" w:hAnsi="lmroman10-regular"/>
          <w:color w:val="000000"/>
          <w:sz w:val="30"/>
          <w:szCs w:val="30"/>
        </w:rPr>
        <w:t>Irstea</w:t>
      </w:r>
      <w:proofErr w:type="spellEnd"/>
      <w:r>
        <w:rPr>
          <w:rFonts w:ascii="lmroman10-regular" w:hAnsi="lmroman10-regular"/>
          <w:color w:val="000000"/>
          <w:sz w:val="30"/>
          <w:szCs w:val="30"/>
        </w:rPr>
        <w:t>)</w:t>
      </w:r>
    </w:p>
    <w:p w:rsidR="00F629AF" w:rsidRDefault="00F629AF" w:rsidP="00F629AF">
      <w:pPr>
        <w:pStyle w:val="NormalWeb"/>
        <w:spacing w:before="0" w:beforeAutospacing="0" w:after="0" w:afterAutospacing="0"/>
        <w:jc w:val="both"/>
      </w:pP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Objectif : apprendre en faisant, en se confrontant à une compétition de type "</w:t>
      </w:r>
      <w:proofErr w:type="spellStart"/>
      <w:r>
        <w:rPr>
          <w:rFonts w:ascii="lmroman10-regular" w:hAnsi="lmroman10-regular"/>
          <w:color w:val="000000"/>
          <w:sz w:val="30"/>
          <w:szCs w:val="30"/>
        </w:rPr>
        <w:t>Kaggle</w:t>
      </w:r>
      <w:proofErr w:type="spellEnd"/>
      <w:r>
        <w:rPr>
          <w:rFonts w:ascii="lmroman10-regular" w:hAnsi="lmroman10-regular"/>
          <w:color w:val="000000"/>
          <w:sz w:val="30"/>
          <w:szCs w:val="30"/>
        </w:rPr>
        <w:t>" (</w:t>
      </w:r>
      <w:hyperlink r:id="rId4" w:tgtFrame="_blank" w:history="1">
        <w:r>
          <w:rPr>
            <w:rStyle w:val="Lienhypertexte"/>
            <w:rFonts w:ascii="lmroman10-regular" w:hAnsi="lmroman10-regular"/>
            <w:sz w:val="30"/>
            <w:szCs w:val="30"/>
          </w:rPr>
          <w:t>https://www.kaggle.com/</w:t>
        </w:r>
      </w:hyperlink>
      <w:r>
        <w:rPr>
          <w:rFonts w:ascii="lmroman10-regular" w:hAnsi="lmroman10-regular"/>
          <w:color w:val="000000"/>
          <w:sz w:val="30"/>
          <w:szCs w:val="30"/>
        </w:rPr>
        <w:t xml:space="preserve">). Ce type de compétition est devenu la norme dans le domaine de l’IA.  L’objectif du cours est de sensibiliser les étudiants à la science des données au sens large, avec une démarche assez classique où on part d’une problématique associée à un </w:t>
      </w:r>
      <w:r>
        <w:rPr>
          <w:rStyle w:val="object"/>
          <w:rFonts w:ascii="lmroman10-regular" w:hAnsi="lmroman10-regular"/>
          <w:color w:val="000000"/>
          <w:sz w:val="30"/>
          <w:szCs w:val="30"/>
        </w:rPr>
        <w:t>jeu</w:t>
      </w:r>
      <w:r>
        <w:rPr>
          <w:rFonts w:ascii="lmroman10-regular" w:hAnsi="lmroman10-regular"/>
          <w:color w:val="000000"/>
          <w:sz w:val="30"/>
          <w:szCs w:val="30"/>
        </w:rPr>
        <w:t xml:space="preserve"> de données et réaliser les différentes étapes d’une analyse en apprenant les méthodes, logiciels associés. On commencera donc par des étapes d’exploration, visualisation des données, puis des modélisations en utilisant les méthodes/algorithmes nécessaires pour répondre à la question (en insistant sur les compromis pouvoir prédictif/interprétabilité, la nécessité de toujours se comparer à des méthodes simples, </w:t>
      </w:r>
      <w:proofErr w:type="spellStart"/>
      <w:r>
        <w:rPr>
          <w:rFonts w:ascii="lmroman10-regular" w:hAnsi="lmroman10-regular"/>
          <w:color w:val="000000"/>
          <w:sz w:val="30"/>
          <w:szCs w:val="30"/>
        </w:rPr>
        <w:t>etc</w:t>
      </w:r>
      <w:proofErr w:type="spellEnd"/>
      <w:r>
        <w:rPr>
          <w:rFonts w:ascii="lmroman10-regular" w:hAnsi="lmroman10-regular"/>
          <w:color w:val="000000"/>
          <w:sz w:val="30"/>
          <w:szCs w:val="30"/>
        </w:rPr>
        <w:t xml:space="preserve">). Enfin les étudiants </w:t>
      </w:r>
      <w:r>
        <w:rPr>
          <w:rFonts w:ascii="lmroman10-regular" w:hAnsi="lmroman10-regular"/>
          <w:color w:val="000000"/>
          <w:sz w:val="30"/>
          <w:szCs w:val="30"/>
        </w:rPr>
        <w:lastRenderedPageBreak/>
        <w:t xml:space="preserve">communiqueront les résultats par exemple en réalisant des interfaces interactives. </w:t>
      </w: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 xml:space="preserve">Par ailleurs, nous nous appuierons également sur des ressources en lignes, de type MOOC, qui sont extrêmement bien réalisés. Ils peuvent aussi aider pour l’apprentissage des logiciels R, python, </w:t>
      </w:r>
      <w:proofErr w:type="spellStart"/>
      <w:r>
        <w:rPr>
          <w:rFonts w:ascii="lmroman10-regular" w:hAnsi="lmroman10-regular"/>
          <w:color w:val="000000"/>
          <w:sz w:val="30"/>
          <w:szCs w:val="30"/>
        </w:rPr>
        <w:t>Tensorflow</w:t>
      </w:r>
      <w:proofErr w:type="spellEnd"/>
      <w:r>
        <w:rPr>
          <w:rFonts w:ascii="lmroman10-regular" w:hAnsi="lmroman10-regular"/>
          <w:color w:val="000000"/>
          <w:sz w:val="30"/>
          <w:szCs w:val="30"/>
        </w:rPr>
        <w:t>, etc., et permettre à chacun de se former avec des cours adaptés à son niveau.</w:t>
      </w: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L’objectif de cet enseignement est aussi d’utiliser les compétences des étudiants, de les encourager à chercher d’autres sources de données, d’autres informations de contexte qui leur permettront de suggérer les meilleures solutions.</w:t>
      </w:r>
    </w:p>
    <w:p w:rsidR="00F629AF" w:rsidRDefault="00F629AF" w:rsidP="00F629AF">
      <w:pPr>
        <w:pStyle w:val="NormalWeb"/>
        <w:spacing w:before="0" w:beforeAutospacing="0" w:after="0" w:afterAutospacing="0"/>
        <w:jc w:val="both"/>
      </w:pPr>
      <w:r>
        <w:rPr>
          <w:rFonts w:ascii="lmroman10-regular" w:hAnsi="lmroman10-regular"/>
          <w:color w:val="000000"/>
          <w:sz w:val="30"/>
          <w:szCs w:val="30"/>
        </w:rPr>
        <w:t>Des jeux de données d’intérêt pour les SHS seront proposés aux étudiants.</w:t>
      </w:r>
    </w:p>
    <w:p w:rsidR="00F629AF" w:rsidRDefault="00F629AF" w:rsidP="00F629AF">
      <w:pPr>
        <w:pStyle w:val="NormalWeb"/>
        <w:spacing w:before="0" w:beforeAutospacing="0" w:after="0" w:afterAutospacing="0"/>
        <w:jc w:val="both"/>
      </w:pPr>
    </w:p>
    <w:p w:rsidR="00F629AF" w:rsidRPr="00F629AF" w:rsidRDefault="00F629AF"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Le cours aura lieu au second semestre les lundis (horaire exact à confirmer), à l'Ecole nationale des Chartes (65, rue de Richelieu, Paris 2</w:t>
      </w:r>
      <w:r w:rsidRPr="00F629AF">
        <w:rPr>
          <w:rFonts w:ascii="lmroman10-regular" w:hAnsi="lmroman10-regular"/>
          <w:color w:val="000000"/>
          <w:sz w:val="30"/>
          <w:szCs w:val="30"/>
        </w:rPr>
        <w:t>e</w:t>
      </w:r>
      <w:r>
        <w:rPr>
          <w:rFonts w:ascii="lmroman10-regular" w:hAnsi="lmroman10-regular"/>
          <w:color w:val="000000"/>
          <w:sz w:val="30"/>
          <w:szCs w:val="30"/>
        </w:rPr>
        <w:t>), salle informatique</w:t>
      </w:r>
      <w:r w:rsidRPr="00F629AF">
        <w:rPr>
          <w:rFonts w:ascii="lmroman10-regular" w:hAnsi="lmroman10-regular"/>
          <w:color w:val="000000"/>
          <w:sz w:val="30"/>
          <w:szCs w:val="30"/>
        </w:rPr>
        <w:t xml:space="preserve"> (salle équipée de </w:t>
      </w:r>
      <w:proofErr w:type="spellStart"/>
      <w:r w:rsidRPr="00F629AF">
        <w:rPr>
          <w:rFonts w:ascii="lmroman10-regular" w:hAnsi="lmroman10-regular"/>
          <w:color w:val="000000"/>
          <w:sz w:val="30"/>
          <w:szCs w:val="30"/>
        </w:rPr>
        <w:t>PCs</w:t>
      </w:r>
      <w:proofErr w:type="spellEnd"/>
      <w:r w:rsidRPr="00F629AF">
        <w:rPr>
          <w:rFonts w:ascii="lmroman10-regular" w:hAnsi="lmroman10-regular"/>
          <w:color w:val="000000"/>
          <w:sz w:val="30"/>
          <w:szCs w:val="30"/>
        </w:rPr>
        <w:t xml:space="preserve"> sous Ubuntu 16.04, avec R + </w:t>
      </w:r>
      <w:proofErr w:type="spellStart"/>
      <w:r w:rsidRPr="00F629AF">
        <w:rPr>
          <w:rFonts w:ascii="lmroman10-regular" w:hAnsi="lmroman10-regular"/>
          <w:color w:val="000000"/>
          <w:sz w:val="30"/>
          <w:szCs w:val="30"/>
        </w:rPr>
        <w:t>Rstudio</w:t>
      </w:r>
      <w:proofErr w:type="spellEnd"/>
      <w:r w:rsidRPr="00F629AF">
        <w:rPr>
          <w:rFonts w:ascii="lmroman10-regular" w:hAnsi="lmroman10-regular"/>
          <w:color w:val="000000"/>
          <w:sz w:val="30"/>
          <w:szCs w:val="30"/>
        </w:rPr>
        <w:t xml:space="preserve">, Python 3 + </w:t>
      </w:r>
      <w:proofErr w:type="spellStart"/>
      <w:r w:rsidRPr="00F629AF">
        <w:rPr>
          <w:rFonts w:ascii="lmroman10-regular" w:hAnsi="lmroman10-regular"/>
          <w:color w:val="000000"/>
          <w:sz w:val="30"/>
          <w:szCs w:val="30"/>
        </w:rPr>
        <w:t>PyCharm</w:t>
      </w:r>
      <w:proofErr w:type="spellEnd"/>
      <w:r w:rsidRPr="00F629AF">
        <w:rPr>
          <w:rFonts w:ascii="lmroman10-regular" w:hAnsi="lmroman10-regular"/>
          <w:color w:val="000000"/>
          <w:sz w:val="30"/>
          <w:szCs w:val="30"/>
        </w:rPr>
        <w:t xml:space="preserve">, </w:t>
      </w:r>
      <w:proofErr w:type="spellStart"/>
      <w:r w:rsidRPr="00F629AF">
        <w:rPr>
          <w:rFonts w:ascii="lmroman10-regular" w:hAnsi="lmroman10-regular"/>
          <w:color w:val="000000"/>
          <w:sz w:val="30"/>
          <w:szCs w:val="30"/>
        </w:rPr>
        <w:t>oXygen</w:t>
      </w:r>
      <w:proofErr w:type="spellEnd"/>
      <w:r w:rsidRPr="00F629AF">
        <w:rPr>
          <w:rFonts w:ascii="lmroman10-regular" w:hAnsi="lmroman10-regular"/>
          <w:color w:val="000000"/>
          <w:sz w:val="30"/>
          <w:szCs w:val="30"/>
        </w:rPr>
        <w:t>, etc.).</w:t>
      </w:r>
    </w:p>
    <w:p w:rsidR="00F629AF" w:rsidRPr="00F629AF" w:rsidRDefault="00F629AF" w:rsidP="00F629AF">
      <w:pPr>
        <w:pStyle w:val="NormalWeb"/>
        <w:spacing w:before="0" w:beforeAutospacing="0" w:after="0" w:afterAutospacing="0"/>
        <w:jc w:val="both"/>
        <w:rPr>
          <w:rFonts w:ascii="lmroman10-regular" w:hAnsi="lmroman10-regular"/>
          <w:color w:val="000000"/>
          <w:sz w:val="30"/>
          <w:szCs w:val="30"/>
        </w:rPr>
      </w:pPr>
    </w:p>
    <w:p w:rsidR="00F629AF" w:rsidRPr="00F629AF" w:rsidRDefault="00F629AF" w:rsidP="00F629AF">
      <w:pPr>
        <w:pStyle w:val="NormalWeb"/>
        <w:spacing w:before="0" w:beforeAutospacing="0" w:after="0" w:afterAutospacing="0"/>
        <w:jc w:val="both"/>
        <w:rPr>
          <w:rFonts w:ascii="lmroman10-regular" w:hAnsi="lmroman10-regular"/>
          <w:color w:val="000000"/>
          <w:sz w:val="30"/>
          <w:szCs w:val="30"/>
        </w:rPr>
      </w:pPr>
      <w:r>
        <w:rPr>
          <w:rFonts w:ascii="lmroman10-regular" w:hAnsi="lmroman10-regular"/>
          <w:color w:val="000000"/>
          <w:sz w:val="30"/>
          <w:szCs w:val="30"/>
        </w:rPr>
        <w:t xml:space="preserve">Mots clefs : </w:t>
      </w:r>
    </w:p>
    <w:p w:rsidR="00F629AF" w:rsidRPr="00F629AF" w:rsidRDefault="00F629AF" w:rsidP="00F629AF">
      <w:pPr>
        <w:pStyle w:val="NormalWeb"/>
        <w:spacing w:before="0" w:beforeAutospacing="0" w:after="0" w:afterAutospacing="0"/>
        <w:jc w:val="both"/>
        <w:rPr>
          <w:rFonts w:ascii="lmroman10-regular" w:hAnsi="lmroman10-regular"/>
          <w:color w:val="000000"/>
          <w:sz w:val="30"/>
          <w:szCs w:val="30"/>
        </w:rPr>
      </w:pPr>
      <w:proofErr w:type="gramStart"/>
      <w:r>
        <w:rPr>
          <w:rFonts w:ascii="lmroman10-regular" w:hAnsi="lmroman10-regular"/>
          <w:color w:val="000000"/>
          <w:sz w:val="30"/>
          <w:szCs w:val="30"/>
        </w:rPr>
        <w:t>statistique</w:t>
      </w:r>
      <w:proofErr w:type="gramEnd"/>
      <w:r>
        <w:rPr>
          <w:rFonts w:ascii="lmroman10-regular" w:hAnsi="lmroman10-regular"/>
          <w:color w:val="000000"/>
          <w:sz w:val="30"/>
          <w:szCs w:val="30"/>
        </w:rPr>
        <w:t xml:space="preserve">, machine </w:t>
      </w:r>
      <w:proofErr w:type="spellStart"/>
      <w:r>
        <w:rPr>
          <w:rFonts w:ascii="lmroman10-regular" w:hAnsi="lmroman10-regular"/>
          <w:color w:val="000000"/>
          <w:sz w:val="30"/>
          <w:szCs w:val="30"/>
        </w:rPr>
        <w:t>learning</w:t>
      </w:r>
      <w:proofErr w:type="spellEnd"/>
      <w:r>
        <w:rPr>
          <w:rFonts w:ascii="lmroman10-regular" w:hAnsi="lmroman10-regular"/>
          <w:color w:val="000000"/>
          <w:sz w:val="30"/>
          <w:szCs w:val="30"/>
        </w:rPr>
        <w:t>, apprentissage supervisé, non supervisé, économétrie</w:t>
      </w:r>
    </w:p>
    <w:p w:rsidR="00F629AF" w:rsidRPr="00F629AF" w:rsidRDefault="00F629AF" w:rsidP="00F629AF">
      <w:pPr>
        <w:rPr>
          <w:rFonts w:ascii="lmroman10-regular" w:eastAsia="Times New Roman" w:hAnsi="lmroman10-regular" w:cs="Times New Roman"/>
          <w:color w:val="000000"/>
          <w:sz w:val="30"/>
          <w:szCs w:val="30"/>
          <w:lang w:eastAsia="fr-FR"/>
        </w:rPr>
      </w:pPr>
    </w:p>
    <w:p w:rsidR="005B4C58" w:rsidRPr="00F629AF" w:rsidRDefault="005B4C58" w:rsidP="00F629AF"/>
    <w:sectPr w:rsidR="005B4C58" w:rsidRPr="00F629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C58"/>
    <w:rsid w:val="00123D6B"/>
    <w:rsid w:val="00146475"/>
    <w:rsid w:val="00402EAE"/>
    <w:rsid w:val="005B4C58"/>
    <w:rsid w:val="00D835BF"/>
    <w:rsid w:val="00DB4AEA"/>
    <w:rsid w:val="00F629AF"/>
    <w:rsid w:val="00FC1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5EB9"/>
  <w15:docId w15:val="{170C3971-326C-416D-8CC2-EE0878F2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29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zmsearchresult">
    <w:name w:val="zmsearchresult"/>
    <w:basedOn w:val="Policepardfaut"/>
    <w:rsid w:val="00F629AF"/>
  </w:style>
  <w:style w:type="character" w:customStyle="1" w:styleId="object">
    <w:name w:val="object"/>
    <w:basedOn w:val="Policepardfaut"/>
    <w:rsid w:val="00F629AF"/>
  </w:style>
  <w:style w:type="character" w:styleId="Lienhypertexte">
    <w:name w:val="Hyperlink"/>
    <w:basedOn w:val="Policepardfaut"/>
    <w:uiPriority w:val="99"/>
    <w:semiHidden/>
    <w:unhideWhenUsed/>
    <w:rsid w:val="00F62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487</Words>
  <Characters>2680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Nadal</dc:creator>
  <cp:keywords/>
  <dc:description/>
  <cp:lastModifiedBy>Jean-Pierre Nadal</cp:lastModifiedBy>
  <cp:revision>5</cp:revision>
  <dcterms:created xsi:type="dcterms:W3CDTF">2019-11-11T20:34:00Z</dcterms:created>
  <dcterms:modified xsi:type="dcterms:W3CDTF">2020-08-10T20:29:00Z</dcterms:modified>
</cp:coreProperties>
</file>