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9204C" w14:textId="28C23E87" w:rsidR="00F83AE9" w:rsidRPr="00ED4F80" w:rsidRDefault="00F83AE9" w:rsidP="00F83A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fr-FR" w:eastAsia="es-MX"/>
        </w:rPr>
      </w:pPr>
      <w:r w:rsidRPr="00ED4F80">
        <w:rPr>
          <w:rFonts w:ascii="Arial" w:eastAsia="Times New Roman" w:hAnsi="Arial" w:cs="Arial"/>
          <w:b/>
          <w:bCs/>
          <w:sz w:val="24"/>
          <w:szCs w:val="24"/>
          <w:lang w:val="fr-FR" w:eastAsia="es-MX"/>
        </w:rPr>
        <w:t>Explication des temps de calcul des 3 méthodes</w:t>
      </w:r>
    </w:p>
    <w:p w14:paraId="2E38C878" w14:textId="7DCEBAB5" w:rsidR="00F83AE9" w:rsidRPr="00ED4F80" w:rsidRDefault="00F83AE9" w:rsidP="00F83AE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fr-FR" w:eastAsia="es-MX"/>
        </w:rPr>
      </w:pPr>
      <w:r w:rsidRPr="00ED4F80">
        <w:rPr>
          <w:rFonts w:ascii="Arial" w:eastAsia="Times New Roman" w:hAnsi="Arial" w:cs="Arial"/>
          <w:sz w:val="24"/>
          <w:szCs w:val="24"/>
          <w:lang w:val="fr-FR" w:eastAsia="es-MX"/>
        </w:rPr>
        <w:t>En comparant les temps de calcul des trois implémentations différentes pour calculer l'aire sous la courbe d'un polynôme du troisième ordre, nous observons les différences clés suivantes :</w:t>
      </w:r>
    </w:p>
    <w:p w14:paraId="7EDDA956" w14:textId="6A8FC049" w:rsidR="00F83AE9" w:rsidRPr="00ED4F80" w:rsidRDefault="00F83AE9" w:rsidP="00F83AE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fr-FR" w:eastAsia="es-MX"/>
        </w:rPr>
      </w:pPr>
      <w:r w:rsidRPr="00ED4F80">
        <w:rPr>
          <w:rFonts w:ascii="Arial" w:eastAsia="Times New Roman" w:hAnsi="Arial" w:cs="Arial"/>
          <w:sz w:val="24"/>
          <w:szCs w:val="24"/>
          <w:lang w:val="fr-FR" w:eastAsia="es-MX"/>
        </w:rPr>
        <w:t xml:space="preserve">À l'aide du code, 3 procédures ont été effectuées qui correspondent à l'aire sous la courbe </w:t>
      </w:r>
    </w:p>
    <w:p w14:paraId="50202B69" w14:textId="3A3D1BA1" w:rsidR="00F83AE9" w:rsidRPr="00ED4F80" w:rsidRDefault="00F83AE9" w:rsidP="00F83AE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fr-FR" w:eastAsia="es-MX"/>
        </w:rPr>
      </w:pPr>
    </w:p>
    <w:p w14:paraId="5559D41E" w14:textId="722B5A90" w:rsidR="00F83AE9" w:rsidRPr="00ED4F80" w:rsidRDefault="00F83AE9" w:rsidP="00F83AE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fr-FR" w:eastAsia="es-MX"/>
        </w:rPr>
      </w:pPr>
    </w:p>
    <w:p w14:paraId="043E3416" w14:textId="6160E783" w:rsidR="00F83AE9" w:rsidRPr="00ED4F80" w:rsidRDefault="00F83AE9" w:rsidP="00F83AE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fr-FR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6"/>
        <w:gridCol w:w="2509"/>
        <w:gridCol w:w="2214"/>
        <w:gridCol w:w="2791"/>
      </w:tblGrid>
      <w:tr w:rsidR="00F83AE9" w:rsidRPr="00ED4F80" w14:paraId="66915A05" w14:textId="77777777" w:rsidTr="00ED4F80">
        <w:tc>
          <w:tcPr>
            <w:tcW w:w="1836" w:type="dxa"/>
          </w:tcPr>
          <w:p w14:paraId="1E31A46D" w14:textId="2E6AD7B5" w:rsidR="00F83AE9" w:rsidRPr="00ED4F80" w:rsidRDefault="00F83AE9" w:rsidP="00F83AE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</w:pPr>
          </w:p>
        </w:tc>
        <w:tc>
          <w:tcPr>
            <w:tcW w:w="2509" w:type="dxa"/>
          </w:tcPr>
          <w:p w14:paraId="717DAAC8" w14:textId="0C16C7E2" w:rsidR="00F83AE9" w:rsidRPr="00ED4F80" w:rsidRDefault="00ED4F80" w:rsidP="00F83AE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4"/>
                <w:szCs w:val="24"/>
                <w:lang w:val="fr-FR" w:eastAsia="es-MX"/>
              </w:rPr>
            </w:pPr>
            <w:r w:rsidRPr="00ED4F80">
              <w:rPr>
                <w:rFonts w:ascii="Arial" w:eastAsia="Times New Roman" w:hAnsi="Arial" w:cs="Arial"/>
                <w:b/>
                <w:bCs/>
                <w:sz w:val="24"/>
                <w:szCs w:val="24"/>
                <w:lang w:val="fr-FR" w:eastAsia="es-MX"/>
              </w:rPr>
              <w:t>Simpson</w:t>
            </w:r>
          </w:p>
        </w:tc>
        <w:tc>
          <w:tcPr>
            <w:tcW w:w="2214" w:type="dxa"/>
          </w:tcPr>
          <w:p w14:paraId="7D0DBBE7" w14:textId="685E7523" w:rsidR="00F83AE9" w:rsidRPr="00ED4F80" w:rsidRDefault="00ED4F80" w:rsidP="00F83AE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4"/>
                <w:szCs w:val="24"/>
                <w:lang w:val="fr-FR" w:eastAsia="es-MX"/>
              </w:rPr>
            </w:pPr>
            <w:proofErr w:type="spellStart"/>
            <w:r w:rsidRPr="00ED4F80">
              <w:rPr>
                <w:rFonts w:ascii="Arial" w:eastAsia="Times New Roman" w:hAnsi="Arial" w:cs="Arial"/>
                <w:b/>
                <w:bCs/>
                <w:sz w:val="24"/>
                <w:szCs w:val="24"/>
                <w:lang w:val="fr-FR" w:eastAsia="es-MX"/>
              </w:rPr>
              <w:t>Numpy</w:t>
            </w:r>
            <w:proofErr w:type="spellEnd"/>
          </w:p>
        </w:tc>
        <w:tc>
          <w:tcPr>
            <w:tcW w:w="2791" w:type="dxa"/>
          </w:tcPr>
          <w:p w14:paraId="12EE99DC" w14:textId="0048AA78" w:rsidR="00F83AE9" w:rsidRPr="00ED4F80" w:rsidRDefault="00ED4F80" w:rsidP="00F83AE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4"/>
                <w:szCs w:val="24"/>
                <w:lang w:val="fr-FR" w:eastAsia="es-MX"/>
              </w:rPr>
            </w:pPr>
            <w:proofErr w:type="spellStart"/>
            <w:r w:rsidRPr="00ED4F80">
              <w:rPr>
                <w:rFonts w:ascii="Arial" w:eastAsia="Times New Roman" w:hAnsi="Arial" w:cs="Arial"/>
                <w:b/>
                <w:bCs/>
                <w:sz w:val="24"/>
                <w:szCs w:val="24"/>
                <w:lang w:val="fr-FR" w:eastAsia="es-MX"/>
              </w:rPr>
              <w:t>SciPy</w:t>
            </w:r>
            <w:proofErr w:type="spellEnd"/>
          </w:p>
        </w:tc>
      </w:tr>
      <w:tr w:rsidR="00F83AE9" w:rsidRPr="00ED4F80" w14:paraId="4F5A2733" w14:textId="77777777" w:rsidTr="00ED4F80">
        <w:tc>
          <w:tcPr>
            <w:tcW w:w="1836" w:type="dxa"/>
          </w:tcPr>
          <w:p w14:paraId="71376E7F" w14:textId="7DB24F28" w:rsidR="00F83AE9" w:rsidRPr="00ED4F80" w:rsidRDefault="00ED4F80" w:rsidP="00F83AE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</w:pPr>
            <w:r w:rsidRPr="00ED4F80">
              <w:rPr>
                <w:rFonts w:ascii="Arial" w:eastAsia="Times New Roman" w:hAnsi="Arial" w:cs="Arial"/>
                <w:b/>
                <w:bCs/>
                <w:sz w:val="24"/>
                <w:szCs w:val="24"/>
                <w:lang w:val="fr-FR" w:eastAsia="es-MX"/>
              </w:rPr>
              <w:t>Description</w:t>
            </w:r>
          </w:p>
        </w:tc>
        <w:tc>
          <w:tcPr>
            <w:tcW w:w="2509" w:type="dxa"/>
          </w:tcPr>
          <w:p w14:paraId="7696E190" w14:textId="1180E758" w:rsidR="00F83AE9" w:rsidRPr="00ED4F80" w:rsidRDefault="00ED4F80" w:rsidP="00F83AE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>La méthode</w:t>
            </w:r>
            <w:r w:rsidRPr="00ED4F80"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 xml:space="preserve"> implémente manuellement la règle de Simpson, en divisant l'intervalle d'intégration en sous-intervalles et en appliquant la formule pour chaque paire de sous-intervalles.</w:t>
            </w:r>
          </w:p>
        </w:tc>
        <w:tc>
          <w:tcPr>
            <w:tcW w:w="2214" w:type="dxa"/>
          </w:tcPr>
          <w:p w14:paraId="15585304" w14:textId="29D1248E" w:rsidR="00F83AE9" w:rsidRPr="00ED4F80" w:rsidRDefault="00ED4F80" w:rsidP="00F83AE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</w:pPr>
            <w:proofErr w:type="gramStart"/>
            <w:r w:rsidRPr="00ED4F80"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>cette</w:t>
            </w:r>
            <w:proofErr w:type="gramEnd"/>
            <w:r w:rsidRPr="00ED4F80"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 xml:space="preserve"> méthode utilise </w:t>
            </w:r>
            <w:proofErr w:type="spellStart"/>
            <w:r w:rsidRPr="00ED4F80"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>numpy.trapz</w:t>
            </w:r>
            <w:proofErr w:type="spellEnd"/>
            <w:r w:rsidRPr="00ED4F80"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 xml:space="preserve"> pour l'intégration, qui implémente la règle du trapèze</w:t>
            </w:r>
            <w:r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 xml:space="preserve">, </w:t>
            </w:r>
            <w:r w:rsidRPr="00ED4F80"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>à des fins de comparaison et de référence.</w:t>
            </w:r>
          </w:p>
        </w:tc>
        <w:tc>
          <w:tcPr>
            <w:tcW w:w="2791" w:type="dxa"/>
          </w:tcPr>
          <w:p w14:paraId="7875841C" w14:textId="617605A9" w:rsidR="00F83AE9" w:rsidRPr="00ED4F80" w:rsidRDefault="00ED4F80" w:rsidP="00F83AE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 xml:space="preserve">La </w:t>
            </w:r>
            <w:r w:rsidRPr="00ED4F80"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 xml:space="preserve">méthode utilise </w:t>
            </w:r>
            <w:proofErr w:type="spellStart"/>
            <w:proofErr w:type="gramStart"/>
            <w:r w:rsidRPr="00ED4F80"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>scipy.integrate</w:t>
            </w:r>
            <w:proofErr w:type="gramEnd"/>
            <w:r w:rsidRPr="00ED4F80"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>.simpson</w:t>
            </w:r>
            <w:proofErr w:type="spellEnd"/>
            <w:r w:rsidRPr="00ED4F80"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 xml:space="preserve">, qui est une implémentation optimisée de la règle Simpson fournie par </w:t>
            </w:r>
            <w:proofErr w:type="spellStart"/>
            <w:r w:rsidRPr="00ED4F80"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>SciPy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>.</w:t>
            </w:r>
          </w:p>
        </w:tc>
      </w:tr>
      <w:tr w:rsidR="00F83AE9" w:rsidRPr="00ED4F80" w14:paraId="26E96A89" w14:textId="77777777" w:rsidTr="00ED4F80">
        <w:tc>
          <w:tcPr>
            <w:tcW w:w="1836" w:type="dxa"/>
          </w:tcPr>
          <w:p w14:paraId="509EA146" w14:textId="494DB814" w:rsidR="00F83AE9" w:rsidRPr="00ED4F80" w:rsidRDefault="00ED4F80" w:rsidP="00F83AE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</w:pPr>
            <w:r w:rsidRPr="00ED4F80">
              <w:rPr>
                <w:rFonts w:ascii="Arial" w:eastAsia="Times New Roman" w:hAnsi="Arial" w:cs="Arial"/>
                <w:b/>
                <w:bCs/>
                <w:sz w:val="24"/>
                <w:szCs w:val="24"/>
                <w:lang w:val="fr-FR" w:eastAsia="es-MX"/>
              </w:rPr>
              <w:t>Avantages</w:t>
            </w:r>
          </w:p>
        </w:tc>
        <w:tc>
          <w:tcPr>
            <w:tcW w:w="2509" w:type="dxa"/>
          </w:tcPr>
          <w:p w14:paraId="709DDAC9" w14:textId="2A2B2601" w:rsidR="00F83AE9" w:rsidRPr="00ED4F80" w:rsidRDefault="00ED4F80" w:rsidP="00F83AE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>C’est</w:t>
            </w:r>
            <w:r w:rsidRPr="00ED4F80"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 xml:space="preserve"> une implémentation manuelle</w:t>
            </w:r>
            <w:r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 xml:space="preserve"> qui</w:t>
            </w:r>
            <w:r w:rsidRPr="00ED4F80"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 xml:space="preserve"> permet un contrôle détaillé du calcul et </w:t>
            </w:r>
            <w:r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>peut être un</w:t>
            </w:r>
            <w:r w:rsidRPr="00ED4F80"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 xml:space="preserve"> bon exemple pour comprendre le fonctionnement</w:t>
            </w:r>
          </w:p>
        </w:tc>
        <w:tc>
          <w:tcPr>
            <w:tcW w:w="2214" w:type="dxa"/>
          </w:tcPr>
          <w:p w14:paraId="72DF417C" w14:textId="497BD4BA" w:rsidR="00F83AE9" w:rsidRPr="00ED4F80" w:rsidRDefault="00ED4F80" w:rsidP="00ED4F8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</w:pPr>
            <w:proofErr w:type="spellStart"/>
            <w:r w:rsidRPr="00ED4F80"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>NumPy</w:t>
            </w:r>
            <w:proofErr w:type="spellEnd"/>
            <w:r w:rsidRPr="00ED4F80"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 xml:space="preserve"> est optimisé pour les opérations grands tabl</w:t>
            </w:r>
            <w:r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>e</w:t>
            </w:r>
            <w:r w:rsidRPr="00ED4F80"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 xml:space="preserve">aux, ce qui le rend beaucoup plus rapide que les boucles </w:t>
            </w:r>
            <w:r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>de forme manuelle.</w:t>
            </w:r>
            <w:r w:rsidRPr="00ED4F80"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ab/>
            </w:r>
          </w:p>
        </w:tc>
        <w:tc>
          <w:tcPr>
            <w:tcW w:w="2791" w:type="dxa"/>
          </w:tcPr>
          <w:p w14:paraId="79E0249C" w14:textId="484B0840" w:rsidR="00F83AE9" w:rsidRPr="00ED4F80" w:rsidRDefault="00ED4F80" w:rsidP="00F83AE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</w:pPr>
            <w:r w:rsidRPr="00ED4F80"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 xml:space="preserve">La fonction </w:t>
            </w:r>
            <w:proofErr w:type="spellStart"/>
            <w:r w:rsidRPr="00ED4F80"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>simpson</w:t>
            </w:r>
            <w:proofErr w:type="spellEnd"/>
            <w:r w:rsidRPr="00ED4F80"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 xml:space="preserve"> dans </w:t>
            </w:r>
            <w:proofErr w:type="spellStart"/>
            <w:r w:rsidRPr="00ED4F80"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>SciPy</w:t>
            </w:r>
            <w:proofErr w:type="spellEnd"/>
            <w:r w:rsidRPr="00ED4F80"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 xml:space="preserve"> implémente efficacement la règle de Simpson</w:t>
            </w:r>
            <w:r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 xml:space="preserve"> </w:t>
            </w:r>
            <w:r w:rsidRPr="00ED4F80"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>car il a été conçu à cet effet</w:t>
            </w:r>
            <w:r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 xml:space="preserve"> précis.</w:t>
            </w:r>
          </w:p>
        </w:tc>
      </w:tr>
      <w:tr w:rsidR="00F83AE9" w:rsidRPr="00ED4F80" w14:paraId="25126ED0" w14:textId="77777777" w:rsidTr="00ED4F80">
        <w:tc>
          <w:tcPr>
            <w:tcW w:w="1836" w:type="dxa"/>
          </w:tcPr>
          <w:p w14:paraId="63A8D8F8" w14:textId="3138DB3A" w:rsidR="00F83AE9" w:rsidRPr="00ED4F80" w:rsidRDefault="00ED4F80" w:rsidP="00F83AE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</w:pPr>
            <w:r w:rsidRPr="00ED4F80">
              <w:rPr>
                <w:rFonts w:ascii="Arial" w:eastAsia="Times New Roman" w:hAnsi="Arial" w:cs="Arial"/>
                <w:b/>
                <w:bCs/>
                <w:sz w:val="24"/>
                <w:szCs w:val="24"/>
                <w:lang w:val="fr-FR" w:eastAsia="es-MX"/>
              </w:rPr>
              <w:t>Inconvénients</w:t>
            </w:r>
          </w:p>
        </w:tc>
        <w:tc>
          <w:tcPr>
            <w:tcW w:w="2509" w:type="dxa"/>
          </w:tcPr>
          <w:p w14:paraId="5F987BB5" w14:textId="122A2750" w:rsidR="00F83AE9" w:rsidRPr="00ED4F80" w:rsidRDefault="00ED4F80" w:rsidP="00F83AE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</w:pPr>
            <w:r w:rsidRPr="00ED4F80"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>Peut-être</w:t>
            </w:r>
            <w:r w:rsidRPr="00ED4F80"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 xml:space="preserve"> plus lent que les implémentations optimisées dans les bibliothèques scientifiques en raison du manque d'optimisations</w:t>
            </w:r>
          </w:p>
        </w:tc>
        <w:tc>
          <w:tcPr>
            <w:tcW w:w="2214" w:type="dxa"/>
          </w:tcPr>
          <w:p w14:paraId="77CEB1E2" w14:textId="5E51EF10" w:rsidR="00F83AE9" w:rsidRPr="00ED4F80" w:rsidRDefault="00ED4F80" w:rsidP="00F83AE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>I</w:t>
            </w:r>
            <w:r w:rsidRPr="00ED4F80"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>l peut y avoi</w:t>
            </w:r>
            <w:r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 xml:space="preserve">r </w:t>
            </w:r>
            <w:r w:rsidRPr="00ED4F80"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>de légères différences de précision par rapport à une implémentation précise de Simpson</w:t>
            </w:r>
            <w:r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 xml:space="preserve"> car</w:t>
            </w:r>
            <w:r w:rsidRPr="00ED4F80"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 xml:space="preserve"> il n'utilise pas spécifiquement la règle de Simpson </w:t>
            </w:r>
            <w:r w:rsidRPr="00ED4F80"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lastRenderedPageBreak/>
              <w:t>mais la règle du trapèze</w:t>
            </w:r>
            <w:r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>.</w:t>
            </w:r>
          </w:p>
        </w:tc>
        <w:tc>
          <w:tcPr>
            <w:tcW w:w="2791" w:type="dxa"/>
          </w:tcPr>
          <w:p w14:paraId="4F8B10DB" w14:textId="353B46B6" w:rsidR="00F83AE9" w:rsidRPr="00ED4F80" w:rsidRDefault="00ED4F80" w:rsidP="00F83AE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lastRenderedPageBreak/>
              <w:t>I</w:t>
            </w:r>
            <w:r w:rsidRPr="00ED4F80"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>l faut connaître et utiliser les librairies python</w:t>
            </w:r>
          </w:p>
        </w:tc>
      </w:tr>
      <w:tr w:rsidR="00ED4F80" w:rsidRPr="00ED4F80" w14:paraId="521170A6" w14:textId="77777777" w:rsidTr="00ED4F80">
        <w:tc>
          <w:tcPr>
            <w:tcW w:w="1836" w:type="dxa"/>
          </w:tcPr>
          <w:p w14:paraId="04CBAD12" w14:textId="447A9F31" w:rsidR="00ED4F80" w:rsidRPr="00ED4F80" w:rsidRDefault="00ED4F80" w:rsidP="00F83AE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4"/>
                <w:szCs w:val="24"/>
                <w:lang w:val="fr-FR"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fr-FR" w:eastAsia="es-MX"/>
              </w:rPr>
              <w:t>Runtime</w:t>
            </w:r>
          </w:p>
        </w:tc>
        <w:tc>
          <w:tcPr>
            <w:tcW w:w="2509" w:type="dxa"/>
          </w:tcPr>
          <w:p w14:paraId="14BB4E87" w14:textId="5EDCE8A4" w:rsidR="00ED4F80" w:rsidRPr="00ED4F80" w:rsidRDefault="00ED4F80" w:rsidP="00F83AE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</w:pPr>
            <w:r w:rsidRPr="00ED4F80"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>C'est généralement la plus lente des trois méthodes en raison d</w:t>
            </w:r>
            <w:r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>e l’implémentation de calcul manuelle.</w:t>
            </w:r>
          </w:p>
        </w:tc>
        <w:tc>
          <w:tcPr>
            <w:tcW w:w="2214" w:type="dxa"/>
          </w:tcPr>
          <w:p w14:paraId="70C0535A" w14:textId="2E9CBB3D" w:rsidR="00ED4F80" w:rsidRPr="00ED4F80" w:rsidRDefault="00ED4F80" w:rsidP="00F83AE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</w:pPr>
            <w:r w:rsidRPr="00ED4F80"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 xml:space="preserve">Il est généralement plus rapide que la méthode manuelle de Simpson en raison des optimisations de </w:t>
            </w:r>
            <w:proofErr w:type="spellStart"/>
            <w:r w:rsidRPr="00ED4F80"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>NumPy</w:t>
            </w:r>
            <w:proofErr w:type="spellEnd"/>
            <w:r w:rsidRPr="00ED4F80"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>.</w:t>
            </w:r>
          </w:p>
        </w:tc>
        <w:tc>
          <w:tcPr>
            <w:tcW w:w="2791" w:type="dxa"/>
          </w:tcPr>
          <w:p w14:paraId="1D4A9A62" w14:textId="734BF2F2" w:rsidR="00ED4F80" w:rsidRPr="00ED4F80" w:rsidRDefault="00ED4F80" w:rsidP="00F83AE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</w:pPr>
            <w:r w:rsidRPr="00ED4F80"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 xml:space="preserve">C'est généralement la plus rapide et la plus précise des trois méthodes en raison des optimisations internes de </w:t>
            </w:r>
            <w:proofErr w:type="spellStart"/>
            <w:r w:rsidRPr="00ED4F80"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>SciPy</w:t>
            </w:r>
            <w:proofErr w:type="spellEnd"/>
            <w:r w:rsidRPr="00ED4F80"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>.</w:t>
            </w:r>
          </w:p>
        </w:tc>
      </w:tr>
    </w:tbl>
    <w:p w14:paraId="6AB57ECF" w14:textId="5AD7957E" w:rsidR="00ED4F80" w:rsidRPr="00ED4F80" w:rsidRDefault="00ED4F80" w:rsidP="00F83AE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fr-FR" w:eastAsia="es-MX"/>
        </w:rPr>
      </w:pPr>
      <w:r>
        <w:rPr>
          <w:rFonts w:ascii="Arial" w:eastAsia="Times New Roman" w:hAnsi="Arial" w:cs="Arial"/>
          <w:sz w:val="24"/>
          <w:szCs w:val="24"/>
          <w:lang w:val="fr-FR" w:eastAsia="es-MX"/>
        </w:rPr>
        <w:t>L</w:t>
      </w:r>
      <w:r w:rsidR="00F83AE9" w:rsidRPr="00ED4F80">
        <w:rPr>
          <w:rFonts w:ascii="Arial" w:eastAsia="Times New Roman" w:hAnsi="Arial" w:cs="Arial"/>
          <w:sz w:val="24"/>
          <w:szCs w:val="24"/>
          <w:lang w:val="fr-FR" w:eastAsia="es-MX"/>
        </w:rPr>
        <w:t>e graphique d</w:t>
      </w:r>
      <w:r>
        <w:rPr>
          <w:rFonts w:ascii="Arial" w:eastAsia="Times New Roman" w:hAnsi="Arial" w:cs="Arial"/>
          <w:sz w:val="24"/>
          <w:szCs w:val="24"/>
          <w:lang w:val="fr-FR" w:eastAsia="es-MX"/>
        </w:rPr>
        <w:t>e temps d’</w:t>
      </w:r>
      <w:r w:rsidR="00F83AE9" w:rsidRPr="00ED4F80">
        <w:rPr>
          <w:rFonts w:ascii="Arial" w:eastAsia="Times New Roman" w:hAnsi="Arial" w:cs="Arial"/>
          <w:sz w:val="24"/>
          <w:szCs w:val="24"/>
          <w:lang w:val="fr-FR" w:eastAsia="es-MX"/>
        </w:rPr>
        <w:t xml:space="preserve">exécution généré avec </w:t>
      </w:r>
      <w:proofErr w:type="spellStart"/>
      <w:r w:rsidR="00F83AE9" w:rsidRPr="00ED4F80">
        <w:rPr>
          <w:rFonts w:ascii="Arial" w:eastAsia="Times New Roman" w:hAnsi="Arial" w:cs="Arial"/>
          <w:sz w:val="24"/>
          <w:szCs w:val="24"/>
          <w:lang w:val="fr-FR" w:eastAsia="es-MX"/>
        </w:rPr>
        <w:t>matplotlib</w:t>
      </w:r>
      <w:proofErr w:type="spellEnd"/>
      <w:r w:rsidR="00F83AE9" w:rsidRPr="00ED4F80">
        <w:rPr>
          <w:rFonts w:ascii="Arial" w:eastAsia="Times New Roman" w:hAnsi="Arial" w:cs="Arial"/>
          <w:sz w:val="24"/>
          <w:szCs w:val="24"/>
          <w:lang w:val="fr-FR" w:eastAsia="es-MX"/>
        </w:rPr>
        <w:t xml:space="preserve"> permettra de visualiser </w:t>
      </w:r>
      <w:r>
        <w:rPr>
          <w:rFonts w:ascii="Arial" w:eastAsia="Times New Roman" w:hAnsi="Arial" w:cs="Arial"/>
          <w:sz w:val="24"/>
          <w:szCs w:val="24"/>
          <w:lang w:val="fr-FR" w:eastAsia="es-MX"/>
        </w:rPr>
        <w:t>l</w:t>
      </w:r>
      <w:r w:rsidR="00F83AE9" w:rsidRPr="00ED4F80">
        <w:rPr>
          <w:rFonts w:ascii="Arial" w:eastAsia="Times New Roman" w:hAnsi="Arial" w:cs="Arial"/>
          <w:sz w:val="24"/>
          <w:szCs w:val="24"/>
          <w:lang w:val="fr-FR" w:eastAsia="es-MX"/>
        </w:rPr>
        <w:t>es différences</w:t>
      </w:r>
      <w:r>
        <w:rPr>
          <w:rFonts w:ascii="Arial" w:eastAsia="Times New Roman" w:hAnsi="Arial" w:cs="Arial"/>
          <w:sz w:val="24"/>
          <w:szCs w:val="24"/>
          <w:lang w:val="fr-FR" w:eastAsia="es-MX"/>
        </w:rPr>
        <w:t> :</w:t>
      </w:r>
      <w:r>
        <w:rPr>
          <w:rFonts w:ascii="Arial" w:eastAsia="Times New Roman" w:hAnsi="Arial" w:cs="Arial"/>
          <w:noProof/>
          <w:sz w:val="24"/>
          <w:szCs w:val="24"/>
          <w:lang w:val="fr-FR" w:eastAsia="es-MX"/>
        </w:rPr>
        <w:drawing>
          <wp:inline distT="0" distB="0" distL="0" distR="0" wp14:anchorId="2D9A2FDD" wp14:editId="7AAFD092">
            <wp:extent cx="5943600" cy="35661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2362" w14:textId="35B84DD7" w:rsidR="00ED4F80" w:rsidRDefault="00ED4F80" w:rsidP="00ED4F80">
      <w:pPr>
        <w:jc w:val="center"/>
        <w:rPr>
          <w:rFonts w:ascii="Arial" w:hAnsi="Arial" w:cs="Arial"/>
          <w:sz w:val="24"/>
          <w:szCs w:val="24"/>
          <w:lang w:val="fr-FR"/>
        </w:rPr>
      </w:pPr>
      <w:r w:rsidRPr="00ED4F80">
        <w:rPr>
          <w:rFonts w:ascii="Arial" w:hAnsi="Arial" w:cs="Arial"/>
          <w:sz w:val="24"/>
          <w:szCs w:val="24"/>
          <w:lang w:val="fr-FR"/>
        </w:rPr>
        <w:drawing>
          <wp:inline distT="0" distB="0" distL="0" distR="0" wp14:anchorId="7A8F0D57" wp14:editId="0A4DAB48">
            <wp:extent cx="4369981" cy="875397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5421" cy="88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8341" w14:textId="77777777" w:rsidR="00ED4F80" w:rsidRDefault="00ED4F80">
      <w:pPr>
        <w:rPr>
          <w:rFonts w:ascii="Arial" w:hAnsi="Arial" w:cs="Arial"/>
          <w:sz w:val="24"/>
          <w:szCs w:val="24"/>
          <w:lang w:val="fr-FR"/>
        </w:rPr>
      </w:pPr>
    </w:p>
    <w:p w14:paraId="3747EBCC" w14:textId="77777777" w:rsidR="00ED4F80" w:rsidRDefault="00ED4F80">
      <w:pPr>
        <w:rPr>
          <w:rFonts w:ascii="Arial" w:hAnsi="Arial" w:cs="Arial"/>
          <w:sz w:val="24"/>
          <w:szCs w:val="24"/>
          <w:lang w:val="fr-FR"/>
        </w:rPr>
      </w:pPr>
    </w:p>
    <w:p w14:paraId="3F069283" w14:textId="77777777" w:rsidR="00ED4F80" w:rsidRDefault="00ED4F80">
      <w:pPr>
        <w:rPr>
          <w:rFonts w:ascii="Arial" w:hAnsi="Arial" w:cs="Arial"/>
          <w:sz w:val="24"/>
          <w:szCs w:val="24"/>
          <w:lang w:val="fr-FR"/>
        </w:rPr>
      </w:pPr>
    </w:p>
    <w:p w14:paraId="3E8764E9" w14:textId="6E749DB7" w:rsidR="000A1B18" w:rsidRPr="00ED4F80" w:rsidRDefault="00ED4F80" w:rsidP="00ED4F8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fr-FR" w:eastAsia="es-MX"/>
        </w:rPr>
      </w:pPr>
      <w:r w:rsidRPr="00ED4F80">
        <w:rPr>
          <w:rFonts w:ascii="Arial" w:eastAsia="Times New Roman" w:hAnsi="Arial" w:cs="Arial"/>
          <w:b/>
          <w:bCs/>
          <w:sz w:val="24"/>
          <w:szCs w:val="24"/>
          <w:lang w:val="fr-FR" w:eastAsia="es-MX"/>
        </w:rPr>
        <w:lastRenderedPageBreak/>
        <w:t>Observations :</w:t>
      </w:r>
    </w:p>
    <w:p w14:paraId="1D84AC47" w14:textId="77777777" w:rsidR="00ED4F80" w:rsidRPr="00ED4F80" w:rsidRDefault="00ED4F80" w:rsidP="007E1827">
      <w:pPr>
        <w:rPr>
          <w:rFonts w:ascii="Arial" w:hAnsi="Arial" w:cs="Arial"/>
          <w:sz w:val="24"/>
          <w:szCs w:val="24"/>
          <w:lang w:val="fr-FR"/>
        </w:rPr>
      </w:pPr>
      <w:r w:rsidRPr="00ED4F80">
        <w:rPr>
          <w:rFonts w:ascii="Arial" w:hAnsi="Arial" w:cs="Arial"/>
          <w:sz w:val="24"/>
          <w:szCs w:val="24"/>
          <w:lang w:val="fr-FR"/>
        </w:rPr>
        <w:t xml:space="preserve">Selon la théorie des avantages de chaque méthode, la précision du résultat peut varier de petites quantités à haute résolution. En ce qui concerne les temps d'exécution, on peut observer que la méthode </w:t>
      </w:r>
      <w:proofErr w:type="spellStart"/>
      <w:r w:rsidRPr="00ED4F80">
        <w:rPr>
          <w:rFonts w:ascii="Arial" w:hAnsi="Arial" w:cs="Arial"/>
          <w:sz w:val="24"/>
          <w:szCs w:val="24"/>
          <w:lang w:val="fr-FR"/>
        </w:rPr>
        <w:t>ScyPy</w:t>
      </w:r>
      <w:proofErr w:type="spellEnd"/>
      <w:r w:rsidRPr="00ED4F80">
        <w:rPr>
          <w:rFonts w:ascii="Arial" w:hAnsi="Arial" w:cs="Arial"/>
          <w:sz w:val="24"/>
          <w:szCs w:val="24"/>
          <w:lang w:val="fr-FR"/>
        </w:rPr>
        <w:t xml:space="preserve"> est la plus retardée, en cours d'investigation, cela peut être dû aux raisons suivantes :</w:t>
      </w:r>
    </w:p>
    <w:p w14:paraId="05D1DBBD" w14:textId="77777777" w:rsidR="00ED4F80" w:rsidRPr="00ED4F80" w:rsidRDefault="00ED4F80" w:rsidP="00ED4F8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D4F80">
        <w:rPr>
          <w:rFonts w:ascii="Arial" w:hAnsi="Arial" w:cs="Arial"/>
          <w:sz w:val="24"/>
          <w:szCs w:val="24"/>
        </w:rPr>
        <w:t xml:space="preserve">Vitesse du </w:t>
      </w:r>
      <w:proofErr w:type="spellStart"/>
      <w:r w:rsidRPr="00ED4F80">
        <w:rPr>
          <w:rFonts w:ascii="Arial" w:hAnsi="Arial" w:cs="Arial"/>
          <w:sz w:val="24"/>
          <w:szCs w:val="24"/>
        </w:rPr>
        <w:t>processeur</w:t>
      </w:r>
      <w:proofErr w:type="spellEnd"/>
      <w:r w:rsidRPr="00ED4F80">
        <w:rPr>
          <w:rFonts w:ascii="Arial" w:hAnsi="Arial" w:cs="Arial"/>
          <w:sz w:val="24"/>
          <w:szCs w:val="24"/>
        </w:rPr>
        <w:t xml:space="preserve"> : </w:t>
      </w:r>
    </w:p>
    <w:p w14:paraId="5EE7A11F" w14:textId="77777777" w:rsidR="00ED4F80" w:rsidRPr="00ED4F80" w:rsidRDefault="00ED4F80" w:rsidP="00ED4F8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ED4F80">
        <w:rPr>
          <w:rFonts w:ascii="Arial" w:hAnsi="Arial" w:cs="Arial"/>
          <w:sz w:val="24"/>
          <w:szCs w:val="24"/>
        </w:rPr>
        <w:t>Architecture</w:t>
      </w:r>
      <w:proofErr w:type="spellEnd"/>
      <w:r w:rsidRPr="00ED4F80">
        <w:rPr>
          <w:rFonts w:ascii="Arial" w:hAnsi="Arial" w:cs="Arial"/>
          <w:sz w:val="24"/>
          <w:szCs w:val="24"/>
        </w:rPr>
        <w:t xml:space="preserve"> du </w:t>
      </w:r>
      <w:proofErr w:type="spellStart"/>
      <w:r w:rsidRPr="00ED4F80">
        <w:rPr>
          <w:rFonts w:ascii="Arial" w:hAnsi="Arial" w:cs="Arial"/>
          <w:sz w:val="24"/>
          <w:szCs w:val="24"/>
        </w:rPr>
        <w:t>processeur</w:t>
      </w:r>
      <w:proofErr w:type="spellEnd"/>
    </w:p>
    <w:p w14:paraId="771D1CB1" w14:textId="77777777" w:rsidR="00ED4F80" w:rsidRPr="00ED4F80" w:rsidRDefault="00ED4F80" w:rsidP="00ED4F8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D4F80">
        <w:rPr>
          <w:rFonts w:ascii="Arial" w:hAnsi="Arial" w:cs="Arial"/>
          <w:sz w:val="24"/>
          <w:szCs w:val="24"/>
        </w:rPr>
        <w:t>Caché de la CPU</w:t>
      </w:r>
    </w:p>
    <w:p w14:paraId="32E2AADD" w14:textId="77777777" w:rsidR="00ED4F80" w:rsidRPr="00ED4F80" w:rsidRDefault="00ED4F80" w:rsidP="00ED4F8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D4F80">
        <w:rPr>
          <w:rFonts w:ascii="Arial" w:hAnsi="Arial" w:cs="Arial"/>
          <w:sz w:val="24"/>
          <w:szCs w:val="24"/>
        </w:rPr>
        <w:t xml:space="preserve">Nombre de </w:t>
      </w:r>
      <w:proofErr w:type="spellStart"/>
      <w:r w:rsidRPr="00ED4F80">
        <w:rPr>
          <w:rFonts w:ascii="Arial" w:hAnsi="Arial" w:cs="Arial"/>
          <w:sz w:val="24"/>
          <w:szCs w:val="24"/>
        </w:rPr>
        <w:t>cœurs</w:t>
      </w:r>
      <w:proofErr w:type="spellEnd"/>
      <w:r w:rsidRPr="00ED4F80">
        <w:rPr>
          <w:rFonts w:ascii="Arial" w:hAnsi="Arial" w:cs="Arial"/>
          <w:sz w:val="24"/>
          <w:szCs w:val="24"/>
        </w:rPr>
        <w:t xml:space="preserve"> </w:t>
      </w:r>
    </w:p>
    <w:p w14:paraId="3CC19DCD" w14:textId="77777777" w:rsidR="00ED4F80" w:rsidRPr="00ED4F80" w:rsidRDefault="00ED4F80" w:rsidP="00ED4F8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ED4F80">
        <w:rPr>
          <w:rFonts w:ascii="Arial" w:hAnsi="Arial" w:cs="Arial"/>
          <w:sz w:val="24"/>
          <w:szCs w:val="24"/>
        </w:rPr>
        <w:t>Système</w:t>
      </w:r>
      <w:proofErr w:type="spellEnd"/>
      <w:r w:rsidRPr="00ED4F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F80">
        <w:rPr>
          <w:rFonts w:ascii="Arial" w:hAnsi="Arial" w:cs="Arial"/>
          <w:sz w:val="24"/>
          <w:szCs w:val="24"/>
        </w:rPr>
        <w:t>d’exploitation</w:t>
      </w:r>
      <w:proofErr w:type="spellEnd"/>
    </w:p>
    <w:p w14:paraId="6ACFA02E" w14:textId="77777777" w:rsidR="00ED4F80" w:rsidRDefault="00ED4F80" w:rsidP="00ED4F8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ED4F80">
        <w:rPr>
          <w:rFonts w:ascii="Arial" w:hAnsi="Arial" w:cs="Arial"/>
          <w:sz w:val="24"/>
          <w:szCs w:val="24"/>
        </w:rPr>
        <w:t>Gestion</w:t>
      </w:r>
      <w:proofErr w:type="spellEnd"/>
      <w:r w:rsidRPr="00ED4F8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D4F80">
        <w:rPr>
          <w:rFonts w:ascii="Arial" w:hAnsi="Arial" w:cs="Arial"/>
          <w:sz w:val="24"/>
          <w:szCs w:val="24"/>
        </w:rPr>
        <w:t>l'énergie</w:t>
      </w:r>
      <w:proofErr w:type="spellEnd"/>
    </w:p>
    <w:p w14:paraId="3A40F554" w14:textId="3B46261B" w:rsidR="00ED4F80" w:rsidRDefault="00ED4F80" w:rsidP="007E1827">
      <w:pPr>
        <w:rPr>
          <w:rFonts w:ascii="Arial" w:hAnsi="Arial" w:cs="Arial"/>
          <w:sz w:val="24"/>
          <w:szCs w:val="24"/>
          <w:lang w:val="fr-FR"/>
        </w:rPr>
      </w:pPr>
      <w:r w:rsidRPr="00ED4F80">
        <w:rPr>
          <w:rFonts w:ascii="Arial" w:hAnsi="Arial" w:cs="Arial"/>
          <w:sz w:val="24"/>
          <w:szCs w:val="24"/>
          <w:lang w:val="fr-FR"/>
        </w:rPr>
        <w:t xml:space="preserve">De plus, le calcul de l'aire d'une équation du troisième degré n'est pas une opération si complexe, le temps de chargement de la bibliothèque </w:t>
      </w:r>
      <w:proofErr w:type="spellStart"/>
      <w:r w:rsidRPr="00ED4F80">
        <w:rPr>
          <w:rFonts w:ascii="Arial" w:hAnsi="Arial" w:cs="Arial"/>
          <w:sz w:val="24"/>
          <w:szCs w:val="24"/>
          <w:lang w:val="fr-FR"/>
        </w:rPr>
        <w:t>ScyPy</w:t>
      </w:r>
      <w:proofErr w:type="spellEnd"/>
      <w:r w:rsidRPr="00ED4F80">
        <w:rPr>
          <w:rFonts w:ascii="Arial" w:hAnsi="Arial" w:cs="Arial"/>
          <w:sz w:val="24"/>
          <w:szCs w:val="24"/>
          <w:lang w:val="fr-FR"/>
        </w:rPr>
        <w:t xml:space="preserve"> est ajouté au temps mesuré par la fonction </w:t>
      </w:r>
      <w:proofErr w:type="spellStart"/>
      <w:r w:rsidRPr="00ED4F80">
        <w:rPr>
          <w:rFonts w:ascii="Arial" w:hAnsi="Arial" w:cs="Arial"/>
          <w:sz w:val="24"/>
          <w:szCs w:val="24"/>
          <w:lang w:val="fr-FR"/>
        </w:rPr>
        <w:t>timeit</w:t>
      </w:r>
      <w:proofErr w:type="spellEnd"/>
      <w:r w:rsidRPr="00ED4F80">
        <w:rPr>
          <w:rFonts w:ascii="Arial" w:hAnsi="Arial" w:cs="Arial"/>
          <w:sz w:val="24"/>
          <w:szCs w:val="24"/>
          <w:lang w:val="fr-FR"/>
        </w:rPr>
        <w:t>.</w:t>
      </w:r>
    </w:p>
    <w:p w14:paraId="0D30A44A" w14:textId="1E1B737E" w:rsidR="00ED4F80" w:rsidRDefault="00ED4F80" w:rsidP="007E1827">
      <w:pPr>
        <w:rPr>
          <w:rFonts w:ascii="Arial" w:hAnsi="Arial" w:cs="Arial"/>
          <w:sz w:val="24"/>
          <w:szCs w:val="24"/>
          <w:lang w:val="fr-FR"/>
        </w:rPr>
      </w:pPr>
    </w:p>
    <w:p w14:paraId="1E2A5CA0" w14:textId="17827FAF" w:rsidR="00ED4F80" w:rsidRDefault="00ED4F80" w:rsidP="007E1827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Références bibliographiques :</w:t>
      </w:r>
    </w:p>
    <w:p w14:paraId="0B9D2456" w14:textId="5A88B3CE" w:rsidR="00ED4F80" w:rsidRDefault="00ED4F80" w:rsidP="007E1827">
      <w:pPr>
        <w:rPr>
          <w:lang w:val="fr-FR"/>
        </w:rPr>
      </w:pPr>
      <w:r w:rsidRPr="00ED4F80">
        <w:rPr>
          <w:lang w:val="fr-FR"/>
        </w:rPr>
        <w:t>([</w:t>
      </w:r>
      <w:proofErr w:type="spellStart"/>
      <w:r w:rsidRPr="00ED4F80">
        <w:rPr>
          <w:rStyle w:val="hljs-string"/>
          <w:lang w:val="fr-FR"/>
        </w:rPr>
        <w:t>SciPy</w:t>
      </w:r>
      <w:proofErr w:type="spellEnd"/>
      <w:r w:rsidRPr="00ED4F80">
        <w:rPr>
          <w:rStyle w:val="hljs-string"/>
          <w:lang w:val="fr-FR"/>
        </w:rPr>
        <w:t xml:space="preserve"> Documentation</w:t>
      </w:r>
      <w:r w:rsidRPr="00ED4F80">
        <w:rPr>
          <w:lang w:val="fr-FR"/>
        </w:rPr>
        <w:t>]</w:t>
      </w:r>
      <w:r>
        <w:rPr>
          <w:lang w:val="fr-FR"/>
        </w:rPr>
        <w:t xml:space="preserve"> </w:t>
      </w:r>
      <w:r w:rsidRPr="00ED4F80">
        <w:rPr>
          <w:lang w:val="fr-FR"/>
        </w:rPr>
        <w:t>(</w:t>
      </w:r>
      <w:hyperlink r:id="rId8" w:history="1">
        <w:r w:rsidRPr="00BE03E5">
          <w:rPr>
            <w:rStyle w:val="Hipervnculo"/>
            <w:lang w:val="fr-FR"/>
          </w:rPr>
          <w:t>https://docs.scipy.org/doc/scipy/reference/generated/scipy.integrate.simpson.html)</w:t>
        </w:r>
      </w:hyperlink>
      <w:r w:rsidRPr="00ED4F80">
        <w:rPr>
          <w:lang w:val="fr-FR"/>
        </w:rPr>
        <w:t>)</w:t>
      </w:r>
    </w:p>
    <w:p w14:paraId="0B3EB66F" w14:textId="707F5927" w:rsidR="00ED4F80" w:rsidRDefault="00ED4F80" w:rsidP="007E1827">
      <w:pPr>
        <w:rPr>
          <w:lang w:val="fr-FR"/>
        </w:rPr>
      </w:pPr>
      <w:r w:rsidRPr="00ED4F80">
        <w:rPr>
          <w:lang w:val="fr-FR"/>
        </w:rPr>
        <w:t>([</w:t>
      </w:r>
      <w:proofErr w:type="spellStart"/>
      <w:r w:rsidRPr="00ED4F80">
        <w:rPr>
          <w:rStyle w:val="hljs-string"/>
          <w:lang w:val="fr-FR"/>
        </w:rPr>
        <w:t>NumPy</w:t>
      </w:r>
      <w:proofErr w:type="spellEnd"/>
      <w:r w:rsidRPr="00ED4F80">
        <w:rPr>
          <w:rStyle w:val="hljs-string"/>
          <w:lang w:val="fr-FR"/>
        </w:rPr>
        <w:t xml:space="preserve"> Documentation</w:t>
      </w:r>
      <w:r w:rsidRPr="00ED4F80">
        <w:rPr>
          <w:lang w:val="fr-FR"/>
        </w:rPr>
        <w:t>]</w:t>
      </w:r>
      <w:r w:rsidRPr="00ED4F80">
        <w:rPr>
          <w:lang w:val="fr-FR"/>
        </w:rPr>
        <w:t xml:space="preserve"> </w:t>
      </w:r>
      <w:r w:rsidRPr="00ED4F80">
        <w:rPr>
          <w:lang w:val="fr-FR"/>
        </w:rPr>
        <w:t>(</w:t>
      </w:r>
      <w:hyperlink r:id="rId9" w:history="1">
        <w:r w:rsidRPr="00BE03E5">
          <w:rPr>
            <w:rStyle w:val="Hipervnculo"/>
            <w:lang w:val="fr-FR"/>
          </w:rPr>
          <w:t>https://numpy.org/doc/stable/reference/generated/numpy.trapz.html)</w:t>
        </w:r>
      </w:hyperlink>
      <w:r w:rsidRPr="00ED4F80">
        <w:rPr>
          <w:lang w:val="fr-FR"/>
        </w:rPr>
        <w:t>)</w:t>
      </w:r>
    </w:p>
    <w:p w14:paraId="65318385" w14:textId="77777777" w:rsidR="00ED4F80" w:rsidRPr="00ED4F80" w:rsidRDefault="00ED4F80" w:rsidP="007E1827">
      <w:pPr>
        <w:rPr>
          <w:rFonts w:ascii="Arial" w:hAnsi="Arial" w:cs="Arial"/>
          <w:sz w:val="24"/>
          <w:szCs w:val="24"/>
          <w:lang w:val="fr-FR"/>
        </w:rPr>
      </w:pPr>
    </w:p>
    <w:p w14:paraId="2B10BA80" w14:textId="10F837E3" w:rsidR="00ED4F80" w:rsidRPr="00ED4F80" w:rsidRDefault="00ED4F80" w:rsidP="00ED4F80">
      <w:pPr>
        <w:rPr>
          <w:rFonts w:ascii="Arial" w:hAnsi="Arial" w:cs="Arial"/>
          <w:sz w:val="24"/>
          <w:szCs w:val="24"/>
          <w:lang w:val="fr-FR"/>
        </w:rPr>
      </w:pPr>
    </w:p>
    <w:sectPr w:rsidR="00ED4F80" w:rsidRPr="00ED4F80" w:rsidSect="0055391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5C1"/>
    <w:multiLevelType w:val="multilevel"/>
    <w:tmpl w:val="D76A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F64B4"/>
    <w:multiLevelType w:val="hybridMultilevel"/>
    <w:tmpl w:val="282C77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535DF"/>
    <w:multiLevelType w:val="multilevel"/>
    <w:tmpl w:val="D6A62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E83831"/>
    <w:multiLevelType w:val="multilevel"/>
    <w:tmpl w:val="BDA4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24396086">
    <w:abstractNumId w:val="2"/>
  </w:num>
  <w:num w:numId="2" w16cid:durableId="522014117">
    <w:abstractNumId w:val="0"/>
  </w:num>
  <w:num w:numId="3" w16cid:durableId="1665276348">
    <w:abstractNumId w:val="1"/>
  </w:num>
  <w:num w:numId="4" w16cid:durableId="522479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E9"/>
    <w:rsid w:val="00080D59"/>
    <w:rsid w:val="000D4423"/>
    <w:rsid w:val="003334E6"/>
    <w:rsid w:val="004653E0"/>
    <w:rsid w:val="00496594"/>
    <w:rsid w:val="004C617E"/>
    <w:rsid w:val="005019B4"/>
    <w:rsid w:val="00553918"/>
    <w:rsid w:val="00661009"/>
    <w:rsid w:val="006E2D27"/>
    <w:rsid w:val="00877031"/>
    <w:rsid w:val="00A437FF"/>
    <w:rsid w:val="00B63698"/>
    <w:rsid w:val="00BD682F"/>
    <w:rsid w:val="00C56054"/>
    <w:rsid w:val="00ED4F80"/>
    <w:rsid w:val="00F8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8B94"/>
  <w15:chartTrackingRefBased/>
  <w15:docId w15:val="{D656FC47-055C-4C9C-8D74-409B39C9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918"/>
    <w:rPr>
      <w:rFonts w:ascii="Calibri" w:hAnsi="Calibri"/>
      <w:sz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539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53918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53918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3918"/>
    <w:rPr>
      <w:rFonts w:ascii="Calibri" w:eastAsiaTheme="majorEastAsia" w:hAnsi="Calibri" w:cstheme="majorBidi"/>
      <w:b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53918"/>
    <w:rPr>
      <w:rFonts w:ascii="Calibri" w:eastAsiaTheme="majorEastAsia" w:hAnsi="Calibri" w:cstheme="majorBidi"/>
      <w:b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53918"/>
    <w:rPr>
      <w:rFonts w:eastAsiaTheme="majorEastAsia" w:cstheme="majorBidi"/>
      <w:color w:val="000000" w:themeColor="text1"/>
      <w:szCs w:val="24"/>
    </w:rPr>
  </w:style>
  <w:style w:type="paragraph" w:styleId="NormalWeb">
    <w:name w:val="Normal (Web)"/>
    <w:basedOn w:val="Normal"/>
    <w:uiPriority w:val="99"/>
    <w:semiHidden/>
    <w:unhideWhenUsed/>
    <w:rsid w:val="00F83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83AE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83AE9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F83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D4F80"/>
    <w:rPr>
      <w:color w:val="808080"/>
    </w:rPr>
  </w:style>
  <w:style w:type="paragraph" w:styleId="Prrafodelista">
    <w:name w:val="List Paragraph"/>
    <w:basedOn w:val="Normal"/>
    <w:uiPriority w:val="34"/>
    <w:qFormat/>
    <w:rsid w:val="00ED4F80"/>
    <w:pPr>
      <w:ind w:left="720"/>
      <w:contextualSpacing/>
    </w:pPr>
  </w:style>
  <w:style w:type="character" w:customStyle="1" w:styleId="hljs-string">
    <w:name w:val="hljs-string"/>
    <w:basedOn w:val="Fuentedeprrafopredeter"/>
    <w:rsid w:val="00ED4F80"/>
  </w:style>
  <w:style w:type="character" w:customStyle="1" w:styleId="hljs-link">
    <w:name w:val="hljs-link"/>
    <w:basedOn w:val="Fuentedeprrafopredeter"/>
    <w:rsid w:val="00ED4F80"/>
  </w:style>
  <w:style w:type="character" w:styleId="Hipervnculo">
    <w:name w:val="Hyperlink"/>
    <w:basedOn w:val="Fuentedeprrafopredeter"/>
    <w:uiPriority w:val="99"/>
    <w:unhideWhenUsed/>
    <w:rsid w:val="00ED4F8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4F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2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doc/scipy/reference/generated/scipy.integrate.simpson.html)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umpy.org/doc/stable/reference/generated/numpy.trapz.html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5D6A3-4992-43D7-B0B1-2D9E7DFA9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472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Rondon Gamboa, Jhon Alejandro</dc:creator>
  <cp:keywords/>
  <dc:description/>
  <cp:lastModifiedBy>Rondon Gamboa, Jhon Alejandro</cp:lastModifiedBy>
  <cp:revision>1</cp:revision>
  <dcterms:created xsi:type="dcterms:W3CDTF">2024-06-11T14:50:00Z</dcterms:created>
  <dcterms:modified xsi:type="dcterms:W3CDTF">2024-06-11T15:50:00Z</dcterms:modified>
</cp:coreProperties>
</file>