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072" w:rsidRDefault="006D0072" w:rsidP="006D0072">
      <w:pPr>
        <w:pStyle w:val="Heading1"/>
        <w:spacing w:before="0" w:after="0"/>
        <w:rPr>
          <w:color w:val="EE0000"/>
        </w:rPr>
      </w:pPr>
      <w:r w:rsidRPr="006D0072">
        <w:rPr>
          <w:color w:val="EE0000"/>
        </w:rPr>
        <w:t>Customer Segmentation in Marketing with Python Project</w:t>
      </w:r>
    </w:p>
    <w:p w:rsidR="006D0072" w:rsidRDefault="006D0072" w:rsidP="006D0072">
      <w:pPr>
        <w:pStyle w:val="Heading1"/>
        <w:spacing w:before="0" w:after="0"/>
        <w:jc w:val="center"/>
      </w:pPr>
      <w:r>
        <w:t>CASE DESCRIPTION</w:t>
      </w:r>
    </w:p>
    <w:p w:rsidR="006D0072" w:rsidRDefault="006D0072" w:rsidP="006D0072">
      <w:pPr>
        <w:spacing w:after="0"/>
        <w:jc w:val="both"/>
      </w:pPr>
      <w:r>
        <w:t>To what extent does our platform’s acquisition channel influence the learning outcomes of our students?</w:t>
      </w:r>
    </w:p>
    <w:p w:rsidR="006D0072" w:rsidRDefault="006D0072" w:rsidP="006D0072">
      <w:pPr>
        <w:spacing w:after="0"/>
        <w:jc w:val="both"/>
      </w:pPr>
      <w:r>
        <w:t>Are there any geographical locations where most of our students discover the platform, specifically through social media platforms like YouTube or Facebook?</w:t>
      </w:r>
    </w:p>
    <w:p w:rsidR="006D0072" w:rsidRDefault="006D0072" w:rsidP="006D0072">
      <w:pPr>
        <w:spacing w:after="0"/>
        <w:jc w:val="both"/>
      </w:pPr>
      <w:r>
        <w:t>You will work on real-world customer data to perform market segmentation—crucial for businesses to understand customer behavior and improve marketing efficiency. The project will involve data preprocessing, exploratory data analysis (EDA), feature engineering, implementation of clustering algorithms, and interpretation of results. You’ll use two popular clustering techniques: k-means and hierarchical clustering.</w:t>
      </w:r>
    </w:p>
    <w:p w:rsidR="006D0072" w:rsidRDefault="006D0072" w:rsidP="006D0072">
      <w:pPr>
        <w:spacing w:after="0"/>
        <w:jc w:val="both"/>
      </w:pPr>
      <w:r>
        <w:t>In the Customer Segmentation in Marketing with Python project, you’ll delve into the diversity of customer behavior and identify distinct segments that could be targeted with personalized marketing strategies.</w:t>
      </w:r>
    </w:p>
    <w:p w:rsidR="0015496E" w:rsidRDefault="0015496E" w:rsidP="006D0072">
      <w:pPr>
        <w:spacing w:after="0"/>
        <w:jc w:val="both"/>
        <w:rPr>
          <w:rFonts w:cstheme="minorHAnsi"/>
          <w:color w:val="000C1F"/>
        </w:rPr>
      </w:pPr>
      <w:r w:rsidRPr="0015496E">
        <w:rPr>
          <w:rFonts w:cstheme="minorHAnsi"/>
          <w:color w:val="000C1F"/>
          <w:shd w:val="clear" w:color="auto" w:fill="FFFFFF"/>
        </w:rPr>
        <w:t>You’ll work with data from an onboarding survey of customers, containing information about where they have heard about the platform.</w:t>
      </w:r>
    </w:p>
    <w:p w:rsidR="0015496E" w:rsidRDefault="0015496E" w:rsidP="006D0072">
      <w:pPr>
        <w:spacing w:after="0"/>
        <w:jc w:val="both"/>
        <w:rPr>
          <w:rFonts w:cstheme="minorHAnsi"/>
          <w:color w:val="000C1F"/>
        </w:rPr>
      </w:pPr>
      <w:r w:rsidRPr="0015496E">
        <w:rPr>
          <w:rFonts w:cstheme="minorHAnsi"/>
          <w:color w:val="000C1F"/>
          <w:shd w:val="clear" w:color="auto" w:fill="FFFFFF"/>
        </w:rPr>
        <w:t>The </w:t>
      </w:r>
      <w:r w:rsidRPr="0015496E">
        <w:rPr>
          <w:rStyle w:val="HTMLCode"/>
          <w:rFonts w:asciiTheme="minorHAnsi" w:eastAsiaTheme="majorEastAsia" w:hAnsiTheme="minorHAnsi" w:cstheme="minorHAnsi"/>
          <w:color w:val="000C1F"/>
          <w:sz w:val="24"/>
          <w:szCs w:val="24"/>
          <w:shd w:val="clear" w:color="auto" w:fill="E8E8E8"/>
        </w:rPr>
        <w:t>customer_segmentation_data.csv</w:t>
      </w:r>
      <w:r w:rsidRPr="0015496E">
        <w:rPr>
          <w:rFonts w:cstheme="minorHAnsi"/>
          <w:color w:val="000C1F"/>
          <w:shd w:val="clear" w:color="auto" w:fill="FFFFFF"/>
        </w:rPr>
        <w:t> file contains information about the country of residence, customer lifetime value, and overall engagement.</w:t>
      </w:r>
    </w:p>
    <w:p w:rsidR="0015496E" w:rsidRPr="006D0072" w:rsidRDefault="0015496E" w:rsidP="006D0072">
      <w:pPr>
        <w:spacing w:after="0"/>
        <w:jc w:val="both"/>
      </w:pPr>
      <w:r w:rsidRPr="0015496E">
        <w:rPr>
          <w:rFonts w:cstheme="minorHAnsi"/>
          <w:color w:val="000C1F"/>
          <w:shd w:val="clear" w:color="auto" w:fill="FFFFFF"/>
        </w:rPr>
        <w:t>The </w:t>
      </w:r>
      <w:r w:rsidRPr="0015496E">
        <w:rPr>
          <w:rStyle w:val="HTMLCode"/>
          <w:rFonts w:asciiTheme="minorHAnsi" w:eastAsiaTheme="majorEastAsia" w:hAnsiTheme="minorHAnsi" w:cstheme="minorHAnsi"/>
          <w:color w:val="000C1F"/>
          <w:sz w:val="24"/>
          <w:szCs w:val="24"/>
          <w:shd w:val="clear" w:color="auto" w:fill="E8E8E8"/>
        </w:rPr>
        <w:t>Segmentation data legend.xlsx</w:t>
      </w:r>
      <w:r w:rsidRPr="0015496E">
        <w:rPr>
          <w:rFonts w:cstheme="minorHAnsi"/>
          <w:color w:val="000C1F"/>
          <w:shd w:val="clear" w:color="auto" w:fill="FFFFFF"/>
        </w:rPr>
        <w:t> contains additional information about the segmentation data variables</w:t>
      </w:r>
      <w:r>
        <w:rPr>
          <w:rFonts w:ascii="Arial" w:hAnsi="Arial" w:cs="Arial"/>
          <w:color w:val="000C1F"/>
          <w:shd w:val="clear" w:color="auto" w:fill="FFFFFF"/>
        </w:rPr>
        <w:t>. </w:t>
      </w:r>
    </w:p>
    <w:p w:rsidR="006D0072" w:rsidRPr="006D0072" w:rsidRDefault="006D0072" w:rsidP="006D0072">
      <w:pPr>
        <w:pStyle w:val="Heading1"/>
        <w:spacing w:before="0" w:after="0" w:line="360" w:lineRule="auto"/>
        <w:jc w:val="center"/>
        <w:rPr>
          <w:shd w:val="clear" w:color="auto" w:fill="FFFFFF"/>
        </w:rPr>
      </w:pPr>
      <w:r>
        <w:rPr>
          <w:shd w:val="clear" w:color="auto" w:fill="FFFFFF"/>
        </w:rPr>
        <w:t>EDA</w:t>
      </w:r>
    </w:p>
    <w:p w:rsidR="006D0072" w:rsidRPr="006D0072" w:rsidRDefault="006D0072" w:rsidP="006D0072">
      <w:p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Can information about the acquisition channel give us information about how much students will learn? For example, are Twitter (X) groups more or less likely to study than those from Instagram? Or are students from the US more likely to have heard about us through friends or social media?</w:t>
      </w:r>
    </w:p>
    <w:p w:rsidR="006D0072" w:rsidRPr="006D0072" w:rsidRDefault="006D0072" w:rsidP="006D0072">
      <w:p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With this analysis, our goal is to understand if there is a relationship between different groups of customers based on information we have about them. Moreover, this analysis will group all existing members and give us insights into trends, such as overall groups from different sources. This can inform the marketing team and provide insights into where to invest more resources during marketing campaigns.</w:t>
      </w:r>
    </w:p>
    <w:p w:rsidR="006D0072" w:rsidRPr="006D0072" w:rsidRDefault="006D0072" w:rsidP="006D0072">
      <w:p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 xml:space="preserve">Before you start coding, make sure you examine the data set provided. It’s a CSV based on 365's database, where we’ve combined information from an onboarding survey, student engagement data, and the customer lifetime value. You’re responsible for </w:t>
      </w:r>
      <w:r w:rsidRPr="006D0072">
        <w:rPr>
          <w:rFonts w:ascii="Arial" w:hAnsi="Arial" w:cs="Arial"/>
          <w:color w:val="000C1F"/>
          <w:shd w:val="clear" w:color="auto" w:fill="FFFFFF"/>
        </w:rPr>
        <w:lastRenderedPageBreak/>
        <w:t>employing a clustering algorithm to determine how this data can be meaningfully segmented into different groups. </w:t>
      </w:r>
    </w:p>
    <w:p w:rsidR="006D0072" w:rsidRDefault="006D0072" w:rsidP="006D0072">
      <w:pPr>
        <w:pStyle w:val="ListParagraph"/>
        <w:numPr>
          <w:ilvl w:val="0"/>
          <w:numId w:val="1"/>
        </w:num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Data Loading and Exploration: Load the customer dataset from a CSV file. Perform an initial exploration of the data to understand the features available, their data types, and the dataset’s structure.</w:t>
      </w:r>
    </w:p>
    <w:p w:rsidR="006D0072" w:rsidRDefault="006D0072" w:rsidP="006D0072">
      <w:pPr>
        <w:pStyle w:val="ListParagraph"/>
        <w:numPr>
          <w:ilvl w:val="0"/>
          <w:numId w:val="1"/>
        </w:num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Data Cleaning and Preprocessing: Handle any missing or null values in the dataset appropriately. You will notice that one of the variables has some missing values, namely the minutes watched column. Most likely, these null values correspond to people who've entered the program, but have not seen any content. That's why it's most appropriate, instead of removing them from the dataset, to fill those missing values with zeroes instead.</w:t>
      </w:r>
    </w:p>
    <w:p w:rsidR="006D0072" w:rsidRPr="006D0072" w:rsidRDefault="006D0072" w:rsidP="006D0072">
      <w:pPr>
        <w:pStyle w:val="ListParagraph"/>
        <w:numPr>
          <w:ilvl w:val="0"/>
          <w:numId w:val="1"/>
        </w:num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Feature Engineering: Create dummy variables for categorical features if required. Analyze the correlation between different dataset variables and eliminate any redundant features.To obtain the same results, you must create dummies for the country regions and the survey answers. Remove the original survey answers column to avoid issues during the next part of the project. But leave the country region’s original column in the data.</w:t>
      </w:r>
    </w:p>
    <w:p w:rsidR="006D0072" w:rsidRDefault="006D0072" w:rsidP="006D0072">
      <w:pPr>
        <w:pStyle w:val="ListParagraph"/>
        <w:numPr>
          <w:ilvl w:val="0"/>
          <w:numId w:val="1"/>
        </w:num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Data Visualization and Correlation Analysis: Use appropriate data visualization techniques to understand patterns and relationships within the data. Conduct a correlation analysis to gain insights into how different features relate. Additionaly, you can also create a Heatmap of the correlations of the variables. Optionally, a scatter plot using 'CLV' and 'minutes watched' can offer additional clarity. Even though it's not a direct segmentation step, it helps in understanding the spread and interrelation of the data.</w:t>
      </w:r>
    </w:p>
    <w:p w:rsidR="006D0072" w:rsidRPr="006D0072" w:rsidRDefault="006D0072" w:rsidP="006D0072">
      <w:pPr>
        <w:pStyle w:val="Heading1"/>
        <w:spacing w:before="0" w:after="0" w:line="360" w:lineRule="auto"/>
        <w:jc w:val="center"/>
        <w:rPr>
          <w:shd w:val="clear" w:color="auto" w:fill="FFFFFF"/>
        </w:rPr>
      </w:pPr>
      <w:r>
        <w:rPr>
          <w:shd w:val="clear" w:color="auto" w:fill="FFFFFF"/>
        </w:rPr>
        <w:t>MODEL IMPLEMENTATION</w:t>
      </w:r>
    </w:p>
    <w:p w:rsidR="006D0072" w:rsidRPr="006D0072" w:rsidRDefault="006D0072" w:rsidP="006D0072">
      <w:pPr>
        <w:spacing w:after="0" w:line="360" w:lineRule="auto"/>
        <w:ind w:left="360"/>
        <w:jc w:val="both"/>
        <w:rPr>
          <w:rFonts w:ascii="Arial" w:hAnsi="Arial" w:cs="Arial"/>
          <w:color w:val="000C1F"/>
          <w:shd w:val="clear" w:color="auto" w:fill="FFFFFF"/>
        </w:rPr>
      </w:pPr>
      <w:r w:rsidRPr="006D0072">
        <w:rPr>
          <w:rFonts w:ascii="Arial" w:hAnsi="Arial" w:cs="Arial"/>
          <w:color w:val="000C1F"/>
          <w:shd w:val="clear" w:color="auto" w:fill="FFFFFF"/>
        </w:rPr>
        <w:t>After the exploratory part of the analysis, you have now prepared your dataset for the main part of the analysis, clustering.</w:t>
      </w:r>
    </w:p>
    <w:p w:rsidR="006D0072" w:rsidRPr="006D0072" w:rsidRDefault="006D0072" w:rsidP="006D0072">
      <w:pPr>
        <w:spacing w:after="0" w:line="360" w:lineRule="auto"/>
        <w:ind w:left="360"/>
        <w:jc w:val="both"/>
        <w:rPr>
          <w:rFonts w:ascii="Arial" w:hAnsi="Arial" w:cs="Arial"/>
          <w:color w:val="000C1F"/>
          <w:shd w:val="clear" w:color="auto" w:fill="FFFFFF"/>
        </w:rPr>
      </w:pPr>
      <w:r w:rsidRPr="006D0072">
        <w:rPr>
          <w:rFonts w:ascii="Arial" w:hAnsi="Arial" w:cs="Arial"/>
          <w:color w:val="000C1F"/>
          <w:shd w:val="clear" w:color="auto" w:fill="FFFFFF"/>
        </w:rPr>
        <w:t xml:space="preserve">Model Implementation: Implement two clustering techniques: K-means and Hierarchical Clustering. You should specify the necessary parameters for these </w:t>
      </w:r>
      <w:r w:rsidRPr="006D0072">
        <w:rPr>
          <w:rFonts w:ascii="Arial" w:hAnsi="Arial" w:cs="Arial"/>
          <w:color w:val="000C1F"/>
          <w:shd w:val="clear" w:color="auto" w:fill="FFFFFF"/>
        </w:rPr>
        <w:lastRenderedPageBreak/>
        <w:t>algorithms. Use appropriate methods to determine the optimal number of clusters, like the Elbow Method for k-means. Follow these steps:</w:t>
      </w:r>
    </w:p>
    <w:p w:rsidR="006D0072" w:rsidRPr="006D0072" w:rsidRDefault="006D0072" w:rsidP="006D0072">
      <w:pPr>
        <w:pStyle w:val="ListParagraph"/>
        <w:numPr>
          <w:ilvl w:val="0"/>
          <w:numId w:val="2"/>
        </w:num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Before you begin, you must standardize the data to perform the clustering accurately. You can use the standard scaler to fit and transform the data.</w:t>
      </w:r>
    </w:p>
    <w:p w:rsidR="006D0072" w:rsidRPr="006D0072" w:rsidRDefault="006D0072" w:rsidP="006D0072">
      <w:pPr>
        <w:pStyle w:val="ListParagraph"/>
        <w:numPr>
          <w:ilvl w:val="0"/>
          <w:numId w:val="2"/>
        </w:num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Once you’ve standardized the data, you can implement the hierarchical clustering algorithm by Ward’s method.</w:t>
      </w:r>
    </w:p>
    <w:p w:rsidR="006D0072" w:rsidRPr="006D0072" w:rsidRDefault="006D0072" w:rsidP="006D0072">
      <w:pPr>
        <w:pStyle w:val="ListParagraph"/>
        <w:numPr>
          <w:ilvl w:val="0"/>
          <w:numId w:val="2"/>
        </w:num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Next, you must perform k-means segmentation. Here, you won’t be able to predetermine the correct number of clusters, so you must explore varying clusters and use the elbow method to determine the best possible solution.</w:t>
      </w:r>
    </w:p>
    <w:p w:rsidR="006D0072" w:rsidRPr="006D0072" w:rsidRDefault="006D0072" w:rsidP="006D0072">
      <w:pPr>
        <w:pStyle w:val="ListParagraph"/>
        <w:numPr>
          <w:ilvl w:val="0"/>
          <w:numId w:val="2"/>
        </w:numPr>
        <w:spacing w:after="0" w:line="360" w:lineRule="auto"/>
        <w:jc w:val="both"/>
        <w:rPr>
          <w:rFonts w:ascii="Arial" w:hAnsi="Arial" w:cs="Arial"/>
          <w:color w:val="000C1F"/>
          <w:shd w:val="clear" w:color="auto" w:fill="FFFFFF"/>
        </w:rPr>
      </w:pPr>
      <w:r w:rsidRPr="006D0072">
        <w:rPr>
          <w:rFonts w:ascii="Arial" w:hAnsi="Arial" w:cs="Arial"/>
          <w:color w:val="000C1F"/>
          <w:shd w:val="clear" w:color="auto" w:fill="FFFFFF"/>
        </w:rPr>
        <w:t>Finally, determine the best possible number of clusters. If there are inconsistencies between the two methods regarding the optimal number, you must opt for the results of hierarchical clustering. But, you’ll ultimately perform k-means, with the number of clusters predetermined through the hierarchical clustering.</w:t>
      </w:r>
    </w:p>
    <w:p w:rsidR="006D0072" w:rsidRDefault="006D0072" w:rsidP="006D0072">
      <w:pPr>
        <w:spacing w:after="0" w:line="360" w:lineRule="auto"/>
        <w:ind w:left="360"/>
        <w:jc w:val="both"/>
        <w:rPr>
          <w:rFonts w:ascii="Arial" w:hAnsi="Arial" w:cs="Arial"/>
          <w:color w:val="000C1F"/>
          <w:shd w:val="clear" w:color="auto" w:fill="FFFFFF"/>
        </w:rPr>
      </w:pPr>
      <w:r w:rsidRPr="006D0072">
        <w:rPr>
          <w:rFonts w:ascii="Arial" w:hAnsi="Arial" w:cs="Arial"/>
          <w:color w:val="000C1F"/>
          <w:shd w:val="clear" w:color="auto" w:fill="FFFFFF"/>
        </w:rPr>
        <w:t>Finally, before continuing to the next part, consider possible reasons why the results of the two algorithms might differ.</w:t>
      </w:r>
    </w:p>
    <w:p w:rsidR="006D0072" w:rsidRDefault="006D0072" w:rsidP="006D0072">
      <w:pPr>
        <w:pStyle w:val="Heading1"/>
        <w:spacing w:before="0" w:after="0" w:line="360" w:lineRule="auto"/>
        <w:jc w:val="center"/>
        <w:rPr>
          <w:shd w:val="clear" w:color="auto" w:fill="FFFFFF"/>
        </w:rPr>
      </w:pPr>
      <w:r>
        <w:rPr>
          <w:shd w:val="clear" w:color="auto" w:fill="FFFFFF"/>
        </w:rPr>
        <w:t>MODEL EVALUATION</w:t>
      </w:r>
    </w:p>
    <w:p w:rsidR="006D0072" w:rsidRPr="006D0072" w:rsidRDefault="006D0072" w:rsidP="006D0072">
      <w:pPr>
        <w:shd w:val="clear" w:color="auto" w:fill="FAFAFB"/>
        <w:spacing w:after="0" w:line="360" w:lineRule="auto"/>
        <w:jc w:val="both"/>
        <w:rPr>
          <w:rFonts w:ascii="Arial" w:eastAsia="Times New Roman" w:hAnsi="Arial" w:cs="Arial"/>
          <w:color w:val="000C1F"/>
          <w:kern w:val="0"/>
          <w14:ligatures w14:val="none"/>
        </w:rPr>
      </w:pPr>
      <w:r w:rsidRPr="006D0072">
        <w:rPr>
          <w:rFonts w:ascii="Arial" w:eastAsia="Times New Roman" w:hAnsi="Arial" w:cs="Arial"/>
          <w:color w:val="000C1F"/>
          <w:kern w:val="0"/>
          <w14:ligatures w14:val="none"/>
        </w:rPr>
        <w:t>In this part of the project, you must analyse the results of the segmentation you've already performed. Follow these three steps:</w:t>
      </w:r>
    </w:p>
    <w:p w:rsidR="006D0072" w:rsidRPr="006D0072" w:rsidRDefault="006D0072" w:rsidP="006D0072">
      <w:pPr>
        <w:pStyle w:val="ListParagraph"/>
        <w:numPr>
          <w:ilvl w:val="0"/>
          <w:numId w:val="3"/>
        </w:numPr>
        <w:shd w:val="clear" w:color="auto" w:fill="FAFAFB"/>
        <w:spacing w:after="0" w:line="360" w:lineRule="auto"/>
        <w:jc w:val="both"/>
        <w:rPr>
          <w:rFonts w:ascii="Arial" w:eastAsia="Times New Roman" w:hAnsi="Arial" w:cs="Arial"/>
          <w:color w:val="000C1F"/>
          <w:kern w:val="0"/>
          <w14:ligatures w14:val="none"/>
        </w:rPr>
      </w:pPr>
      <w:r w:rsidRPr="006D0072">
        <w:rPr>
          <w:rFonts w:ascii="Arial" w:eastAsia="Times New Roman" w:hAnsi="Arial" w:cs="Arial"/>
          <w:color w:val="000C1F"/>
          <w:kern w:val="0"/>
          <w14:ligatures w14:val="none"/>
        </w:rPr>
        <w:t>Use the hierarchical clustering results to select the optimal number of clusters and run a k-means algorithm with the determined number.</w:t>
      </w:r>
    </w:p>
    <w:p w:rsidR="006D0072" w:rsidRPr="006D0072" w:rsidRDefault="006D0072" w:rsidP="006D0072">
      <w:pPr>
        <w:pStyle w:val="ListParagraph"/>
        <w:numPr>
          <w:ilvl w:val="0"/>
          <w:numId w:val="3"/>
        </w:numPr>
        <w:shd w:val="clear" w:color="auto" w:fill="FAFAFB"/>
        <w:spacing w:after="0" w:line="360" w:lineRule="auto"/>
        <w:jc w:val="both"/>
        <w:rPr>
          <w:rFonts w:ascii="Arial" w:eastAsia="Times New Roman" w:hAnsi="Arial" w:cs="Arial"/>
          <w:color w:val="000C1F"/>
          <w:kern w:val="0"/>
          <w14:ligatures w14:val="none"/>
        </w:rPr>
      </w:pPr>
      <w:r w:rsidRPr="006D0072">
        <w:rPr>
          <w:rFonts w:ascii="Arial" w:eastAsia="Times New Roman" w:hAnsi="Arial" w:cs="Arial"/>
          <w:color w:val="000C1F"/>
          <w:kern w:val="0"/>
          <w14:ligatures w14:val="none"/>
        </w:rPr>
        <w:t>Create a summary table for each cluster and its characteristics and add several observations and the proportion of observations column for each.</w:t>
      </w:r>
    </w:p>
    <w:p w:rsidR="006D0072" w:rsidRPr="006D0072" w:rsidRDefault="006D0072" w:rsidP="006D0072">
      <w:pPr>
        <w:pStyle w:val="ListParagraph"/>
        <w:numPr>
          <w:ilvl w:val="0"/>
          <w:numId w:val="3"/>
        </w:numPr>
        <w:shd w:val="clear" w:color="auto" w:fill="FAFAFB"/>
        <w:spacing w:after="0" w:line="360" w:lineRule="auto"/>
        <w:jc w:val="both"/>
        <w:rPr>
          <w:rFonts w:ascii="Arial" w:eastAsia="Times New Roman" w:hAnsi="Arial" w:cs="Arial"/>
          <w:color w:val="000C1F"/>
          <w:kern w:val="0"/>
          <w14:ligatures w14:val="none"/>
        </w:rPr>
      </w:pPr>
      <w:r w:rsidRPr="006D0072">
        <w:rPr>
          <w:rFonts w:ascii="Arial" w:eastAsia="Times New Roman" w:hAnsi="Arial" w:cs="Arial"/>
          <w:color w:val="000C1F"/>
          <w:kern w:val="0"/>
          <w14:ligatures w14:val="none"/>
        </w:rPr>
        <w:t>Come up with names and explanations for each cluster.</w:t>
      </w:r>
    </w:p>
    <w:p w:rsidR="006D0072" w:rsidRPr="006D0072" w:rsidRDefault="006D0072" w:rsidP="006D0072">
      <w:pPr>
        <w:shd w:val="clear" w:color="auto" w:fill="FAFAFB"/>
        <w:spacing w:after="0" w:line="360" w:lineRule="auto"/>
        <w:jc w:val="both"/>
        <w:rPr>
          <w:rFonts w:ascii="Arial" w:eastAsia="Times New Roman" w:hAnsi="Arial" w:cs="Arial"/>
          <w:color w:val="000C1F"/>
          <w:kern w:val="0"/>
          <w14:ligatures w14:val="none"/>
        </w:rPr>
      </w:pPr>
      <w:r w:rsidRPr="006D0072">
        <w:rPr>
          <w:rFonts w:ascii="Arial" w:eastAsia="Times New Roman" w:hAnsi="Arial" w:cs="Arial"/>
          <w:color w:val="000C1F"/>
          <w:kern w:val="0"/>
          <w14:ligatures w14:val="none"/>
        </w:rPr>
        <w:t>You can rely on the</w:t>
      </w:r>
      <w:r w:rsidRPr="006D0072">
        <w:rPr>
          <w:rFonts w:ascii="Arial" w:eastAsia="Times New Roman" w:hAnsi="Arial" w:cs="Arial"/>
          <w:b/>
          <w:bCs/>
          <w:color w:val="000C1F"/>
          <w:kern w:val="0"/>
          <w14:ligatures w14:val="none"/>
        </w:rPr>
        <w:t> characteristics of the data.</w:t>
      </w:r>
      <w:r w:rsidRPr="006D0072">
        <w:rPr>
          <w:rFonts w:ascii="Arial" w:eastAsia="Times New Roman" w:hAnsi="Arial" w:cs="Arial"/>
          <w:color w:val="000C1F"/>
          <w:kern w:val="0"/>
          <w14:ligatures w14:val="none"/>
        </w:rPr>
        <w:t> We have information about the students’ engagement level, CLV, country region, and the acquisition channel. So, for example, you might have a cluster of highly engaged Eastern European customers who have heard about us via YouTube or Google. You might label this segment </w:t>
      </w:r>
      <w:r w:rsidRPr="006D0072">
        <w:rPr>
          <w:rFonts w:ascii="Arial" w:eastAsia="Times New Roman" w:hAnsi="Arial" w:cs="Arial"/>
          <w:b/>
          <w:bCs/>
          <w:color w:val="000C1F"/>
          <w:kern w:val="0"/>
          <w14:ligatures w14:val="none"/>
        </w:rPr>
        <w:t>European YouTube Google Mix.</w:t>
      </w:r>
    </w:p>
    <w:p w:rsidR="006D0072" w:rsidRPr="006D0072" w:rsidRDefault="006D0072" w:rsidP="006D0072">
      <w:pPr>
        <w:shd w:val="clear" w:color="auto" w:fill="FAFAFB"/>
        <w:spacing w:after="0" w:line="360" w:lineRule="auto"/>
        <w:jc w:val="both"/>
        <w:rPr>
          <w:rFonts w:ascii="Arial" w:eastAsia="Times New Roman" w:hAnsi="Arial" w:cs="Arial"/>
          <w:color w:val="000C1F"/>
          <w:kern w:val="0"/>
          <w14:ligatures w14:val="none"/>
        </w:rPr>
      </w:pPr>
      <w:r w:rsidRPr="006D0072">
        <w:rPr>
          <w:rFonts w:ascii="Arial" w:eastAsia="Times New Roman" w:hAnsi="Arial" w:cs="Arial"/>
          <w:color w:val="000C1F"/>
          <w:kern w:val="0"/>
          <w14:ligatures w14:val="none"/>
        </w:rPr>
        <w:t>Similarly, you should find characteristics and labels for the remainder of the segments.</w:t>
      </w:r>
    </w:p>
    <w:p w:rsidR="006D0072" w:rsidRDefault="006D0072" w:rsidP="006D0072">
      <w:pPr>
        <w:pStyle w:val="Heading1"/>
        <w:spacing w:before="0" w:after="0" w:line="360" w:lineRule="auto"/>
        <w:jc w:val="center"/>
      </w:pPr>
      <w:r>
        <w:lastRenderedPageBreak/>
        <w:t>DATA INTERPRETETION</w:t>
      </w:r>
    </w:p>
    <w:p w:rsidR="006D0072" w:rsidRDefault="006D0072" w:rsidP="006D0072">
      <w:pPr>
        <w:spacing w:after="0" w:line="360" w:lineRule="auto"/>
        <w:jc w:val="both"/>
      </w:pPr>
      <w:r w:rsidRPr="006D0072">
        <w:rPr>
          <w:b/>
          <w:bCs/>
        </w:rPr>
        <w:t>Interpretation and Reporting</w:t>
      </w:r>
      <w:r>
        <w:t>: Finally, interpret the customer segments from a marketing perspective. Understand what each cluster signifies and how it could be targeted with specific marketing strategies. Additionally, conduct an analysis of the acquisition channels and their overall performance.</w:t>
      </w:r>
    </w:p>
    <w:p w:rsidR="006D0072" w:rsidRDefault="006D0072" w:rsidP="006D0072">
      <w:pPr>
        <w:spacing w:after="0" w:line="360" w:lineRule="auto"/>
        <w:jc w:val="both"/>
      </w:pPr>
      <w:r>
        <w:t>Think about the channels through which customers visited the platform and their regions. Go through the different segments and analyze the different groups of customers. Ask such questions as:</w:t>
      </w:r>
    </w:p>
    <w:p w:rsidR="006D0072" w:rsidRPr="006D0072" w:rsidRDefault="006D0072" w:rsidP="006D0072">
      <w:pPr>
        <w:pStyle w:val="ListParagraph"/>
        <w:numPr>
          <w:ilvl w:val="0"/>
          <w:numId w:val="4"/>
        </w:numPr>
        <w:spacing w:after="0" w:line="360" w:lineRule="auto"/>
        <w:jc w:val="both"/>
        <w:rPr>
          <w:rFonts w:ascii="Arial" w:hAnsi="Arial" w:cs="Arial"/>
          <w:color w:val="000C1F"/>
          <w:shd w:val="clear" w:color="auto" w:fill="FAFAFB"/>
        </w:rPr>
      </w:pPr>
      <w:r w:rsidRPr="006D0072">
        <w:rPr>
          <w:rFonts w:ascii="Arial" w:hAnsi="Arial" w:cs="Arial"/>
          <w:color w:val="000C1F"/>
          <w:shd w:val="clear" w:color="auto" w:fill="FAFAFB"/>
        </w:rPr>
        <w:t>Are there segments that bring in engaged students with high CLV?</w:t>
      </w:r>
    </w:p>
    <w:p w:rsidR="006D0072" w:rsidRPr="006D0072" w:rsidRDefault="006D0072" w:rsidP="006D0072">
      <w:pPr>
        <w:pStyle w:val="ListParagraph"/>
        <w:numPr>
          <w:ilvl w:val="0"/>
          <w:numId w:val="4"/>
        </w:numPr>
        <w:spacing w:after="0" w:line="360" w:lineRule="auto"/>
        <w:jc w:val="both"/>
        <w:rPr>
          <w:rFonts w:ascii="Arial" w:hAnsi="Arial" w:cs="Arial"/>
          <w:color w:val="000C1F"/>
          <w:shd w:val="clear" w:color="auto" w:fill="FAFAFB"/>
        </w:rPr>
      </w:pPr>
      <w:r w:rsidRPr="006D0072">
        <w:rPr>
          <w:rFonts w:ascii="Arial" w:hAnsi="Arial" w:cs="Arial"/>
          <w:color w:val="000C1F"/>
          <w:shd w:val="clear" w:color="auto" w:fill="FAFAFB"/>
        </w:rPr>
        <w:t>From which channels do they originate, and from which regions do they come?</w:t>
      </w:r>
    </w:p>
    <w:p w:rsidR="006D0072" w:rsidRDefault="006D0072" w:rsidP="006D0072">
      <w:pPr>
        <w:spacing w:after="0" w:line="360" w:lineRule="auto"/>
        <w:jc w:val="both"/>
        <w:rPr>
          <w:rFonts w:ascii="Arial" w:hAnsi="Arial" w:cs="Arial"/>
          <w:color w:val="000C1F"/>
          <w:shd w:val="clear" w:color="auto" w:fill="FAFAFB"/>
        </w:rPr>
      </w:pPr>
      <w:r>
        <w:rPr>
          <w:rFonts w:ascii="Arial" w:hAnsi="Arial" w:cs="Arial"/>
          <w:color w:val="000C1F"/>
          <w:shd w:val="clear" w:color="auto" w:fill="FAFAFB"/>
        </w:rPr>
        <w:t>Through those observations, you can ultimately devise a strategy for the following:</w:t>
      </w:r>
    </w:p>
    <w:p w:rsidR="006D0072" w:rsidRPr="006D0072" w:rsidRDefault="006D0072" w:rsidP="006D0072">
      <w:pPr>
        <w:pStyle w:val="ListParagraph"/>
        <w:numPr>
          <w:ilvl w:val="0"/>
          <w:numId w:val="5"/>
        </w:numPr>
        <w:spacing w:after="0" w:line="360" w:lineRule="auto"/>
        <w:jc w:val="both"/>
        <w:rPr>
          <w:rFonts w:ascii="Arial" w:hAnsi="Arial" w:cs="Arial"/>
          <w:color w:val="000C1F"/>
          <w:shd w:val="clear" w:color="auto" w:fill="FAFAFB"/>
        </w:rPr>
      </w:pPr>
      <w:r w:rsidRPr="006D0072">
        <w:rPr>
          <w:rFonts w:ascii="Arial" w:hAnsi="Arial" w:cs="Arial"/>
          <w:b/>
          <w:bCs/>
          <w:color w:val="000C1F"/>
          <w:shd w:val="clear" w:color="auto" w:fill="FAFAFB"/>
        </w:rPr>
        <w:t>New customer acquisition</w:t>
      </w:r>
      <w:r w:rsidRPr="006D0072">
        <w:rPr>
          <w:rFonts w:ascii="Arial" w:hAnsi="Arial" w:cs="Arial"/>
          <w:color w:val="000C1F"/>
          <w:shd w:val="clear" w:color="auto" w:fill="FAFAFB"/>
        </w:rPr>
        <w:t>: Through which channels should each region be approached? If we observe that most US citizens come from LinkedIn, or Google, then this indicates that these channels perform well for that country, and we ought to authorize more ad spend in these two channels for the US.</w:t>
      </w:r>
    </w:p>
    <w:p w:rsidR="006D0072" w:rsidRPr="006D0072" w:rsidRDefault="006D0072" w:rsidP="006D0072">
      <w:pPr>
        <w:pStyle w:val="ListParagraph"/>
        <w:numPr>
          <w:ilvl w:val="0"/>
          <w:numId w:val="5"/>
        </w:numPr>
        <w:spacing w:after="0" w:line="360" w:lineRule="auto"/>
        <w:jc w:val="both"/>
      </w:pPr>
      <w:r w:rsidRPr="006D0072">
        <w:rPr>
          <w:rFonts w:ascii="Arial" w:hAnsi="Arial" w:cs="Arial"/>
          <w:b/>
          <w:bCs/>
          <w:color w:val="000C1F"/>
          <w:shd w:val="clear" w:color="auto" w:fill="FAFAFB"/>
        </w:rPr>
        <w:t>Channels Performance Analysis</w:t>
      </w:r>
      <w:r w:rsidRPr="006D0072">
        <w:rPr>
          <w:rFonts w:ascii="Arial" w:hAnsi="Arial" w:cs="Arial"/>
          <w:color w:val="000C1F"/>
          <w:shd w:val="clear" w:color="auto" w:fill="FAFAFB"/>
        </w:rPr>
        <w:t>: Are there channels underperforming? For example, suppose you see only a few clients from a particular channel, say Instagram, or have a certain number of clients with low engagement scores and CLVs. In that case, it’s clear that this channel is not attracting enough or the right kind of consumers for the product. Suggest a strategy to improve channel acquisition or an alternative step to reduce costs associated with the channel.</w:t>
      </w:r>
    </w:p>
    <w:p w:rsidR="006D0072" w:rsidRPr="006D0072" w:rsidRDefault="006D0072" w:rsidP="006D0072">
      <w:pPr>
        <w:pStyle w:val="ListParagraph"/>
        <w:spacing w:after="0" w:line="360" w:lineRule="auto"/>
        <w:jc w:val="both"/>
      </w:pPr>
    </w:p>
    <w:p w:rsidR="006D0072" w:rsidRPr="006D0072" w:rsidRDefault="006D0072" w:rsidP="006D0072">
      <w:pPr>
        <w:pStyle w:val="ListParagraph"/>
        <w:spacing w:after="0" w:line="360" w:lineRule="auto"/>
        <w:jc w:val="both"/>
      </w:pPr>
      <w:r>
        <w:rPr>
          <w:rStyle w:val="Strong"/>
          <w:rFonts w:ascii="Arial" w:hAnsi="Arial" w:cs="Arial"/>
          <w:color w:val="000C1F"/>
          <w:shd w:val="clear" w:color="auto" w:fill="FAFAFB"/>
        </w:rPr>
        <w:t>Note:</w:t>
      </w:r>
      <w:r>
        <w:rPr>
          <w:rFonts w:ascii="Arial" w:hAnsi="Arial" w:cs="Arial"/>
          <w:color w:val="000C1F"/>
          <w:shd w:val="clear" w:color="auto" w:fill="FAFAFB"/>
        </w:rPr>
        <w:t> For this interpretation, assume that the current marketing spend allocates equal amounts to each channel for acquisition and allocates matching funds to the three regions of countries, the Anglo-Saxon, Europe, and the rest of the world.</w:t>
      </w:r>
    </w:p>
    <w:sectPr w:rsidR="006D0072" w:rsidRPr="006D0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1FC6"/>
    <w:multiLevelType w:val="hybridMultilevel"/>
    <w:tmpl w:val="4CBE8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027FE4"/>
    <w:multiLevelType w:val="hybridMultilevel"/>
    <w:tmpl w:val="5CAC8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C716B7"/>
    <w:multiLevelType w:val="hybridMultilevel"/>
    <w:tmpl w:val="582606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5594A39"/>
    <w:multiLevelType w:val="hybridMultilevel"/>
    <w:tmpl w:val="609E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8534DF"/>
    <w:multiLevelType w:val="hybridMultilevel"/>
    <w:tmpl w:val="0D0CC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4357000">
    <w:abstractNumId w:val="3"/>
  </w:num>
  <w:num w:numId="2" w16cid:durableId="1443455297">
    <w:abstractNumId w:val="2"/>
  </w:num>
  <w:num w:numId="3" w16cid:durableId="1945842140">
    <w:abstractNumId w:val="0"/>
  </w:num>
  <w:num w:numId="4" w16cid:durableId="1550608977">
    <w:abstractNumId w:val="4"/>
  </w:num>
  <w:num w:numId="5" w16cid:durableId="74473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0tzQzMze0MDe2NDVS0lEKTi0uzszPAykwqgUA5GmxNSwAAAA="/>
  </w:docVars>
  <w:rsids>
    <w:rsidRoot w:val="006D0072"/>
    <w:rsid w:val="0015496E"/>
    <w:rsid w:val="006D0072"/>
    <w:rsid w:val="00D70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079EE"/>
  <w15:chartTrackingRefBased/>
  <w15:docId w15:val="{F33A5803-1111-48F6-B3B0-7470695D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0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00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0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0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00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0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72"/>
    <w:rPr>
      <w:rFonts w:eastAsiaTheme="majorEastAsia" w:cstheme="majorBidi"/>
      <w:color w:val="272727" w:themeColor="text1" w:themeTint="D8"/>
    </w:rPr>
  </w:style>
  <w:style w:type="paragraph" w:styleId="Title">
    <w:name w:val="Title"/>
    <w:basedOn w:val="Normal"/>
    <w:next w:val="Normal"/>
    <w:link w:val="TitleChar"/>
    <w:uiPriority w:val="10"/>
    <w:qFormat/>
    <w:rsid w:val="006D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72"/>
    <w:pPr>
      <w:spacing w:before="160"/>
      <w:jc w:val="center"/>
    </w:pPr>
    <w:rPr>
      <w:i/>
      <w:iCs/>
      <w:color w:val="404040" w:themeColor="text1" w:themeTint="BF"/>
    </w:rPr>
  </w:style>
  <w:style w:type="character" w:customStyle="1" w:styleId="QuoteChar">
    <w:name w:val="Quote Char"/>
    <w:basedOn w:val="DefaultParagraphFont"/>
    <w:link w:val="Quote"/>
    <w:uiPriority w:val="29"/>
    <w:rsid w:val="006D0072"/>
    <w:rPr>
      <w:i/>
      <w:iCs/>
      <w:color w:val="404040" w:themeColor="text1" w:themeTint="BF"/>
    </w:rPr>
  </w:style>
  <w:style w:type="paragraph" w:styleId="ListParagraph">
    <w:name w:val="List Paragraph"/>
    <w:basedOn w:val="Normal"/>
    <w:uiPriority w:val="34"/>
    <w:qFormat/>
    <w:rsid w:val="006D0072"/>
    <w:pPr>
      <w:ind w:left="720"/>
      <w:contextualSpacing/>
    </w:pPr>
  </w:style>
  <w:style w:type="character" w:styleId="IntenseEmphasis">
    <w:name w:val="Intense Emphasis"/>
    <w:basedOn w:val="DefaultParagraphFont"/>
    <w:uiPriority w:val="21"/>
    <w:qFormat/>
    <w:rsid w:val="006D0072"/>
    <w:rPr>
      <w:i/>
      <w:iCs/>
      <w:color w:val="2F5496" w:themeColor="accent1" w:themeShade="BF"/>
    </w:rPr>
  </w:style>
  <w:style w:type="paragraph" w:styleId="IntenseQuote">
    <w:name w:val="Intense Quote"/>
    <w:basedOn w:val="Normal"/>
    <w:next w:val="Normal"/>
    <w:link w:val="IntenseQuoteChar"/>
    <w:uiPriority w:val="30"/>
    <w:qFormat/>
    <w:rsid w:val="006D0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072"/>
    <w:rPr>
      <w:i/>
      <w:iCs/>
      <w:color w:val="2F5496" w:themeColor="accent1" w:themeShade="BF"/>
    </w:rPr>
  </w:style>
  <w:style w:type="character" w:styleId="IntenseReference">
    <w:name w:val="Intense Reference"/>
    <w:basedOn w:val="DefaultParagraphFont"/>
    <w:uiPriority w:val="32"/>
    <w:qFormat/>
    <w:rsid w:val="006D0072"/>
    <w:rPr>
      <w:b/>
      <w:bCs/>
      <w:smallCaps/>
      <w:color w:val="2F5496" w:themeColor="accent1" w:themeShade="BF"/>
      <w:spacing w:val="5"/>
    </w:rPr>
  </w:style>
  <w:style w:type="character" w:styleId="Strong">
    <w:name w:val="Strong"/>
    <w:basedOn w:val="DefaultParagraphFont"/>
    <w:uiPriority w:val="22"/>
    <w:qFormat/>
    <w:rsid w:val="006D0072"/>
    <w:rPr>
      <w:b/>
      <w:bCs/>
    </w:rPr>
  </w:style>
  <w:style w:type="character" w:styleId="Hyperlink">
    <w:name w:val="Hyperlink"/>
    <w:basedOn w:val="DefaultParagraphFont"/>
    <w:uiPriority w:val="99"/>
    <w:unhideWhenUsed/>
    <w:rsid w:val="006D0072"/>
    <w:rPr>
      <w:color w:val="0000FF"/>
      <w:u w:val="single"/>
    </w:rPr>
  </w:style>
  <w:style w:type="character" w:styleId="HTMLCode">
    <w:name w:val="HTML Code"/>
    <w:basedOn w:val="DefaultParagraphFont"/>
    <w:uiPriority w:val="99"/>
    <w:semiHidden/>
    <w:unhideWhenUsed/>
    <w:rsid w:val="001549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1195</Words>
  <Characters>6813</Characters>
  <Application>Microsoft Office Word</Application>
  <DocSecurity>0</DocSecurity>
  <Lines>56</Lines>
  <Paragraphs>15</Paragraphs>
  <ScaleCrop>false</ScaleCrop>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c:creator>
  <cp:keywords/>
  <dc:description/>
  <cp:lastModifiedBy>san</cp:lastModifiedBy>
  <cp:revision>2</cp:revision>
  <dcterms:created xsi:type="dcterms:W3CDTF">2025-11-21T06:21:00Z</dcterms:created>
  <dcterms:modified xsi:type="dcterms:W3CDTF">2025-11-21T08:14:00Z</dcterms:modified>
</cp:coreProperties>
</file>