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3FC" w:rsidRDefault="007213FC" w:rsidP="007213FC">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Reply to the reviewers’ comments</w:t>
      </w:r>
    </w:p>
    <w:p w:rsidR="007213FC" w:rsidRDefault="007213FC" w:rsidP="00D4067C">
      <w:pPr>
        <w:autoSpaceDE w:val="0"/>
        <w:autoSpaceDN w:val="0"/>
        <w:adjustRightInd w:val="0"/>
        <w:spacing w:after="0" w:line="240" w:lineRule="auto"/>
        <w:jc w:val="both"/>
        <w:rPr>
          <w:rFonts w:asciiTheme="majorBidi" w:hAnsiTheme="majorBidi" w:cstheme="majorBidi"/>
          <w:b/>
          <w:bCs/>
          <w:sz w:val="24"/>
          <w:szCs w:val="24"/>
        </w:rPr>
      </w:pPr>
    </w:p>
    <w:p w:rsidR="00085F71"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085F71">
        <w:rPr>
          <w:rFonts w:asciiTheme="majorBidi" w:hAnsiTheme="majorBidi" w:cstheme="majorBidi"/>
          <w:b/>
          <w:bCs/>
          <w:sz w:val="24"/>
          <w:szCs w:val="24"/>
        </w:rPr>
        <w:t xml:space="preserve">Manuscript Number: </w:t>
      </w:r>
      <w:r w:rsidR="002A3AA4" w:rsidRPr="002A3AA4">
        <w:rPr>
          <w:rFonts w:asciiTheme="majorBidi" w:hAnsiTheme="majorBidi" w:cstheme="majorBidi"/>
          <w:b/>
          <w:bCs/>
          <w:sz w:val="24"/>
          <w:szCs w:val="24"/>
        </w:rPr>
        <w:t>JCA-20-1247</w:t>
      </w:r>
    </w:p>
    <w:p w:rsidR="00085F71" w:rsidRDefault="00085F71" w:rsidP="00D4067C">
      <w:pPr>
        <w:autoSpaceDE w:val="0"/>
        <w:autoSpaceDN w:val="0"/>
        <w:adjustRightInd w:val="0"/>
        <w:spacing w:after="0" w:line="240" w:lineRule="auto"/>
        <w:jc w:val="both"/>
        <w:rPr>
          <w:rFonts w:asciiTheme="majorBidi" w:hAnsiTheme="majorBidi" w:cstheme="majorBidi"/>
          <w:sz w:val="24"/>
          <w:szCs w:val="24"/>
        </w:rPr>
      </w:pPr>
    </w:p>
    <w:p w:rsidR="001B3942" w:rsidRDefault="001B3942" w:rsidP="00D4067C">
      <w:pPr>
        <w:autoSpaceDE w:val="0"/>
        <w:autoSpaceDN w:val="0"/>
        <w:adjustRightInd w:val="0"/>
        <w:spacing w:after="0" w:line="240" w:lineRule="auto"/>
        <w:jc w:val="both"/>
        <w:rPr>
          <w:rFonts w:asciiTheme="majorBidi" w:hAnsiTheme="majorBidi" w:cstheme="majorBidi"/>
          <w:sz w:val="24"/>
          <w:szCs w:val="24"/>
        </w:rPr>
      </w:pPr>
      <w:r w:rsidRPr="001B3942">
        <w:rPr>
          <w:rFonts w:asciiTheme="majorBidi" w:hAnsiTheme="majorBidi" w:cstheme="majorBidi"/>
          <w:b/>
          <w:bCs/>
          <w:sz w:val="24"/>
          <w:szCs w:val="24"/>
        </w:rPr>
        <w:t xml:space="preserve">Revision of the AF4 calibration </w:t>
      </w:r>
      <w:proofErr w:type="spellStart"/>
      <w:r w:rsidR="00C60501">
        <w:rPr>
          <w:rFonts w:asciiTheme="majorBidi" w:hAnsiTheme="majorBidi" w:cstheme="majorBidi"/>
          <w:b/>
          <w:bCs/>
          <w:sz w:val="24"/>
          <w:szCs w:val="24"/>
        </w:rPr>
        <w:t>experiment</w:t>
      </w:r>
      <w:r w:rsidRPr="001B3942">
        <w:rPr>
          <w:rFonts w:asciiTheme="majorBidi" w:hAnsiTheme="majorBidi" w:cstheme="majorBidi"/>
          <w:sz w:val="24"/>
          <w:szCs w:val="24"/>
        </w:rPr>
        <w:t>Benedikt</w:t>
      </w:r>
      <w:proofErr w:type="spellEnd"/>
      <w:r w:rsidRPr="001B3942">
        <w:rPr>
          <w:rFonts w:asciiTheme="majorBidi" w:hAnsiTheme="majorBidi" w:cstheme="majorBidi"/>
          <w:sz w:val="24"/>
          <w:szCs w:val="24"/>
        </w:rPr>
        <w:t xml:space="preserve"> </w:t>
      </w:r>
      <w:proofErr w:type="spellStart"/>
      <w:r w:rsidRPr="001B3942">
        <w:rPr>
          <w:rFonts w:asciiTheme="majorBidi" w:hAnsiTheme="majorBidi" w:cstheme="majorBidi"/>
          <w:sz w:val="24"/>
          <w:szCs w:val="24"/>
        </w:rPr>
        <w:t>Häusele</w:t>
      </w:r>
      <w:proofErr w:type="spellEnd"/>
      <w:r w:rsidRPr="001B3942">
        <w:rPr>
          <w:rFonts w:asciiTheme="majorBidi" w:hAnsiTheme="majorBidi" w:cstheme="majorBidi"/>
          <w:sz w:val="24"/>
          <w:szCs w:val="24"/>
        </w:rPr>
        <w:t xml:space="preserve">, Maxim B. Gindele1, Helmut </w:t>
      </w:r>
      <w:proofErr w:type="spellStart"/>
      <w:r w:rsidRPr="001B3942">
        <w:rPr>
          <w:rFonts w:asciiTheme="majorBidi" w:hAnsiTheme="majorBidi" w:cstheme="majorBidi"/>
          <w:sz w:val="24"/>
          <w:szCs w:val="24"/>
        </w:rPr>
        <w:t>Cölfen</w:t>
      </w:r>
      <w:proofErr w:type="spellEnd"/>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0101D7" w:rsidRPr="002B2C9D" w:rsidRDefault="00BC1B41"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First reviewer:</w:t>
      </w:r>
    </w:p>
    <w:p w:rsidR="002B2C9D" w:rsidRPr="002B2C9D" w:rsidRDefault="002B2C9D" w:rsidP="002B2C9D">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2B2C9D" w:rsidRDefault="002B2C9D"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are very grateful for the detailed comments of the first reviewer. Besides the minor incidents</w:t>
      </w: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w:t>
      </w:r>
      <w:r w:rsidR="009D0DF0">
        <w:rPr>
          <w:rFonts w:asciiTheme="majorBidi" w:hAnsiTheme="majorBidi" w:cstheme="majorBidi"/>
          <w:sz w:val="24"/>
          <w:szCs w:val="24"/>
        </w:rPr>
        <w:t>identified</w:t>
      </w:r>
      <w:r w:rsidR="00DE6DB7">
        <w:rPr>
          <w:rFonts w:asciiTheme="majorBidi" w:hAnsiTheme="majorBidi" w:cstheme="majorBidi"/>
          <w:sz w:val="24"/>
          <w:szCs w:val="24"/>
        </w:rPr>
        <w:t xml:space="preserve"> 3 main issues to be improved:</w:t>
      </w:r>
    </w:p>
    <w:p w:rsidR="009D0DF0" w:rsidRDefault="009D0DF0"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It had to be ensured that the designated volumes should represent the complete physical volume</w:t>
      </w:r>
      <w:r w:rsidR="00034D90">
        <w:rPr>
          <w:rFonts w:asciiTheme="majorBidi" w:hAnsiTheme="majorBidi" w:cstheme="majorBidi"/>
          <w:sz w:val="24"/>
          <w:szCs w:val="24"/>
        </w:rPr>
        <w:t xml:space="preserve"> for consistency</w:t>
      </w:r>
      <w:r>
        <w:rPr>
          <w:rFonts w:asciiTheme="majorBidi" w:hAnsiTheme="majorBidi" w:cstheme="majorBidi"/>
          <w:sz w:val="24"/>
          <w:szCs w:val="24"/>
        </w:rPr>
        <w:t xml:space="preserve"> of the channel and don’t refer to the </w:t>
      </w:r>
      <w:r w:rsidRPr="00E61817">
        <w:rPr>
          <w:rFonts w:asciiTheme="majorBidi" w:hAnsiTheme="majorBidi" w:cstheme="majorBidi"/>
          <w:i/>
          <w:sz w:val="24"/>
          <w:szCs w:val="24"/>
        </w:rPr>
        <w:t>effective separation volume</w:t>
      </w:r>
      <w:r>
        <w:rPr>
          <w:rFonts w:asciiTheme="majorBidi" w:hAnsiTheme="majorBidi" w:cstheme="majorBidi"/>
          <w:sz w:val="24"/>
          <w:szCs w:val="24"/>
        </w:rPr>
        <w:t xml:space="preserve">. For this reason, we had to change the used surface from the effective separation </w:t>
      </w:r>
      <w:proofErr w:type="spellStart"/>
      <w:r>
        <w:rPr>
          <w:rFonts w:asciiTheme="majorBidi" w:hAnsiTheme="majorBidi" w:cstheme="majorBidi"/>
          <w:sz w:val="24"/>
          <w:szCs w:val="24"/>
        </w:rPr>
        <w:t>Az</w:t>
      </w:r>
      <w:proofErr w:type="spellEnd"/>
      <w:r>
        <w:rPr>
          <w:rFonts w:asciiTheme="majorBidi" w:hAnsiTheme="majorBidi" w:cstheme="majorBidi"/>
          <w:sz w:val="24"/>
          <w:szCs w:val="24"/>
        </w:rPr>
        <w:t xml:space="preserve"> to the complete surface </w:t>
      </w:r>
      <w:r w:rsidR="009E1D39">
        <w:rPr>
          <w:rFonts w:asciiTheme="majorBidi" w:hAnsiTheme="majorBidi" w:cstheme="majorBidi"/>
          <w:sz w:val="24"/>
          <w:szCs w:val="24"/>
        </w:rPr>
        <w:t xml:space="preserve">AL </w:t>
      </w:r>
      <w:r>
        <w:rPr>
          <w:rFonts w:asciiTheme="majorBidi" w:hAnsiTheme="majorBidi" w:cstheme="majorBidi"/>
          <w:sz w:val="24"/>
          <w:szCs w:val="24"/>
        </w:rPr>
        <w:t xml:space="preserve">in method </w:t>
      </w:r>
      <w:r w:rsidR="009E1D39">
        <w:rPr>
          <w:rFonts w:asciiTheme="majorBidi" w:hAnsiTheme="majorBidi" w:cstheme="majorBidi"/>
          <w:sz w:val="24"/>
          <w:szCs w:val="24"/>
        </w:rPr>
        <w:t>3</w:t>
      </w:r>
      <w:r w:rsidR="00820590">
        <w:rPr>
          <w:rFonts w:asciiTheme="majorBidi" w:hAnsiTheme="majorBidi" w:cstheme="majorBidi"/>
          <w:sz w:val="24"/>
          <w:szCs w:val="24"/>
        </w:rPr>
        <w:t xml:space="preserve"> (</w:t>
      </w:r>
      <w:proofErr w:type="spellStart"/>
      <w:r w:rsidR="00820590">
        <w:rPr>
          <w:rFonts w:asciiTheme="majorBidi" w:hAnsiTheme="majorBidi" w:cstheme="majorBidi"/>
          <w:sz w:val="24"/>
          <w:szCs w:val="24"/>
        </w:rPr>
        <w:t>w</w:t>
      </w:r>
      <w:r w:rsidR="00820590" w:rsidRPr="00820590">
        <w:rPr>
          <w:rFonts w:asciiTheme="majorBidi" w:hAnsiTheme="majorBidi" w:cstheme="majorBidi"/>
          <w:sz w:val="24"/>
          <w:szCs w:val="24"/>
          <w:vertAlign w:val="superscript"/>
        </w:rPr>
        <w:t>geo</w:t>
      </w:r>
      <w:proofErr w:type="spellEnd"/>
      <w:r w:rsidR="00820590">
        <w:rPr>
          <w:rFonts w:asciiTheme="majorBidi" w:hAnsiTheme="majorBidi" w:cstheme="majorBidi"/>
          <w:sz w:val="24"/>
          <w:szCs w:val="24"/>
        </w:rPr>
        <w:t>)</w:t>
      </w:r>
      <w:r w:rsidR="009E6A55">
        <w:rPr>
          <w:rFonts w:asciiTheme="majorBidi" w:hAnsiTheme="majorBidi" w:cstheme="majorBidi"/>
          <w:sz w:val="24"/>
          <w:szCs w:val="24"/>
        </w:rPr>
        <w:t>, 4(</w:t>
      </w:r>
      <w:proofErr w:type="spellStart"/>
      <w:r w:rsidR="009E6A55">
        <w:rPr>
          <w:rFonts w:asciiTheme="majorBidi" w:hAnsiTheme="majorBidi" w:cstheme="majorBidi"/>
          <w:sz w:val="24"/>
          <w:szCs w:val="24"/>
        </w:rPr>
        <w:t>w</w:t>
      </w:r>
      <w:r w:rsidR="009E6A55" w:rsidRPr="005E1BC3">
        <w:rPr>
          <w:rFonts w:asciiTheme="majorBidi" w:hAnsiTheme="majorBidi" w:cstheme="majorBidi"/>
          <w:sz w:val="24"/>
          <w:szCs w:val="24"/>
          <w:vertAlign w:val="superscript"/>
        </w:rPr>
        <w:t>hyd</w:t>
      </w:r>
      <w:proofErr w:type="spellEnd"/>
      <w:r w:rsidR="009E6A55">
        <w:rPr>
          <w:rFonts w:asciiTheme="majorBidi" w:hAnsiTheme="majorBidi" w:cstheme="majorBidi"/>
          <w:sz w:val="24"/>
          <w:szCs w:val="24"/>
        </w:rPr>
        <w:t>)</w:t>
      </w:r>
      <w:r w:rsidR="00374C7B">
        <w:rPr>
          <w:rFonts w:asciiTheme="majorBidi" w:hAnsiTheme="majorBidi" w:cstheme="majorBidi"/>
          <w:sz w:val="24"/>
          <w:szCs w:val="24"/>
        </w:rPr>
        <w:t>,</w:t>
      </w:r>
      <w:r w:rsidR="009E1D39">
        <w:rPr>
          <w:rFonts w:asciiTheme="majorBidi" w:hAnsiTheme="majorBidi" w:cstheme="majorBidi"/>
          <w:sz w:val="24"/>
          <w:szCs w:val="24"/>
        </w:rPr>
        <w:t>5</w:t>
      </w:r>
      <w:r w:rsidR="00820590">
        <w:rPr>
          <w:rFonts w:asciiTheme="majorBidi" w:hAnsiTheme="majorBidi" w:cstheme="majorBidi"/>
          <w:sz w:val="24"/>
          <w:szCs w:val="24"/>
        </w:rPr>
        <w:t>(</w:t>
      </w:r>
      <w:proofErr w:type="spellStart"/>
      <w:r w:rsidR="00820590">
        <w:rPr>
          <w:rFonts w:asciiTheme="majorBidi" w:hAnsiTheme="majorBidi" w:cstheme="majorBidi"/>
          <w:sz w:val="24"/>
          <w:szCs w:val="24"/>
        </w:rPr>
        <w:t>w</w:t>
      </w:r>
      <w:r w:rsidR="00820590" w:rsidRPr="009F44CA">
        <w:rPr>
          <w:rFonts w:asciiTheme="majorBidi" w:hAnsiTheme="majorBidi" w:cstheme="majorBidi"/>
          <w:sz w:val="24"/>
          <w:szCs w:val="24"/>
          <w:vertAlign w:val="superscript"/>
        </w:rPr>
        <w:t>app</w:t>
      </w:r>
      <w:proofErr w:type="spellEnd"/>
      <w:r w:rsidR="00820590">
        <w:rPr>
          <w:rFonts w:asciiTheme="majorBidi" w:hAnsiTheme="majorBidi" w:cstheme="majorBidi"/>
          <w:sz w:val="24"/>
          <w:szCs w:val="24"/>
        </w:rPr>
        <w:t>)</w:t>
      </w:r>
      <w:r w:rsidR="009E1D39">
        <w:rPr>
          <w:rFonts w:asciiTheme="majorBidi" w:hAnsiTheme="majorBidi" w:cstheme="majorBidi"/>
          <w:sz w:val="24"/>
          <w:szCs w:val="24"/>
        </w:rPr>
        <w:t>.</w:t>
      </w:r>
      <w:r w:rsidR="00D6152B">
        <w:rPr>
          <w:rFonts w:asciiTheme="majorBidi" w:hAnsiTheme="majorBidi" w:cstheme="majorBidi"/>
          <w:sz w:val="24"/>
          <w:szCs w:val="24"/>
        </w:rPr>
        <w:t xml:space="preserve"> </w:t>
      </w:r>
      <w:r w:rsidR="004930C4">
        <w:rPr>
          <w:rFonts w:asciiTheme="majorBidi" w:hAnsiTheme="majorBidi" w:cstheme="majorBidi"/>
          <w:sz w:val="24"/>
          <w:szCs w:val="24"/>
        </w:rPr>
        <w:t>However, this devia</w:t>
      </w:r>
      <w:r w:rsidR="0023687F">
        <w:rPr>
          <w:rFonts w:asciiTheme="majorBidi" w:hAnsiTheme="majorBidi" w:cstheme="majorBidi"/>
          <w:sz w:val="24"/>
          <w:szCs w:val="24"/>
        </w:rPr>
        <w:t>tio</w:t>
      </w:r>
      <w:r w:rsidR="00390891">
        <w:rPr>
          <w:rFonts w:asciiTheme="majorBidi" w:hAnsiTheme="majorBidi" w:cstheme="majorBidi"/>
          <w:sz w:val="24"/>
          <w:szCs w:val="24"/>
        </w:rPr>
        <w:t>n only affects the results partially and the dra</w:t>
      </w:r>
      <w:r w:rsidR="009F4586">
        <w:rPr>
          <w:rFonts w:asciiTheme="majorBidi" w:hAnsiTheme="majorBidi" w:cstheme="majorBidi"/>
          <w:sz w:val="24"/>
          <w:szCs w:val="24"/>
        </w:rPr>
        <w:t>wn conclusions from the data could</w:t>
      </w:r>
      <w:r w:rsidR="00390891">
        <w:rPr>
          <w:rFonts w:asciiTheme="majorBidi" w:hAnsiTheme="majorBidi" w:cstheme="majorBidi"/>
          <w:sz w:val="24"/>
          <w:szCs w:val="24"/>
        </w:rPr>
        <w:t xml:space="preserve"> be </w:t>
      </w:r>
      <w:r w:rsidR="009F4586">
        <w:rPr>
          <w:rFonts w:asciiTheme="majorBidi" w:hAnsiTheme="majorBidi" w:cstheme="majorBidi"/>
          <w:sz w:val="24"/>
          <w:szCs w:val="24"/>
        </w:rPr>
        <w:t>kept.</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DC5B91"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8515D5">
        <w:rPr>
          <w:rFonts w:asciiTheme="majorBidi" w:hAnsiTheme="majorBidi" w:cstheme="majorBidi"/>
          <w:sz w:val="24"/>
          <w:szCs w:val="24"/>
        </w:rPr>
        <w:t xml:space="preserve">We integrated the </w:t>
      </w:r>
      <w:r>
        <w:rPr>
          <w:rFonts w:asciiTheme="majorBidi" w:hAnsiTheme="majorBidi" w:cstheme="majorBidi"/>
          <w:sz w:val="24"/>
          <w:szCs w:val="24"/>
        </w:rPr>
        <w:t xml:space="preserve">extrapolations for channel breadths according to </w:t>
      </w:r>
      <w:r w:rsidR="001B4E09">
        <w:rPr>
          <w:rFonts w:asciiTheme="majorBidi" w:hAnsiTheme="majorBidi" w:cstheme="majorBidi"/>
          <w:sz w:val="24"/>
          <w:szCs w:val="24"/>
        </w:rPr>
        <w:t>the appro</w:t>
      </w:r>
      <w:r w:rsidR="001D3B56">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Pr>
          <w:rFonts w:asciiTheme="majorBidi" w:hAnsiTheme="majorBidi" w:cstheme="majorBidi"/>
          <w:sz w:val="24"/>
          <w:szCs w:val="24"/>
        </w:rPr>
        <w:t xml:space="preserve"> To become consistent, the index</w:t>
      </w:r>
      <w:r w:rsidR="00B20FF3">
        <w:rPr>
          <w:rFonts w:asciiTheme="majorBidi" w:hAnsiTheme="majorBidi" w:cstheme="majorBidi"/>
          <w:sz w:val="24"/>
          <w:szCs w:val="24"/>
        </w:rPr>
        <w:t xml:space="preserve"> of b now clearly indicates its position on x axis.</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9F44CA" w:rsidRPr="008515D5"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 position of 2CF in method 5 could be identified to be correct, but inconsistent due to a typo error</w:t>
      </w:r>
      <w:r w:rsidR="00062C80">
        <w:rPr>
          <w:rFonts w:asciiTheme="majorBidi" w:hAnsiTheme="majorBidi" w:cstheme="majorBidi"/>
          <w:sz w:val="24"/>
          <w:szCs w:val="24"/>
        </w:rPr>
        <w:t xml:space="preserve"> (now corrected)</w:t>
      </w:r>
      <w:r>
        <w:rPr>
          <w:rFonts w:asciiTheme="majorBidi" w:hAnsiTheme="majorBidi" w:cstheme="majorBidi"/>
          <w:sz w:val="24"/>
          <w:szCs w:val="24"/>
        </w:rPr>
        <w:t xml:space="preserve"> in the first equation, where CF occurred.</w:t>
      </w:r>
    </w:p>
    <w:p w:rsidR="0059738A" w:rsidRDefault="0059738A"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9F6F04" w:rsidRPr="001960B5"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 xml:space="preserve">The keywords include "void peak determination" It might be better to replace this </w:t>
      </w:r>
      <w:proofErr w:type="gramStart"/>
      <w:r w:rsidRPr="001960B5">
        <w:rPr>
          <w:rFonts w:asciiTheme="majorBidi" w:hAnsiTheme="majorBidi" w:cstheme="majorBidi"/>
          <w:sz w:val="20"/>
          <w:szCs w:val="20"/>
          <w:highlight w:val="green"/>
        </w:rPr>
        <w:t>with :channel</w:t>
      </w:r>
      <w:proofErr w:type="gramEnd"/>
      <w:r w:rsidRPr="001960B5">
        <w:rPr>
          <w:rFonts w:asciiTheme="majorBidi" w:hAnsiTheme="majorBidi" w:cstheme="majorBidi"/>
          <w:sz w:val="20"/>
          <w:szCs w:val="20"/>
          <w:highlight w:val="green"/>
        </w:rPr>
        <w:t xml:space="preserve"> thickness determination" or "channel width determination"</w:t>
      </w:r>
    </w:p>
    <w:p w:rsidR="0005299F" w:rsidRPr="001960B5"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F6F04" w:rsidRDefault="00382C54" w:rsidP="009F6F04">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Indeed, the proposal fits the </w:t>
      </w:r>
      <w:r w:rsidR="001D489E" w:rsidRPr="001960B5">
        <w:rPr>
          <w:rFonts w:asciiTheme="majorBidi" w:hAnsiTheme="majorBidi" w:cstheme="majorBidi"/>
          <w:sz w:val="24"/>
          <w:szCs w:val="24"/>
          <w:highlight w:val="green"/>
        </w:rPr>
        <w:t>topic better, ther</w:t>
      </w:r>
      <w:r w:rsidR="005D68B0" w:rsidRPr="001960B5">
        <w:rPr>
          <w:rFonts w:asciiTheme="majorBidi" w:hAnsiTheme="majorBidi" w:cstheme="majorBidi"/>
          <w:sz w:val="24"/>
          <w:szCs w:val="24"/>
          <w:highlight w:val="green"/>
        </w:rPr>
        <w:t>efore, we adopted the change.</w:t>
      </w:r>
      <w:r w:rsidR="009F6F04" w:rsidRPr="009F6F04">
        <w:rPr>
          <w:rFonts w:asciiTheme="majorBidi" w:hAnsiTheme="majorBidi" w:cstheme="majorBidi"/>
          <w:sz w:val="24"/>
          <w:szCs w:val="24"/>
        </w:rPr>
        <w:t xml:space="preserve">    </w:t>
      </w:r>
    </w:p>
    <w:p w:rsidR="00382C54" w:rsidRPr="009F6F04" w:rsidRDefault="00382C54" w:rsidP="009F6F04">
      <w:pPr>
        <w:autoSpaceDE w:val="0"/>
        <w:autoSpaceDN w:val="0"/>
        <w:adjustRightInd w:val="0"/>
        <w:spacing w:after="0" w:line="240" w:lineRule="auto"/>
        <w:jc w:val="both"/>
        <w:rPr>
          <w:rFonts w:asciiTheme="majorBidi" w:hAnsiTheme="majorBidi" w:cstheme="majorBidi"/>
          <w:sz w:val="24"/>
          <w:szCs w:val="24"/>
        </w:rPr>
      </w:pPr>
    </w:p>
    <w:p w:rsidR="009F6F04" w:rsidRPr="00A8348C"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w:t>
      </w:r>
      <w:proofErr w:type="spellStart"/>
      <w:r w:rsidRPr="00A8348C">
        <w:rPr>
          <w:rFonts w:asciiTheme="majorBidi" w:hAnsiTheme="majorBidi" w:cstheme="majorBidi"/>
          <w:sz w:val="20"/>
          <w:szCs w:val="20"/>
          <w:highlight w:val="red"/>
        </w:rPr>
        <w:t>endpieces</w:t>
      </w:r>
      <w:proofErr w:type="spellEnd"/>
      <w:r w:rsidRPr="00A8348C">
        <w:rPr>
          <w:rFonts w:asciiTheme="majorBidi" w:hAnsiTheme="majorBidi" w:cstheme="majorBidi"/>
          <w:sz w:val="20"/>
          <w:szCs w:val="20"/>
          <w:highlight w:val="red"/>
        </w:rPr>
        <w:t xml:space="preserve"> to be a little different to z% for a trapezoidal channel with triangular </w:t>
      </w:r>
      <w:proofErr w:type="spellStart"/>
      <w:r w:rsidRPr="00A8348C">
        <w:rPr>
          <w:rFonts w:asciiTheme="majorBidi" w:hAnsiTheme="majorBidi" w:cstheme="majorBidi"/>
          <w:sz w:val="20"/>
          <w:szCs w:val="20"/>
          <w:highlight w:val="red"/>
        </w:rPr>
        <w:t>endpieces</w:t>
      </w:r>
      <w:proofErr w:type="spellEnd"/>
      <w:r w:rsidRPr="00A8348C">
        <w:rPr>
          <w:rFonts w:asciiTheme="majorBidi" w:hAnsiTheme="majorBidi" w:cstheme="majorBidi"/>
          <w:sz w:val="20"/>
          <w:szCs w:val="20"/>
          <w:highlight w:val="red"/>
        </w:rPr>
        <w:t>.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rsidR="00BB172D" w:rsidRPr="00A8348C" w:rsidRDefault="00BB172D" w:rsidP="00BB172D">
      <w:pPr>
        <w:autoSpaceDE w:val="0"/>
        <w:autoSpaceDN w:val="0"/>
        <w:adjustRightInd w:val="0"/>
        <w:spacing w:after="0" w:line="240" w:lineRule="auto"/>
        <w:jc w:val="both"/>
        <w:rPr>
          <w:rFonts w:asciiTheme="majorBidi" w:hAnsiTheme="majorBidi" w:cstheme="majorBidi"/>
          <w:sz w:val="20"/>
          <w:szCs w:val="20"/>
          <w:highlight w:val="red"/>
        </w:rPr>
      </w:pPr>
    </w:p>
    <w:p w:rsidR="005845E2" w:rsidRPr="00A8348C" w:rsidRDefault="005A78B5" w:rsidP="00BB172D">
      <w:pPr>
        <w:autoSpaceDE w:val="0"/>
        <w:autoSpaceDN w:val="0"/>
        <w:adjustRightInd w:val="0"/>
        <w:spacing w:after="0" w:line="240" w:lineRule="auto"/>
        <w:jc w:val="both"/>
        <w:rPr>
          <w:rFonts w:asciiTheme="majorBidi" w:hAnsiTheme="majorBidi" w:cstheme="majorBidi"/>
          <w:sz w:val="24"/>
          <w:szCs w:val="24"/>
          <w:highlight w:val="red"/>
        </w:rPr>
      </w:pPr>
      <w:r w:rsidRPr="00A8348C">
        <w:rPr>
          <w:rFonts w:asciiTheme="majorBidi" w:hAnsiTheme="majorBidi" w:cstheme="majorBidi"/>
          <w:sz w:val="24"/>
          <w:szCs w:val="24"/>
          <w:highlight w:val="red"/>
        </w:rPr>
        <w:t xml:space="preserve">For our measurements z% was simply </w:t>
      </w:r>
      <w:r w:rsidR="005845E2" w:rsidRPr="00A8348C">
        <w:rPr>
          <w:rFonts w:asciiTheme="majorBidi" w:hAnsiTheme="majorBidi" w:cstheme="majorBidi"/>
          <w:sz w:val="24"/>
          <w:szCs w:val="24"/>
          <w:highlight w:val="red"/>
        </w:rPr>
        <w:t>set in the measurement software</w:t>
      </w:r>
      <w:r w:rsidR="00C414B2" w:rsidRPr="00A8348C">
        <w:rPr>
          <w:rFonts w:asciiTheme="majorBidi" w:hAnsiTheme="majorBidi" w:cstheme="majorBidi"/>
          <w:sz w:val="24"/>
          <w:szCs w:val="24"/>
          <w:highlight w:val="red"/>
        </w:rPr>
        <w:t xml:space="preserve"> of our devices</w:t>
      </w:r>
      <w:r w:rsidR="005845E2" w:rsidRPr="00A8348C">
        <w:rPr>
          <w:rFonts w:asciiTheme="majorBidi" w:hAnsiTheme="majorBidi" w:cstheme="majorBidi"/>
          <w:sz w:val="24"/>
          <w:szCs w:val="24"/>
          <w:highlight w:val="red"/>
        </w:rPr>
        <w:t xml:space="preserve"> and </w:t>
      </w:r>
      <w:r w:rsidR="00D054AA" w:rsidRPr="00A8348C">
        <w:rPr>
          <w:rFonts w:asciiTheme="majorBidi" w:hAnsiTheme="majorBidi" w:cstheme="majorBidi"/>
          <w:sz w:val="24"/>
          <w:szCs w:val="24"/>
          <w:highlight w:val="red"/>
        </w:rPr>
        <w:t xml:space="preserve">taken. </w:t>
      </w:r>
      <w:r w:rsidR="00C414B2" w:rsidRPr="00A8348C">
        <w:rPr>
          <w:rFonts w:asciiTheme="majorBidi" w:hAnsiTheme="majorBidi" w:cstheme="majorBidi"/>
          <w:sz w:val="24"/>
          <w:szCs w:val="24"/>
          <w:highlight w:val="red"/>
        </w:rPr>
        <w:t>Indeed, the Wyatt</w:t>
      </w:r>
      <w:r w:rsidR="00A86193" w:rsidRPr="00A8348C">
        <w:rPr>
          <w:rFonts w:asciiTheme="majorBidi" w:hAnsiTheme="majorBidi" w:cstheme="majorBidi"/>
          <w:sz w:val="24"/>
          <w:szCs w:val="24"/>
          <w:highlight w:val="red"/>
        </w:rPr>
        <w:t xml:space="preserve"> Eclipse</w:t>
      </w:r>
      <w:r w:rsidR="00C414B2" w:rsidRPr="00A8348C">
        <w:rPr>
          <w:rFonts w:asciiTheme="majorBidi" w:hAnsiTheme="majorBidi" w:cstheme="majorBidi"/>
          <w:sz w:val="24"/>
          <w:szCs w:val="24"/>
          <w:highlight w:val="red"/>
        </w:rPr>
        <w:t xml:space="preserve"> control software designates the focus position as a percentage of the total channel length, which already has been passed.</w:t>
      </w:r>
      <w:r w:rsidR="00593F1B" w:rsidRPr="00A8348C">
        <w:rPr>
          <w:rFonts w:asciiTheme="majorBidi" w:hAnsiTheme="majorBidi" w:cstheme="majorBidi"/>
          <w:sz w:val="24"/>
          <w:szCs w:val="24"/>
          <w:highlight w:val="red"/>
        </w:rPr>
        <w:t xml:space="preserve"> Here, also the</w:t>
      </w:r>
      <w:r w:rsidR="00FB085D" w:rsidRPr="00A8348C">
        <w:rPr>
          <w:rFonts w:asciiTheme="majorBidi" w:hAnsiTheme="majorBidi" w:cstheme="majorBidi"/>
          <w:sz w:val="24"/>
          <w:szCs w:val="24"/>
          <w:highlight w:val="red"/>
        </w:rPr>
        <w:t xml:space="preserve"> differences in channel shapes are considered for the focus position.</w:t>
      </w:r>
    </w:p>
    <w:p w:rsidR="00857409" w:rsidRPr="009778C1" w:rsidRDefault="00D054AA" w:rsidP="00BB172D">
      <w:pPr>
        <w:autoSpaceDE w:val="0"/>
        <w:autoSpaceDN w:val="0"/>
        <w:adjustRightInd w:val="0"/>
        <w:spacing w:after="0" w:line="240" w:lineRule="auto"/>
        <w:jc w:val="both"/>
        <w:rPr>
          <w:rFonts w:asciiTheme="majorBidi" w:hAnsiTheme="majorBidi" w:cstheme="majorBidi"/>
          <w:sz w:val="24"/>
          <w:szCs w:val="24"/>
          <w:highlight w:val="yellow"/>
        </w:rPr>
      </w:pPr>
      <w:r w:rsidRPr="00A8348C">
        <w:rPr>
          <w:rFonts w:asciiTheme="majorBidi" w:hAnsiTheme="majorBidi" w:cstheme="majorBidi"/>
          <w:sz w:val="24"/>
          <w:szCs w:val="24"/>
          <w:highlight w:val="red"/>
        </w:rPr>
        <w:lastRenderedPageBreak/>
        <w:t>Unfortunately, this value</w:t>
      </w:r>
      <w:r w:rsidR="00310473" w:rsidRPr="00A8348C">
        <w:rPr>
          <w:rFonts w:asciiTheme="majorBidi" w:hAnsiTheme="majorBidi" w:cstheme="majorBidi"/>
          <w:sz w:val="24"/>
          <w:szCs w:val="24"/>
          <w:highlight w:val="red"/>
        </w:rPr>
        <w:t xml:space="preserve"> was not given explicitly together with the applied literature data.</w:t>
      </w:r>
      <w:r w:rsidR="00E47B6D" w:rsidRPr="00A8348C">
        <w:rPr>
          <w:rFonts w:asciiTheme="majorBidi" w:hAnsiTheme="majorBidi" w:cstheme="majorBidi"/>
          <w:sz w:val="24"/>
          <w:szCs w:val="24"/>
          <w:highlight w:val="red"/>
        </w:rPr>
        <w:t xml:space="preserve"> For this reason, our value 12 % had to be taken as an assumption</w:t>
      </w:r>
      <w:r w:rsidR="00C414B2" w:rsidRPr="00A8348C">
        <w:rPr>
          <w:rFonts w:asciiTheme="majorBidi" w:hAnsiTheme="majorBidi" w:cstheme="majorBidi"/>
          <w:sz w:val="24"/>
          <w:szCs w:val="24"/>
          <w:highlight w:val="red"/>
        </w:rPr>
        <w:t>.</w:t>
      </w:r>
      <w:r w:rsidR="00887A16" w:rsidRPr="00A8348C">
        <w:rPr>
          <w:rFonts w:asciiTheme="majorBidi" w:hAnsiTheme="majorBidi" w:cstheme="majorBidi"/>
          <w:sz w:val="24"/>
          <w:szCs w:val="24"/>
          <w:highlight w:val="red"/>
        </w:rPr>
        <w:t xml:space="preserve"> Also, we did not find enough information to reconstruct the exact focus po</w:t>
      </w:r>
      <w:r w:rsidR="00857409" w:rsidRPr="00A8348C">
        <w:rPr>
          <w:rFonts w:asciiTheme="majorBidi" w:hAnsiTheme="majorBidi" w:cstheme="majorBidi"/>
          <w:sz w:val="24"/>
          <w:szCs w:val="24"/>
          <w:highlight w:val="red"/>
        </w:rPr>
        <w:t>sition from the literature data.</w:t>
      </w:r>
      <w:r w:rsidR="00C414B2" w:rsidRPr="00A8348C">
        <w:rPr>
          <w:rFonts w:asciiTheme="majorBidi" w:hAnsiTheme="majorBidi" w:cstheme="majorBidi"/>
          <w:sz w:val="24"/>
          <w:szCs w:val="24"/>
          <w:highlight w:val="red"/>
        </w:rPr>
        <w:t xml:space="preserve"> This information was already given in </w:t>
      </w:r>
      <w:r w:rsidR="00857409" w:rsidRPr="00A8348C">
        <w:rPr>
          <w:rFonts w:asciiTheme="majorBidi" w:hAnsiTheme="majorBidi" w:cstheme="majorBidi"/>
          <w:sz w:val="24"/>
          <w:szCs w:val="24"/>
          <w:highlight w:val="red"/>
        </w:rPr>
        <w:t xml:space="preserve">our first submission, therefore, no changes had to be made. In the revised version, the information is given in line </w:t>
      </w:r>
      <w:proofErr w:type="spellStart"/>
      <w:r w:rsidR="00857409" w:rsidRPr="009778C1">
        <w:rPr>
          <w:rFonts w:asciiTheme="majorBidi" w:hAnsiTheme="majorBidi" w:cstheme="majorBidi"/>
          <w:sz w:val="24"/>
          <w:szCs w:val="24"/>
          <w:highlight w:val="yellow"/>
        </w:rPr>
        <w:t>xxxxxx</w:t>
      </w:r>
      <w:proofErr w:type="spellEnd"/>
      <w:r w:rsidR="00857409" w:rsidRPr="009778C1">
        <w:rPr>
          <w:rFonts w:asciiTheme="majorBidi" w:hAnsiTheme="majorBidi" w:cstheme="majorBidi"/>
          <w:sz w:val="24"/>
          <w:szCs w:val="24"/>
          <w:highlight w:val="yellow"/>
        </w:rPr>
        <w:t>.</w:t>
      </w:r>
    </w:p>
    <w:p w:rsidR="006F79FB" w:rsidRPr="00BB172D" w:rsidRDefault="0066051B" w:rsidP="00BB172D">
      <w:pPr>
        <w:autoSpaceDE w:val="0"/>
        <w:autoSpaceDN w:val="0"/>
        <w:adjustRightInd w:val="0"/>
        <w:spacing w:after="0" w:line="240" w:lineRule="auto"/>
        <w:jc w:val="both"/>
        <w:rPr>
          <w:rFonts w:asciiTheme="majorBidi" w:hAnsiTheme="majorBidi" w:cstheme="majorBidi"/>
          <w:sz w:val="24"/>
          <w:szCs w:val="24"/>
        </w:rPr>
      </w:pPr>
      <w:r w:rsidRPr="00A8348C">
        <w:rPr>
          <w:rFonts w:asciiTheme="majorBidi" w:hAnsiTheme="majorBidi" w:cstheme="majorBidi"/>
          <w:sz w:val="24"/>
          <w:szCs w:val="24"/>
          <w:highlight w:val="red"/>
        </w:rPr>
        <w:t>We stated in our revision that this might be an additional error source.</w:t>
      </w:r>
      <w:r w:rsidR="00E47B6D" w:rsidRPr="00A8348C">
        <w:rPr>
          <w:rFonts w:asciiTheme="majorBidi" w:hAnsiTheme="majorBidi" w:cstheme="majorBidi"/>
          <w:sz w:val="24"/>
          <w:szCs w:val="24"/>
          <w:highlight w:val="red"/>
        </w:rPr>
        <w:t xml:space="preserve"> However, in the revised version, we included an additional analysis for the respective literature</w:t>
      </w:r>
      <w:r w:rsidRPr="00A8348C">
        <w:rPr>
          <w:rFonts w:asciiTheme="majorBidi" w:hAnsiTheme="majorBidi" w:cstheme="majorBidi"/>
          <w:sz w:val="24"/>
          <w:szCs w:val="24"/>
          <w:highlight w:val="red"/>
        </w:rPr>
        <w:t xml:space="preserve"> data </w:t>
      </w:r>
      <w:r w:rsidR="008D291F" w:rsidRPr="00A8348C">
        <w:rPr>
          <w:rFonts w:asciiTheme="majorBidi" w:hAnsiTheme="majorBidi" w:cstheme="majorBidi"/>
          <w:sz w:val="24"/>
          <w:szCs w:val="24"/>
          <w:highlight w:val="red"/>
        </w:rPr>
        <w:t xml:space="preserve">at deviating values at 9% and 15 % </w:t>
      </w:r>
      <w:r w:rsidRPr="00A8348C">
        <w:rPr>
          <w:rFonts w:asciiTheme="majorBidi" w:hAnsiTheme="majorBidi" w:cstheme="majorBidi"/>
          <w:sz w:val="24"/>
          <w:szCs w:val="24"/>
          <w:highlight w:val="red"/>
        </w:rPr>
        <w:t>in order to show that</w:t>
      </w:r>
      <w:r w:rsidR="008D291F" w:rsidRPr="00A8348C">
        <w:rPr>
          <w:rFonts w:asciiTheme="majorBidi" w:hAnsiTheme="majorBidi" w:cstheme="majorBidi"/>
          <w:sz w:val="24"/>
          <w:szCs w:val="24"/>
          <w:highlight w:val="red"/>
        </w:rPr>
        <w:t xml:space="preserve"> a possible deviation does not </w:t>
      </w:r>
      <w:r w:rsidR="002B4D21" w:rsidRPr="00A8348C">
        <w:rPr>
          <w:rFonts w:asciiTheme="majorBidi" w:hAnsiTheme="majorBidi" w:cstheme="majorBidi"/>
          <w:sz w:val="24"/>
          <w:szCs w:val="24"/>
          <w:highlight w:val="red"/>
        </w:rPr>
        <w:t xml:space="preserve">the </w:t>
      </w:r>
      <w:r w:rsidR="000F4BC4" w:rsidRPr="00A8348C">
        <w:rPr>
          <w:rFonts w:asciiTheme="majorBidi" w:hAnsiTheme="majorBidi" w:cstheme="majorBidi"/>
          <w:sz w:val="24"/>
          <w:szCs w:val="24"/>
          <w:highlight w:val="red"/>
        </w:rPr>
        <w:t>impair</w:t>
      </w:r>
      <w:r w:rsidR="006F79FB" w:rsidRPr="00A8348C">
        <w:rPr>
          <w:rFonts w:asciiTheme="majorBidi" w:hAnsiTheme="majorBidi" w:cstheme="majorBidi"/>
          <w:sz w:val="24"/>
          <w:szCs w:val="24"/>
          <w:highlight w:val="red"/>
        </w:rPr>
        <w:t xml:space="preserve"> our findings. As we stated, we could expand the functionalit</w:t>
      </w:r>
      <w:r w:rsidR="00C945AD" w:rsidRPr="00A8348C">
        <w:rPr>
          <w:rFonts w:asciiTheme="majorBidi" w:hAnsiTheme="majorBidi" w:cstheme="majorBidi"/>
          <w:sz w:val="24"/>
          <w:szCs w:val="24"/>
          <w:highlight w:val="red"/>
        </w:rPr>
        <w:t>y of our software in the future; still, then the respective flow parameters have to be given order to reconstruct the exact focus position according to Wang et al, 2018</w:t>
      </w:r>
      <w:r w:rsidR="00A00094" w:rsidRPr="00A8348C">
        <w:rPr>
          <w:rFonts w:asciiTheme="majorBidi" w:hAnsiTheme="majorBidi" w:cstheme="majorBidi"/>
          <w:sz w:val="24"/>
          <w:szCs w:val="24"/>
          <w:highlight w:val="red"/>
        </w:rPr>
        <w:t>.</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rsidR="00356CFA" w:rsidRPr="001960B5" w:rsidRDefault="00356CFA" w:rsidP="00356CFA">
      <w:pPr>
        <w:autoSpaceDE w:val="0"/>
        <w:autoSpaceDN w:val="0"/>
        <w:adjustRightInd w:val="0"/>
        <w:spacing w:after="0" w:line="240" w:lineRule="auto"/>
        <w:jc w:val="both"/>
        <w:rPr>
          <w:rFonts w:asciiTheme="majorBidi" w:hAnsiTheme="majorBidi" w:cstheme="majorBidi"/>
          <w:sz w:val="20"/>
          <w:szCs w:val="20"/>
          <w:highlight w:val="green"/>
        </w:rPr>
      </w:pPr>
    </w:p>
    <w:p w:rsidR="00356CFA" w:rsidRPr="00356CFA" w:rsidRDefault="00BA0BA4" w:rsidP="00356CFA">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This description of the used algorithm is correct. We would like to add </w:t>
      </w:r>
      <w:r w:rsidR="005574C5">
        <w:rPr>
          <w:rFonts w:asciiTheme="majorBidi" w:hAnsiTheme="majorBidi" w:cstheme="majorBidi"/>
          <w:sz w:val="24"/>
          <w:szCs w:val="24"/>
          <w:highlight w:val="green"/>
        </w:rPr>
        <w:t xml:space="preserve">here </w:t>
      </w:r>
      <w:r w:rsidRPr="001960B5">
        <w:rPr>
          <w:rFonts w:asciiTheme="majorBidi" w:hAnsiTheme="majorBidi" w:cstheme="majorBidi"/>
          <w:sz w:val="24"/>
          <w:szCs w:val="24"/>
          <w:highlight w:val="green"/>
        </w:rPr>
        <w:t>that the suggestion to divide the obtained volume by the known channel area is</w:t>
      </w:r>
      <w:r w:rsidR="009070CB" w:rsidRPr="001960B5">
        <w:rPr>
          <w:rFonts w:asciiTheme="majorBidi" w:hAnsiTheme="majorBidi" w:cstheme="majorBidi"/>
          <w:sz w:val="24"/>
          <w:szCs w:val="24"/>
          <w:highlight w:val="green"/>
        </w:rPr>
        <w:t xml:space="preserve"> actually</w:t>
      </w:r>
      <w:r w:rsidRPr="001960B5">
        <w:rPr>
          <w:rFonts w:asciiTheme="majorBidi" w:hAnsiTheme="majorBidi" w:cstheme="majorBidi"/>
          <w:sz w:val="24"/>
          <w:szCs w:val="24"/>
          <w:highlight w:val="green"/>
        </w:rPr>
        <w:t xml:space="preserve"> equivalent to the appr</w:t>
      </w:r>
      <w:r w:rsidR="009070CB" w:rsidRPr="001960B5">
        <w:rPr>
          <w:rFonts w:asciiTheme="majorBidi" w:hAnsiTheme="majorBidi" w:cstheme="majorBidi"/>
          <w:sz w:val="24"/>
          <w:szCs w:val="24"/>
          <w:highlight w:val="green"/>
        </w:rPr>
        <w:t>oach 4 described below besides the more accurate description of the volume.</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C659B4"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76ED9">
        <w:rPr>
          <w:rFonts w:asciiTheme="majorBidi" w:hAnsiTheme="majorBidi" w:cstheme="majorBidi"/>
          <w:sz w:val="20"/>
          <w:szCs w:val="20"/>
          <w:highlight w:val="green"/>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w:t>
      </w:r>
      <w:proofErr w:type="spellStart"/>
      <w:r w:rsidRPr="00176ED9">
        <w:rPr>
          <w:rFonts w:asciiTheme="majorBidi" w:hAnsiTheme="majorBidi" w:cstheme="majorBidi"/>
          <w:sz w:val="20"/>
          <w:szCs w:val="20"/>
          <w:highlight w:val="green"/>
        </w:rPr>
        <w:t>Az</w:t>
      </w:r>
      <w:proofErr w:type="spellEnd"/>
      <w:r w:rsidRPr="00176ED9">
        <w:rPr>
          <w:rFonts w:asciiTheme="majorBidi" w:hAnsiTheme="majorBidi" w:cstheme="majorBidi"/>
          <w:sz w:val="20"/>
          <w:szCs w:val="20"/>
          <w:highlight w:val="green"/>
        </w:rPr>
        <w:t xml:space="preserve"> from z0 to outlet, rather than the total area AL. </w:t>
      </w:r>
    </w:p>
    <w:p w:rsidR="00FF2BC1" w:rsidRPr="00FF2BC1" w:rsidRDefault="00FF2BC1" w:rsidP="00FF2BC1">
      <w:pPr>
        <w:autoSpaceDE w:val="0"/>
        <w:autoSpaceDN w:val="0"/>
        <w:adjustRightInd w:val="0"/>
        <w:spacing w:after="0" w:line="240" w:lineRule="auto"/>
        <w:jc w:val="both"/>
        <w:rPr>
          <w:rFonts w:asciiTheme="majorBidi" w:hAnsiTheme="majorBidi" w:cstheme="majorBidi"/>
          <w:sz w:val="20"/>
          <w:szCs w:val="20"/>
          <w:highlight w:val="green"/>
        </w:rPr>
      </w:pPr>
    </w:p>
    <w:p w:rsidR="00895241" w:rsidRPr="006B4F16" w:rsidRDefault="00686123" w:rsidP="00C659B4">
      <w:pPr>
        <w:autoSpaceDE w:val="0"/>
        <w:autoSpaceDN w:val="0"/>
        <w:adjustRightInd w:val="0"/>
        <w:spacing w:after="0" w:line="240" w:lineRule="auto"/>
        <w:jc w:val="both"/>
        <w:rPr>
          <w:rFonts w:asciiTheme="majorBidi" w:hAnsiTheme="majorBidi" w:cstheme="majorBidi"/>
          <w:sz w:val="24"/>
          <w:szCs w:val="24"/>
        </w:rPr>
      </w:pPr>
      <w:r w:rsidRPr="00176ED9">
        <w:rPr>
          <w:rFonts w:asciiTheme="majorBidi" w:hAnsiTheme="majorBidi" w:cstheme="majorBidi"/>
          <w:sz w:val="24"/>
          <w:szCs w:val="24"/>
          <w:highlight w:val="green"/>
        </w:rPr>
        <w:t>We have checked t</w:t>
      </w:r>
      <w:r w:rsidR="00B97834" w:rsidRPr="00176ED9">
        <w:rPr>
          <w:rFonts w:asciiTheme="majorBidi" w:hAnsiTheme="majorBidi" w:cstheme="majorBidi"/>
          <w:sz w:val="24"/>
          <w:szCs w:val="24"/>
          <w:highlight w:val="green"/>
        </w:rPr>
        <w:t xml:space="preserve">he respective derivation of the volume equation. </w:t>
      </w:r>
      <w:proofErr w:type="gramStart"/>
      <w:r w:rsidR="00B97834" w:rsidRPr="00176ED9">
        <w:rPr>
          <w:rFonts w:asciiTheme="majorBidi" w:hAnsiTheme="majorBidi" w:cstheme="majorBidi"/>
          <w:sz w:val="24"/>
          <w:szCs w:val="24"/>
          <w:highlight w:val="green"/>
        </w:rPr>
        <w:t>Indeed</w:t>
      </w:r>
      <w:proofErr w:type="gramEnd"/>
      <w:r w:rsidR="00B97834" w:rsidRPr="00176ED9">
        <w:rPr>
          <w:rFonts w:asciiTheme="majorBidi" w:hAnsiTheme="majorBidi" w:cstheme="majorBidi"/>
          <w:sz w:val="24"/>
          <w:szCs w:val="24"/>
          <w:highlight w:val="green"/>
        </w:rPr>
        <w:t xml:space="preserve"> the reviewer is right and we are grateful that</w:t>
      </w:r>
      <w:r w:rsidR="006F4706" w:rsidRPr="00176ED9">
        <w:rPr>
          <w:rFonts w:asciiTheme="majorBidi" w:hAnsiTheme="majorBidi" w:cstheme="majorBidi"/>
          <w:sz w:val="24"/>
          <w:szCs w:val="24"/>
          <w:highlight w:val="green"/>
        </w:rPr>
        <w:t xml:space="preserve"> this mistake could be detected.</w:t>
      </w:r>
      <w:r w:rsidR="00C17112">
        <w:rPr>
          <w:rFonts w:asciiTheme="majorBidi" w:hAnsiTheme="majorBidi" w:cstheme="majorBidi"/>
          <w:sz w:val="24"/>
          <w:szCs w:val="24"/>
        </w:rPr>
        <w:t xml:space="preserve"> </w:t>
      </w:r>
      <w:r w:rsidR="00C17112" w:rsidRPr="00C17112">
        <w:rPr>
          <w:rFonts w:asciiTheme="majorBidi" w:hAnsiTheme="majorBidi" w:cstheme="majorBidi"/>
          <w:sz w:val="24"/>
          <w:szCs w:val="24"/>
          <w:highlight w:val="yellow"/>
        </w:rPr>
        <w:t>We have integrated the correction in the reevaluation of all data sets.</w:t>
      </w:r>
      <w:r w:rsidR="00C17112">
        <w:rPr>
          <w:rFonts w:asciiTheme="majorBidi" w:hAnsiTheme="majorBidi" w:cstheme="majorBidi"/>
          <w:sz w:val="24"/>
          <w:szCs w:val="24"/>
        </w:rPr>
        <w:t xml:space="preserve"> </w:t>
      </w:r>
      <w:r w:rsidR="00C17112" w:rsidRPr="00176ED9">
        <w:rPr>
          <w:rFonts w:asciiTheme="majorBidi" w:hAnsiTheme="majorBidi" w:cstheme="majorBidi"/>
          <w:sz w:val="24"/>
          <w:szCs w:val="24"/>
          <w:highlight w:val="green"/>
        </w:rPr>
        <w:t>However, the correction did not have significant impact on the overall interpretation and only slightly red</w:t>
      </w:r>
      <w:r w:rsidR="007227A2" w:rsidRPr="00176ED9">
        <w:rPr>
          <w:rFonts w:asciiTheme="majorBidi" w:hAnsiTheme="majorBidi" w:cstheme="majorBidi"/>
          <w:sz w:val="24"/>
          <w:szCs w:val="24"/>
          <w:highlight w:val="green"/>
        </w:rPr>
        <w:t>uced the observed discrep</w:t>
      </w:r>
      <w:r w:rsidR="00895241" w:rsidRPr="00176ED9">
        <w:rPr>
          <w:rFonts w:asciiTheme="majorBidi" w:hAnsiTheme="majorBidi" w:cstheme="majorBidi"/>
          <w:sz w:val="24"/>
          <w:szCs w:val="24"/>
          <w:highlight w:val="green"/>
        </w:rPr>
        <w:t xml:space="preserve">ancies regarding this algorithm. This is only little wonder as </w:t>
      </w:r>
      <w:r w:rsidR="00895241" w:rsidRPr="00176ED9">
        <w:rPr>
          <w:rFonts w:asciiTheme="majorBidi" w:hAnsiTheme="majorBidi" w:cstheme="majorBidi"/>
          <w:i/>
          <w:sz w:val="24"/>
          <w:szCs w:val="24"/>
          <w:highlight w:val="green"/>
        </w:rPr>
        <w:t>A</w:t>
      </w:r>
      <w:r w:rsidR="00895241" w:rsidRPr="00176ED9">
        <w:rPr>
          <w:rFonts w:asciiTheme="majorBidi" w:hAnsiTheme="majorBidi" w:cstheme="majorBidi"/>
          <w:i/>
          <w:sz w:val="24"/>
          <w:szCs w:val="24"/>
          <w:highlight w:val="green"/>
          <w:vertAlign w:val="subscript"/>
        </w:rPr>
        <w:t>L</w:t>
      </w:r>
      <w:r w:rsidR="006B4F16" w:rsidRPr="00176ED9">
        <w:rPr>
          <w:rFonts w:asciiTheme="majorBidi" w:hAnsiTheme="majorBidi" w:cstheme="majorBidi"/>
          <w:sz w:val="24"/>
          <w:szCs w:val="24"/>
          <w:highlight w:val="green"/>
        </w:rPr>
        <w:t xml:space="preserve"> only differs ~</w:t>
      </w:r>
      <w:r w:rsidR="00782BAD" w:rsidRPr="00176ED9">
        <w:rPr>
          <w:rFonts w:asciiTheme="majorBidi" w:hAnsiTheme="majorBidi" w:cstheme="majorBidi"/>
          <w:sz w:val="24"/>
          <w:szCs w:val="24"/>
          <w:highlight w:val="green"/>
        </w:rPr>
        <w:t>14 %, from</w:t>
      </w:r>
      <w:r w:rsidR="006B4F16" w:rsidRPr="00176ED9">
        <w:rPr>
          <w:rFonts w:asciiTheme="majorBidi" w:hAnsiTheme="majorBidi" w:cstheme="majorBidi"/>
          <w:sz w:val="24"/>
          <w:szCs w:val="24"/>
          <w:highlight w:val="green"/>
        </w:rPr>
        <w:t xml:space="preserve"> </w:t>
      </w:r>
      <w:proofErr w:type="spellStart"/>
      <w:r w:rsidR="006B4F16" w:rsidRPr="00176ED9">
        <w:rPr>
          <w:rFonts w:asciiTheme="majorBidi" w:hAnsiTheme="majorBidi" w:cstheme="majorBidi"/>
          <w:i/>
          <w:sz w:val="24"/>
          <w:szCs w:val="24"/>
          <w:highlight w:val="green"/>
        </w:rPr>
        <w:t>A</w:t>
      </w:r>
      <w:r w:rsidR="006B4F16" w:rsidRPr="00176ED9">
        <w:rPr>
          <w:rFonts w:asciiTheme="majorBidi" w:hAnsiTheme="majorBidi" w:cstheme="majorBidi"/>
          <w:i/>
          <w:sz w:val="24"/>
          <w:szCs w:val="24"/>
          <w:highlight w:val="green"/>
          <w:vertAlign w:val="subscript"/>
        </w:rPr>
        <w:t>z</w:t>
      </w:r>
      <w:proofErr w:type="spellEnd"/>
      <w:r w:rsidR="006B4F16" w:rsidRPr="00176ED9">
        <w:rPr>
          <w:rFonts w:asciiTheme="majorBidi" w:hAnsiTheme="majorBidi" w:cstheme="majorBidi"/>
          <w:i/>
          <w:sz w:val="24"/>
          <w:szCs w:val="24"/>
          <w:highlight w:val="green"/>
          <w:vertAlign w:val="subscript"/>
        </w:rPr>
        <w:t xml:space="preserve"> </w:t>
      </w:r>
      <w:r w:rsidR="006B4F16" w:rsidRPr="00176ED9">
        <w:rPr>
          <w:rFonts w:asciiTheme="majorBidi" w:hAnsiTheme="majorBidi" w:cstheme="majorBidi"/>
          <w:sz w:val="24"/>
          <w:szCs w:val="24"/>
          <w:highlight w:val="green"/>
        </w:rPr>
        <w:t>while the observed discrepancy was much larger.</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fourth method uses only the measured void time to obtain channel thickness and channel volume with knowledge of AL.</w:t>
      </w:r>
    </w:p>
    <w:p w:rsidR="00FF2BC1" w:rsidRPr="00FF2BC1" w:rsidRDefault="00FF2BC1" w:rsidP="00FF2BC1">
      <w:pPr>
        <w:autoSpaceDE w:val="0"/>
        <w:autoSpaceDN w:val="0"/>
        <w:adjustRightInd w:val="0"/>
        <w:spacing w:after="0" w:line="240" w:lineRule="auto"/>
        <w:ind w:left="360"/>
        <w:jc w:val="both"/>
        <w:rPr>
          <w:rFonts w:asciiTheme="majorBidi" w:hAnsiTheme="majorBidi" w:cstheme="majorBidi"/>
          <w:sz w:val="20"/>
          <w:szCs w:val="20"/>
          <w:highlight w:val="green"/>
        </w:rPr>
      </w:pPr>
    </w:p>
    <w:p w:rsidR="00712290" w:rsidRPr="00AD4CB1" w:rsidRDefault="00AD4CB1" w:rsidP="00712290">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As already stated above, this method corresponds to the suggestion the reviewer stated above </w:t>
      </w:r>
      <w:r w:rsidR="00C61FE5" w:rsidRPr="001960B5">
        <w:rPr>
          <w:rFonts w:asciiTheme="majorBidi" w:hAnsiTheme="majorBidi" w:cstheme="majorBidi"/>
          <w:sz w:val="24"/>
          <w:szCs w:val="24"/>
          <w:highlight w:val="green"/>
        </w:rPr>
        <w:t xml:space="preserve">- </w:t>
      </w:r>
      <w:r w:rsidRPr="001960B5">
        <w:rPr>
          <w:rFonts w:asciiTheme="majorBidi" w:hAnsiTheme="majorBidi" w:cstheme="majorBidi"/>
          <w:sz w:val="24"/>
          <w:szCs w:val="24"/>
          <w:highlight w:val="green"/>
        </w:rPr>
        <w:t xml:space="preserve">besides the fact that our formalism encapsulates the shape-dependence </w:t>
      </w:r>
      <w:r w:rsidR="00523405" w:rsidRPr="001960B5">
        <w:rPr>
          <w:rFonts w:asciiTheme="majorBidi" w:hAnsiTheme="majorBidi" w:cstheme="majorBidi"/>
          <w:sz w:val="24"/>
          <w:szCs w:val="24"/>
          <w:highlight w:val="green"/>
        </w:rPr>
        <w:t>a bit more clearly and allows a better ad</w:t>
      </w:r>
      <w:r w:rsidR="00833029" w:rsidRPr="001960B5">
        <w:rPr>
          <w:rFonts w:asciiTheme="majorBidi" w:hAnsiTheme="majorBidi" w:cstheme="majorBidi"/>
          <w:sz w:val="24"/>
          <w:szCs w:val="24"/>
          <w:highlight w:val="green"/>
        </w:rPr>
        <w:t xml:space="preserve">aption to other possible shapes by sampling adjusting the expressions for </w:t>
      </w:r>
      <w:r w:rsidR="00833029" w:rsidRPr="001960B5">
        <w:rPr>
          <w:rFonts w:asciiTheme="majorBidi" w:hAnsiTheme="majorBidi" w:cstheme="majorBidi"/>
          <w:i/>
          <w:sz w:val="24"/>
          <w:szCs w:val="24"/>
          <w:highlight w:val="green"/>
        </w:rPr>
        <w:t>A</w:t>
      </w:r>
      <w:r w:rsidR="00833029" w:rsidRPr="001960B5">
        <w:rPr>
          <w:rFonts w:asciiTheme="majorBidi" w:hAnsiTheme="majorBidi" w:cstheme="majorBidi"/>
          <w:i/>
          <w:sz w:val="24"/>
          <w:szCs w:val="24"/>
          <w:highlight w:val="green"/>
          <w:vertAlign w:val="subscript"/>
        </w:rPr>
        <w:t>L</w:t>
      </w:r>
      <w:r w:rsidR="00833029" w:rsidRPr="001960B5">
        <w:rPr>
          <w:rFonts w:asciiTheme="majorBidi" w:hAnsiTheme="majorBidi" w:cstheme="majorBidi"/>
          <w:sz w:val="24"/>
          <w:szCs w:val="24"/>
          <w:highlight w:val="green"/>
        </w:rPr>
        <w:t xml:space="preserve"> and </w:t>
      </w:r>
      <w:r w:rsidR="00833029" w:rsidRPr="001960B5">
        <w:rPr>
          <w:rFonts w:asciiTheme="majorBidi" w:hAnsiTheme="majorBidi" w:cstheme="majorBidi"/>
          <w:i/>
          <w:sz w:val="24"/>
          <w:szCs w:val="24"/>
          <w:highlight w:val="green"/>
        </w:rPr>
        <w:t>E</w:t>
      </w:r>
      <w:r w:rsidR="00833029" w:rsidRPr="001960B5">
        <w:rPr>
          <w:rFonts w:asciiTheme="majorBidi" w:hAnsiTheme="majorBidi" w:cstheme="majorBidi"/>
          <w:sz w:val="24"/>
          <w:szCs w:val="24"/>
          <w:highlight w:val="green"/>
        </w:rPr>
        <w:t>(</w:t>
      </w:r>
      <w:r w:rsidR="00833029" w:rsidRPr="001960B5">
        <w:rPr>
          <w:rFonts w:asciiTheme="majorBidi" w:hAnsiTheme="majorBidi" w:cstheme="majorBidi"/>
          <w:i/>
          <w:sz w:val="24"/>
          <w:szCs w:val="24"/>
          <w:highlight w:val="green"/>
        </w:rPr>
        <w:t>x</w:t>
      </w:r>
      <w:r w:rsidR="00833029" w:rsidRPr="001960B5">
        <w:rPr>
          <w:rFonts w:asciiTheme="majorBidi" w:hAnsiTheme="majorBidi" w:cstheme="majorBidi"/>
          <w:sz w:val="24"/>
          <w:szCs w:val="24"/>
          <w:highlight w:val="green"/>
        </w:rPr>
        <w:t>)</w:t>
      </w:r>
      <w:r w:rsidR="00C61FE5" w:rsidRPr="001960B5">
        <w:rPr>
          <w:rFonts w:asciiTheme="majorBidi" w:hAnsiTheme="majorBidi" w:cstheme="majorBidi"/>
          <w:sz w:val="24"/>
          <w:szCs w:val="24"/>
          <w:highlight w:val="green"/>
        </w:rPr>
        <w:t>.</w:t>
      </w:r>
      <w:r w:rsidRPr="001960B5">
        <w:rPr>
          <w:rFonts w:asciiTheme="majorBidi" w:hAnsiTheme="majorBidi" w:cstheme="majorBidi"/>
          <w:sz w:val="24"/>
          <w:szCs w:val="24"/>
          <w:highlight w:val="green"/>
        </w:rPr>
        <w:t xml:space="preserve"> </w:t>
      </w:r>
      <w:r w:rsidR="00C61FE5" w:rsidRPr="001960B5">
        <w:rPr>
          <w:rFonts w:asciiTheme="majorBidi" w:hAnsiTheme="majorBidi" w:cstheme="majorBidi"/>
          <w:sz w:val="24"/>
          <w:szCs w:val="24"/>
          <w:highlight w:val="green"/>
        </w:rPr>
        <w:t xml:space="preserve"> I</w:t>
      </w:r>
      <w:r w:rsidRPr="001960B5">
        <w:rPr>
          <w:rFonts w:asciiTheme="majorBidi" w:hAnsiTheme="majorBidi" w:cstheme="majorBidi"/>
          <w:sz w:val="24"/>
          <w:szCs w:val="24"/>
          <w:highlight w:val="green"/>
        </w:rPr>
        <w:t xml:space="preserve">ndeed, we were initially </w:t>
      </w:r>
      <w:r w:rsidR="00C61FE5" w:rsidRPr="001960B5">
        <w:rPr>
          <w:rFonts w:asciiTheme="majorBidi" w:hAnsiTheme="majorBidi" w:cstheme="majorBidi"/>
          <w:sz w:val="24"/>
          <w:szCs w:val="24"/>
          <w:highlight w:val="green"/>
        </w:rPr>
        <w:t>interested especially this method, as it would have provided a very elegant way to avoid the calibration experiment entirely.</w:t>
      </w:r>
      <w:r w:rsidR="00C61FE5">
        <w:rPr>
          <w:rFonts w:asciiTheme="majorBidi" w:hAnsiTheme="majorBidi" w:cstheme="majorBidi"/>
          <w:sz w:val="24"/>
          <w:szCs w:val="24"/>
        </w:rPr>
        <w:t xml:space="preserve"> </w:t>
      </w:r>
    </w:p>
    <w:p w:rsidR="00AD4CB1" w:rsidRPr="00712290" w:rsidRDefault="00AD4CB1" w:rsidP="00712290">
      <w:pPr>
        <w:autoSpaceDE w:val="0"/>
        <w:autoSpaceDN w:val="0"/>
        <w:adjustRightInd w:val="0"/>
        <w:spacing w:after="0" w:line="240" w:lineRule="auto"/>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3BE4">
        <w:rPr>
          <w:rFonts w:asciiTheme="majorBidi" w:hAnsiTheme="majorBidi" w:cstheme="majorBidi"/>
          <w:sz w:val="20"/>
          <w:szCs w:val="20"/>
          <w:highlight w:val="green"/>
        </w:rPr>
        <w:t xml:space="preserve">The fifth method uses the measured elution time of a standard, and effectively finds a channel thickness that is consistent with this elution time (taking into account that membrane area AL is known). </w:t>
      </w:r>
    </w:p>
    <w:p w:rsidR="00FF2BC1" w:rsidRPr="00D13BE4"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E118D7" w:rsidRPr="00D13BE4" w:rsidRDefault="00E118D7" w:rsidP="00E118D7">
      <w:pPr>
        <w:autoSpaceDE w:val="0"/>
        <w:autoSpaceDN w:val="0"/>
        <w:adjustRightInd w:val="0"/>
        <w:spacing w:after="0" w:line="240" w:lineRule="auto"/>
        <w:jc w:val="both"/>
        <w:rPr>
          <w:rFonts w:asciiTheme="majorBidi" w:hAnsiTheme="majorBidi" w:cstheme="majorBidi"/>
          <w:sz w:val="24"/>
          <w:szCs w:val="24"/>
        </w:rPr>
      </w:pPr>
      <w:r w:rsidRPr="00D13BE4">
        <w:rPr>
          <w:rFonts w:asciiTheme="majorBidi" w:hAnsiTheme="majorBidi" w:cstheme="majorBidi"/>
          <w:sz w:val="24"/>
          <w:szCs w:val="24"/>
          <w:highlight w:val="green"/>
        </w:rPr>
        <w:lastRenderedPageBreak/>
        <w:t>We would like to add that this is the only method which is consistent with elution time and the respective membrane area.</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1960B5" w:rsidRPr="001B7086"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rsidR="009F6F04"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1B7086">
        <w:rPr>
          <w:rFonts w:asciiTheme="majorBidi" w:hAnsiTheme="majorBidi" w:cstheme="majorBidi"/>
          <w:sz w:val="20"/>
          <w:szCs w:val="20"/>
          <w:highlight w:val="green"/>
        </w:rPr>
        <w:t xml:space="preserve">at the fifth method which does </w:t>
      </w:r>
      <w:r w:rsidRPr="001B7086">
        <w:rPr>
          <w:rFonts w:asciiTheme="majorBidi" w:hAnsiTheme="majorBidi" w:cstheme="majorBidi"/>
          <w:sz w:val="20"/>
          <w:szCs w:val="20"/>
          <w:highlight w:val="green"/>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w:t>
      </w:r>
      <w:proofErr w:type="spellStart"/>
      <w:r w:rsidRPr="001B7086">
        <w:rPr>
          <w:rFonts w:asciiTheme="majorBidi" w:hAnsiTheme="majorBidi" w:cstheme="majorBidi"/>
          <w:sz w:val="20"/>
          <w:szCs w:val="20"/>
          <w:highlight w:val="green"/>
        </w:rPr>
        <w:t>Litzen</w:t>
      </w:r>
      <w:proofErr w:type="spellEnd"/>
      <w:r w:rsidRPr="001B7086">
        <w:rPr>
          <w:rFonts w:asciiTheme="majorBidi" w:hAnsiTheme="majorBidi" w:cstheme="majorBidi"/>
          <w:sz w:val="20"/>
          <w:szCs w:val="20"/>
          <w:highlight w:val="green"/>
        </w:rPr>
        <w:t xml:space="preserve"> (ref 17), and </w:t>
      </w:r>
      <w:proofErr w:type="spellStart"/>
      <w:r w:rsidRPr="001B7086">
        <w:rPr>
          <w:rFonts w:asciiTheme="majorBidi" w:hAnsiTheme="majorBidi" w:cstheme="majorBidi"/>
          <w:sz w:val="20"/>
          <w:szCs w:val="20"/>
          <w:highlight w:val="green"/>
        </w:rPr>
        <w:t>Hakansson</w:t>
      </w:r>
      <w:proofErr w:type="spellEnd"/>
      <w:r w:rsidRPr="001B7086">
        <w:rPr>
          <w:rFonts w:asciiTheme="majorBidi" w:hAnsiTheme="majorBidi" w:cstheme="majorBidi"/>
          <w:sz w:val="20"/>
          <w:szCs w:val="20"/>
          <w:highlight w:val="green"/>
        </w:rPr>
        <w:t xml:space="preserve"> et al (ref 20). The approach was used previously for other FFF </w:t>
      </w:r>
      <w:r w:rsidRPr="00215A08">
        <w:rPr>
          <w:rFonts w:asciiTheme="majorBidi" w:hAnsiTheme="majorBidi" w:cstheme="majorBidi"/>
          <w:sz w:val="20"/>
          <w:szCs w:val="20"/>
          <w:highlight w:val="green"/>
        </w:rPr>
        <w:t xml:space="preserve">techniques. </w:t>
      </w:r>
    </w:p>
    <w:p w:rsidR="00215A08" w:rsidRPr="00215A08"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7086" w:rsidRPr="00215A08" w:rsidRDefault="001B7086" w:rsidP="001B7086">
      <w:pPr>
        <w:autoSpaceDE w:val="0"/>
        <w:autoSpaceDN w:val="0"/>
        <w:adjustRightInd w:val="0"/>
        <w:spacing w:after="0" w:line="240" w:lineRule="auto"/>
        <w:jc w:val="both"/>
        <w:rPr>
          <w:rFonts w:asciiTheme="majorBidi" w:hAnsiTheme="majorBidi" w:cstheme="majorBidi"/>
          <w:sz w:val="24"/>
          <w:szCs w:val="24"/>
        </w:rPr>
      </w:pPr>
      <w:r w:rsidRPr="00215A08">
        <w:rPr>
          <w:rFonts w:asciiTheme="majorBidi" w:hAnsiTheme="majorBidi" w:cstheme="majorBidi"/>
          <w:sz w:val="24"/>
          <w:szCs w:val="24"/>
          <w:highlight w:val="green"/>
        </w:rPr>
        <w:t xml:space="preserve">We </w:t>
      </w:r>
      <w:r w:rsidR="009C0263" w:rsidRPr="00215A08">
        <w:rPr>
          <w:rFonts w:asciiTheme="majorBidi" w:hAnsiTheme="majorBidi" w:cstheme="majorBidi"/>
          <w:sz w:val="24"/>
          <w:szCs w:val="24"/>
          <w:highlight w:val="green"/>
        </w:rPr>
        <w:t xml:space="preserve">added the citations 17 and 20 to the references which are equivalent to our </w:t>
      </w:r>
      <w:proofErr w:type="gramStart"/>
      <w:r w:rsidR="009C0263" w:rsidRPr="00215A08">
        <w:rPr>
          <w:rFonts w:asciiTheme="majorBidi" w:hAnsiTheme="majorBidi" w:cstheme="majorBidi"/>
          <w:sz w:val="24"/>
          <w:szCs w:val="24"/>
          <w:highlight w:val="green"/>
        </w:rPr>
        <w:t xml:space="preserve">fifth </w:t>
      </w:r>
      <w:r w:rsidR="00215A08" w:rsidRPr="00215A08">
        <w:rPr>
          <w:rFonts w:asciiTheme="majorBidi" w:hAnsiTheme="majorBidi" w:cstheme="majorBidi"/>
          <w:sz w:val="24"/>
          <w:szCs w:val="24"/>
          <w:highlight w:val="green"/>
        </w:rPr>
        <w:t xml:space="preserve"> algorithm</w:t>
      </w:r>
      <w:proofErr w:type="gramEnd"/>
      <w:r w:rsidR="00215A08" w:rsidRPr="00215A08">
        <w:rPr>
          <w:rFonts w:asciiTheme="majorBidi" w:hAnsiTheme="majorBidi" w:cstheme="majorBidi"/>
          <w:sz w:val="24"/>
          <w:szCs w:val="24"/>
          <w:highlight w:val="green"/>
        </w:rPr>
        <w:t>.</w:t>
      </w:r>
    </w:p>
    <w:p w:rsidR="0059738A" w:rsidRPr="00152F8C"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42CB">
        <w:rPr>
          <w:rFonts w:asciiTheme="majorBidi" w:hAnsiTheme="majorBidi" w:cstheme="majorBidi"/>
          <w:sz w:val="20"/>
          <w:szCs w:val="20"/>
          <w:highlight w:val="green"/>
        </w:rPr>
        <w:t>Line 62: software still lags behind</w:t>
      </w:r>
    </w:p>
    <w:p w:rsidR="00CF6B45"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F131F9" w:rsidRPr="00F131F9" w:rsidRDefault="00F131F9" w:rsidP="00F131F9">
      <w:pPr>
        <w:autoSpaceDE w:val="0"/>
        <w:autoSpaceDN w:val="0"/>
        <w:adjustRightInd w:val="0"/>
        <w:spacing w:after="0" w:line="240" w:lineRule="auto"/>
        <w:jc w:val="both"/>
        <w:rPr>
          <w:rFonts w:asciiTheme="majorBidi" w:hAnsiTheme="majorBidi" w:cstheme="majorBidi"/>
          <w:sz w:val="24"/>
          <w:szCs w:val="24"/>
        </w:rPr>
      </w:pPr>
      <w:r w:rsidRPr="00CF6B45">
        <w:rPr>
          <w:rFonts w:asciiTheme="majorBidi" w:hAnsiTheme="majorBidi" w:cstheme="majorBidi"/>
          <w:sz w:val="24"/>
          <w:szCs w:val="24"/>
          <w:highlight w:val="green"/>
        </w:rPr>
        <w:t xml:space="preserve">The </w:t>
      </w:r>
      <w:r w:rsidR="00A82F1F">
        <w:rPr>
          <w:rFonts w:asciiTheme="majorBidi" w:hAnsiTheme="majorBidi" w:cstheme="majorBidi"/>
          <w:sz w:val="24"/>
          <w:szCs w:val="24"/>
          <w:highlight w:val="green"/>
        </w:rPr>
        <w:t>typo</w:t>
      </w:r>
      <w:r w:rsidRPr="00CF6B45">
        <w:rPr>
          <w:rFonts w:asciiTheme="majorBidi" w:hAnsiTheme="majorBidi" w:cstheme="majorBidi"/>
          <w:sz w:val="24"/>
          <w:szCs w:val="24"/>
          <w:highlight w:val="green"/>
        </w:rPr>
        <w:t xml:space="preserve"> was c</w:t>
      </w:r>
      <w:r w:rsidR="008F42CB" w:rsidRPr="00CF6B45">
        <w:rPr>
          <w:rFonts w:asciiTheme="majorBidi" w:hAnsiTheme="majorBidi" w:cstheme="majorBidi"/>
          <w:sz w:val="24"/>
          <w:szCs w:val="24"/>
          <w:highlight w:val="green"/>
        </w:rPr>
        <w:t>orrected.</w:t>
      </w:r>
      <w:r w:rsidR="00820593">
        <w:rPr>
          <w:rFonts w:asciiTheme="majorBidi" w:hAnsiTheme="majorBidi" w:cstheme="majorBidi"/>
          <w:sz w:val="24"/>
          <w:szCs w:val="24"/>
        </w:rPr>
        <w:t xml:space="preserve"> </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Pr="00AD7103"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D7103">
        <w:rPr>
          <w:rFonts w:asciiTheme="majorBidi" w:hAnsiTheme="majorBidi" w:cstheme="majorBidi"/>
          <w:sz w:val="20"/>
          <w:szCs w:val="20"/>
          <w:highlight w:val="green"/>
        </w:rPr>
        <w:t xml:space="preserve">Line 87: The dimensions of the channel: L1, L2, L3, b0, </w:t>
      </w:r>
      <w:proofErr w:type="spellStart"/>
      <w:r w:rsidRPr="00AD7103">
        <w:rPr>
          <w:rFonts w:asciiTheme="majorBidi" w:hAnsiTheme="majorBidi" w:cstheme="majorBidi"/>
          <w:sz w:val="20"/>
          <w:szCs w:val="20"/>
          <w:highlight w:val="green"/>
        </w:rPr>
        <w:t>bL</w:t>
      </w:r>
      <w:proofErr w:type="spellEnd"/>
      <w:r w:rsidRPr="00AD7103">
        <w:rPr>
          <w:rFonts w:asciiTheme="majorBidi" w:hAnsiTheme="majorBidi" w:cstheme="majorBidi"/>
          <w:sz w:val="20"/>
          <w:szCs w:val="20"/>
          <w:highlight w:val="green"/>
        </w:rPr>
        <w:t xml:space="preserve">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rsidR="00FF2BC1" w:rsidRPr="00AD7103"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5E67DD" w:rsidRPr="00AD7103" w:rsidRDefault="005E67DD" w:rsidP="00FF2BC1">
      <w:pPr>
        <w:autoSpaceDE w:val="0"/>
        <w:autoSpaceDN w:val="0"/>
        <w:adjustRightInd w:val="0"/>
        <w:spacing w:after="0" w:line="240" w:lineRule="auto"/>
        <w:jc w:val="both"/>
        <w:rPr>
          <w:rFonts w:asciiTheme="majorBidi" w:hAnsiTheme="majorBidi" w:cstheme="majorBidi"/>
          <w:sz w:val="24"/>
          <w:szCs w:val="24"/>
          <w:highlight w:val="green"/>
        </w:rPr>
      </w:pPr>
      <w:r>
        <w:rPr>
          <w:rFonts w:asciiTheme="majorBidi" w:hAnsiTheme="majorBidi" w:cstheme="majorBidi"/>
          <w:sz w:val="24"/>
          <w:szCs w:val="24"/>
          <w:highlight w:val="green"/>
        </w:rPr>
        <w:t xml:space="preserve">We adapted the image slightly. Now the particle distribution has at least a visible maximum </w:t>
      </w:r>
      <w:r w:rsidR="00AF3E25">
        <w:rPr>
          <w:rFonts w:asciiTheme="majorBidi" w:hAnsiTheme="majorBidi" w:cstheme="majorBidi"/>
          <w:sz w:val="24"/>
          <w:szCs w:val="24"/>
          <w:highlight w:val="green"/>
        </w:rPr>
        <w:t>at the bottom.</w:t>
      </w:r>
      <w:r w:rsidR="0014185A">
        <w:rPr>
          <w:rFonts w:asciiTheme="majorBidi" w:hAnsiTheme="majorBidi" w:cstheme="majorBidi"/>
          <w:sz w:val="24"/>
          <w:szCs w:val="24"/>
          <w:highlight w:val="green"/>
        </w:rPr>
        <w:t xml:space="preserve"> Indeed, modelling an exact </w:t>
      </w:r>
      <w:r w:rsidR="00AD7C90">
        <w:rPr>
          <w:rFonts w:asciiTheme="majorBidi" w:hAnsiTheme="majorBidi" w:cstheme="majorBidi"/>
          <w:sz w:val="24"/>
          <w:szCs w:val="24"/>
          <w:highlight w:val="green"/>
        </w:rPr>
        <w:t xml:space="preserve">exponential distribution by </w:t>
      </w:r>
      <w:r w:rsidR="00E922EA">
        <w:rPr>
          <w:rFonts w:asciiTheme="majorBidi" w:hAnsiTheme="majorBidi" w:cstheme="majorBidi"/>
          <w:sz w:val="24"/>
          <w:szCs w:val="24"/>
          <w:highlight w:val="green"/>
        </w:rPr>
        <w:t>discrete particle</w:t>
      </w:r>
      <w:r w:rsidR="00F56060">
        <w:rPr>
          <w:rFonts w:asciiTheme="majorBidi" w:hAnsiTheme="majorBidi" w:cstheme="majorBidi"/>
          <w:sz w:val="24"/>
          <w:szCs w:val="24"/>
          <w:highlight w:val="green"/>
        </w:rPr>
        <w:t>s is graphically challenging</w:t>
      </w:r>
      <w:r w:rsidR="00AE2E14">
        <w:rPr>
          <w:rFonts w:asciiTheme="majorBidi" w:hAnsiTheme="majorBidi" w:cstheme="majorBidi"/>
          <w:sz w:val="24"/>
          <w:szCs w:val="24"/>
          <w:highlight w:val="green"/>
        </w:rPr>
        <w:t xml:space="preserve"> when its broadness should illustrate the average position of the particle in the channel as well. One might argue that in conventional presentatio</w:t>
      </w:r>
      <w:r w:rsidR="00087E04">
        <w:rPr>
          <w:rFonts w:asciiTheme="majorBidi" w:hAnsiTheme="majorBidi" w:cstheme="majorBidi"/>
          <w:sz w:val="24"/>
          <w:szCs w:val="24"/>
          <w:highlight w:val="green"/>
        </w:rPr>
        <w:t xml:space="preserve">ns the displayed particles with a distance to the membrane just represent </w:t>
      </w:r>
      <w:r w:rsidR="002142D1">
        <w:rPr>
          <w:rFonts w:asciiTheme="majorBidi" w:hAnsiTheme="majorBidi" w:cstheme="majorBidi"/>
          <w:sz w:val="24"/>
          <w:szCs w:val="24"/>
          <w:highlight w:val="green"/>
        </w:rPr>
        <w:t>their</w:t>
      </w:r>
      <w:r w:rsidR="00087E04">
        <w:rPr>
          <w:rFonts w:asciiTheme="majorBidi" w:hAnsiTheme="majorBidi" w:cstheme="majorBidi"/>
          <w:sz w:val="24"/>
          <w:szCs w:val="24"/>
          <w:highlight w:val="green"/>
        </w:rPr>
        <w:t xml:space="preserve"> average</w:t>
      </w:r>
      <w:r w:rsidR="002142D1">
        <w:rPr>
          <w:rFonts w:asciiTheme="majorBidi" w:hAnsiTheme="majorBidi" w:cstheme="majorBidi"/>
          <w:sz w:val="24"/>
          <w:szCs w:val="24"/>
          <w:highlight w:val="green"/>
        </w:rPr>
        <w:t xml:space="preserve"> position in order to illustrate the </w:t>
      </w:r>
      <w:r w:rsidR="00BE0202">
        <w:rPr>
          <w:rFonts w:asciiTheme="majorBidi" w:hAnsiTheme="majorBidi" w:cstheme="majorBidi"/>
          <w:sz w:val="24"/>
          <w:szCs w:val="24"/>
          <w:highlight w:val="green"/>
        </w:rPr>
        <w:t xml:space="preserve">interaction of the individual particle with the respective zone of the parabolic flow distribution, </w:t>
      </w:r>
      <w:r w:rsidR="002142D1">
        <w:rPr>
          <w:rFonts w:asciiTheme="majorBidi" w:hAnsiTheme="majorBidi" w:cstheme="majorBidi"/>
          <w:sz w:val="24"/>
          <w:szCs w:val="24"/>
          <w:highlight w:val="green"/>
        </w:rPr>
        <w:t>not the correct</w:t>
      </w:r>
      <w:r w:rsidR="00BE0202">
        <w:rPr>
          <w:rFonts w:asciiTheme="majorBidi" w:hAnsiTheme="majorBidi" w:cstheme="majorBidi"/>
          <w:sz w:val="24"/>
          <w:szCs w:val="24"/>
          <w:highlight w:val="green"/>
        </w:rPr>
        <w:t xml:space="preserve"> distribution due to thermodynamic circumstances.</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74D5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r w:rsidRPr="00E74D56">
        <w:rPr>
          <w:rFonts w:asciiTheme="majorBidi" w:hAnsiTheme="majorBidi" w:cstheme="majorBidi"/>
          <w:color w:val="000000" w:themeColor="text1"/>
          <w:sz w:val="20"/>
          <w:szCs w:val="20"/>
          <w:highlight w:val="green"/>
        </w:rPr>
        <w:t xml:space="preserve">Line 111: </w:t>
      </w:r>
      <w:proofErr w:type="spellStart"/>
      <w:r w:rsidRPr="00B67699">
        <w:rPr>
          <w:rFonts w:asciiTheme="majorBidi" w:hAnsiTheme="majorBidi" w:cstheme="majorBidi"/>
          <w:i/>
          <w:color w:val="000000" w:themeColor="text1"/>
          <w:sz w:val="20"/>
          <w:szCs w:val="20"/>
          <w:highlight w:val="green"/>
        </w:rPr>
        <w:t>t</w:t>
      </w:r>
      <w:r w:rsidRPr="00B67699">
        <w:rPr>
          <w:rFonts w:asciiTheme="majorBidi" w:hAnsiTheme="majorBidi" w:cstheme="majorBidi"/>
          <w:color w:val="000000" w:themeColor="text1"/>
          <w:sz w:val="20"/>
          <w:szCs w:val="20"/>
          <w:highlight w:val="green"/>
          <w:vertAlign w:val="subscript"/>
        </w:rPr>
        <w:t>e</w:t>
      </w:r>
      <w:proofErr w:type="spellEnd"/>
      <w:r w:rsidRPr="00E74D56">
        <w:rPr>
          <w:rFonts w:asciiTheme="majorBidi" w:hAnsiTheme="majorBidi" w:cstheme="majorBidi"/>
          <w:color w:val="000000" w:themeColor="text1"/>
          <w:sz w:val="20"/>
          <w:szCs w:val="20"/>
          <w:highlight w:val="green"/>
        </w:rPr>
        <w:t xml:space="preserve"> is not defined. It is the elution time for some particle size.</w:t>
      </w:r>
    </w:p>
    <w:p w:rsidR="00E74D56" w:rsidRPr="00E74D56"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p>
    <w:p w:rsidR="00E74D56" w:rsidRPr="001B56BF"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56BF">
        <w:rPr>
          <w:rFonts w:asciiTheme="majorBidi" w:hAnsiTheme="majorBidi" w:cstheme="majorBidi"/>
          <w:sz w:val="20"/>
          <w:szCs w:val="20"/>
          <w:highlight w:val="green"/>
        </w:rPr>
        <w:t>Line 113: The equation is not strictly correct for AF4, and this equation does not include a steric correction. The steric correction may be insignificant for the samples considered in the manuscript, however.</w:t>
      </w:r>
    </w:p>
    <w:p w:rsidR="001B56BF" w:rsidRPr="001B56BF"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56BF" w:rsidRPr="001B56BF" w:rsidRDefault="001B56BF" w:rsidP="00223813">
      <w:pPr>
        <w:autoSpaceDE w:val="0"/>
        <w:autoSpaceDN w:val="0"/>
        <w:adjustRightInd w:val="0"/>
        <w:spacing w:after="0" w:line="240" w:lineRule="auto"/>
        <w:jc w:val="both"/>
        <w:rPr>
          <w:rFonts w:asciiTheme="majorBidi" w:hAnsiTheme="majorBidi" w:cstheme="majorBidi"/>
          <w:sz w:val="24"/>
          <w:szCs w:val="24"/>
        </w:rPr>
      </w:pPr>
      <w:r w:rsidRPr="001B56BF">
        <w:rPr>
          <w:rFonts w:asciiTheme="majorBidi" w:hAnsiTheme="majorBidi" w:cstheme="majorBidi"/>
          <w:sz w:val="24"/>
          <w:szCs w:val="24"/>
          <w:highlight w:val="green"/>
        </w:rPr>
        <w:t xml:space="preserve">We added a short passage on the steric equation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D8142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81427">
        <w:rPr>
          <w:rFonts w:asciiTheme="majorBidi" w:hAnsiTheme="majorBidi" w:cstheme="majorBidi"/>
          <w:sz w:val="20"/>
          <w:szCs w:val="20"/>
          <w:highlight w:val="green"/>
        </w:rPr>
        <w:t xml:space="preserve">Line 117: </w:t>
      </w:r>
      <w:r w:rsidRPr="00D81427">
        <w:rPr>
          <w:rFonts w:asciiTheme="majorBidi" w:hAnsiTheme="majorBidi" w:cstheme="majorBidi"/>
          <w:i/>
          <w:sz w:val="20"/>
          <w:szCs w:val="20"/>
          <w:highlight w:val="green"/>
        </w:rPr>
        <w:t>D</w:t>
      </w:r>
      <w:r w:rsidRPr="00D81427">
        <w:rPr>
          <w:rFonts w:asciiTheme="majorBidi" w:hAnsiTheme="majorBidi" w:cstheme="majorBidi"/>
          <w:sz w:val="20"/>
          <w:szCs w:val="20"/>
          <w:highlight w:val="green"/>
        </w:rPr>
        <w:t xml:space="preserve"> is not defined</w:t>
      </w:r>
      <w:r w:rsidR="00DC5E6A" w:rsidRPr="00D81427">
        <w:rPr>
          <w:rFonts w:asciiTheme="majorBidi" w:hAnsiTheme="majorBidi" w:cstheme="majorBidi"/>
          <w:sz w:val="20"/>
          <w:szCs w:val="20"/>
          <w:highlight w:val="green"/>
        </w:rPr>
        <w:t>.</w:t>
      </w:r>
    </w:p>
    <w:p w:rsid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D81427" w:rsidRPr="001B56BF"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D81427" w:rsidRP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34CB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34CBA">
        <w:rPr>
          <w:rFonts w:asciiTheme="majorBidi" w:hAnsiTheme="majorBidi" w:cstheme="majorBidi"/>
          <w:sz w:val="20"/>
          <w:szCs w:val="20"/>
          <w:highlight w:val="green"/>
        </w:rPr>
        <w:t>Line 123: strict monotonicity of the retention equation</w:t>
      </w:r>
    </w:p>
    <w:p w:rsidR="00E94F7D" w:rsidRDefault="00E94F7D" w:rsidP="00E94F7D">
      <w:pPr>
        <w:autoSpaceDE w:val="0"/>
        <w:autoSpaceDN w:val="0"/>
        <w:adjustRightInd w:val="0"/>
        <w:spacing w:after="0" w:line="240" w:lineRule="auto"/>
        <w:jc w:val="both"/>
        <w:rPr>
          <w:rFonts w:asciiTheme="majorBidi" w:hAnsiTheme="majorBidi" w:cstheme="majorBidi"/>
          <w:sz w:val="20"/>
          <w:szCs w:val="20"/>
        </w:rPr>
      </w:pPr>
    </w:p>
    <w:p w:rsidR="00E94F7D" w:rsidRPr="00611A41" w:rsidRDefault="00434CBA" w:rsidP="00E94F7D">
      <w:pPr>
        <w:autoSpaceDE w:val="0"/>
        <w:autoSpaceDN w:val="0"/>
        <w:adjustRightInd w:val="0"/>
        <w:spacing w:after="0" w:line="240" w:lineRule="auto"/>
        <w:jc w:val="both"/>
        <w:rPr>
          <w:rFonts w:asciiTheme="majorBidi" w:hAnsiTheme="majorBidi" w:cstheme="majorBidi"/>
          <w:sz w:val="24"/>
          <w:szCs w:val="24"/>
        </w:rPr>
      </w:pPr>
      <w:r w:rsidRPr="00434CBA">
        <w:rPr>
          <w:rFonts w:asciiTheme="majorBidi" w:hAnsiTheme="majorBidi" w:cstheme="majorBidi"/>
          <w:sz w:val="24"/>
          <w:szCs w:val="24"/>
          <w:highlight w:val="green"/>
        </w:rPr>
        <w:lastRenderedPageBreak/>
        <w:t xml:space="preserve">The incorrect word “monotony” (a typical </w:t>
      </w:r>
      <w:proofErr w:type="spellStart"/>
      <w:r w:rsidRPr="00434CBA">
        <w:rPr>
          <w:rFonts w:asciiTheme="majorBidi" w:hAnsiTheme="majorBidi" w:cstheme="majorBidi"/>
          <w:sz w:val="24"/>
          <w:szCs w:val="24"/>
          <w:highlight w:val="green"/>
        </w:rPr>
        <w:t>germanism</w:t>
      </w:r>
      <w:proofErr w:type="spellEnd"/>
      <w:r w:rsidRPr="00434CBA">
        <w:rPr>
          <w:rFonts w:asciiTheme="majorBidi" w:hAnsiTheme="majorBidi" w:cstheme="majorBidi"/>
          <w:sz w:val="24"/>
          <w:szCs w:val="24"/>
          <w:highlight w:val="green"/>
        </w:rPr>
        <w:t>) was replaced.</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A1017F"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1017F">
        <w:rPr>
          <w:rFonts w:asciiTheme="majorBidi" w:hAnsiTheme="majorBidi" w:cstheme="majorBidi"/>
          <w:sz w:val="20"/>
          <w:szCs w:val="20"/>
          <w:highlight w:val="green"/>
        </w:rPr>
        <w:t xml:space="preserve">Line 126: This equation 6 is incorrect (compare with </w:t>
      </w:r>
      <w:proofErr w:type="spellStart"/>
      <w:r w:rsidRPr="00A1017F">
        <w:rPr>
          <w:rFonts w:asciiTheme="majorBidi" w:hAnsiTheme="majorBidi" w:cstheme="majorBidi"/>
          <w:sz w:val="20"/>
          <w:szCs w:val="20"/>
          <w:highlight w:val="green"/>
        </w:rPr>
        <w:t>eq</w:t>
      </w:r>
      <w:proofErr w:type="spellEnd"/>
      <w:r w:rsidRPr="00A1017F">
        <w:rPr>
          <w:rFonts w:asciiTheme="majorBidi" w:hAnsiTheme="majorBidi" w:cstheme="majorBidi"/>
          <w:sz w:val="20"/>
          <w:szCs w:val="20"/>
          <w:highlight w:val="green"/>
        </w:rPr>
        <w:t xml:space="preserve"> 5). It is not clear what this equation is supposed to illustrate.</w:t>
      </w:r>
    </w:p>
    <w:p w:rsidR="00836EF6" w:rsidRPr="00A1017F" w:rsidRDefault="00836EF6" w:rsidP="00836EF6">
      <w:pPr>
        <w:autoSpaceDE w:val="0"/>
        <w:autoSpaceDN w:val="0"/>
        <w:adjustRightInd w:val="0"/>
        <w:spacing w:after="0" w:line="240" w:lineRule="auto"/>
        <w:jc w:val="both"/>
        <w:rPr>
          <w:rFonts w:asciiTheme="majorBidi" w:hAnsiTheme="majorBidi" w:cstheme="majorBidi"/>
          <w:sz w:val="20"/>
          <w:szCs w:val="20"/>
          <w:highlight w:val="green"/>
        </w:rPr>
      </w:pPr>
    </w:p>
    <w:p w:rsidR="00836EF6" w:rsidRPr="000B06A7"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A1017F">
        <w:rPr>
          <w:rFonts w:asciiTheme="majorBidi" w:hAnsiTheme="majorBidi" w:cstheme="majorBidi"/>
          <w:sz w:val="24"/>
          <w:szCs w:val="24"/>
          <w:highlight w:val="green"/>
        </w:rPr>
        <w:t xml:space="preserve">Equation 6 was supposed to illustrate </w:t>
      </w:r>
      <w:r w:rsidR="009166E0" w:rsidRPr="00A1017F">
        <w:rPr>
          <w:rFonts w:asciiTheme="majorBidi" w:hAnsiTheme="majorBidi" w:cstheme="majorBidi"/>
          <w:sz w:val="24"/>
          <w:szCs w:val="24"/>
          <w:highlight w:val="green"/>
        </w:rPr>
        <w:t xml:space="preserve">the alternate </w:t>
      </w:r>
      <w:r w:rsidR="00C23F60" w:rsidRPr="00A1017F">
        <w:rPr>
          <w:rFonts w:asciiTheme="majorBidi" w:hAnsiTheme="majorBidi" w:cstheme="majorBidi"/>
          <w:sz w:val="24"/>
          <w:szCs w:val="24"/>
          <w:highlight w:val="green"/>
        </w:rPr>
        <w:t xml:space="preserve">expression to access the substitution term </w:t>
      </w:r>
      <w:r w:rsidR="00C23F60" w:rsidRPr="00A1017F">
        <w:rPr>
          <w:rFonts w:asciiTheme="majorBidi" w:hAnsiTheme="majorBidi" w:cstheme="majorBidi"/>
          <w:i/>
          <w:sz w:val="24"/>
          <w:szCs w:val="24"/>
          <w:highlight w:val="green"/>
        </w:rPr>
        <w:t>S</w:t>
      </w:r>
      <w:r w:rsidR="00C23F60" w:rsidRPr="00A1017F">
        <w:rPr>
          <w:rFonts w:asciiTheme="majorBidi" w:hAnsiTheme="majorBidi" w:cstheme="majorBidi"/>
          <w:sz w:val="24"/>
          <w:szCs w:val="24"/>
          <w:highlight w:val="green"/>
        </w:rPr>
        <w:t>. However, we admit that from the given unclear text, this definition was impossible for the reader to understand and misplaced</w:t>
      </w:r>
      <w:r w:rsidR="00741EE1" w:rsidRPr="00A1017F">
        <w:rPr>
          <w:rFonts w:asciiTheme="majorBidi" w:hAnsiTheme="majorBidi" w:cstheme="majorBidi"/>
          <w:sz w:val="24"/>
          <w:szCs w:val="24"/>
          <w:highlight w:val="green"/>
        </w:rPr>
        <w:t xml:space="preserve"> in the document</w:t>
      </w:r>
      <w:r w:rsidR="00C23F60" w:rsidRPr="00A1017F">
        <w:rPr>
          <w:rFonts w:asciiTheme="majorBidi" w:hAnsiTheme="majorBidi" w:cstheme="majorBidi"/>
          <w:sz w:val="24"/>
          <w:szCs w:val="24"/>
          <w:highlight w:val="green"/>
        </w:rPr>
        <w:t>.</w:t>
      </w:r>
      <w:r w:rsidR="00741EE1" w:rsidRPr="00A1017F">
        <w:rPr>
          <w:rFonts w:asciiTheme="majorBidi" w:hAnsiTheme="majorBidi" w:cstheme="majorBidi"/>
          <w:sz w:val="24"/>
          <w:szCs w:val="24"/>
          <w:highlight w:val="green"/>
        </w:rPr>
        <w:t xml:space="preserve"> For this reason, we removed the formula completely, adapted the numeration and integrated the formula into the</w:t>
      </w:r>
      <w:r w:rsidR="000B06A7" w:rsidRPr="00A1017F">
        <w:rPr>
          <w:rFonts w:asciiTheme="majorBidi" w:hAnsiTheme="majorBidi" w:cstheme="majorBidi"/>
          <w:sz w:val="24"/>
          <w:szCs w:val="24"/>
          <w:highlight w:val="green"/>
        </w:rPr>
        <w:t xml:space="preserve"> new Eq. 9, which also covers the alternate of nature </w:t>
      </w:r>
      <w:r w:rsidR="000B06A7" w:rsidRPr="00A1017F">
        <w:rPr>
          <w:rFonts w:asciiTheme="majorBidi" w:hAnsiTheme="majorBidi" w:cstheme="majorBidi"/>
          <w:i/>
          <w:sz w:val="24"/>
          <w:szCs w:val="24"/>
          <w:highlight w:val="green"/>
        </w:rPr>
        <w:t>S</w:t>
      </w:r>
      <w:r w:rsidR="000B06A7" w:rsidRPr="00A1017F">
        <w:rPr>
          <w:rFonts w:asciiTheme="majorBidi" w:hAnsiTheme="majorBidi" w:cstheme="majorBidi"/>
          <w:sz w:val="24"/>
          <w:szCs w:val="24"/>
          <w:highlight w:val="green"/>
        </w:rPr>
        <w:t>.</w:t>
      </w:r>
      <w:r w:rsidR="00A1017F">
        <w:rPr>
          <w:rFonts w:asciiTheme="majorBidi" w:hAnsiTheme="majorBidi" w:cstheme="majorBidi"/>
          <w:sz w:val="24"/>
          <w:szCs w:val="24"/>
        </w:rPr>
        <w:t xml:space="preserve">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5B47E5">
        <w:rPr>
          <w:rFonts w:asciiTheme="majorBidi" w:hAnsiTheme="majorBidi" w:cstheme="majorBidi"/>
          <w:sz w:val="20"/>
          <w:szCs w:val="20"/>
          <w:highlight w:val="green"/>
        </w:rPr>
        <w:t xml:space="preserve">Line 129: z% is not defined. From the original publication (Wahlund &amp; Giddings) it is clear that z% is supposed to represent the ratio of z0/L. It should also be stated that this equation was derived for a channel of constant breadth having no triangular </w:t>
      </w:r>
      <w:proofErr w:type="spellStart"/>
      <w:r w:rsidRPr="005B47E5">
        <w:rPr>
          <w:rFonts w:asciiTheme="majorBidi" w:hAnsiTheme="majorBidi" w:cstheme="majorBidi"/>
          <w:sz w:val="20"/>
          <w:szCs w:val="20"/>
          <w:highlight w:val="green"/>
        </w:rPr>
        <w:t>endpieces</w:t>
      </w:r>
      <w:proofErr w:type="spellEnd"/>
      <w:r w:rsidRPr="005B47E5">
        <w:rPr>
          <w:rFonts w:asciiTheme="majorBidi" w:hAnsiTheme="majorBidi" w:cstheme="majorBidi"/>
          <w:sz w:val="20"/>
          <w:szCs w:val="20"/>
          <w:highlight w:val="green"/>
        </w:rPr>
        <w:t>.</w:t>
      </w:r>
    </w:p>
    <w:p w:rsidR="005B47E5" w:rsidRPr="005B47E5" w:rsidRDefault="005B47E5" w:rsidP="005B47E5">
      <w:pPr>
        <w:autoSpaceDE w:val="0"/>
        <w:autoSpaceDN w:val="0"/>
        <w:adjustRightInd w:val="0"/>
        <w:spacing w:after="0" w:line="240" w:lineRule="auto"/>
        <w:ind w:left="360"/>
        <w:jc w:val="both"/>
        <w:rPr>
          <w:rFonts w:asciiTheme="majorBidi" w:hAnsiTheme="majorBidi" w:cstheme="majorBidi"/>
          <w:sz w:val="20"/>
          <w:szCs w:val="20"/>
          <w:highlight w:val="green"/>
        </w:rPr>
      </w:pPr>
    </w:p>
    <w:p w:rsidR="005B47E5" w:rsidRPr="00205632" w:rsidRDefault="005B47E5" w:rsidP="005B47E5">
      <w:pPr>
        <w:autoSpaceDE w:val="0"/>
        <w:autoSpaceDN w:val="0"/>
        <w:adjustRightInd w:val="0"/>
        <w:spacing w:after="0" w:line="240" w:lineRule="auto"/>
        <w:jc w:val="both"/>
        <w:rPr>
          <w:rFonts w:asciiTheme="majorBidi" w:hAnsiTheme="majorBidi" w:cstheme="majorBidi"/>
          <w:sz w:val="24"/>
          <w:szCs w:val="24"/>
          <w:highlight w:val="green"/>
        </w:rPr>
      </w:pPr>
      <w:r w:rsidRPr="00E92A7D">
        <w:rPr>
          <w:rFonts w:asciiTheme="majorBidi" w:hAnsiTheme="majorBidi" w:cstheme="majorBidi"/>
          <w:sz w:val="24"/>
          <w:szCs w:val="24"/>
          <w:highlight w:val="green"/>
        </w:rPr>
        <w:t>The respective variable was</w:t>
      </w:r>
      <w:r w:rsidRPr="00205632">
        <w:rPr>
          <w:rFonts w:asciiTheme="majorBidi" w:hAnsiTheme="majorBidi" w:cstheme="majorBidi"/>
          <w:sz w:val="24"/>
          <w:szCs w:val="24"/>
          <w:highlight w:val="green"/>
        </w:rPr>
        <w:t xml:space="preserve"> defined and the comment on the </w:t>
      </w:r>
      <w:r w:rsidR="004422BC" w:rsidRPr="00205632">
        <w:rPr>
          <w:rFonts w:asciiTheme="majorBidi" w:hAnsiTheme="majorBidi" w:cstheme="majorBidi"/>
          <w:sz w:val="24"/>
          <w:szCs w:val="24"/>
          <w:highlight w:val="green"/>
        </w:rPr>
        <w:t>simpli</w:t>
      </w:r>
      <w:r w:rsidRPr="00205632">
        <w:rPr>
          <w:rFonts w:asciiTheme="majorBidi" w:hAnsiTheme="majorBidi" w:cstheme="majorBidi"/>
          <w:sz w:val="24"/>
          <w:szCs w:val="24"/>
          <w:highlight w:val="green"/>
        </w:rPr>
        <w:t>fied channel shape was added.</w:t>
      </w:r>
    </w:p>
    <w:p w:rsidR="00152F8C" w:rsidRPr="00205632" w:rsidRDefault="00152F8C" w:rsidP="00152F8C">
      <w:pPr>
        <w:autoSpaceDE w:val="0"/>
        <w:autoSpaceDN w:val="0"/>
        <w:adjustRightInd w:val="0"/>
        <w:spacing w:after="0" w:line="240" w:lineRule="auto"/>
        <w:jc w:val="both"/>
        <w:rPr>
          <w:rFonts w:asciiTheme="majorBidi" w:hAnsiTheme="majorBidi" w:cstheme="majorBidi"/>
          <w:sz w:val="20"/>
          <w:szCs w:val="20"/>
          <w:highlight w:val="green"/>
        </w:rPr>
      </w:pPr>
    </w:p>
    <w:p w:rsidR="00152F8C" w:rsidRPr="00205632"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205632">
        <w:rPr>
          <w:rFonts w:asciiTheme="majorBidi" w:hAnsiTheme="majorBidi" w:cstheme="majorBidi"/>
          <w:sz w:val="20"/>
          <w:szCs w:val="20"/>
          <w:highlight w:val="green"/>
        </w:rPr>
        <w:t xml:space="preserve">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w:t>
      </w:r>
      <w:proofErr w:type="spellStart"/>
      <w:r w:rsidRPr="00205632">
        <w:rPr>
          <w:rFonts w:asciiTheme="majorBidi" w:hAnsiTheme="majorBidi" w:cstheme="majorBidi"/>
          <w:sz w:val="20"/>
          <w:szCs w:val="20"/>
          <w:highlight w:val="green"/>
        </w:rPr>
        <w:t>eq</w:t>
      </w:r>
      <w:proofErr w:type="spellEnd"/>
      <w:r w:rsidRPr="00205632">
        <w:rPr>
          <w:rFonts w:asciiTheme="majorBidi" w:hAnsiTheme="majorBidi" w:cstheme="majorBidi"/>
          <w:sz w:val="20"/>
          <w:szCs w:val="20"/>
          <w:highlight w:val="green"/>
        </w:rPr>
        <w:t xml:space="preserve"> S.3 where it corresponds to the area enclosed by the extrapolated channel walls from L1 back to x = 0, excluding the channel inlet </w:t>
      </w:r>
      <w:proofErr w:type="spellStart"/>
      <w:r w:rsidRPr="00205632">
        <w:rPr>
          <w:rFonts w:asciiTheme="majorBidi" w:hAnsiTheme="majorBidi" w:cstheme="majorBidi"/>
          <w:sz w:val="20"/>
          <w:szCs w:val="20"/>
          <w:highlight w:val="green"/>
        </w:rPr>
        <w:t>endpiece</w:t>
      </w:r>
      <w:proofErr w:type="spellEnd"/>
      <w:r w:rsidRPr="00205632">
        <w:rPr>
          <w:rFonts w:asciiTheme="majorBidi" w:hAnsiTheme="majorBidi" w:cstheme="majorBidi"/>
          <w:sz w:val="20"/>
          <w:szCs w:val="20"/>
          <w:highlight w:val="green"/>
        </w:rPr>
        <w:t xml:space="preserve">. The </w:t>
      </w:r>
      <w:proofErr w:type="spellStart"/>
      <w:r w:rsidRPr="00205632">
        <w:rPr>
          <w:rFonts w:asciiTheme="majorBidi" w:hAnsiTheme="majorBidi" w:cstheme="majorBidi"/>
          <w:sz w:val="20"/>
          <w:szCs w:val="20"/>
          <w:highlight w:val="green"/>
        </w:rPr>
        <w:t>bL</w:t>
      </w:r>
      <w:proofErr w:type="spellEnd"/>
      <w:r w:rsidRPr="00205632">
        <w:rPr>
          <w:rFonts w:asciiTheme="majorBidi" w:hAnsiTheme="majorBidi" w:cstheme="majorBidi"/>
          <w:sz w:val="20"/>
          <w:szCs w:val="20"/>
          <w:highlight w:val="green"/>
        </w:rPr>
        <w:t xml:space="preserve"> should also correspond to an extrapolated breadth, although this difference is less significant.</w:t>
      </w:r>
    </w:p>
    <w:p w:rsidR="00AC4634" w:rsidRPr="00205632" w:rsidRDefault="00AC4634" w:rsidP="00AC4634">
      <w:pPr>
        <w:autoSpaceDE w:val="0"/>
        <w:autoSpaceDN w:val="0"/>
        <w:adjustRightInd w:val="0"/>
        <w:spacing w:after="0" w:line="240" w:lineRule="auto"/>
        <w:ind w:left="360"/>
        <w:jc w:val="both"/>
        <w:rPr>
          <w:rFonts w:asciiTheme="majorBidi" w:hAnsiTheme="majorBidi" w:cstheme="majorBidi"/>
          <w:sz w:val="20"/>
          <w:szCs w:val="20"/>
          <w:highlight w:val="green"/>
        </w:rPr>
      </w:pPr>
    </w:p>
    <w:p w:rsidR="00280462" w:rsidRPr="00205632" w:rsidRDefault="00A65373" w:rsidP="007919BE">
      <w:pPr>
        <w:autoSpaceDE w:val="0"/>
        <w:autoSpaceDN w:val="0"/>
        <w:adjustRightInd w:val="0"/>
        <w:spacing w:after="0" w:line="240" w:lineRule="auto"/>
        <w:ind w:left="360"/>
        <w:jc w:val="both"/>
        <w:rPr>
          <w:rFonts w:asciiTheme="majorBidi" w:hAnsiTheme="majorBidi" w:cstheme="majorBidi"/>
          <w:sz w:val="24"/>
          <w:szCs w:val="24"/>
          <w:highlight w:val="green"/>
        </w:rPr>
      </w:pPr>
      <w:r w:rsidRPr="00205632">
        <w:rPr>
          <w:rFonts w:asciiTheme="majorBidi" w:hAnsiTheme="majorBidi" w:cstheme="majorBidi"/>
          <w:sz w:val="24"/>
          <w:szCs w:val="24"/>
          <w:highlight w:val="green"/>
        </w:rPr>
        <w:t>The variables</w:t>
      </w:r>
      <w:r w:rsidR="00A67AAA" w:rsidRPr="00205632">
        <w:rPr>
          <w:rFonts w:asciiTheme="majorBidi" w:hAnsiTheme="majorBidi" w:cstheme="majorBidi"/>
          <w:sz w:val="24"/>
          <w:szCs w:val="24"/>
          <w:highlight w:val="green"/>
        </w:rPr>
        <w:t xml:space="preserve"> were adapted according to the suggestions of the reviewers</w:t>
      </w:r>
      <w:r w:rsidR="00C86A97" w:rsidRPr="00205632">
        <w:rPr>
          <w:rFonts w:asciiTheme="majorBidi" w:hAnsiTheme="majorBidi" w:cstheme="majorBidi"/>
          <w:sz w:val="24"/>
          <w:szCs w:val="24"/>
          <w:highlight w:val="green"/>
        </w:rPr>
        <w:t xml:space="preserve">. </w:t>
      </w:r>
      <w:r w:rsidR="00A67AAA" w:rsidRPr="00205632">
        <w:rPr>
          <w:rFonts w:asciiTheme="majorBidi" w:hAnsiTheme="majorBidi" w:cstheme="majorBidi"/>
          <w:sz w:val="24"/>
          <w:szCs w:val="24"/>
          <w:highlight w:val="green"/>
        </w:rPr>
        <w:t>C</w:t>
      </w:r>
      <w:r w:rsidR="00AA3966" w:rsidRPr="00205632">
        <w:rPr>
          <w:rFonts w:asciiTheme="majorBidi" w:hAnsiTheme="majorBidi" w:cstheme="majorBidi"/>
          <w:sz w:val="24"/>
          <w:szCs w:val="24"/>
          <w:highlight w:val="green"/>
        </w:rPr>
        <w:t xml:space="preserve">onsequently, we renamed </w:t>
      </w:r>
      <w:r w:rsidR="00CB5AA5" w:rsidRPr="00205632">
        <w:rPr>
          <w:rFonts w:asciiTheme="majorBidi" w:hAnsiTheme="majorBidi" w:cstheme="majorBidi"/>
          <w:sz w:val="24"/>
          <w:szCs w:val="24"/>
          <w:highlight w:val="green"/>
        </w:rPr>
        <w:t>the</w:t>
      </w:r>
      <w:r w:rsidR="00A67AAA" w:rsidRPr="00205632">
        <w:rPr>
          <w:rFonts w:asciiTheme="majorBidi" w:hAnsiTheme="majorBidi" w:cstheme="majorBidi"/>
          <w:sz w:val="24"/>
          <w:szCs w:val="24"/>
          <w:highlight w:val="green"/>
        </w:rPr>
        <w:t xml:space="preserve"> used</w:t>
      </w:r>
      <w:r w:rsidR="00CB5AA5" w:rsidRPr="00205632">
        <w:rPr>
          <w:rFonts w:asciiTheme="majorBidi" w:hAnsiTheme="majorBidi" w:cstheme="majorBidi"/>
          <w:sz w:val="24"/>
          <w:szCs w:val="24"/>
          <w:highlight w:val="green"/>
        </w:rPr>
        <w:t xml:space="preserve"> channel breadt</w:t>
      </w:r>
      <w:r w:rsidR="009800F1" w:rsidRPr="00205632">
        <w:rPr>
          <w:rFonts w:asciiTheme="majorBidi" w:hAnsiTheme="majorBidi" w:cstheme="majorBidi"/>
          <w:sz w:val="24"/>
          <w:szCs w:val="24"/>
          <w:highlight w:val="green"/>
        </w:rPr>
        <w:t>h</w:t>
      </w:r>
      <w:r w:rsidRPr="00205632">
        <w:rPr>
          <w:rFonts w:asciiTheme="majorBidi" w:hAnsiTheme="majorBidi" w:cstheme="majorBidi"/>
          <w:sz w:val="24"/>
          <w:szCs w:val="24"/>
          <w:highlight w:val="green"/>
        </w:rPr>
        <w:t xml:space="preserve">s </w:t>
      </w:r>
      <w:r w:rsidR="00ED605C" w:rsidRPr="00205632">
        <w:rPr>
          <w:rFonts w:asciiTheme="majorBidi" w:hAnsiTheme="majorBidi" w:cstheme="majorBidi"/>
          <w:sz w:val="24"/>
          <w:szCs w:val="24"/>
          <w:highlight w:val="green"/>
        </w:rPr>
        <w:t xml:space="preserve">at b(x=L1) and b(x=L2) </w:t>
      </w:r>
      <w:r w:rsidRPr="00205632">
        <w:rPr>
          <w:rFonts w:asciiTheme="majorBidi" w:hAnsiTheme="majorBidi" w:cstheme="majorBidi"/>
          <w:sz w:val="24"/>
          <w:szCs w:val="24"/>
          <w:highlight w:val="green"/>
        </w:rPr>
        <w:t>as b1 and b2</w:t>
      </w:r>
      <w:r w:rsidR="007919BE" w:rsidRPr="00205632">
        <w:rPr>
          <w:rFonts w:asciiTheme="majorBidi" w:hAnsiTheme="majorBidi" w:cstheme="majorBidi"/>
          <w:sz w:val="24"/>
          <w:szCs w:val="24"/>
          <w:highlight w:val="green"/>
        </w:rPr>
        <w:t xml:space="preserve"> </w:t>
      </w:r>
      <w:proofErr w:type="spellStart"/>
      <w:r w:rsidR="00415B47" w:rsidRPr="00205632">
        <w:rPr>
          <w:rFonts w:asciiTheme="majorBidi" w:hAnsiTheme="majorBidi" w:cstheme="majorBidi"/>
          <w:sz w:val="24"/>
          <w:szCs w:val="24"/>
          <w:highlight w:val="green"/>
        </w:rPr>
        <w:t>througout</w:t>
      </w:r>
      <w:proofErr w:type="spellEnd"/>
      <w:r w:rsidR="00415B47" w:rsidRPr="00205632">
        <w:rPr>
          <w:rFonts w:asciiTheme="majorBidi" w:hAnsiTheme="majorBidi" w:cstheme="majorBidi"/>
          <w:sz w:val="24"/>
          <w:szCs w:val="24"/>
          <w:highlight w:val="green"/>
        </w:rPr>
        <w:t xml:space="preserve"> the manuscript </w:t>
      </w:r>
      <w:r w:rsidR="007919BE" w:rsidRPr="00205632">
        <w:rPr>
          <w:rFonts w:asciiTheme="majorBidi" w:hAnsiTheme="majorBidi" w:cstheme="majorBidi"/>
          <w:sz w:val="24"/>
          <w:szCs w:val="24"/>
          <w:highlight w:val="green"/>
        </w:rPr>
        <w:t xml:space="preserve">and used b0 and </w:t>
      </w:r>
      <w:proofErr w:type="spellStart"/>
      <w:r w:rsidR="007919BE" w:rsidRPr="00205632">
        <w:rPr>
          <w:rFonts w:asciiTheme="majorBidi" w:hAnsiTheme="majorBidi" w:cstheme="majorBidi"/>
          <w:sz w:val="24"/>
          <w:szCs w:val="24"/>
          <w:highlight w:val="green"/>
        </w:rPr>
        <w:t>bL</w:t>
      </w:r>
      <w:proofErr w:type="spellEnd"/>
      <w:r w:rsidR="007919BE" w:rsidRPr="00205632">
        <w:rPr>
          <w:rFonts w:asciiTheme="majorBidi" w:hAnsiTheme="majorBidi" w:cstheme="majorBidi"/>
          <w:sz w:val="24"/>
          <w:szCs w:val="24"/>
          <w:highlight w:val="green"/>
        </w:rPr>
        <w:t xml:space="preserve"> correctly for their extrapolated counterparts. Indeed, as the reviewer already indicated, the numerical differences of b0 and b1</w:t>
      </w:r>
      <w:r w:rsidR="0084574C" w:rsidRPr="00205632">
        <w:rPr>
          <w:rFonts w:asciiTheme="majorBidi" w:hAnsiTheme="majorBidi" w:cstheme="majorBidi"/>
          <w:sz w:val="24"/>
          <w:szCs w:val="24"/>
          <w:highlight w:val="green"/>
        </w:rPr>
        <w:t xml:space="preserve"> (</w:t>
      </w:r>
      <w:r w:rsidR="007919BE" w:rsidRPr="00205632">
        <w:rPr>
          <w:rFonts w:asciiTheme="majorBidi" w:hAnsiTheme="majorBidi" w:cstheme="majorBidi"/>
          <w:sz w:val="24"/>
          <w:szCs w:val="24"/>
          <w:highlight w:val="green"/>
        </w:rPr>
        <w:t xml:space="preserve">b2 and </w:t>
      </w:r>
      <w:proofErr w:type="spellStart"/>
      <w:r w:rsidR="00AF756B" w:rsidRPr="00205632">
        <w:rPr>
          <w:rFonts w:asciiTheme="majorBidi" w:hAnsiTheme="majorBidi" w:cstheme="majorBidi"/>
          <w:sz w:val="24"/>
          <w:szCs w:val="24"/>
          <w:highlight w:val="green"/>
        </w:rPr>
        <w:t>Bl</w:t>
      </w:r>
      <w:proofErr w:type="spellEnd"/>
      <w:r w:rsidR="00AF756B" w:rsidRPr="00205632">
        <w:rPr>
          <w:rFonts w:asciiTheme="majorBidi" w:hAnsiTheme="majorBidi" w:cstheme="majorBidi"/>
          <w:sz w:val="24"/>
          <w:szCs w:val="24"/>
          <w:highlight w:val="green"/>
        </w:rPr>
        <w:t xml:space="preserve"> </w:t>
      </w:r>
      <w:r w:rsidR="007919BE" w:rsidRPr="00205632">
        <w:rPr>
          <w:rFonts w:asciiTheme="majorBidi" w:hAnsiTheme="majorBidi" w:cstheme="majorBidi"/>
          <w:sz w:val="24"/>
          <w:szCs w:val="24"/>
          <w:highlight w:val="green"/>
        </w:rPr>
        <w:t>respectively</w:t>
      </w:r>
      <w:r w:rsidR="0084574C" w:rsidRPr="00205632">
        <w:rPr>
          <w:rFonts w:asciiTheme="majorBidi" w:hAnsiTheme="majorBidi" w:cstheme="majorBidi"/>
          <w:sz w:val="24"/>
          <w:szCs w:val="24"/>
          <w:highlight w:val="green"/>
        </w:rPr>
        <w:t>) d</w:t>
      </w:r>
      <w:r w:rsidR="0028308A" w:rsidRPr="00205632">
        <w:rPr>
          <w:rFonts w:asciiTheme="majorBidi" w:hAnsiTheme="majorBidi" w:cstheme="majorBidi"/>
          <w:sz w:val="24"/>
          <w:szCs w:val="24"/>
          <w:highlight w:val="green"/>
        </w:rPr>
        <w:t xml:space="preserve">id only differ on a </w:t>
      </w:r>
      <w:r w:rsidR="009A5D96" w:rsidRPr="00205632">
        <w:rPr>
          <w:rFonts w:asciiTheme="majorBidi" w:hAnsiTheme="majorBidi" w:cstheme="majorBidi"/>
          <w:sz w:val="24"/>
          <w:szCs w:val="24"/>
          <w:highlight w:val="green"/>
        </w:rPr>
        <w:t xml:space="preserve">minor </w:t>
      </w:r>
      <w:r w:rsidR="006F4C44" w:rsidRPr="00205632">
        <w:rPr>
          <w:rFonts w:asciiTheme="majorBidi" w:hAnsiTheme="majorBidi" w:cstheme="majorBidi"/>
          <w:sz w:val="24"/>
          <w:szCs w:val="24"/>
          <w:highlight w:val="green"/>
        </w:rPr>
        <w:t>s</w:t>
      </w:r>
      <w:r w:rsidR="0028308A" w:rsidRPr="00205632">
        <w:rPr>
          <w:rFonts w:asciiTheme="majorBidi" w:hAnsiTheme="majorBidi" w:cstheme="majorBidi"/>
          <w:sz w:val="24"/>
          <w:szCs w:val="24"/>
          <w:highlight w:val="green"/>
        </w:rPr>
        <w:t>cale</w:t>
      </w:r>
      <w:r w:rsidR="007919BE" w:rsidRPr="00205632">
        <w:rPr>
          <w:rFonts w:asciiTheme="majorBidi" w:hAnsiTheme="majorBidi" w:cstheme="majorBidi"/>
          <w:sz w:val="24"/>
          <w:szCs w:val="24"/>
          <w:highlight w:val="green"/>
        </w:rPr>
        <w:t>, therefore, these corrections, which only affect did not affect our over</w:t>
      </w:r>
      <w:r w:rsidR="00E20F20" w:rsidRPr="00205632">
        <w:rPr>
          <w:rFonts w:asciiTheme="majorBidi" w:hAnsiTheme="majorBidi" w:cstheme="majorBidi"/>
          <w:sz w:val="24"/>
          <w:szCs w:val="24"/>
          <w:highlight w:val="green"/>
        </w:rPr>
        <w:t>all result.</w:t>
      </w:r>
    </w:p>
    <w:p w:rsidR="00262594" w:rsidRPr="00205632" w:rsidRDefault="00262594" w:rsidP="007919BE">
      <w:pPr>
        <w:autoSpaceDE w:val="0"/>
        <w:autoSpaceDN w:val="0"/>
        <w:adjustRightInd w:val="0"/>
        <w:spacing w:after="0" w:line="240" w:lineRule="auto"/>
        <w:ind w:left="360"/>
        <w:jc w:val="both"/>
        <w:rPr>
          <w:rFonts w:asciiTheme="majorBidi" w:hAnsiTheme="majorBidi" w:cstheme="majorBidi"/>
          <w:sz w:val="24"/>
          <w:szCs w:val="24"/>
          <w:highlight w:val="green"/>
        </w:rPr>
      </w:pPr>
      <w:r w:rsidRPr="00205632">
        <w:rPr>
          <w:rFonts w:asciiTheme="majorBidi" w:hAnsiTheme="majorBidi" w:cstheme="majorBidi"/>
          <w:sz w:val="24"/>
          <w:szCs w:val="24"/>
          <w:highlight w:val="green"/>
        </w:rPr>
        <w:t>Indeed, one might see b0≈b1 and b2≈</w:t>
      </w:r>
      <w:proofErr w:type="gramStart"/>
      <w:r w:rsidRPr="00205632">
        <w:rPr>
          <w:rFonts w:asciiTheme="majorBidi" w:hAnsiTheme="majorBidi" w:cstheme="majorBidi"/>
          <w:sz w:val="24"/>
          <w:szCs w:val="24"/>
          <w:highlight w:val="green"/>
        </w:rPr>
        <w:t>bl  as</w:t>
      </w:r>
      <w:proofErr w:type="gramEnd"/>
      <w:r w:rsidRPr="00205632">
        <w:rPr>
          <w:rFonts w:asciiTheme="majorBidi" w:hAnsiTheme="majorBidi" w:cstheme="majorBidi"/>
          <w:sz w:val="24"/>
          <w:szCs w:val="24"/>
          <w:highlight w:val="green"/>
        </w:rPr>
        <w:t xml:space="preserve"> a tolerable approximation.</w:t>
      </w:r>
    </w:p>
    <w:p w:rsidR="007E4650" w:rsidRDefault="007A5050" w:rsidP="00AC4634">
      <w:pPr>
        <w:autoSpaceDE w:val="0"/>
        <w:autoSpaceDN w:val="0"/>
        <w:adjustRightInd w:val="0"/>
        <w:spacing w:after="0" w:line="240" w:lineRule="auto"/>
        <w:ind w:left="360"/>
        <w:jc w:val="both"/>
        <w:rPr>
          <w:rFonts w:asciiTheme="majorBidi" w:hAnsiTheme="majorBidi" w:cstheme="majorBidi"/>
          <w:sz w:val="24"/>
          <w:szCs w:val="24"/>
          <w:highlight w:val="yellow"/>
        </w:rPr>
      </w:pPr>
      <w:r w:rsidRPr="00205632">
        <w:rPr>
          <w:rFonts w:asciiTheme="majorBidi" w:hAnsiTheme="majorBidi" w:cstheme="majorBidi"/>
          <w:sz w:val="24"/>
          <w:szCs w:val="24"/>
          <w:highlight w:val="green"/>
        </w:rPr>
        <w:t>However, o</w:t>
      </w:r>
      <w:r w:rsidR="00280462" w:rsidRPr="00205632">
        <w:rPr>
          <w:rFonts w:asciiTheme="majorBidi" w:hAnsiTheme="majorBidi" w:cstheme="majorBidi"/>
          <w:sz w:val="24"/>
          <w:szCs w:val="24"/>
          <w:highlight w:val="green"/>
        </w:rPr>
        <w:t xml:space="preserve">ur strict analytical approach was suited to use </w:t>
      </w:r>
      <w:r w:rsidR="00280462" w:rsidRPr="00205632">
        <w:rPr>
          <w:rFonts w:asciiTheme="majorBidi" w:hAnsiTheme="majorBidi" w:cstheme="majorBidi"/>
          <w:i/>
          <w:sz w:val="24"/>
          <w:szCs w:val="24"/>
          <w:highlight w:val="green"/>
        </w:rPr>
        <w:t>E</w:t>
      </w:r>
      <w:r w:rsidR="00280462" w:rsidRPr="00205632">
        <w:rPr>
          <w:rFonts w:asciiTheme="majorBidi" w:hAnsiTheme="majorBidi" w:cstheme="majorBidi"/>
          <w:sz w:val="24"/>
          <w:szCs w:val="24"/>
          <w:highlight w:val="green"/>
        </w:rPr>
        <w:t>(</w:t>
      </w:r>
      <w:r w:rsidR="00280462" w:rsidRPr="00205632">
        <w:rPr>
          <w:rFonts w:asciiTheme="majorBidi" w:hAnsiTheme="majorBidi" w:cstheme="majorBidi"/>
          <w:i/>
          <w:sz w:val="24"/>
          <w:szCs w:val="24"/>
          <w:highlight w:val="green"/>
        </w:rPr>
        <w:t>x</w:t>
      </w:r>
      <w:r w:rsidR="00280462" w:rsidRPr="00205632">
        <w:rPr>
          <w:rFonts w:asciiTheme="majorBidi" w:hAnsiTheme="majorBidi" w:cstheme="majorBidi"/>
          <w:sz w:val="24"/>
          <w:szCs w:val="24"/>
          <w:highlight w:val="green"/>
        </w:rPr>
        <w:t xml:space="preserve">) </w:t>
      </w:r>
      <w:r w:rsidRPr="00205632">
        <w:rPr>
          <w:rFonts w:asciiTheme="majorBidi" w:hAnsiTheme="majorBidi" w:cstheme="majorBidi"/>
          <w:sz w:val="24"/>
          <w:szCs w:val="24"/>
          <w:highlight w:val="green"/>
        </w:rPr>
        <w:t>also to be used for the extrapolation easily.</w:t>
      </w:r>
      <w:r w:rsidR="00AF0EFC" w:rsidRPr="00205632">
        <w:rPr>
          <w:rFonts w:asciiTheme="majorBidi" w:hAnsiTheme="majorBidi" w:cstheme="majorBidi"/>
          <w:sz w:val="24"/>
          <w:szCs w:val="24"/>
          <w:highlight w:val="green"/>
        </w:rPr>
        <w:t xml:space="preserve"> The respective equations were </w:t>
      </w:r>
      <w:r w:rsidR="003437C7" w:rsidRPr="00205632">
        <w:rPr>
          <w:rFonts w:asciiTheme="majorBidi" w:hAnsiTheme="majorBidi" w:cstheme="majorBidi"/>
          <w:sz w:val="24"/>
          <w:szCs w:val="24"/>
          <w:highlight w:val="green"/>
        </w:rPr>
        <w:t>added to th</w:t>
      </w:r>
      <w:r w:rsidR="00266D1C" w:rsidRPr="00205632">
        <w:rPr>
          <w:rFonts w:asciiTheme="majorBidi" w:hAnsiTheme="majorBidi" w:cstheme="majorBidi"/>
          <w:sz w:val="24"/>
          <w:szCs w:val="24"/>
          <w:highlight w:val="green"/>
        </w:rPr>
        <w:t>e supporting information and given in the</w:t>
      </w:r>
      <w:r w:rsidR="003437C7" w:rsidRPr="00205632">
        <w:rPr>
          <w:rFonts w:asciiTheme="majorBidi" w:hAnsiTheme="majorBidi" w:cstheme="majorBidi"/>
          <w:sz w:val="24"/>
          <w:szCs w:val="24"/>
          <w:highlight w:val="green"/>
        </w:rPr>
        <w:t xml:space="preserve"> main paper.</w:t>
      </w:r>
      <w:r w:rsidR="00205632">
        <w:rPr>
          <w:rFonts w:asciiTheme="majorBidi" w:hAnsiTheme="majorBidi" w:cstheme="majorBidi"/>
          <w:sz w:val="24"/>
          <w:szCs w:val="24"/>
          <w:highlight w:val="yellow"/>
        </w:rPr>
        <w:t xml:space="preserve"> All data were reevaluated with the corrected algorithm.</w:t>
      </w:r>
    </w:p>
    <w:p w:rsidR="00AF0EFC" w:rsidRPr="00262594" w:rsidRDefault="00AF0EFC" w:rsidP="00AC4634">
      <w:pPr>
        <w:autoSpaceDE w:val="0"/>
        <w:autoSpaceDN w:val="0"/>
        <w:adjustRightInd w:val="0"/>
        <w:spacing w:after="0" w:line="240" w:lineRule="auto"/>
        <w:ind w:left="360"/>
        <w:jc w:val="both"/>
        <w:rPr>
          <w:rFonts w:asciiTheme="majorBidi" w:hAnsiTheme="majorBidi" w:cstheme="majorBidi"/>
          <w:sz w:val="24"/>
          <w:szCs w:val="24"/>
          <w:highlight w:val="yellow"/>
        </w:rPr>
      </w:pP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B044A0"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E549C3">
        <w:rPr>
          <w:rFonts w:asciiTheme="majorBidi" w:hAnsiTheme="majorBidi" w:cstheme="majorBidi"/>
          <w:sz w:val="20"/>
          <w:szCs w:val="20"/>
          <w:highlight w:val="green"/>
        </w:rPr>
        <w:t xml:space="preserve">Line 139: The </w:t>
      </w:r>
      <w:proofErr w:type="spellStart"/>
      <w:r w:rsidRPr="00E549C3">
        <w:rPr>
          <w:rFonts w:asciiTheme="majorBidi" w:hAnsiTheme="majorBidi" w:cstheme="majorBidi"/>
          <w:sz w:val="20"/>
          <w:szCs w:val="20"/>
          <w:highlight w:val="green"/>
        </w:rPr>
        <w:t>Vcla</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7 and the </w:t>
      </w:r>
      <w:proofErr w:type="spellStart"/>
      <w:r w:rsidRPr="00E549C3">
        <w:rPr>
          <w:rFonts w:asciiTheme="majorBidi" w:hAnsiTheme="majorBidi" w:cstheme="majorBidi"/>
          <w:sz w:val="20"/>
          <w:szCs w:val="20"/>
          <w:highlight w:val="green"/>
        </w:rPr>
        <w:t>Vapp</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8 are supposed to represent the complete channel volume. </w:t>
      </w:r>
      <w:r w:rsidRPr="00B044A0">
        <w:rPr>
          <w:rFonts w:asciiTheme="majorBidi" w:hAnsiTheme="majorBidi" w:cstheme="majorBidi"/>
          <w:sz w:val="20"/>
          <w:szCs w:val="20"/>
          <w:highlight w:val="green"/>
        </w:rPr>
        <w:t>(</w:t>
      </w:r>
      <w:proofErr w:type="spellStart"/>
      <w:r w:rsidRPr="00B044A0">
        <w:rPr>
          <w:rFonts w:asciiTheme="majorBidi" w:hAnsiTheme="majorBidi" w:cstheme="majorBidi"/>
          <w:sz w:val="20"/>
          <w:szCs w:val="20"/>
          <w:highlight w:val="green"/>
        </w:rPr>
        <w:t>Vapp</w:t>
      </w:r>
      <w:proofErr w:type="spellEnd"/>
      <w:r w:rsidRPr="00B044A0">
        <w:rPr>
          <w:rFonts w:asciiTheme="majorBidi" w:hAnsiTheme="majorBidi" w:cstheme="majorBidi"/>
          <w:sz w:val="20"/>
          <w:szCs w:val="20"/>
          <w:highlight w:val="green"/>
        </w:rPr>
        <w:t xml:space="preserve"> is also written as </w:t>
      </w:r>
      <w:proofErr w:type="spellStart"/>
      <w:r w:rsidRPr="00B044A0">
        <w:rPr>
          <w:rFonts w:asciiTheme="majorBidi" w:hAnsiTheme="majorBidi" w:cstheme="majorBidi"/>
          <w:sz w:val="20"/>
          <w:szCs w:val="20"/>
          <w:highlight w:val="green"/>
        </w:rPr>
        <w:t>Vappgeo</w:t>
      </w:r>
      <w:proofErr w:type="spellEnd"/>
      <w:r w:rsidRPr="00B044A0">
        <w:rPr>
          <w:rFonts w:asciiTheme="majorBidi" w:hAnsiTheme="majorBidi" w:cstheme="majorBidi"/>
          <w:sz w:val="20"/>
          <w:szCs w:val="20"/>
          <w:highlight w:val="green"/>
        </w:rPr>
        <w:t xml:space="preserve"> and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in some places.) The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of </w:t>
      </w:r>
      <w:proofErr w:type="spellStart"/>
      <w:r w:rsidRPr="00B044A0">
        <w:rPr>
          <w:rFonts w:asciiTheme="majorBidi" w:hAnsiTheme="majorBidi" w:cstheme="majorBidi"/>
          <w:sz w:val="20"/>
          <w:szCs w:val="20"/>
          <w:highlight w:val="green"/>
        </w:rPr>
        <w:t>eq</w:t>
      </w:r>
      <w:proofErr w:type="spellEnd"/>
      <w:r w:rsidRPr="00B044A0">
        <w:rPr>
          <w:rFonts w:asciiTheme="majorBidi" w:hAnsiTheme="majorBidi" w:cstheme="majorBidi"/>
          <w:sz w:val="20"/>
          <w:szCs w:val="20"/>
          <w:highlight w:val="green"/>
        </w:rPr>
        <w:t xml:space="preserve"> 9 is inconsistent with these. </w:t>
      </w:r>
      <w:proofErr w:type="spellStart"/>
      <w:r w:rsidRPr="00B044A0">
        <w:rPr>
          <w:rFonts w:asciiTheme="majorBidi" w:hAnsiTheme="majorBidi" w:cstheme="majorBidi"/>
          <w:sz w:val="20"/>
          <w:szCs w:val="20"/>
          <w:highlight w:val="green"/>
        </w:rPr>
        <w:t>Az</w:t>
      </w:r>
      <w:proofErr w:type="spellEnd"/>
      <w:r w:rsidRPr="00B044A0">
        <w:rPr>
          <w:rFonts w:asciiTheme="majorBidi" w:hAnsiTheme="majorBidi" w:cstheme="majorBidi"/>
          <w:sz w:val="20"/>
          <w:szCs w:val="20"/>
          <w:highlight w:val="green"/>
        </w:rPr>
        <w:t xml:space="preserve"> should be defined clearly as shown by Fig. 3 - the area of the membrane from z0 to the outlet. But for consistency, </w:t>
      </w:r>
      <w:proofErr w:type="spellStart"/>
      <w:r w:rsidRPr="00B044A0">
        <w:rPr>
          <w:rFonts w:asciiTheme="majorBidi" w:hAnsiTheme="majorBidi" w:cstheme="majorBidi"/>
          <w:sz w:val="20"/>
          <w:szCs w:val="20"/>
          <w:highlight w:val="green"/>
        </w:rPr>
        <w:t>Vgeo</w:t>
      </w:r>
      <w:proofErr w:type="spellEnd"/>
      <w:r w:rsidRPr="00B044A0">
        <w:rPr>
          <w:rFonts w:asciiTheme="majorBidi" w:hAnsiTheme="majorBidi" w:cstheme="majorBidi"/>
          <w:sz w:val="20"/>
          <w:szCs w:val="20"/>
          <w:highlight w:val="green"/>
        </w:rPr>
        <w:t xml:space="preserve"> should be equal to the product of AL and </w:t>
      </w:r>
      <w:proofErr w:type="spellStart"/>
      <w:r w:rsidRPr="00B044A0">
        <w:rPr>
          <w:rFonts w:asciiTheme="majorBidi" w:hAnsiTheme="majorBidi" w:cstheme="majorBidi"/>
          <w:sz w:val="20"/>
          <w:szCs w:val="20"/>
          <w:highlight w:val="green"/>
        </w:rPr>
        <w:t>wgeo</w:t>
      </w:r>
      <w:proofErr w:type="spellEnd"/>
      <w:r w:rsidRPr="00B044A0">
        <w:rPr>
          <w:rFonts w:asciiTheme="majorBidi" w:hAnsiTheme="majorBidi" w:cstheme="majorBidi"/>
          <w:sz w:val="20"/>
          <w:szCs w:val="20"/>
          <w:highlight w:val="green"/>
        </w:rPr>
        <w:t xml:space="preserve">. </w:t>
      </w:r>
    </w:p>
    <w:p w:rsidR="001960B5" w:rsidRPr="00B044A0" w:rsidRDefault="001960B5" w:rsidP="001960B5">
      <w:pPr>
        <w:autoSpaceDE w:val="0"/>
        <w:autoSpaceDN w:val="0"/>
        <w:adjustRightInd w:val="0"/>
        <w:spacing w:after="0" w:line="240" w:lineRule="auto"/>
        <w:jc w:val="both"/>
        <w:rPr>
          <w:rFonts w:asciiTheme="majorBidi" w:hAnsiTheme="majorBidi" w:cstheme="majorBidi"/>
          <w:sz w:val="20"/>
          <w:szCs w:val="20"/>
          <w:highlight w:val="green"/>
        </w:rPr>
      </w:pPr>
    </w:p>
    <w:p w:rsidR="00E549C3" w:rsidRPr="00B044A0" w:rsidRDefault="007213FC" w:rsidP="001960B5">
      <w:pPr>
        <w:autoSpaceDE w:val="0"/>
        <w:autoSpaceDN w:val="0"/>
        <w:adjustRightInd w:val="0"/>
        <w:spacing w:after="0" w:line="240" w:lineRule="auto"/>
        <w:jc w:val="both"/>
        <w:rPr>
          <w:rFonts w:asciiTheme="majorBidi" w:hAnsiTheme="majorBidi" w:cstheme="majorBidi"/>
          <w:sz w:val="20"/>
          <w:szCs w:val="20"/>
          <w:highlight w:val="green"/>
        </w:rPr>
      </w:pPr>
      <w:r w:rsidRPr="00B044A0">
        <w:rPr>
          <w:rFonts w:asciiTheme="majorBidi" w:hAnsiTheme="majorBidi" w:cstheme="majorBidi"/>
          <w:sz w:val="20"/>
          <w:szCs w:val="20"/>
          <w:highlight w:val="green"/>
        </w:rPr>
        <w:t>To achieve consistency, the calculation was adapted as stated below.</w:t>
      </w:r>
      <w:r w:rsidR="002E29EE" w:rsidRPr="00B044A0">
        <w:rPr>
          <w:rFonts w:asciiTheme="majorBidi" w:hAnsiTheme="majorBidi" w:cstheme="majorBidi"/>
          <w:sz w:val="20"/>
          <w:szCs w:val="20"/>
          <w:highlight w:val="green"/>
        </w:rPr>
        <w:t xml:space="preserve"> As </w:t>
      </w:r>
      <w:proofErr w:type="spellStart"/>
      <w:r w:rsidR="002E29EE" w:rsidRPr="00B044A0">
        <w:rPr>
          <w:rFonts w:asciiTheme="majorBidi" w:hAnsiTheme="majorBidi" w:cstheme="majorBidi"/>
          <w:sz w:val="20"/>
          <w:szCs w:val="20"/>
          <w:highlight w:val="green"/>
        </w:rPr>
        <w:t>Az</w:t>
      </w:r>
      <w:proofErr w:type="spellEnd"/>
      <w:r w:rsidR="002E29EE" w:rsidRPr="00B044A0">
        <w:rPr>
          <w:rFonts w:asciiTheme="majorBidi" w:hAnsiTheme="majorBidi" w:cstheme="majorBidi"/>
          <w:sz w:val="20"/>
          <w:szCs w:val="20"/>
          <w:highlight w:val="green"/>
        </w:rPr>
        <w:t xml:space="preserve"> has no use in this procedure anymore, </w:t>
      </w:r>
    </w:p>
    <w:p w:rsidR="00E549C3" w:rsidRPr="00B044A0" w:rsidRDefault="002E29EE" w:rsidP="001960B5">
      <w:pPr>
        <w:autoSpaceDE w:val="0"/>
        <w:autoSpaceDN w:val="0"/>
        <w:adjustRightInd w:val="0"/>
        <w:spacing w:after="0" w:line="240" w:lineRule="auto"/>
        <w:jc w:val="both"/>
        <w:rPr>
          <w:rFonts w:asciiTheme="majorBidi" w:hAnsiTheme="majorBidi" w:cstheme="majorBidi"/>
          <w:sz w:val="20"/>
          <w:szCs w:val="20"/>
          <w:highlight w:val="green"/>
        </w:rPr>
      </w:pPr>
      <w:r w:rsidRPr="00B044A0">
        <w:rPr>
          <w:rFonts w:asciiTheme="majorBidi" w:hAnsiTheme="majorBidi" w:cstheme="majorBidi"/>
          <w:sz w:val="20"/>
          <w:szCs w:val="20"/>
          <w:highlight w:val="green"/>
        </w:rPr>
        <w:t xml:space="preserve">the respective algorithm for </w:t>
      </w:r>
      <w:proofErr w:type="spellStart"/>
      <w:r w:rsidRPr="00B044A0">
        <w:rPr>
          <w:rFonts w:asciiTheme="majorBidi" w:hAnsiTheme="majorBidi" w:cstheme="majorBidi"/>
          <w:sz w:val="20"/>
          <w:szCs w:val="20"/>
          <w:highlight w:val="green"/>
        </w:rPr>
        <w:t>wgeo</w:t>
      </w:r>
      <w:proofErr w:type="spellEnd"/>
      <w:r w:rsidRPr="00B044A0">
        <w:rPr>
          <w:rFonts w:asciiTheme="majorBidi" w:hAnsiTheme="majorBidi" w:cstheme="majorBidi"/>
          <w:sz w:val="20"/>
          <w:szCs w:val="20"/>
          <w:highlight w:val="green"/>
        </w:rPr>
        <w:t xml:space="preserve"> bec</w:t>
      </w:r>
      <w:r w:rsidR="00FE1E2F">
        <w:rPr>
          <w:rFonts w:asciiTheme="majorBidi" w:hAnsiTheme="majorBidi" w:cstheme="majorBidi"/>
          <w:sz w:val="20"/>
          <w:szCs w:val="20"/>
          <w:highlight w:val="green"/>
        </w:rPr>
        <w:t>ame</w:t>
      </w:r>
      <w:r w:rsidR="00002F26" w:rsidRPr="00B044A0">
        <w:rPr>
          <w:rFonts w:asciiTheme="majorBidi" w:hAnsiTheme="majorBidi" w:cstheme="majorBidi"/>
          <w:sz w:val="20"/>
          <w:szCs w:val="20"/>
          <w:highlight w:val="green"/>
        </w:rPr>
        <w:t xml:space="preserve"> completely</w:t>
      </w:r>
      <w:r w:rsidRPr="00B044A0">
        <w:rPr>
          <w:rFonts w:asciiTheme="majorBidi" w:hAnsiTheme="majorBidi" w:cstheme="majorBidi"/>
          <w:sz w:val="20"/>
          <w:szCs w:val="20"/>
          <w:highlight w:val="green"/>
        </w:rPr>
        <w:t xml:space="preserve"> independent </w:t>
      </w:r>
      <w:r w:rsidR="00002F26" w:rsidRPr="00B044A0">
        <w:rPr>
          <w:rFonts w:asciiTheme="majorBidi" w:hAnsiTheme="majorBidi" w:cstheme="majorBidi"/>
          <w:sz w:val="20"/>
          <w:szCs w:val="20"/>
          <w:highlight w:val="green"/>
        </w:rPr>
        <w:t>from</w:t>
      </w:r>
      <w:r w:rsidRPr="00B044A0">
        <w:rPr>
          <w:rFonts w:asciiTheme="majorBidi" w:hAnsiTheme="majorBidi" w:cstheme="majorBidi"/>
          <w:sz w:val="20"/>
          <w:szCs w:val="20"/>
          <w:highlight w:val="green"/>
        </w:rPr>
        <w:t xml:space="preserve"> z%.</w:t>
      </w:r>
    </w:p>
    <w:p w:rsidR="002E29EE" w:rsidRPr="00B044A0" w:rsidRDefault="002E29EE" w:rsidP="001960B5">
      <w:pPr>
        <w:autoSpaceDE w:val="0"/>
        <w:autoSpaceDN w:val="0"/>
        <w:adjustRightInd w:val="0"/>
        <w:spacing w:after="0" w:line="240" w:lineRule="auto"/>
        <w:jc w:val="both"/>
        <w:rPr>
          <w:rFonts w:asciiTheme="majorBidi" w:hAnsiTheme="majorBidi" w:cstheme="majorBidi"/>
          <w:sz w:val="20"/>
          <w:szCs w:val="20"/>
          <w:highlight w:val="green"/>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044A0">
        <w:rPr>
          <w:rFonts w:asciiTheme="majorBidi" w:hAnsiTheme="majorBidi" w:cstheme="majorBidi"/>
          <w:sz w:val="20"/>
          <w:szCs w:val="20"/>
          <w:highlight w:val="green"/>
        </w:rPr>
        <w:t xml:space="preserve">Lines 142 to 150: This description of the third method is confusing. It is better </w:t>
      </w:r>
      <w:r w:rsidRPr="00315040">
        <w:rPr>
          <w:rFonts w:asciiTheme="majorBidi" w:hAnsiTheme="majorBidi" w:cstheme="majorBidi"/>
          <w:sz w:val="20"/>
          <w:szCs w:val="20"/>
          <w:highlight w:val="green"/>
        </w:rPr>
        <w:t xml:space="preserve">explained in the supplementary information. In this approach the definition of S makes sense only if </w:t>
      </w:r>
      <w:proofErr w:type="spellStart"/>
      <w:r w:rsidRPr="00315040">
        <w:rPr>
          <w:rFonts w:asciiTheme="majorBidi" w:hAnsiTheme="majorBidi" w:cstheme="majorBidi"/>
          <w:sz w:val="20"/>
          <w:szCs w:val="20"/>
          <w:highlight w:val="green"/>
        </w:rPr>
        <w:t>Vgeo</w:t>
      </w:r>
      <w:proofErr w:type="spellEnd"/>
      <w:r w:rsidRPr="00315040">
        <w:rPr>
          <w:rFonts w:asciiTheme="majorBidi" w:hAnsiTheme="majorBidi" w:cstheme="majorBidi"/>
          <w:sz w:val="20"/>
          <w:szCs w:val="20"/>
          <w:highlight w:val="green"/>
        </w:rPr>
        <w:t xml:space="preserve"> represents the total channel volume, in which case </w:t>
      </w:r>
      <w:proofErr w:type="spellStart"/>
      <w:r w:rsidRPr="00315040">
        <w:rPr>
          <w:rFonts w:asciiTheme="majorBidi" w:hAnsiTheme="majorBidi" w:cstheme="majorBidi"/>
          <w:sz w:val="20"/>
          <w:szCs w:val="20"/>
          <w:highlight w:val="green"/>
        </w:rPr>
        <w:t>eq</w:t>
      </w:r>
      <w:proofErr w:type="spellEnd"/>
      <w:r w:rsidRPr="00315040">
        <w:rPr>
          <w:rFonts w:asciiTheme="majorBidi" w:hAnsiTheme="majorBidi" w:cstheme="majorBidi"/>
          <w:sz w:val="20"/>
          <w:szCs w:val="20"/>
          <w:highlight w:val="green"/>
        </w:rPr>
        <w:t xml:space="preserve"> 11 should be written w = AL / S.</w:t>
      </w:r>
    </w:p>
    <w:p w:rsidR="00284DCC" w:rsidRPr="00284DCC" w:rsidRDefault="00284DCC" w:rsidP="00284DCC">
      <w:pPr>
        <w:autoSpaceDE w:val="0"/>
        <w:autoSpaceDN w:val="0"/>
        <w:adjustRightInd w:val="0"/>
        <w:spacing w:after="0" w:line="240" w:lineRule="auto"/>
        <w:jc w:val="both"/>
        <w:rPr>
          <w:rFonts w:asciiTheme="majorBidi" w:hAnsiTheme="majorBidi" w:cstheme="majorBidi"/>
          <w:sz w:val="20"/>
          <w:szCs w:val="20"/>
          <w:highlight w:val="green"/>
        </w:rPr>
      </w:pPr>
    </w:p>
    <w:p w:rsidR="00284DCC" w:rsidRPr="00747903" w:rsidRDefault="00284DCC" w:rsidP="00284DC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We have updat</w:t>
      </w:r>
      <w:r w:rsidR="00C77832" w:rsidRPr="00747903">
        <w:rPr>
          <w:rFonts w:asciiTheme="majorBidi" w:hAnsiTheme="majorBidi" w:cstheme="majorBidi"/>
          <w:sz w:val="24"/>
          <w:szCs w:val="24"/>
          <w:highlight w:val="green"/>
        </w:rPr>
        <w:t>ed t</w:t>
      </w:r>
      <w:r w:rsidR="00DB1DE7" w:rsidRPr="00747903">
        <w:rPr>
          <w:rFonts w:asciiTheme="majorBidi" w:hAnsiTheme="majorBidi" w:cstheme="majorBidi"/>
          <w:sz w:val="24"/>
          <w:szCs w:val="24"/>
          <w:highlight w:val="green"/>
        </w:rPr>
        <w:t xml:space="preserve">he explanation and adopted the usage of AL for all geometrical volume calculations in order to be ensure a consistent meaning (= the entire physical </w:t>
      </w:r>
      <w:r w:rsidR="008C2C75">
        <w:rPr>
          <w:rFonts w:asciiTheme="majorBidi" w:hAnsiTheme="majorBidi" w:cstheme="majorBidi"/>
          <w:sz w:val="24"/>
          <w:szCs w:val="24"/>
          <w:highlight w:val="green"/>
        </w:rPr>
        <w:t>volume</w:t>
      </w:r>
      <w:r w:rsidR="00DB1DE7" w:rsidRPr="00747903">
        <w:rPr>
          <w:rFonts w:asciiTheme="majorBidi" w:hAnsiTheme="majorBidi" w:cstheme="majorBidi"/>
          <w:sz w:val="24"/>
          <w:szCs w:val="24"/>
          <w:highlight w:val="green"/>
        </w:rPr>
        <w:t xml:space="preserve"> of the channel) for all channels.</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55B3">
        <w:rPr>
          <w:rFonts w:asciiTheme="majorBidi" w:hAnsiTheme="majorBidi" w:cstheme="majorBidi"/>
          <w:sz w:val="20"/>
          <w:szCs w:val="20"/>
          <w:highlight w:val="green"/>
        </w:rPr>
        <w:t xml:space="preserve">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w:t>
      </w:r>
      <w:proofErr w:type="spellStart"/>
      <w:r w:rsidRPr="008F55B3">
        <w:rPr>
          <w:rFonts w:asciiTheme="majorBidi" w:hAnsiTheme="majorBidi" w:cstheme="majorBidi"/>
          <w:sz w:val="20"/>
          <w:szCs w:val="20"/>
          <w:highlight w:val="green"/>
        </w:rPr>
        <w:t>endpiece</w:t>
      </w:r>
      <w:proofErr w:type="spellEnd"/>
      <w:r w:rsidRPr="008F55B3">
        <w:rPr>
          <w:rFonts w:asciiTheme="majorBidi" w:hAnsiTheme="majorBidi" w:cstheme="majorBidi"/>
          <w:sz w:val="20"/>
          <w:szCs w:val="20"/>
          <w:highlight w:val="green"/>
        </w:rPr>
        <w:t xml:space="preserve">, provided b0, </w:t>
      </w:r>
      <w:proofErr w:type="spellStart"/>
      <w:r w:rsidRPr="008F55B3">
        <w:rPr>
          <w:rFonts w:asciiTheme="majorBidi" w:hAnsiTheme="majorBidi" w:cstheme="majorBidi"/>
          <w:sz w:val="20"/>
          <w:szCs w:val="20"/>
          <w:highlight w:val="green"/>
        </w:rPr>
        <w:t>bL</w:t>
      </w:r>
      <w:proofErr w:type="spellEnd"/>
      <w:r w:rsidRPr="008F55B3">
        <w:rPr>
          <w:rFonts w:asciiTheme="majorBidi" w:hAnsiTheme="majorBidi" w:cstheme="majorBidi"/>
          <w:sz w:val="20"/>
          <w:szCs w:val="20"/>
          <w:highlight w:val="green"/>
        </w:rPr>
        <w:t xml:space="preserve"> and Y are correctly calculated for </w:t>
      </w:r>
      <w:proofErr w:type="spellStart"/>
      <w:r w:rsidRPr="008F55B3">
        <w:rPr>
          <w:rFonts w:asciiTheme="majorBidi" w:hAnsiTheme="majorBidi" w:cstheme="majorBidi"/>
          <w:sz w:val="20"/>
          <w:szCs w:val="20"/>
          <w:highlight w:val="green"/>
        </w:rPr>
        <w:t>eq</w:t>
      </w:r>
      <w:proofErr w:type="spellEnd"/>
      <w:r w:rsidRPr="008F55B3">
        <w:rPr>
          <w:rFonts w:asciiTheme="majorBidi" w:hAnsiTheme="majorBidi" w:cstheme="majorBidi"/>
          <w:sz w:val="20"/>
          <w:szCs w:val="20"/>
          <w:highlight w:val="green"/>
        </w:rPr>
        <w:t xml:space="preserve"> 8 used in the second method.</w:t>
      </w:r>
    </w:p>
    <w:p w:rsidR="008F55B3" w:rsidRPr="008F55B3" w:rsidRDefault="008F55B3" w:rsidP="008F55B3">
      <w:pPr>
        <w:autoSpaceDE w:val="0"/>
        <w:autoSpaceDN w:val="0"/>
        <w:adjustRightInd w:val="0"/>
        <w:spacing w:after="0" w:line="240" w:lineRule="auto"/>
        <w:jc w:val="both"/>
        <w:rPr>
          <w:rFonts w:asciiTheme="majorBidi" w:hAnsiTheme="majorBidi" w:cstheme="majorBidi"/>
          <w:sz w:val="20"/>
          <w:szCs w:val="20"/>
          <w:highlight w:val="green"/>
        </w:rPr>
      </w:pPr>
    </w:p>
    <w:p w:rsidR="00BB5A9C" w:rsidRPr="00747903" w:rsidRDefault="008F55B3" w:rsidP="00747903">
      <w:pPr>
        <w:rPr>
          <w:rFonts w:asciiTheme="majorBidi" w:hAnsiTheme="majorBidi" w:cstheme="majorBidi"/>
          <w:sz w:val="24"/>
          <w:szCs w:val="24"/>
        </w:rPr>
      </w:pPr>
      <w:r w:rsidRPr="00747903">
        <w:rPr>
          <w:rFonts w:asciiTheme="majorBidi" w:hAnsiTheme="majorBidi" w:cstheme="majorBidi"/>
          <w:sz w:val="24"/>
          <w:szCs w:val="24"/>
          <w:highlight w:val="green"/>
        </w:rPr>
        <w:t>Again, we hav</w:t>
      </w:r>
      <w:r w:rsidR="009C5397" w:rsidRPr="00747903">
        <w:rPr>
          <w:rFonts w:asciiTheme="majorBidi" w:hAnsiTheme="majorBidi" w:cstheme="majorBidi"/>
          <w:sz w:val="24"/>
          <w:szCs w:val="24"/>
          <w:highlight w:val="green"/>
        </w:rPr>
        <w:t>e to thank the reviewer for his</w:t>
      </w:r>
      <w:r w:rsidRPr="00747903">
        <w:rPr>
          <w:rFonts w:asciiTheme="majorBidi" w:hAnsiTheme="majorBidi" w:cstheme="majorBidi"/>
          <w:sz w:val="24"/>
          <w:szCs w:val="24"/>
          <w:highlight w:val="green"/>
        </w:rPr>
        <w:t xml:space="preserve"> comment</w:t>
      </w:r>
      <w:r w:rsidR="009C5397" w:rsidRPr="00747903">
        <w:rPr>
          <w:rFonts w:asciiTheme="majorBidi" w:hAnsiTheme="majorBidi" w:cstheme="majorBidi"/>
          <w:sz w:val="24"/>
          <w:szCs w:val="24"/>
          <w:highlight w:val="green"/>
        </w:rPr>
        <w:t>s</w:t>
      </w:r>
      <w:r w:rsidR="0080207F" w:rsidRPr="00747903">
        <w:rPr>
          <w:rFonts w:asciiTheme="majorBidi" w:hAnsiTheme="majorBidi" w:cstheme="majorBidi"/>
          <w:sz w:val="24"/>
          <w:szCs w:val="24"/>
          <w:highlight w:val="green"/>
        </w:rPr>
        <w:t>. After</w:t>
      </w:r>
      <w:r w:rsidRPr="00747903">
        <w:rPr>
          <w:rFonts w:asciiTheme="majorBidi" w:hAnsiTheme="majorBidi" w:cstheme="majorBidi"/>
          <w:sz w:val="24"/>
          <w:szCs w:val="24"/>
          <w:highlight w:val="green"/>
        </w:rPr>
        <w:t xml:space="preserve"> applying the changes for extrapolating to b0 and </w:t>
      </w:r>
      <w:proofErr w:type="spellStart"/>
      <w:r w:rsidRPr="00747903">
        <w:rPr>
          <w:rFonts w:asciiTheme="majorBidi" w:hAnsiTheme="majorBidi" w:cstheme="majorBidi"/>
          <w:sz w:val="24"/>
          <w:szCs w:val="24"/>
          <w:highlight w:val="green"/>
        </w:rPr>
        <w:t>bL</w:t>
      </w:r>
      <w:proofErr w:type="spellEnd"/>
      <w:r w:rsidRPr="00747903">
        <w:rPr>
          <w:rFonts w:asciiTheme="majorBidi" w:hAnsiTheme="majorBidi" w:cstheme="majorBidi"/>
          <w:sz w:val="24"/>
          <w:szCs w:val="24"/>
          <w:highlight w:val="green"/>
        </w:rPr>
        <w:t xml:space="preserve"> in order to calculate</w:t>
      </w:r>
      <w:r w:rsidR="009D45CB" w:rsidRPr="00747903">
        <w:rPr>
          <w:rFonts w:asciiTheme="majorBidi" w:hAnsiTheme="majorBidi" w:cstheme="majorBidi"/>
          <w:sz w:val="24"/>
          <w:szCs w:val="24"/>
          <w:highlight w:val="green"/>
        </w:rPr>
        <w:t xml:space="preserve"> the correction</w:t>
      </w:r>
      <w:r w:rsidRPr="00747903">
        <w:rPr>
          <w:rFonts w:asciiTheme="majorBidi" w:hAnsiTheme="majorBidi" w:cstheme="majorBidi"/>
          <w:sz w:val="24"/>
          <w:szCs w:val="24"/>
          <w:highlight w:val="green"/>
        </w:rPr>
        <w:t xml:space="preserve"> </w:t>
      </w:r>
      <w:r w:rsidRPr="00747903">
        <w:rPr>
          <w:rFonts w:asciiTheme="majorBidi" w:hAnsiTheme="majorBidi" w:cstheme="majorBidi"/>
          <w:i/>
          <w:sz w:val="24"/>
          <w:szCs w:val="24"/>
          <w:highlight w:val="green"/>
        </w:rPr>
        <w:t>Y</w:t>
      </w:r>
      <w:r w:rsidRPr="00747903">
        <w:rPr>
          <w:rFonts w:asciiTheme="majorBidi" w:hAnsiTheme="majorBidi" w:cstheme="majorBidi"/>
          <w:sz w:val="24"/>
          <w:szCs w:val="24"/>
          <w:highlight w:val="green"/>
        </w:rPr>
        <w:t xml:space="preserve"> and </w:t>
      </w:r>
      <w:r w:rsidR="0080207F" w:rsidRPr="00747903">
        <w:rPr>
          <w:rFonts w:asciiTheme="majorBidi" w:hAnsiTheme="majorBidi" w:cstheme="majorBidi"/>
          <w:sz w:val="24"/>
          <w:szCs w:val="24"/>
          <w:highlight w:val="green"/>
        </w:rPr>
        <w:t>ex</w:t>
      </w:r>
      <w:r w:rsidR="00B90C92" w:rsidRPr="00747903">
        <w:rPr>
          <w:rFonts w:asciiTheme="majorBidi" w:hAnsiTheme="majorBidi" w:cstheme="majorBidi"/>
          <w:sz w:val="24"/>
          <w:szCs w:val="24"/>
          <w:highlight w:val="green"/>
        </w:rPr>
        <w:t>changing t</w:t>
      </w:r>
      <w:r w:rsidR="002C514A" w:rsidRPr="00747903">
        <w:rPr>
          <w:rFonts w:asciiTheme="majorBidi" w:hAnsiTheme="majorBidi" w:cstheme="majorBidi"/>
          <w:sz w:val="24"/>
          <w:szCs w:val="24"/>
          <w:highlight w:val="green"/>
        </w:rPr>
        <w:t xml:space="preserve">he separation area for the complete area, </w:t>
      </w:r>
      <w:r w:rsidR="005200FE" w:rsidRPr="00747903">
        <w:rPr>
          <w:rFonts w:asciiTheme="majorBidi" w:hAnsiTheme="majorBidi" w:cstheme="majorBidi"/>
          <w:sz w:val="24"/>
          <w:szCs w:val="24"/>
          <w:highlight w:val="green"/>
        </w:rPr>
        <w:t xml:space="preserve">indeed the </w:t>
      </w:r>
      <w:r w:rsidR="0006206A" w:rsidRPr="00747903">
        <w:rPr>
          <w:rFonts w:asciiTheme="majorBidi" w:hAnsiTheme="majorBidi" w:cstheme="majorBidi"/>
          <w:sz w:val="24"/>
          <w:szCs w:val="24"/>
          <w:highlight w:val="green"/>
        </w:rPr>
        <w:t>resulting</w:t>
      </w:r>
      <w:r w:rsidR="008C37D6" w:rsidRPr="00747903">
        <w:rPr>
          <w:rFonts w:asciiTheme="majorBidi" w:hAnsiTheme="majorBidi" w:cstheme="majorBidi"/>
          <w:sz w:val="24"/>
          <w:szCs w:val="24"/>
          <w:highlight w:val="green"/>
        </w:rPr>
        <w:t xml:space="preserve"> </w:t>
      </w:r>
      <w:r w:rsidR="005200FE" w:rsidRPr="00747903">
        <w:rPr>
          <w:rFonts w:asciiTheme="majorBidi" w:hAnsiTheme="majorBidi" w:cstheme="majorBidi"/>
          <w:sz w:val="24"/>
          <w:szCs w:val="24"/>
          <w:highlight w:val="green"/>
        </w:rPr>
        <w:t xml:space="preserve">volumes </w:t>
      </w:r>
      <w:r w:rsidR="00BF075E">
        <w:rPr>
          <w:rFonts w:asciiTheme="majorBidi" w:hAnsiTheme="majorBidi" w:cstheme="majorBidi"/>
          <w:sz w:val="24"/>
          <w:szCs w:val="24"/>
          <w:highlight w:val="green"/>
        </w:rPr>
        <w:t>became closer</w:t>
      </w:r>
      <w:r w:rsidR="0006206A" w:rsidRPr="00747903">
        <w:rPr>
          <w:rFonts w:asciiTheme="majorBidi" w:hAnsiTheme="majorBidi" w:cstheme="majorBidi"/>
          <w:sz w:val="24"/>
          <w:szCs w:val="24"/>
          <w:highlight w:val="green"/>
        </w:rPr>
        <w:t xml:space="preserve">. </w:t>
      </w:r>
      <w:r w:rsidR="00811DEC" w:rsidRPr="00747903">
        <w:rPr>
          <w:rFonts w:asciiTheme="majorBidi" w:hAnsiTheme="majorBidi" w:cstheme="majorBidi"/>
          <w:sz w:val="24"/>
          <w:szCs w:val="24"/>
          <w:highlight w:val="green"/>
        </w:rPr>
        <w:t>T</w:t>
      </w:r>
      <w:r w:rsidR="00B93977" w:rsidRPr="00747903">
        <w:rPr>
          <w:rFonts w:asciiTheme="majorBidi" w:hAnsiTheme="majorBidi" w:cstheme="majorBidi"/>
          <w:sz w:val="24"/>
          <w:szCs w:val="24"/>
          <w:highlight w:val="green"/>
        </w:rPr>
        <w:t>he method</w:t>
      </w:r>
      <w:r w:rsidR="000A1490" w:rsidRPr="00747903">
        <w:rPr>
          <w:rFonts w:asciiTheme="majorBidi" w:hAnsiTheme="majorBidi" w:cstheme="majorBidi"/>
          <w:sz w:val="24"/>
          <w:szCs w:val="24"/>
          <w:highlight w:val="green"/>
        </w:rPr>
        <w:t xml:space="preserve">s are indeed equivalent as </w:t>
      </w:r>
      <w:r w:rsidR="00424918" w:rsidRPr="00747903">
        <w:rPr>
          <w:rFonts w:asciiTheme="majorBidi" w:hAnsiTheme="majorBidi" w:cstheme="majorBidi"/>
          <w:sz w:val="24"/>
          <w:szCs w:val="24"/>
          <w:highlight w:val="green"/>
        </w:rPr>
        <w:t xml:space="preserve">the </w:t>
      </w:r>
      <w:r w:rsidR="000A1490" w:rsidRPr="00747903">
        <w:rPr>
          <w:rFonts w:asciiTheme="majorBidi" w:hAnsiTheme="majorBidi" w:cstheme="majorBidi"/>
          <w:sz w:val="24"/>
          <w:szCs w:val="24"/>
          <w:highlight w:val="green"/>
        </w:rPr>
        <w:t>derivation of</w:t>
      </w:r>
      <w:r w:rsidR="00352881" w:rsidRPr="00747903">
        <w:rPr>
          <w:rFonts w:asciiTheme="majorBidi" w:hAnsiTheme="majorBidi" w:cstheme="majorBidi"/>
          <w:sz w:val="24"/>
          <w:szCs w:val="24"/>
          <w:highlight w:val="green"/>
        </w:rPr>
        <w:t xml:space="preserve"> relation</w:t>
      </w:r>
      <w:r w:rsidR="000A1490" w:rsidRPr="00747903">
        <w:rPr>
          <w:rFonts w:asciiTheme="majorBidi" w:hAnsiTheme="majorBidi" w:cstheme="majorBidi"/>
          <w:sz w:val="24"/>
          <w:szCs w:val="24"/>
          <w:highlight w:val="green"/>
        </w:rPr>
        <w:t xml:space="preserve"> </w:t>
      </w:r>
      <w:proofErr w:type="gramStart"/>
      <w:r w:rsidR="000A1490" w:rsidRPr="00747903">
        <w:rPr>
          <w:rFonts w:asciiTheme="majorBidi" w:hAnsiTheme="majorBidi" w:cstheme="majorBidi"/>
          <w:sz w:val="24"/>
          <w:szCs w:val="24"/>
          <w:highlight w:val="green"/>
        </w:rPr>
        <w:t>the  t</w:t>
      </w:r>
      <w:proofErr w:type="gramEnd"/>
      <w:r w:rsidR="000A1490" w:rsidRPr="00747903">
        <w:rPr>
          <w:rFonts w:asciiTheme="majorBidi" w:hAnsiTheme="majorBidi" w:cstheme="majorBidi"/>
          <w:sz w:val="24"/>
          <w:szCs w:val="24"/>
          <w:highlight w:val="green"/>
        </w:rPr>
        <w:t>0 =2 w CF</w:t>
      </w:r>
      <w:r w:rsidR="00352881" w:rsidRPr="00747903">
        <w:rPr>
          <w:rFonts w:asciiTheme="majorBidi" w:hAnsiTheme="majorBidi" w:cstheme="majorBidi"/>
          <w:sz w:val="24"/>
          <w:szCs w:val="24"/>
        </w:rPr>
        <w:t xml:space="preserve"> </w:t>
      </w: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0F3843">
        <w:rPr>
          <w:rFonts w:asciiTheme="majorBidi" w:hAnsiTheme="majorBidi" w:cstheme="majorBidi"/>
          <w:sz w:val="20"/>
          <w:szCs w:val="20"/>
          <w:highlight w:val="green"/>
        </w:rPr>
        <w:t xml:space="preserve">Lines 171 to 180: The fifth method does not consider measurement of void time, only elution time of a standard. </w:t>
      </w:r>
      <w:proofErr w:type="spellStart"/>
      <w:r w:rsidRPr="000F3843">
        <w:rPr>
          <w:rFonts w:asciiTheme="majorBidi" w:hAnsiTheme="majorBidi" w:cstheme="majorBidi"/>
          <w:sz w:val="20"/>
          <w:szCs w:val="20"/>
          <w:highlight w:val="green"/>
        </w:rPr>
        <w:t>wnoT</w:t>
      </w:r>
      <w:proofErr w:type="spellEnd"/>
      <w:r w:rsidRPr="000F3843">
        <w:rPr>
          <w:rFonts w:asciiTheme="majorBidi" w:hAnsiTheme="majorBidi" w:cstheme="majorBidi"/>
          <w:sz w:val="20"/>
          <w:szCs w:val="20"/>
          <w:highlight w:val="green"/>
        </w:rPr>
        <w:t xml:space="preserve"> is not defined. It is supposed to represent the result for w when a void time t0 is not considered.</w:t>
      </w:r>
    </w:p>
    <w:p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p>
    <w:p w:rsidR="00AB0575" w:rsidRPr="00747903" w:rsidRDefault="00AB0575" w:rsidP="00AB0575">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 the revised version, we defined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9E7C99" w:rsidRPr="00FB1647"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 xml:space="preserve">Line 173: The numerator should be written </w:t>
      </w:r>
      <w:proofErr w:type="spellStart"/>
      <w:r w:rsidRPr="00FB1647">
        <w:rPr>
          <w:rFonts w:asciiTheme="majorBidi" w:hAnsiTheme="majorBidi" w:cstheme="majorBidi"/>
          <w:sz w:val="20"/>
          <w:szCs w:val="20"/>
          <w:highlight w:val="green"/>
        </w:rPr>
        <w:t>wnoT</w:t>
      </w:r>
      <w:proofErr w:type="spellEnd"/>
      <w:r w:rsidRPr="00FB1647">
        <w:rPr>
          <w:rFonts w:asciiTheme="majorBidi" w:hAnsiTheme="majorBidi" w:cstheme="majorBidi"/>
          <w:sz w:val="20"/>
          <w:szCs w:val="20"/>
          <w:highlight w:val="green"/>
        </w:rPr>
        <w:t xml:space="preserve"> / (2 </w:t>
      </w:r>
      <w:proofErr w:type="gramStart"/>
      <w:r w:rsidRPr="00FB1647">
        <w:rPr>
          <w:rFonts w:asciiTheme="majorBidi" w:hAnsiTheme="majorBidi" w:cstheme="majorBidi"/>
          <w:sz w:val="20"/>
          <w:szCs w:val="20"/>
          <w:highlight w:val="green"/>
        </w:rPr>
        <w:t xml:space="preserve">CF)   </w:t>
      </w:r>
      <w:proofErr w:type="gramEnd"/>
      <w:r w:rsidRPr="00FB1647">
        <w:rPr>
          <w:rFonts w:asciiTheme="majorBidi" w:hAnsiTheme="majorBidi" w:cstheme="majorBidi"/>
          <w:sz w:val="20"/>
          <w:szCs w:val="20"/>
          <w:highlight w:val="green"/>
        </w:rPr>
        <w:t xml:space="preserve"> (see </w:t>
      </w:r>
      <w:proofErr w:type="spellStart"/>
      <w:r w:rsidRPr="00FB1647">
        <w:rPr>
          <w:rFonts w:asciiTheme="majorBidi" w:hAnsiTheme="majorBidi" w:cstheme="majorBidi"/>
          <w:sz w:val="20"/>
          <w:szCs w:val="20"/>
          <w:highlight w:val="green"/>
        </w:rPr>
        <w:t>eq</w:t>
      </w:r>
      <w:proofErr w:type="spellEnd"/>
      <w:r w:rsidRPr="00FB1647">
        <w:rPr>
          <w:rFonts w:asciiTheme="majorBidi" w:hAnsiTheme="majorBidi" w:cstheme="majorBidi"/>
          <w:sz w:val="20"/>
          <w:szCs w:val="20"/>
          <w:highlight w:val="green"/>
        </w:rPr>
        <w:t xml:space="preserve"> 12)</w:t>
      </w:r>
    </w:p>
    <w:p w:rsid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06CEE" w:rsidRPr="00747903" w:rsidRDefault="00FB1647" w:rsidP="00152F8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Indeed, in the old document, there was a discrepancy between the eq. 12 and it application in eq. 14.</w:t>
      </w:r>
      <w:r w:rsidR="00123C71" w:rsidRPr="00747903">
        <w:rPr>
          <w:rFonts w:asciiTheme="majorBidi" w:hAnsiTheme="majorBidi" w:cstheme="majorBidi"/>
          <w:sz w:val="24"/>
          <w:szCs w:val="24"/>
          <w:highlight w:val="green"/>
        </w:rPr>
        <w:t xml:space="preserve"> </w:t>
      </w:r>
      <w:r w:rsidR="00BC1475" w:rsidRPr="00747903">
        <w:rPr>
          <w:rFonts w:asciiTheme="majorBidi" w:hAnsiTheme="majorBidi" w:cstheme="majorBidi"/>
          <w:sz w:val="24"/>
          <w:szCs w:val="24"/>
          <w:highlight w:val="green"/>
        </w:rPr>
        <w:t xml:space="preserve">We thank the reviewer for detecting this mismatch.  </w:t>
      </w:r>
      <w:r w:rsidR="00034415" w:rsidRPr="00747903">
        <w:rPr>
          <w:rFonts w:asciiTheme="majorBidi" w:hAnsiTheme="majorBidi" w:cstheme="majorBidi"/>
          <w:sz w:val="24"/>
          <w:szCs w:val="24"/>
          <w:highlight w:val="green"/>
        </w:rPr>
        <w:t>However, we reviewed the equation and found</w:t>
      </w:r>
      <w:r w:rsidR="0063757F" w:rsidRPr="00747903">
        <w:rPr>
          <w:rFonts w:asciiTheme="majorBidi" w:hAnsiTheme="majorBidi" w:cstheme="majorBidi"/>
          <w:sz w:val="24"/>
          <w:szCs w:val="24"/>
          <w:highlight w:val="green"/>
        </w:rPr>
        <w:t xml:space="preserve"> </w:t>
      </w:r>
      <w:r w:rsidR="00034415" w:rsidRPr="00747903">
        <w:rPr>
          <w:rFonts w:asciiTheme="majorBidi" w:hAnsiTheme="majorBidi" w:cstheme="majorBidi"/>
          <w:sz w:val="24"/>
          <w:szCs w:val="24"/>
          <w:highlight w:val="green"/>
        </w:rPr>
        <w:t>t</w:t>
      </w:r>
      <w:r w:rsidR="0063757F" w:rsidRPr="00747903">
        <w:rPr>
          <w:rFonts w:asciiTheme="majorBidi" w:hAnsiTheme="majorBidi" w:cstheme="majorBidi"/>
          <w:sz w:val="24"/>
          <w:szCs w:val="24"/>
          <w:highlight w:val="green"/>
        </w:rPr>
        <w:t>he position of 2CF</w:t>
      </w:r>
      <w:r w:rsidR="00034415" w:rsidRPr="00747903">
        <w:rPr>
          <w:rFonts w:asciiTheme="majorBidi" w:hAnsiTheme="majorBidi" w:cstheme="majorBidi"/>
          <w:sz w:val="24"/>
          <w:szCs w:val="24"/>
          <w:highlight w:val="green"/>
        </w:rPr>
        <w:t xml:space="preserve"> to be correct.</w:t>
      </w:r>
    </w:p>
    <w:p w:rsidR="00FB1647" w:rsidRPr="00747903" w:rsidRDefault="00106CEE" w:rsidP="00152F8C">
      <w:pPr>
        <w:autoSpaceDE w:val="0"/>
        <w:autoSpaceDN w:val="0"/>
        <w:adjustRightInd w:val="0"/>
        <w:spacing w:after="0" w:line="240" w:lineRule="auto"/>
        <w:jc w:val="both"/>
        <w:rPr>
          <w:rFonts w:asciiTheme="majorBidi" w:hAnsiTheme="majorBidi" w:cstheme="majorBidi"/>
          <w:sz w:val="24"/>
          <w:szCs w:val="24"/>
        </w:rPr>
      </w:pPr>
      <w:r w:rsidRPr="00747903">
        <w:rPr>
          <w:rFonts w:asciiTheme="majorBidi" w:hAnsiTheme="majorBidi" w:cstheme="majorBidi"/>
          <w:sz w:val="24"/>
          <w:szCs w:val="24"/>
          <w:highlight w:val="green"/>
        </w:rPr>
        <w:t>Also, we double-checked the correct application of this equation i</w:t>
      </w:r>
      <w:r w:rsidR="001B5F58" w:rsidRPr="00747903">
        <w:rPr>
          <w:rFonts w:asciiTheme="majorBidi" w:hAnsiTheme="majorBidi" w:cstheme="majorBidi"/>
          <w:sz w:val="24"/>
          <w:szCs w:val="24"/>
          <w:highlight w:val="green"/>
        </w:rPr>
        <w:t>n the given pseudo-code and</w:t>
      </w:r>
      <w:r w:rsidR="00F36E18">
        <w:rPr>
          <w:rFonts w:asciiTheme="majorBidi" w:hAnsiTheme="majorBidi" w:cstheme="majorBidi"/>
          <w:sz w:val="24"/>
          <w:szCs w:val="24"/>
          <w:highlight w:val="green"/>
        </w:rPr>
        <w:t>, of course, our coded</w:t>
      </w:r>
      <w:r w:rsidR="001B5F58" w:rsidRPr="00747903">
        <w:rPr>
          <w:rFonts w:asciiTheme="majorBidi" w:hAnsiTheme="majorBidi" w:cstheme="majorBidi"/>
          <w:sz w:val="24"/>
          <w:szCs w:val="24"/>
          <w:highlight w:val="green"/>
        </w:rPr>
        <w:t xml:space="preserve"> </w:t>
      </w:r>
      <w:r w:rsidRPr="00747903">
        <w:rPr>
          <w:rFonts w:asciiTheme="majorBidi" w:hAnsiTheme="majorBidi" w:cstheme="majorBidi"/>
          <w:sz w:val="24"/>
          <w:szCs w:val="24"/>
          <w:highlight w:val="green"/>
        </w:rPr>
        <w:t xml:space="preserve">implementation. </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 xml:space="preserve"> </w:t>
      </w:r>
      <w:r w:rsidR="0063757F" w:rsidRPr="00747903">
        <w:rPr>
          <w:rFonts w:asciiTheme="majorBidi" w:hAnsiTheme="majorBidi" w:cstheme="majorBidi"/>
          <w:sz w:val="24"/>
          <w:szCs w:val="24"/>
          <w:highlight w:val="green"/>
        </w:rPr>
        <w:t xml:space="preserve">In the numerator. </w:t>
      </w:r>
      <w:r w:rsidR="00034415" w:rsidRPr="00747903">
        <w:rPr>
          <w:rFonts w:asciiTheme="majorBidi" w:hAnsiTheme="majorBidi" w:cstheme="majorBidi"/>
          <w:sz w:val="24"/>
          <w:szCs w:val="24"/>
          <w:highlight w:val="green"/>
        </w:rPr>
        <w:t>The</w:t>
      </w:r>
      <w:r w:rsidR="008C0E3C" w:rsidRPr="00747903">
        <w:rPr>
          <w:rFonts w:asciiTheme="majorBidi" w:hAnsiTheme="majorBidi" w:cstheme="majorBidi"/>
          <w:sz w:val="24"/>
          <w:szCs w:val="24"/>
          <w:highlight w:val="green"/>
        </w:rPr>
        <w:t xml:space="preserve"> putative</w:t>
      </w:r>
      <w:r w:rsidR="00123C71" w:rsidRPr="00747903">
        <w:rPr>
          <w:rFonts w:asciiTheme="majorBidi" w:hAnsiTheme="majorBidi" w:cstheme="majorBidi"/>
          <w:sz w:val="24"/>
          <w:szCs w:val="24"/>
          <w:highlight w:val="green"/>
        </w:rPr>
        <w:t xml:space="preserve"> error</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arose</w:t>
      </w:r>
      <w:r w:rsidR="0063757F" w:rsidRPr="00747903">
        <w:rPr>
          <w:rFonts w:asciiTheme="majorBidi" w:hAnsiTheme="majorBidi" w:cstheme="majorBidi"/>
          <w:sz w:val="24"/>
          <w:szCs w:val="24"/>
          <w:highlight w:val="green"/>
        </w:rPr>
        <w:t xml:space="preserve"> due to a mix-</w:t>
      </w:r>
      <w:proofErr w:type="spellStart"/>
      <w:r w:rsidR="0063757F" w:rsidRPr="00747903">
        <w:rPr>
          <w:rFonts w:asciiTheme="majorBidi" w:hAnsiTheme="majorBidi" w:cstheme="majorBidi"/>
          <w:sz w:val="24"/>
          <w:szCs w:val="24"/>
          <w:highlight w:val="green"/>
        </w:rPr>
        <w:t>uo</w:t>
      </w:r>
      <w:proofErr w:type="spellEnd"/>
      <w:r w:rsidR="0063757F" w:rsidRPr="00747903">
        <w:rPr>
          <w:rFonts w:asciiTheme="majorBidi" w:hAnsiTheme="majorBidi" w:cstheme="majorBidi"/>
          <w:sz w:val="24"/>
          <w:szCs w:val="24"/>
          <w:highlight w:val="green"/>
        </w:rPr>
        <w:t xml:space="preserve"> in eq. 11, where</w:t>
      </w:r>
      <w:r w:rsidR="00123C71" w:rsidRPr="00747903">
        <w:rPr>
          <w:rFonts w:asciiTheme="majorBidi" w:hAnsiTheme="majorBidi" w:cstheme="majorBidi"/>
          <w:sz w:val="24"/>
          <w:szCs w:val="24"/>
          <w:highlight w:val="green"/>
        </w:rPr>
        <w:t xml:space="preserve"> </w:t>
      </w:r>
      <w:r w:rsidR="00123C71" w:rsidRPr="00747903">
        <w:rPr>
          <w:rFonts w:asciiTheme="majorBidi" w:hAnsiTheme="majorBidi" w:cstheme="majorBidi"/>
          <w:i/>
          <w:sz w:val="24"/>
          <w:szCs w:val="24"/>
          <w:highlight w:val="green"/>
        </w:rPr>
        <w:t>t</w:t>
      </w:r>
      <w:r w:rsidR="00123C71" w:rsidRPr="00747903">
        <w:rPr>
          <w:rFonts w:asciiTheme="majorBidi" w:hAnsiTheme="majorBidi" w:cstheme="majorBidi"/>
          <w:sz w:val="24"/>
          <w:szCs w:val="24"/>
          <w:highlight w:val="green"/>
          <w:vertAlign w:val="subscript"/>
        </w:rPr>
        <w:t xml:space="preserve">0 </w:t>
      </w:r>
      <w:r w:rsidR="00123C71" w:rsidRPr="00747903">
        <w:rPr>
          <w:rFonts w:asciiTheme="majorBidi" w:hAnsiTheme="majorBidi" w:cstheme="majorBidi"/>
          <w:sz w:val="24"/>
          <w:szCs w:val="24"/>
          <w:highlight w:val="green"/>
        </w:rPr>
        <w:t xml:space="preserve">was swapped erroneously with </w:t>
      </w:r>
      <w:r w:rsidR="00123C71" w:rsidRPr="00747903">
        <w:rPr>
          <w:rFonts w:asciiTheme="majorBidi" w:hAnsiTheme="majorBidi" w:cstheme="majorBidi"/>
          <w:i/>
          <w:sz w:val="24"/>
          <w:szCs w:val="24"/>
          <w:highlight w:val="green"/>
        </w:rPr>
        <w:t>w</w:t>
      </w:r>
      <w:r w:rsidR="00123C71" w:rsidRPr="00747903">
        <w:rPr>
          <w:rFonts w:asciiTheme="majorBidi" w:hAnsiTheme="majorBidi" w:cstheme="majorBidi"/>
          <w:sz w:val="24"/>
          <w:szCs w:val="24"/>
          <w:highlight w:val="green"/>
        </w:rPr>
        <w:t xml:space="preserve">. This was verified as eq. 12 has to be the same as eq.  </w:t>
      </w:r>
      <w:r w:rsidR="00FB1647" w:rsidRPr="00747903">
        <w:rPr>
          <w:rFonts w:asciiTheme="majorBidi" w:hAnsiTheme="majorBidi" w:cstheme="majorBidi"/>
          <w:sz w:val="24"/>
          <w:szCs w:val="24"/>
          <w:highlight w:val="yellow"/>
        </w:rPr>
        <w:t>S.2.9</w:t>
      </w:r>
      <w:r w:rsidR="00123C71" w:rsidRPr="00747903">
        <w:rPr>
          <w:rFonts w:asciiTheme="majorBidi" w:hAnsiTheme="majorBidi" w:cstheme="majorBidi"/>
          <w:sz w:val="24"/>
          <w:szCs w:val="24"/>
          <w:highlight w:val="green"/>
        </w:rPr>
        <w:t>in the supporting information, where its derivation is explained in detail.</w:t>
      </w:r>
      <w:r w:rsidR="002027A2" w:rsidRPr="00747903">
        <w:rPr>
          <w:rFonts w:asciiTheme="majorBidi" w:hAnsiTheme="majorBidi" w:cstheme="majorBidi"/>
          <w:sz w:val="24"/>
          <w:szCs w:val="24"/>
          <w:highlight w:val="green"/>
        </w:rPr>
        <w:t xml:space="preserve"> Thereby, we corrected eq. to be alike </w:t>
      </w:r>
      <w:r w:rsidR="002027A2" w:rsidRPr="00747903">
        <w:rPr>
          <w:rFonts w:asciiTheme="majorBidi" w:hAnsiTheme="majorBidi" w:cstheme="majorBidi"/>
          <w:sz w:val="24"/>
          <w:szCs w:val="24"/>
          <w:highlight w:val="yellow"/>
        </w:rPr>
        <w:t>S.2.9</w:t>
      </w:r>
      <w:r w:rsidR="002027A2" w:rsidRPr="00747903">
        <w:rPr>
          <w:rFonts w:asciiTheme="majorBidi" w:hAnsiTheme="majorBidi" w:cstheme="majorBidi"/>
          <w:sz w:val="24"/>
          <w:szCs w:val="24"/>
        </w:rPr>
        <w:t>.</w:t>
      </w:r>
    </w:p>
    <w:p w:rsidR="00FB1647" w:rsidRPr="00152F8C" w:rsidRDefault="00FB1647" w:rsidP="00152F8C">
      <w:pPr>
        <w:autoSpaceDE w:val="0"/>
        <w:autoSpaceDN w:val="0"/>
        <w:adjustRightInd w:val="0"/>
        <w:spacing w:after="0" w:line="240" w:lineRule="auto"/>
        <w:jc w:val="both"/>
        <w:rPr>
          <w:rFonts w:asciiTheme="majorBidi" w:hAnsiTheme="majorBidi" w:cstheme="majorBidi"/>
          <w:sz w:val="20"/>
          <w:szCs w:val="20"/>
        </w:rPr>
      </w:pPr>
    </w:p>
    <w:p w:rsidR="00152F8C" w:rsidRPr="00725709"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25709">
        <w:rPr>
          <w:rFonts w:asciiTheme="majorBidi" w:hAnsiTheme="majorBidi" w:cstheme="majorBidi"/>
          <w:sz w:val="20"/>
          <w:szCs w:val="20"/>
          <w:highlight w:val="green"/>
        </w:rPr>
        <w:t xml:space="preserve">Line 175: This equation should include AL and not </w:t>
      </w:r>
      <w:proofErr w:type="spellStart"/>
      <w:r w:rsidRPr="00725709">
        <w:rPr>
          <w:rFonts w:asciiTheme="majorBidi" w:hAnsiTheme="majorBidi" w:cstheme="majorBidi"/>
          <w:sz w:val="20"/>
          <w:szCs w:val="20"/>
          <w:highlight w:val="green"/>
        </w:rPr>
        <w:t>Az</w:t>
      </w:r>
      <w:proofErr w:type="spellEnd"/>
      <w:proofErr w:type="gramStart"/>
      <w:r w:rsidRPr="00725709">
        <w:rPr>
          <w:rFonts w:asciiTheme="majorBidi" w:hAnsiTheme="majorBidi" w:cstheme="majorBidi"/>
          <w:sz w:val="20"/>
          <w:szCs w:val="20"/>
          <w:highlight w:val="green"/>
        </w:rPr>
        <w:t xml:space="preserve">   (</w:t>
      </w:r>
      <w:proofErr w:type="gramEnd"/>
      <w:r w:rsidRPr="00725709">
        <w:rPr>
          <w:rFonts w:asciiTheme="majorBidi" w:hAnsiTheme="majorBidi" w:cstheme="majorBidi"/>
          <w:sz w:val="20"/>
          <w:szCs w:val="20"/>
          <w:highlight w:val="green"/>
        </w:rPr>
        <w:t xml:space="preserve">compare with </w:t>
      </w:r>
      <w:proofErr w:type="spellStart"/>
      <w:r w:rsidRPr="00725709">
        <w:rPr>
          <w:rFonts w:asciiTheme="majorBidi" w:hAnsiTheme="majorBidi" w:cstheme="majorBidi"/>
          <w:sz w:val="20"/>
          <w:szCs w:val="20"/>
          <w:highlight w:val="green"/>
        </w:rPr>
        <w:t>eq</w:t>
      </w:r>
      <w:proofErr w:type="spellEnd"/>
      <w:r w:rsidRPr="00725709">
        <w:rPr>
          <w:rFonts w:asciiTheme="majorBidi" w:hAnsiTheme="majorBidi" w:cstheme="majorBidi"/>
          <w:sz w:val="20"/>
          <w:szCs w:val="20"/>
          <w:highlight w:val="green"/>
        </w:rPr>
        <w:t xml:space="preserve"> 5)</w:t>
      </w: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highlight w:val="green"/>
        </w:rPr>
      </w:pP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green"/>
        </w:rPr>
        <w:t xml:space="preserve">The correction was applied in the main manuscript as well as for the supporting information. </w:t>
      </w:r>
      <w:r w:rsidR="00B12173" w:rsidRPr="00244DCD">
        <w:rPr>
          <w:rFonts w:asciiTheme="majorBidi" w:hAnsiTheme="majorBidi" w:cstheme="majorBidi"/>
          <w:sz w:val="24"/>
          <w:szCs w:val="24"/>
          <w:highlight w:val="green"/>
        </w:rPr>
        <w:t xml:space="preserve">The </w:t>
      </w:r>
      <w:r w:rsidR="00B12173" w:rsidRPr="00244DCD">
        <w:rPr>
          <w:rFonts w:asciiTheme="majorBidi" w:hAnsiTheme="majorBidi" w:cstheme="majorBidi"/>
          <w:sz w:val="24"/>
          <w:szCs w:val="24"/>
          <w:highlight w:val="yellow"/>
        </w:rPr>
        <w:t>data were reeval</w:t>
      </w:r>
      <w:r w:rsidR="00AF706D" w:rsidRPr="00244DCD">
        <w:rPr>
          <w:rFonts w:asciiTheme="majorBidi" w:hAnsiTheme="majorBidi" w:cstheme="majorBidi"/>
          <w:sz w:val="24"/>
          <w:szCs w:val="24"/>
          <w:highlight w:val="yellow"/>
        </w:rPr>
        <w:t>uated using the correct membrane.</w:t>
      </w:r>
    </w:p>
    <w:p w:rsidR="005574C5" w:rsidRPr="00244DCD" w:rsidRDefault="005574C5"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yellow"/>
        </w:rPr>
        <w:t>Results changed?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B0575">
        <w:rPr>
          <w:rFonts w:asciiTheme="majorBidi" w:hAnsiTheme="majorBidi" w:cstheme="majorBidi"/>
          <w:sz w:val="20"/>
          <w:szCs w:val="20"/>
          <w:highlight w:val="green"/>
        </w:rPr>
        <w:t xml:space="preserve">Line 177: The numerator of the left-hand side should be written </w:t>
      </w:r>
      <w:proofErr w:type="spellStart"/>
      <w:r w:rsidRPr="00AB0575">
        <w:rPr>
          <w:rFonts w:asciiTheme="majorBidi" w:hAnsiTheme="majorBidi" w:cstheme="majorBidi"/>
          <w:sz w:val="20"/>
          <w:szCs w:val="20"/>
          <w:highlight w:val="green"/>
        </w:rPr>
        <w:t>wnoT</w:t>
      </w:r>
      <w:proofErr w:type="spellEnd"/>
      <w:r w:rsidRPr="00AB0575">
        <w:rPr>
          <w:rFonts w:asciiTheme="majorBidi" w:hAnsiTheme="majorBidi" w:cstheme="majorBidi"/>
          <w:sz w:val="20"/>
          <w:szCs w:val="20"/>
          <w:highlight w:val="green"/>
        </w:rPr>
        <w:t xml:space="preserve"> / (2 CF)</w:t>
      </w:r>
    </w:p>
    <w:p w:rsidR="00106CEE" w:rsidRDefault="00106CEE" w:rsidP="00106CEE">
      <w:pPr>
        <w:autoSpaceDE w:val="0"/>
        <w:autoSpaceDN w:val="0"/>
        <w:adjustRightInd w:val="0"/>
        <w:spacing w:after="0" w:line="240" w:lineRule="auto"/>
        <w:jc w:val="both"/>
        <w:rPr>
          <w:rFonts w:asciiTheme="majorBidi" w:hAnsiTheme="majorBidi" w:cstheme="majorBidi"/>
          <w:sz w:val="20"/>
          <w:szCs w:val="20"/>
          <w:highlight w:val="green"/>
        </w:rPr>
      </w:pPr>
    </w:p>
    <w:p w:rsidR="00AB0575" w:rsidRPr="00B63C1E" w:rsidRDefault="00997A5B" w:rsidP="008F7D22">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Here the same correction applies as has been described for the comment of line 173.</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E44E90" w:rsidRPr="00D16E0F"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Tab</w:t>
      </w:r>
      <w:r w:rsidR="00152F8C" w:rsidRPr="00D16E0F">
        <w:rPr>
          <w:rFonts w:asciiTheme="majorBidi" w:hAnsiTheme="majorBidi" w:cstheme="majorBidi"/>
          <w:sz w:val="20"/>
          <w:szCs w:val="20"/>
          <w:highlight w:val="green"/>
        </w:rPr>
        <w:t>l</w:t>
      </w:r>
      <w:r>
        <w:rPr>
          <w:rFonts w:asciiTheme="majorBidi" w:hAnsiTheme="majorBidi" w:cstheme="majorBidi"/>
          <w:sz w:val="20"/>
          <w:szCs w:val="20"/>
          <w:highlight w:val="green"/>
        </w:rPr>
        <w:t>e</w:t>
      </w:r>
      <w:r w:rsidR="00152F8C" w:rsidRPr="00D16E0F">
        <w:rPr>
          <w:rFonts w:asciiTheme="majorBidi" w:hAnsiTheme="majorBidi" w:cstheme="majorBidi"/>
          <w:sz w:val="20"/>
          <w:szCs w:val="20"/>
          <w:highlight w:val="green"/>
        </w:rPr>
        <w:t xml:space="preserve"> 1 has </w:t>
      </w:r>
      <w:proofErr w:type="spellStart"/>
      <w:r w:rsidR="00152F8C" w:rsidRPr="00D16E0F">
        <w:rPr>
          <w:rFonts w:asciiTheme="majorBidi" w:hAnsiTheme="majorBidi" w:cstheme="majorBidi"/>
          <w:sz w:val="20"/>
          <w:szCs w:val="20"/>
          <w:highlight w:val="green"/>
        </w:rPr>
        <w:t>wappgeo</w:t>
      </w:r>
      <w:proofErr w:type="spellEnd"/>
      <w:r w:rsidR="00152F8C" w:rsidRPr="00D16E0F">
        <w:rPr>
          <w:rFonts w:asciiTheme="majorBidi" w:hAnsiTheme="majorBidi" w:cstheme="majorBidi"/>
          <w:sz w:val="20"/>
          <w:szCs w:val="20"/>
          <w:highlight w:val="green"/>
        </w:rPr>
        <w:t xml:space="preserve"> and </w:t>
      </w:r>
      <w:proofErr w:type="spellStart"/>
      <w:r w:rsidR="00152F8C" w:rsidRPr="00D16E0F">
        <w:rPr>
          <w:rFonts w:asciiTheme="majorBidi" w:hAnsiTheme="majorBidi" w:cstheme="majorBidi"/>
          <w:sz w:val="20"/>
          <w:szCs w:val="20"/>
          <w:highlight w:val="green"/>
        </w:rPr>
        <w:t>Vappgeo</w:t>
      </w:r>
      <w:proofErr w:type="spellEnd"/>
      <w:r w:rsidR="00152F8C" w:rsidRPr="00D16E0F">
        <w:rPr>
          <w:rFonts w:asciiTheme="majorBidi" w:hAnsiTheme="majorBidi" w:cstheme="majorBidi"/>
          <w:sz w:val="20"/>
          <w:szCs w:val="20"/>
          <w:highlight w:val="green"/>
        </w:rPr>
        <w:t xml:space="preserve"> as outputs for method 2. The text referred to </w:t>
      </w:r>
      <w:proofErr w:type="spellStart"/>
      <w:r w:rsidR="00152F8C" w:rsidRPr="00D16E0F">
        <w:rPr>
          <w:rFonts w:asciiTheme="majorBidi" w:hAnsiTheme="majorBidi" w:cstheme="majorBidi"/>
          <w:sz w:val="20"/>
          <w:szCs w:val="20"/>
          <w:highlight w:val="green"/>
        </w:rPr>
        <w:t>Vapp</w:t>
      </w:r>
      <w:proofErr w:type="spellEnd"/>
      <w:r w:rsidR="00152F8C" w:rsidRPr="00D16E0F">
        <w:rPr>
          <w:rFonts w:asciiTheme="majorBidi" w:hAnsiTheme="majorBidi" w:cstheme="majorBidi"/>
          <w:sz w:val="20"/>
          <w:szCs w:val="20"/>
          <w:highlight w:val="green"/>
        </w:rPr>
        <w:t>.</w:t>
      </w:r>
    </w:p>
    <w:p w:rsidR="00C24166" w:rsidRPr="00D16E0F" w:rsidRDefault="00C24166" w:rsidP="00D16E0F">
      <w:pPr>
        <w:autoSpaceDE w:val="0"/>
        <w:autoSpaceDN w:val="0"/>
        <w:adjustRightInd w:val="0"/>
        <w:spacing w:after="0" w:line="240" w:lineRule="auto"/>
        <w:jc w:val="both"/>
        <w:rPr>
          <w:rFonts w:asciiTheme="majorBidi" w:hAnsiTheme="majorBidi" w:cstheme="majorBidi"/>
          <w:sz w:val="20"/>
          <w:szCs w:val="20"/>
          <w:highlight w:val="green"/>
        </w:rPr>
      </w:pPr>
    </w:p>
    <w:p w:rsidR="00E44E90" w:rsidRPr="00B63C1E"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proofErr w:type="spellStart"/>
      <w:r w:rsidRPr="00B63C1E">
        <w:rPr>
          <w:rFonts w:asciiTheme="majorBidi" w:hAnsiTheme="majorBidi" w:cstheme="majorBidi"/>
          <w:i/>
          <w:sz w:val="24"/>
          <w:szCs w:val="24"/>
          <w:highlight w:val="green"/>
        </w:rPr>
        <w:t>V</w:t>
      </w:r>
      <w:r w:rsidRPr="00B63C1E">
        <w:rPr>
          <w:rFonts w:asciiTheme="majorBidi" w:hAnsiTheme="majorBidi" w:cstheme="majorBidi"/>
          <w:sz w:val="24"/>
          <w:szCs w:val="24"/>
          <w:highlight w:val="green"/>
          <w:vertAlign w:val="superscript"/>
        </w:rPr>
        <w:t>appGeo</w:t>
      </w:r>
      <w:proofErr w:type="spellEnd"/>
      <w:r w:rsidRPr="00B63C1E">
        <w:rPr>
          <w:rFonts w:asciiTheme="majorBidi" w:hAnsiTheme="majorBidi" w:cstheme="majorBidi"/>
          <w:sz w:val="24"/>
          <w:szCs w:val="24"/>
          <w:highlight w:val="green"/>
        </w:rPr>
        <w:t xml:space="preserve"> and </w:t>
      </w:r>
      <w:proofErr w:type="spellStart"/>
      <w:r w:rsidRPr="00B63C1E">
        <w:rPr>
          <w:rFonts w:asciiTheme="majorBidi" w:hAnsiTheme="majorBidi" w:cstheme="majorBidi"/>
          <w:i/>
          <w:sz w:val="24"/>
          <w:szCs w:val="24"/>
          <w:highlight w:val="green"/>
        </w:rPr>
        <w:t>w</w:t>
      </w:r>
      <w:r w:rsidRPr="00B63C1E">
        <w:rPr>
          <w:rFonts w:asciiTheme="majorBidi" w:hAnsiTheme="majorBidi" w:cstheme="majorBidi"/>
          <w:sz w:val="24"/>
          <w:szCs w:val="24"/>
          <w:highlight w:val="green"/>
          <w:vertAlign w:val="superscript"/>
        </w:rPr>
        <w:t>appGeo</w:t>
      </w:r>
      <w:proofErr w:type="spellEnd"/>
      <w:r w:rsidR="00A511B7" w:rsidRPr="00B63C1E">
        <w:rPr>
          <w:rFonts w:asciiTheme="majorBidi" w:hAnsiTheme="majorBidi" w:cstheme="majorBidi"/>
          <w:sz w:val="24"/>
          <w:szCs w:val="24"/>
          <w:highlight w:val="green"/>
          <w:vertAlign w:val="subscript"/>
        </w:rPr>
        <w:t xml:space="preserve"> </w:t>
      </w:r>
      <w:r w:rsidR="00176ED9" w:rsidRPr="00B63C1E">
        <w:rPr>
          <w:rFonts w:asciiTheme="majorBidi" w:hAnsiTheme="majorBidi" w:cstheme="majorBidi"/>
          <w:sz w:val="24"/>
          <w:szCs w:val="24"/>
          <w:highlight w:val="green"/>
        </w:rPr>
        <w:t>have</w:t>
      </w:r>
      <w:r w:rsidR="00A511B7" w:rsidRPr="00B63C1E">
        <w:rPr>
          <w:rFonts w:asciiTheme="majorBidi" w:hAnsiTheme="majorBidi" w:cstheme="majorBidi"/>
          <w:sz w:val="24"/>
          <w:szCs w:val="24"/>
          <w:highlight w:val="green"/>
        </w:rPr>
        <w:t xml:space="preserve"> </w:t>
      </w:r>
      <w:r w:rsidR="00D16E0F" w:rsidRPr="00B63C1E">
        <w:rPr>
          <w:rFonts w:asciiTheme="majorBidi" w:hAnsiTheme="majorBidi" w:cstheme="majorBidi"/>
          <w:sz w:val="24"/>
          <w:szCs w:val="24"/>
          <w:highlight w:val="green"/>
        </w:rPr>
        <w:t xml:space="preserve">now </w:t>
      </w:r>
      <w:r w:rsidR="00176ED9" w:rsidRPr="00B63C1E">
        <w:rPr>
          <w:rFonts w:asciiTheme="majorBidi" w:hAnsiTheme="majorBidi" w:cstheme="majorBidi"/>
          <w:sz w:val="24"/>
          <w:szCs w:val="24"/>
          <w:highlight w:val="green"/>
        </w:rPr>
        <w:t xml:space="preserve">been </w:t>
      </w:r>
      <w:r w:rsidR="00D16E0F" w:rsidRPr="00B63C1E">
        <w:rPr>
          <w:rFonts w:asciiTheme="majorBidi" w:hAnsiTheme="majorBidi" w:cstheme="majorBidi"/>
          <w:sz w:val="24"/>
          <w:szCs w:val="24"/>
          <w:highlight w:val="green"/>
        </w:rPr>
        <w:t xml:space="preserve">defined explicitly </w:t>
      </w:r>
      <w:r w:rsidR="006A41DA" w:rsidRPr="00B63C1E">
        <w:rPr>
          <w:rFonts w:asciiTheme="majorBidi" w:hAnsiTheme="majorBidi" w:cstheme="majorBidi"/>
          <w:sz w:val="24"/>
          <w:szCs w:val="24"/>
          <w:highlight w:val="green"/>
        </w:rPr>
        <w:t>in the text and are used consistently.</w:t>
      </w:r>
    </w:p>
    <w:p w:rsidR="00152F8C" w:rsidRPr="00152F8C" w:rsidRDefault="00152F8C" w:rsidP="008913ED">
      <w:pPr>
        <w:autoSpaceDE w:val="0"/>
        <w:autoSpaceDN w:val="0"/>
        <w:adjustRightInd w:val="0"/>
        <w:spacing w:after="0" w:line="240" w:lineRule="auto"/>
        <w:jc w:val="both"/>
        <w:rPr>
          <w:rFonts w:asciiTheme="majorBidi" w:hAnsiTheme="majorBidi" w:cstheme="majorBidi"/>
          <w:sz w:val="20"/>
          <w:szCs w:val="20"/>
        </w:rPr>
      </w:pPr>
    </w:p>
    <w:p w:rsidR="00152F8C" w:rsidRPr="00FA2E98"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A2E98">
        <w:rPr>
          <w:rFonts w:asciiTheme="majorBidi" w:hAnsiTheme="majorBidi" w:cstheme="majorBidi"/>
          <w:sz w:val="20"/>
          <w:szCs w:val="20"/>
          <w:highlight w:val="green"/>
        </w:rPr>
        <w:t xml:space="preserve">Lines 221 to 227: The size of the PS </w:t>
      </w:r>
      <w:proofErr w:type="spellStart"/>
      <w:r w:rsidRPr="00FA2E98">
        <w:rPr>
          <w:rFonts w:asciiTheme="majorBidi" w:hAnsiTheme="majorBidi" w:cstheme="majorBidi"/>
          <w:sz w:val="20"/>
          <w:szCs w:val="20"/>
          <w:highlight w:val="green"/>
        </w:rPr>
        <w:t>nanospheres</w:t>
      </w:r>
      <w:proofErr w:type="spellEnd"/>
      <w:r w:rsidRPr="00FA2E98">
        <w:rPr>
          <w:rFonts w:asciiTheme="majorBidi" w:hAnsiTheme="majorBidi" w:cstheme="majorBidi"/>
          <w:sz w:val="20"/>
          <w:szCs w:val="20"/>
          <w:highlight w:val="green"/>
        </w:rPr>
        <w:t xml:space="preserve"> is not given.</w:t>
      </w:r>
    </w:p>
    <w:p w:rsidR="00FA2E98" w:rsidRPr="00FA2E98" w:rsidRDefault="00FA2E98" w:rsidP="00FA2E98">
      <w:pPr>
        <w:autoSpaceDE w:val="0"/>
        <w:autoSpaceDN w:val="0"/>
        <w:adjustRightInd w:val="0"/>
        <w:spacing w:after="0" w:line="240" w:lineRule="auto"/>
        <w:ind w:left="360"/>
        <w:jc w:val="both"/>
        <w:rPr>
          <w:rFonts w:asciiTheme="majorBidi" w:hAnsiTheme="majorBidi" w:cstheme="majorBidi"/>
          <w:sz w:val="20"/>
          <w:szCs w:val="20"/>
          <w:highlight w:val="green"/>
        </w:rPr>
      </w:pPr>
    </w:p>
    <w:p w:rsidR="00FA2E98" w:rsidRPr="00B63C1E" w:rsidRDefault="00FA2E98" w:rsidP="00FA2E98">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information </w:t>
      </w:r>
      <w:r w:rsidR="00F21F6A" w:rsidRPr="00B63C1E">
        <w:rPr>
          <w:rFonts w:asciiTheme="majorBidi" w:hAnsiTheme="majorBidi" w:cstheme="majorBidi"/>
          <w:sz w:val="24"/>
          <w:szCs w:val="24"/>
          <w:highlight w:val="green"/>
        </w:rPr>
        <w:t>(</w:t>
      </w:r>
      <w:proofErr w:type="gramStart"/>
      <w:r w:rsidR="00F21F6A" w:rsidRPr="00B63C1E">
        <w:rPr>
          <w:rFonts w:asciiTheme="majorBidi" w:hAnsiTheme="majorBidi" w:cstheme="majorBidi"/>
          <w:sz w:val="24"/>
          <w:szCs w:val="24"/>
          <w:highlight w:val="green"/>
        </w:rPr>
        <w:t>60  nm</w:t>
      </w:r>
      <w:proofErr w:type="gramEnd"/>
      <w:r w:rsidR="00F21F6A" w:rsidRPr="00B63C1E">
        <w:rPr>
          <w:rFonts w:asciiTheme="majorBidi" w:hAnsiTheme="majorBidi" w:cstheme="majorBidi"/>
          <w:sz w:val="24"/>
          <w:szCs w:val="24"/>
          <w:highlight w:val="green"/>
        </w:rPr>
        <w:t xml:space="preserve"> diameter) </w:t>
      </w:r>
      <w:r w:rsidRPr="00B63C1E">
        <w:rPr>
          <w:rFonts w:asciiTheme="majorBidi" w:hAnsiTheme="majorBidi" w:cstheme="majorBidi"/>
          <w:sz w:val="24"/>
          <w:szCs w:val="24"/>
          <w:highlight w:val="green"/>
        </w:rPr>
        <w:t>was added</w:t>
      </w:r>
      <w:r w:rsidR="00C96B22" w:rsidRPr="00B63C1E">
        <w:rPr>
          <w:rFonts w:asciiTheme="majorBidi" w:hAnsiTheme="majorBidi" w:cstheme="majorBidi"/>
          <w:sz w:val="24"/>
          <w:szCs w:val="24"/>
          <w:highlight w:val="green"/>
        </w:rPr>
        <w:t xml:space="preserve"> in the </w:t>
      </w:r>
      <w:proofErr w:type="spellStart"/>
      <w:r w:rsidR="00C96B22" w:rsidRPr="00B63C1E">
        <w:rPr>
          <w:rFonts w:asciiTheme="majorBidi" w:hAnsiTheme="majorBidi" w:cstheme="majorBidi"/>
          <w:sz w:val="24"/>
          <w:szCs w:val="24"/>
          <w:highlight w:val="green"/>
        </w:rPr>
        <w:t>experiemental</w:t>
      </w:r>
      <w:proofErr w:type="spellEnd"/>
      <w:r w:rsidR="00C96B22" w:rsidRPr="00B63C1E">
        <w:rPr>
          <w:rFonts w:asciiTheme="majorBidi" w:hAnsiTheme="majorBidi" w:cstheme="majorBidi"/>
          <w:sz w:val="24"/>
          <w:szCs w:val="24"/>
          <w:highlight w:val="green"/>
        </w:rPr>
        <w:t xml:space="preserve"> section</w:t>
      </w:r>
      <w:r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59738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9E7C99">
        <w:rPr>
          <w:rFonts w:asciiTheme="majorBidi" w:hAnsiTheme="majorBidi" w:cstheme="majorBidi"/>
          <w:sz w:val="20"/>
          <w:szCs w:val="20"/>
          <w:highlight w:val="green"/>
        </w:rPr>
        <w:t>Line 244: Reference to Fig. S.9-S.13 is incorrect</w:t>
      </w:r>
    </w:p>
    <w:p w:rsidR="009E7C99"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E7C99" w:rsidRPr="00B63C1E" w:rsidRDefault="009E7C99" w:rsidP="009E7C99">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w:t>
      </w:r>
      <w:proofErr w:type="spellStart"/>
      <w:r w:rsidRPr="00B63C1E">
        <w:rPr>
          <w:rFonts w:asciiTheme="majorBidi" w:hAnsiTheme="majorBidi" w:cstheme="majorBidi"/>
          <w:sz w:val="24"/>
          <w:szCs w:val="24"/>
          <w:highlight w:val="green"/>
        </w:rPr>
        <w:t>adapated</w:t>
      </w:r>
      <w:proofErr w:type="spellEnd"/>
      <w:r w:rsidRPr="00B63C1E">
        <w:rPr>
          <w:rFonts w:asciiTheme="majorBidi" w:hAnsiTheme="majorBidi" w:cstheme="majorBidi"/>
          <w:sz w:val="24"/>
          <w:szCs w:val="24"/>
          <w:highlight w:val="green"/>
        </w:rPr>
        <w:t xml:space="preserve"> the numbering to as well and added the chapter number and now refer to S.6.1-S.6.5</w:t>
      </w:r>
    </w:p>
    <w:p w:rsidR="0059738A" w:rsidRDefault="0059738A" w:rsidP="00D4067C">
      <w:pPr>
        <w:autoSpaceDE w:val="0"/>
        <w:autoSpaceDN w:val="0"/>
        <w:adjustRightInd w:val="0"/>
        <w:spacing w:after="0" w:line="240" w:lineRule="auto"/>
        <w:jc w:val="both"/>
        <w:rPr>
          <w:rFonts w:asciiTheme="majorBidi" w:hAnsiTheme="majorBidi" w:cstheme="majorBidi"/>
          <w:sz w:val="20"/>
          <w:szCs w:val="20"/>
        </w:rPr>
      </w:pPr>
    </w:p>
    <w:p w:rsidR="00152F8C" w:rsidRPr="002B2C9D" w:rsidRDefault="00474AA4" w:rsidP="00D4067C">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474AA4" w:rsidRDefault="00474AA4" w:rsidP="00D4067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2128">
        <w:rPr>
          <w:rFonts w:asciiTheme="majorBidi" w:hAnsiTheme="majorBidi" w:cstheme="majorBidi"/>
          <w:sz w:val="20"/>
          <w:szCs w:val="20"/>
          <w:highlight w:val="green"/>
        </w:rPr>
        <w:t xml:space="preserve">The void time is represented by </w:t>
      </w:r>
      <w:proofErr w:type="spellStart"/>
      <w:r w:rsidRPr="00D12128">
        <w:rPr>
          <w:rFonts w:asciiTheme="majorBidi" w:hAnsiTheme="majorBidi" w:cstheme="majorBidi"/>
          <w:sz w:val="20"/>
          <w:szCs w:val="20"/>
          <w:highlight w:val="green"/>
        </w:rPr>
        <w:t>tvoid</w:t>
      </w:r>
      <w:proofErr w:type="spellEnd"/>
      <w:r w:rsidRPr="00D12128">
        <w:rPr>
          <w:rFonts w:asciiTheme="majorBidi" w:hAnsiTheme="majorBidi" w:cstheme="majorBidi"/>
          <w:sz w:val="20"/>
          <w:szCs w:val="20"/>
          <w:highlight w:val="green"/>
        </w:rPr>
        <w:t xml:space="preserve"> in the supplementary information while t0 is used in the manuscript.</w:t>
      </w:r>
    </w:p>
    <w:p w:rsidR="00D12128"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D12128" w:rsidRPr="00B63C1E" w:rsidRDefault="00D12128" w:rsidP="00D12128">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changed the variable to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in the manuscript as well. While t0 was used in literature before,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seems more </w:t>
      </w:r>
    </w:p>
    <w:p w:rsidR="00D12128" w:rsidRP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p>
    <w:p w:rsidR="00152F8C" w:rsidRPr="00710325"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t>Section 3</w:t>
      </w:r>
    </w:p>
    <w:p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t xml:space="preserve">It has already been stated that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for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are not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w:t>
      </w:r>
      <w:proofErr w:type="spellStart"/>
      <w:r w:rsidRPr="00710325">
        <w:rPr>
          <w:rFonts w:asciiTheme="majorBidi" w:hAnsiTheme="majorBidi" w:cstheme="majorBidi"/>
          <w:sz w:val="20"/>
          <w:szCs w:val="20"/>
          <w:highlight w:val="green"/>
        </w:rPr>
        <w:t>V≈geo</w:t>
      </w:r>
      <w:proofErr w:type="spellEnd"/>
      <w:r w:rsidRPr="00710325">
        <w:rPr>
          <w:rFonts w:asciiTheme="majorBidi" w:hAnsiTheme="majorBidi" w:cstheme="majorBidi"/>
          <w:sz w:val="20"/>
          <w:szCs w:val="20"/>
          <w:highlight w:val="green"/>
        </w:rPr>
        <w:t xml:space="preserve"> in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should represent the total channel volume, not the volume defined by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S.4. Incidentally, the final result on the right-hand </w:t>
      </w:r>
      <w:r w:rsidRPr="000F51FC">
        <w:rPr>
          <w:rFonts w:asciiTheme="majorBidi" w:hAnsiTheme="majorBidi" w:cstheme="majorBidi"/>
          <w:sz w:val="20"/>
          <w:szCs w:val="20"/>
          <w:highlight w:val="green"/>
        </w:rPr>
        <w:t xml:space="preserve">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S.4 is incorrect for the incorrect assumption. It should be the equivalent of (b(z</w:t>
      </w:r>
      <w:proofErr w:type="gramStart"/>
      <w:r w:rsidRPr="000F51FC">
        <w:rPr>
          <w:rFonts w:asciiTheme="majorBidi" w:hAnsiTheme="majorBidi" w:cstheme="majorBidi"/>
          <w:sz w:val="20"/>
          <w:szCs w:val="20"/>
          <w:highlight w:val="green"/>
        </w:rPr>
        <w:t>0)+</w:t>
      </w:r>
      <w:proofErr w:type="spellStart"/>
      <w:proofErr w:type="gramEnd"/>
      <w:r w:rsidRPr="000F51FC">
        <w:rPr>
          <w:rFonts w:asciiTheme="majorBidi" w:hAnsiTheme="majorBidi" w:cstheme="majorBidi"/>
          <w:sz w:val="20"/>
          <w:szCs w:val="20"/>
          <w:highlight w:val="green"/>
        </w:rPr>
        <w:t>bL</w:t>
      </w:r>
      <w:proofErr w:type="spellEnd"/>
      <w:r w:rsidRPr="000F51FC">
        <w:rPr>
          <w:rFonts w:asciiTheme="majorBidi" w:hAnsiTheme="majorBidi" w:cstheme="majorBidi"/>
          <w:sz w:val="20"/>
          <w:szCs w:val="20"/>
          <w:highlight w:val="green"/>
        </w:rPr>
        <w:t>)(L-z0)/2</w:t>
      </w:r>
    </w:p>
    <w:p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Likewise, the final result on the right-hand 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S.5 is incorrect for this incorrect assumption. The b&lt;DELTA&gt; should have been replace by (b0+bL)</w:t>
      </w:r>
    </w:p>
    <w:p w:rsidR="00710325" w:rsidRPr="000F51FC" w:rsidRDefault="00710325" w:rsidP="00710325">
      <w:pPr>
        <w:autoSpaceDE w:val="0"/>
        <w:autoSpaceDN w:val="0"/>
        <w:adjustRightInd w:val="0"/>
        <w:spacing w:after="0" w:line="240" w:lineRule="auto"/>
        <w:jc w:val="both"/>
        <w:rPr>
          <w:rFonts w:asciiTheme="majorBidi" w:hAnsiTheme="majorBidi" w:cstheme="majorBidi"/>
          <w:sz w:val="20"/>
          <w:szCs w:val="20"/>
          <w:highlight w:val="green"/>
        </w:rPr>
      </w:pPr>
    </w:p>
    <w:p w:rsidR="00C8298C" w:rsidRPr="000F51FC" w:rsidRDefault="00C8298C" w:rsidP="00710325">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As the </w:t>
      </w:r>
      <w:proofErr w:type="gramStart"/>
      <w:r w:rsidRPr="000F51FC">
        <w:rPr>
          <w:rFonts w:asciiTheme="majorBidi" w:hAnsiTheme="majorBidi" w:cstheme="majorBidi"/>
          <w:sz w:val="20"/>
          <w:szCs w:val="20"/>
          <w:highlight w:val="green"/>
        </w:rPr>
        <w:t>reviewers</w:t>
      </w:r>
      <w:proofErr w:type="gramEnd"/>
      <w:r w:rsidRPr="000F51FC">
        <w:rPr>
          <w:rFonts w:asciiTheme="majorBidi" w:hAnsiTheme="majorBidi" w:cstheme="majorBidi"/>
          <w:sz w:val="20"/>
          <w:szCs w:val="20"/>
          <w:highlight w:val="green"/>
        </w:rPr>
        <w:t xml:space="preserve"> points of critics concerning the extrapolation and the channel shapes was valid, we reformulated the entire section.</w:t>
      </w:r>
      <w:r w:rsidR="00936F11" w:rsidRPr="000F51FC">
        <w:rPr>
          <w:rFonts w:asciiTheme="majorBidi" w:hAnsiTheme="majorBidi" w:cstheme="majorBidi"/>
          <w:sz w:val="20"/>
          <w:szCs w:val="20"/>
          <w:highlight w:val="green"/>
        </w:rPr>
        <w:t xml:space="preserve"> </w:t>
      </w:r>
    </w:p>
    <w:p w:rsidR="00910313" w:rsidRPr="000F51FC" w:rsidRDefault="00E71A53" w:rsidP="00E71A53">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The respective</w:t>
      </w:r>
      <w:r w:rsidR="00277CAB" w:rsidRPr="000F51FC">
        <w:rPr>
          <w:rFonts w:asciiTheme="majorBidi" w:hAnsiTheme="majorBidi" w:cstheme="majorBidi"/>
          <w:sz w:val="20"/>
          <w:szCs w:val="20"/>
          <w:highlight w:val="green"/>
        </w:rPr>
        <w:t xml:space="preserve"> erroneous</w:t>
      </w:r>
      <w:r w:rsidRPr="000F51FC">
        <w:rPr>
          <w:rFonts w:asciiTheme="majorBidi" w:hAnsiTheme="majorBidi" w:cstheme="majorBidi"/>
          <w:sz w:val="20"/>
          <w:szCs w:val="20"/>
          <w:highlight w:val="green"/>
        </w:rPr>
        <w:t xml:space="preserve"> area formula could be dropped entirely as only the surface AL was needed in the adopted calculation.</w:t>
      </w:r>
      <w:r w:rsidR="00345C63" w:rsidRPr="000F51FC">
        <w:rPr>
          <w:rFonts w:asciiTheme="majorBidi" w:hAnsiTheme="majorBidi" w:cstheme="majorBidi"/>
          <w:sz w:val="20"/>
          <w:szCs w:val="20"/>
          <w:highlight w:val="green"/>
        </w:rPr>
        <w:t xml:space="preserve"> </w:t>
      </w:r>
    </w:p>
    <w:p w:rsidR="00E709C2" w:rsidRPr="000F51FC" w:rsidRDefault="006F7677"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Instead</w:t>
      </w:r>
      <w:r w:rsidR="006C1FB8" w:rsidRPr="000F51FC">
        <w:rPr>
          <w:rFonts w:asciiTheme="majorBidi" w:hAnsiTheme="majorBidi" w:cstheme="majorBidi"/>
          <w:sz w:val="20"/>
          <w:szCs w:val="20"/>
          <w:highlight w:val="green"/>
        </w:rPr>
        <w:t>,</w:t>
      </w:r>
      <w:r w:rsidRPr="000F51FC">
        <w:rPr>
          <w:rFonts w:asciiTheme="majorBidi" w:hAnsiTheme="majorBidi" w:cstheme="majorBidi"/>
          <w:sz w:val="20"/>
          <w:szCs w:val="20"/>
          <w:highlight w:val="green"/>
        </w:rPr>
        <w:t xml:space="preserve"> </w:t>
      </w:r>
      <w:r w:rsidR="006C1FB8" w:rsidRPr="000F51FC">
        <w:rPr>
          <w:rFonts w:asciiTheme="majorBidi" w:hAnsiTheme="majorBidi" w:cstheme="majorBidi"/>
          <w:sz w:val="20"/>
          <w:szCs w:val="20"/>
          <w:highlight w:val="green"/>
        </w:rPr>
        <w:t>w</w:t>
      </w:r>
      <w:r w:rsidR="00910313" w:rsidRPr="000F51FC">
        <w:rPr>
          <w:rFonts w:asciiTheme="majorBidi" w:hAnsiTheme="majorBidi" w:cstheme="majorBidi"/>
          <w:sz w:val="20"/>
          <w:szCs w:val="20"/>
          <w:highlight w:val="green"/>
        </w:rPr>
        <w:t xml:space="preserve">e integrated now </w:t>
      </w:r>
      <w:r w:rsidR="00F70056" w:rsidRPr="000F51FC">
        <w:rPr>
          <w:rFonts w:asciiTheme="majorBidi" w:hAnsiTheme="majorBidi" w:cstheme="majorBidi"/>
          <w:sz w:val="20"/>
          <w:szCs w:val="20"/>
          <w:highlight w:val="green"/>
        </w:rPr>
        <w:t xml:space="preserve">the existing </w:t>
      </w:r>
      <w:r w:rsidR="00910313" w:rsidRPr="000F51FC">
        <w:rPr>
          <w:rFonts w:asciiTheme="majorBidi" w:hAnsiTheme="majorBidi" w:cstheme="majorBidi"/>
          <w:sz w:val="20"/>
          <w:szCs w:val="20"/>
          <w:highlight w:val="green"/>
        </w:rPr>
        <w:t xml:space="preserve">approach </w:t>
      </w:r>
      <w:r w:rsidR="00F70056" w:rsidRPr="000F51FC">
        <w:rPr>
          <w:rFonts w:asciiTheme="majorBidi" w:hAnsiTheme="majorBidi" w:cstheme="majorBidi"/>
          <w:sz w:val="20"/>
          <w:szCs w:val="20"/>
          <w:highlight w:val="green"/>
        </w:rPr>
        <w:t xml:space="preserve">of </w:t>
      </w:r>
      <w:proofErr w:type="spellStart"/>
      <w:r w:rsidR="00F70056" w:rsidRPr="000F51FC">
        <w:rPr>
          <w:rFonts w:asciiTheme="majorBidi" w:hAnsiTheme="majorBidi" w:cstheme="majorBidi"/>
          <w:sz w:val="20"/>
          <w:szCs w:val="20"/>
          <w:highlight w:val="green"/>
        </w:rPr>
        <w:t>Litzén</w:t>
      </w:r>
      <w:proofErr w:type="spellEnd"/>
      <w:r w:rsidR="00F70056" w:rsidRPr="000F51FC">
        <w:rPr>
          <w:rFonts w:asciiTheme="majorBidi" w:hAnsiTheme="majorBidi" w:cstheme="majorBidi"/>
          <w:sz w:val="20"/>
          <w:szCs w:val="20"/>
          <w:highlight w:val="green"/>
        </w:rPr>
        <w:t xml:space="preserve"> and Wahlund</w:t>
      </w:r>
      <w:r w:rsidR="00E4002E" w:rsidRPr="000F51FC">
        <w:rPr>
          <w:rFonts w:asciiTheme="majorBidi" w:hAnsiTheme="majorBidi" w:cstheme="majorBidi"/>
          <w:sz w:val="20"/>
          <w:szCs w:val="20"/>
          <w:highlight w:val="green"/>
        </w:rPr>
        <w:t xml:space="preserve"> (ref 6 in supporting information)</w:t>
      </w:r>
      <w:r w:rsidR="00F70056" w:rsidRPr="000F51FC">
        <w:rPr>
          <w:rFonts w:asciiTheme="majorBidi" w:hAnsiTheme="majorBidi" w:cstheme="majorBidi"/>
          <w:sz w:val="20"/>
          <w:szCs w:val="20"/>
          <w:highlight w:val="green"/>
        </w:rPr>
        <w:t xml:space="preserve">, who </w:t>
      </w:r>
      <w:r w:rsidRPr="000F51FC">
        <w:rPr>
          <w:rFonts w:asciiTheme="majorBidi" w:hAnsiTheme="majorBidi" w:cstheme="majorBidi"/>
          <w:sz w:val="20"/>
          <w:szCs w:val="20"/>
          <w:highlight w:val="green"/>
        </w:rPr>
        <w:t xml:space="preserve">defined and </w:t>
      </w:r>
      <w:r w:rsidR="00F70056" w:rsidRPr="000F51FC">
        <w:rPr>
          <w:rFonts w:asciiTheme="majorBidi" w:hAnsiTheme="majorBidi" w:cstheme="majorBidi"/>
          <w:sz w:val="20"/>
          <w:szCs w:val="20"/>
          <w:highlight w:val="green"/>
        </w:rPr>
        <w:t>subtracted</w:t>
      </w:r>
      <w:r w:rsidR="00E4002E" w:rsidRPr="000F51FC">
        <w:rPr>
          <w:rFonts w:asciiTheme="majorBidi" w:hAnsiTheme="majorBidi" w:cstheme="majorBidi"/>
          <w:sz w:val="20"/>
          <w:szCs w:val="20"/>
          <w:highlight w:val="green"/>
        </w:rPr>
        <w:t xml:space="preserve"> </w:t>
      </w:r>
      <w:r w:rsidR="00910313" w:rsidRPr="000F51FC">
        <w:rPr>
          <w:rFonts w:asciiTheme="majorBidi" w:hAnsiTheme="majorBidi" w:cstheme="majorBidi"/>
          <w:sz w:val="20"/>
          <w:szCs w:val="20"/>
          <w:highlight w:val="green"/>
        </w:rPr>
        <w:t xml:space="preserve">the </w:t>
      </w:r>
      <w:r w:rsidR="00E4002E" w:rsidRPr="000F51FC">
        <w:rPr>
          <w:rFonts w:asciiTheme="majorBidi" w:hAnsiTheme="majorBidi" w:cstheme="majorBidi"/>
          <w:i/>
          <w:sz w:val="20"/>
          <w:szCs w:val="20"/>
          <w:highlight w:val="green"/>
        </w:rPr>
        <w:t>skipped</w:t>
      </w:r>
      <w:r w:rsidR="00E4002E" w:rsidRPr="000F51FC">
        <w:rPr>
          <w:rFonts w:asciiTheme="majorBidi" w:hAnsiTheme="majorBidi" w:cstheme="majorBidi"/>
          <w:sz w:val="20"/>
          <w:szCs w:val="20"/>
          <w:highlight w:val="green"/>
        </w:rPr>
        <w:t xml:space="preserve"> part of membrane area</w:t>
      </w:r>
      <w:r w:rsidR="00E709C2" w:rsidRPr="000F51FC">
        <w:rPr>
          <w:rFonts w:asciiTheme="majorBidi" w:hAnsiTheme="majorBidi" w:cstheme="majorBidi"/>
          <w:sz w:val="20"/>
          <w:szCs w:val="20"/>
          <w:highlight w:val="green"/>
        </w:rPr>
        <w:t xml:space="preserve"> </w:t>
      </w:r>
      <w:r w:rsidR="00E4002E" w:rsidRPr="000F51FC">
        <w:rPr>
          <w:rFonts w:asciiTheme="majorBidi" w:hAnsiTheme="majorBidi" w:cstheme="majorBidi"/>
          <w:sz w:val="20"/>
          <w:szCs w:val="20"/>
          <w:highlight w:val="green"/>
        </w:rPr>
        <w:t>in eq. S.3.5</w:t>
      </w:r>
      <w:r w:rsidR="00E709C2" w:rsidRPr="000F51FC">
        <w:rPr>
          <w:rFonts w:asciiTheme="majorBidi" w:hAnsiTheme="majorBidi" w:cstheme="majorBidi"/>
          <w:sz w:val="20"/>
          <w:szCs w:val="20"/>
          <w:highlight w:val="green"/>
        </w:rPr>
        <w:t xml:space="preserve"> in order to include focusing correction.</w:t>
      </w:r>
    </w:p>
    <w:p w:rsidR="004B5864" w:rsidRPr="000F51FC" w:rsidRDefault="002B215C"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For z0 &gt;L1, this</w:t>
      </w:r>
      <w:r w:rsidR="00CE5127" w:rsidRPr="000F51FC">
        <w:rPr>
          <w:rFonts w:asciiTheme="majorBidi" w:hAnsiTheme="majorBidi" w:cstheme="majorBidi"/>
          <w:sz w:val="20"/>
          <w:szCs w:val="20"/>
          <w:highlight w:val="green"/>
        </w:rPr>
        <w:t xml:space="preserve"> area</w:t>
      </w:r>
      <w:r w:rsidRPr="000F51FC">
        <w:rPr>
          <w:rFonts w:asciiTheme="majorBidi" w:hAnsiTheme="majorBidi" w:cstheme="majorBidi"/>
          <w:sz w:val="20"/>
          <w:szCs w:val="20"/>
          <w:highlight w:val="green"/>
        </w:rPr>
        <w:t xml:space="preserve"> was already given by</w:t>
      </w:r>
      <w:r w:rsidR="004B5864" w:rsidRPr="000F51FC">
        <w:rPr>
          <w:rFonts w:asciiTheme="majorBidi" w:hAnsiTheme="majorBidi" w:cstheme="majorBidi"/>
          <w:sz w:val="20"/>
          <w:szCs w:val="20"/>
          <w:highlight w:val="green"/>
        </w:rPr>
        <w:t xml:space="preserve"> </w:t>
      </w:r>
      <w:r w:rsidRPr="000F51FC">
        <w:rPr>
          <w:rFonts w:asciiTheme="majorBidi" w:hAnsiTheme="majorBidi" w:cstheme="majorBidi"/>
          <w:sz w:val="20"/>
          <w:szCs w:val="20"/>
          <w:highlight w:val="green"/>
        </w:rPr>
        <w:t xml:space="preserve"> </w:t>
      </w:r>
    </w:p>
    <w:p w:rsidR="004B5864" w:rsidRPr="000F51FC" w:rsidRDefault="004B5864" w:rsidP="004B5864">
      <w:pPr>
        <w:autoSpaceDE w:val="0"/>
        <w:autoSpaceDN w:val="0"/>
        <w:adjustRightInd w:val="0"/>
        <w:spacing w:after="0" w:line="240" w:lineRule="auto"/>
        <w:ind w:firstLine="360"/>
        <w:jc w:val="both"/>
        <w:rPr>
          <w:rFonts w:asciiTheme="majorBidi" w:hAnsiTheme="majorBidi" w:cstheme="majorBidi"/>
          <w:sz w:val="20"/>
          <w:szCs w:val="20"/>
          <w:highlight w:val="green"/>
        </w:rPr>
      </w:pPr>
    </w:p>
    <w:p w:rsidR="00E4002E" w:rsidRPr="000F51FC" w:rsidRDefault="002B215C" w:rsidP="00186F59">
      <w:pPr>
        <w:autoSpaceDE w:val="0"/>
        <w:autoSpaceDN w:val="0"/>
        <w:adjustRightInd w:val="0"/>
        <w:spacing w:after="0" w:line="240" w:lineRule="auto"/>
        <w:ind w:firstLine="720"/>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(b0z0 – </w:t>
      </w:r>
      <w:proofErr w:type="gramStart"/>
      <w:r w:rsidRPr="000F51FC">
        <w:rPr>
          <w:rFonts w:asciiTheme="majorBidi" w:hAnsiTheme="majorBidi" w:cstheme="majorBidi"/>
          <w:sz w:val="20"/>
          <w:szCs w:val="20"/>
          <w:highlight w:val="green"/>
        </w:rPr>
        <w:t>( z</w:t>
      </w:r>
      <w:proofErr w:type="gramEnd"/>
      <w:r w:rsidRPr="000F51FC">
        <w:rPr>
          <w:rFonts w:asciiTheme="majorBidi" w:hAnsiTheme="majorBidi" w:cstheme="majorBidi"/>
          <w:sz w:val="20"/>
          <w:szCs w:val="20"/>
          <w:highlight w:val="green"/>
        </w:rPr>
        <w:t xml:space="preserve">0²(b0 - </w:t>
      </w:r>
      <w:proofErr w:type="spellStart"/>
      <w:r w:rsidRPr="000F51FC">
        <w:rPr>
          <w:rFonts w:asciiTheme="majorBidi" w:hAnsiTheme="majorBidi" w:cstheme="majorBidi"/>
          <w:sz w:val="20"/>
          <w:szCs w:val="20"/>
          <w:highlight w:val="green"/>
        </w:rPr>
        <w:t>bl</w:t>
      </w:r>
      <w:proofErr w:type="spellEnd"/>
      <w:r w:rsidRPr="000F51FC">
        <w:rPr>
          <w:rFonts w:asciiTheme="majorBidi" w:hAnsiTheme="majorBidi" w:cstheme="majorBidi"/>
          <w:sz w:val="20"/>
          <w:szCs w:val="20"/>
          <w:highlight w:val="green"/>
        </w:rPr>
        <w:t xml:space="preserve"> )   )  / 2L</w:t>
      </w:r>
      <w:r w:rsidR="002E076A" w:rsidRPr="000F51FC">
        <w:rPr>
          <w:rFonts w:asciiTheme="majorBidi" w:hAnsiTheme="majorBidi" w:cstheme="majorBidi"/>
          <w:sz w:val="20"/>
          <w:szCs w:val="20"/>
          <w:highlight w:val="green"/>
        </w:rPr>
        <w:t xml:space="preserve"> </w:t>
      </w:r>
      <w:r w:rsidR="004B5864" w:rsidRPr="000F51FC">
        <w:rPr>
          <w:rFonts w:asciiTheme="majorBidi" w:hAnsiTheme="majorBidi" w:cstheme="majorBidi"/>
          <w:sz w:val="20"/>
          <w:szCs w:val="20"/>
          <w:highlight w:val="green"/>
        </w:rPr>
        <w:t>- Y)</w:t>
      </w:r>
      <w:r w:rsidR="004B5864" w:rsidRPr="000F51FC">
        <w:rPr>
          <w:rFonts w:asciiTheme="majorBidi" w:hAnsiTheme="majorBidi" w:cstheme="majorBidi"/>
          <w:sz w:val="20"/>
          <w:szCs w:val="20"/>
          <w:highlight w:val="green"/>
        </w:rPr>
        <w:tab/>
        <w:t>.</w:t>
      </w: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The area of Y was correct</w:t>
      </w:r>
      <w:r w:rsidR="00CE5127" w:rsidRPr="000F51FC">
        <w:rPr>
          <w:rFonts w:asciiTheme="majorBidi" w:hAnsiTheme="majorBidi" w:cstheme="majorBidi"/>
          <w:sz w:val="20"/>
          <w:szCs w:val="20"/>
          <w:highlight w:val="green"/>
        </w:rPr>
        <w:t>ed</w:t>
      </w:r>
      <w:r w:rsidRPr="000F51FC">
        <w:rPr>
          <w:rFonts w:asciiTheme="majorBidi" w:hAnsiTheme="majorBidi" w:cstheme="majorBidi"/>
          <w:sz w:val="20"/>
          <w:szCs w:val="20"/>
          <w:highlight w:val="green"/>
        </w:rPr>
        <w:t xml:space="preserve"> in terms</w:t>
      </w:r>
      <w:r w:rsidR="008C25BC" w:rsidRPr="000F51FC">
        <w:rPr>
          <w:rFonts w:asciiTheme="majorBidi" w:hAnsiTheme="majorBidi" w:cstheme="majorBidi"/>
          <w:sz w:val="20"/>
          <w:szCs w:val="20"/>
          <w:highlight w:val="green"/>
        </w:rPr>
        <w:t xml:space="preserve"> of</w:t>
      </w:r>
      <w:r w:rsidRPr="000F51FC">
        <w:rPr>
          <w:rFonts w:asciiTheme="majorBidi" w:hAnsiTheme="majorBidi" w:cstheme="majorBidi"/>
          <w:sz w:val="20"/>
          <w:szCs w:val="20"/>
          <w:highlight w:val="green"/>
        </w:rPr>
        <w:t xml:space="preserve"> the new extrapolated </w:t>
      </w:r>
      <w:r w:rsidR="002802B7" w:rsidRPr="000F51FC">
        <w:rPr>
          <w:rFonts w:asciiTheme="majorBidi" w:hAnsiTheme="majorBidi" w:cstheme="majorBidi"/>
          <w:sz w:val="20"/>
          <w:szCs w:val="20"/>
          <w:highlight w:val="green"/>
        </w:rPr>
        <w:t>b0 simply as</w:t>
      </w:r>
    </w:p>
    <w:p w:rsidR="002802B7" w:rsidRPr="000F51FC" w:rsidRDefault="002802B7"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ab/>
        <w:t>0.5*b0*L1</w:t>
      </w: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For z0 &lt; L1, </w:t>
      </w:r>
      <w:r w:rsidR="00936F11" w:rsidRPr="000F51FC">
        <w:rPr>
          <w:rFonts w:asciiTheme="majorBidi" w:hAnsiTheme="majorBidi" w:cstheme="majorBidi"/>
          <w:sz w:val="20"/>
          <w:szCs w:val="20"/>
          <w:highlight w:val="green"/>
        </w:rPr>
        <w:t>the skipped</w:t>
      </w:r>
      <w:r w:rsidRPr="000F51FC">
        <w:rPr>
          <w:rFonts w:asciiTheme="majorBidi" w:hAnsiTheme="majorBidi" w:cstheme="majorBidi"/>
          <w:sz w:val="20"/>
          <w:szCs w:val="20"/>
          <w:highlight w:val="green"/>
        </w:rPr>
        <w:t xml:space="preserve"> area becomes a simple triangle</w:t>
      </w:r>
      <w:r w:rsidR="00186F59" w:rsidRPr="000F51FC">
        <w:rPr>
          <w:rFonts w:asciiTheme="majorBidi" w:hAnsiTheme="majorBidi" w:cstheme="majorBidi"/>
          <w:sz w:val="20"/>
          <w:szCs w:val="20"/>
          <w:highlight w:val="green"/>
        </w:rPr>
        <w:t xml:space="preserve"> with </w:t>
      </w:r>
    </w:p>
    <w:p w:rsidR="00186F59" w:rsidRPr="000F51FC" w:rsidRDefault="00186F59"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ab/>
      </w:r>
    </w:p>
    <w:p w:rsidR="00186F59" w:rsidRPr="000F51FC" w:rsidRDefault="00186F59"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 </w:t>
      </w:r>
      <w:r w:rsidRPr="000F51FC">
        <w:rPr>
          <w:rFonts w:asciiTheme="majorBidi" w:hAnsiTheme="majorBidi" w:cstheme="majorBidi"/>
          <w:sz w:val="20"/>
          <w:szCs w:val="20"/>
          <w:highlight w:val="green"/>
        </w:rPr>
        <w:tab/>
        <w:t>0.5 * (b1/L</w:t>
      </w:r>
      <w:r w:rsidR="00936F11" w:rsidRPr="000F51FC">
        <w:rPr>
          <w:rFonts w:asciiTheme="majorBidi" w:hAnsiTheme="majorBidi" w:cstheme="majorBidi"/>
          <w:sz w:val="20"/>
          <w:szCs w:val="20"/>
          <w:highlight w:val="green"/>
        </w:rPr>
        <w:t>1</w:t>
      </w:r>
      <w:r w:rsidRPr="000F51FC">
        <w:rPr>
          <w:rFonts w:asciiTheme="majorBidi" w:hAnsiTheme="majorBidi" w:cstheme="majorBidi"/>
          <w:sz w:val="20"/>
          <w:szCs w:val="20"/>
          <w:highlight w:val="green"/>
        </w:rPr>
        <w:t xml:space="preserve">) </w:t>
      </w:r>
      <w:r w:rsidR="00FC3427" w:rsidRPr="000F51FC">
        <w:rPr>
          <w:rFonts w:asciiTheme="majorBidi" w:hAnsiTheme="majorBidi" w:cstheme="majorBidi"/>
          <w:sz w:val="20"/>
          <w:szCs w:val="20"/>
          <w:highlight w:val="green"/>
        </w:rPr>
        <w:t>* z0²</w:t>
      </w:r>
      <w:r w:rsidR="00C21905" w:rsidRPr="000F51FC">
        <w:rPr>
          <w:rFonts w:asciiTheme="majorBidi" w:hAnsiTheme="majorBidi" w:cstheme="majorBidi"/>
          <w:sz w:val="20"/>
          <w:szCs w:val="20"/>
          <w:highlight w:val="green"/>
        </w:rPr>
        <w:tab/>
      </w:r>
      <w:r w:rsidR="00FD4351" w:rsidRPr="000F51FC">
        <w:rPr>
          <w:rFonts w:asciiTheme="majorBidi" w:hAnsiTheme="majorBidi" w:cstheme="majorBidi"/>
          <w:sz w:val="20"/>
          <w:szCs w:val="20"/>
          <w:highlight w:val="green"/>
        </w:rPr>
        <w:t>.</w:t>
      </w:r>
    </w:p>
    <w:p w:rsidR="000F51FC" w:rsidRDefault="00D819D7" w:rsidP="00E71A53">
      <w:pPr>
        <w:autoSpaceDE w:val="0"/>
        <w:autoSpaceDN w:val="0"/>
        <w:adjustRightInd w:val="0"/>
        <w:spacing w:after="0" w:line="240" w:lineRule="auto"/>
        <w:jc w:val="both"/>
        <w:rPr>
          <w:rFonts w:asciiTheme="majorBidi" w:hAnsiTheme="majorBidi" w:cstheme="majorBidi"/>
          <w:sz w:val="20"/>
          <w:szCs w:val="20"/>
        </w:rPr>
      </w:pPr>
      <w:r w:rsidRPr="000F51FC">
        <w:rPr>
          <w:rFonts w:asciiTheme="majorBidi" w:hAnsiTheme="majorBidi" w:cstheme="majorBidi"/>
          <w:sz w:val="20"/>
          <w:szCs w:val="20"/>
          <w:highlight w:val="green"/>
        </w:rPr>
        <w:t>This term was applied analogously in eq. S.3.6.</w:t>
      </w:r>
      <w:r w:rsidR="000F51FC">
        <w:rPr>
          <w:rFonts w:asciiTheme="majorBidi" w:hAnsiTheme="majorBidi" w:cstheme="majorBidi"/>
          <w:sz w:val="20"/>
          <w:szCs w:val="20"/>
        </w:rPr>
        <w:t xml:space="preserve"> </w:t>
      </w:r>
      <w:r w:rsidR="000F51FC" w:rsidRPr="000F51FC">
        <w:rPr>
          <w:rFonts w:asciiTheme="majorBidi" w:hAnsiTheme="majorBidi" w:cstheme="majorBidi"/>
          <w:sz w:val="20"/>
          <w:szCs w:val="20"/>
          <w:highlight w:val="yellow"/>
        </w:rPr>
        <w:t>As stated above the prediction of the reviewer 151-179 was confirmed by the reevaluation of our data.</w:t>
      </w:r>
    </w:p>
    <w:p w:rsidR="000F51FC" w:rsidRDefault="000F51FC" w:rsidP="00E71A53">
      <w:pPr>
        <w:autoSpaceDE w:val="0"/>
        <w:autoSpaceDN w:val="0"/>
        <w:adjustRightInd w:val="0"/>
        <w:spacing w:after="0" w:line="240" w:lineRule="auto"/>
        <w:jc w:val="both"/>
        <w:rPr>
          <w:rFonts w:asciiTheme="majorBidi" w:hAnsiTheme="majorBidi" w:cstheme="majorBidi"/>
          <w:sz w:val="20"/>
          <w:szCs w:val="20"/>
        </w:rPr>
      </w:pPr>
    </w:p>
    <w:p w:rsidR="00710325" w:rsidRPr="00152F8C"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CB60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CB605C">
        <w:rPr>
          <w:rFonts w:asciiTheme="majorBidi" w:hAnsiTheme="majorBidi" w:cstheme="majorBidi"/>
          <w:sz w:val="20"/>
          <w:szCs w:val="20"/>
          <w:highlight w:val="green"/>
        </w:rPr>
        <w:t>Section 4</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roofErr w:type="spellStart"/>
      <w:r w:rsidRPr="00CB605C">
        <w:rPr>
          <w:rFonts w:asciiTheme="majorBidi" w:hAnsiTheme="majorBidi" w:cstheme="majorBidi"/>
          <w:sz w:val="20"/>
          <w:szCs w:val="20"/>
          <w:highlight w:val="green"/>
        </w:rPr>
        <w:t>Eq</w:t>
      </w:r>
      <w:proofErr w:type="spellEnd"/>
      <w:r w:rsidRPr="00CB605C">
        <w:rPr>
          <w:rFonts w:asciiTheme="majorBidi" w:hAnsiTheme="majorBidi" w:cstheme="majorBidi"/>
          <w:sz w:val="20"/>
          <w:szCs w:val="20"/>
          <w:highlight w:val="green"/>
        </w:rPr>
        <w:t xml:space="preserve"> S.2 should have AL in the numerator, not Az.</w:t>
      </w:r>
    </w:p>
    <w:p w:rsidR="009F5D95" w:rsidRDefault="009F5D95" w:rsidP="00CB605C">
      <w:pPr>
        <w:autoSpaceDE w:val="0"/>
        <w:autoSpaceDN w:val="0"/>
        <w:adjustRightInd w:val="0"/>
        <w:spacing w:after="0" w:line="240" w:lineRule="auto"/>
        <w:jc w:val="both"/>
        <w:rPr>
          <w:rFonts w:asciiTheme="majorBidi" w:hAnsiTheme="majorBidi" w:cstheme="majorBidi"/>
          <w:sz w:val="20"/>
          <w:szCs w:val="20"/>
        </w:rPr>
      </w:pPr>
    </w:p>
    <w:p w:rsidR="00CB605C" w:rsidRPr="00B63C1E" w:rsidRDefault="005A54EA" w:rsidP="00CB605C">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formula was corrected; </w:t>
      </w:r>
      <w:r w:rsidR="00443DAE"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in addition</w:t>
      </w:r>
      <w:r w:rsidR="009F5D95"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xml:space="preserve"> we chose to include the chapter numbers</w:t>
      </w:r>
      <w:r w:rsidR="009F5D95" w:rsidRPr="00B63C1E">
        <w:rPr>
          <w:rFonts w:asciiTheme="majorBidi" w:hAnsiTheme="majorBidi" w:cstheme="majorBidi"/>
          <w:sz w:val="24"/>
          <w:szCs w:val="24"/>
          <w:highlight w:val="green"/>
        </w:rPr>
        <w:t xml:space="preserve"> in all formula names.</w:t>
      </w:r>
      <w:r w:rsidR="00443DAE"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rsidR="00152F8C" w:rsidRPr="00B6032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0326">
        <w:rPr>
          <w:rFonts w:asciiTheme="majorBidi" w:hAnsiTheme="majorBidi" w:cstheme="majorBidi"/>
          <w:sz w:val="20"/>
          <w:szCs w:val="20"/>
          <w:highlight w:val="green"/>
        </w:rPr>
        <w:t>Section 5</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B60326">
        <w:rPr>
          <w:rFonts w:asciiTheme="majorBidi" w:hAnsiTheme="majorBidi" w:cstheme="majorBidi"/>
          <w:sz w:val="20"/>
          <w:szCs w:val="20"/>
          <w:highlight w:val="green"/>
        </w:rPr>
        <w:t>For the classical calibration with simplified trapezoidal channel, the pseudo code for T1 should use the extrapolated b at x = 0 rather than b0</w:t>
      </w:r>
    </w:p>
    <w:p w:rsidR="00C7638F"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0770C4" w:rsidRPr="00B63C1E" w:rsidRDefault="000770C4"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As stated, the old b0 was reassigned as b1. </w:t>
      </w:r>
    </w:p>
    <w:p w:rsidR="000770C4" w:rsidRPr="00B63C1E" w:rsidRDefault="008B2E7D"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W</w:t>
      </w:r>
      <w:r w:rsidR="00D5045C" w:rsidRPr="00B63C1E">
        <w:rPr>
          <w:rFonts w:asciiTheme="majorBidi" w:hAnsiTheme="majorBidi" w:cstheme="majorBidi"/>
          <w:sz w:val="24"/>
          <w:szCs w:val="24"/>
          <w:highlight w:val="green"/>
        </w:rPr>
        <w:t>e included a formula based on e2(x) in order to extrapolate</w:t>
      </w:r>
      <w:r w:rsidR="000770C4" w:rsidRPr="00B63C1E">
        <w:rPr>
          <w:rFonts w:asciiTheme="majorBidi" w:hAnsiTheme="majorBidi" w:cstheme="majorBidi"/>
          <w:sz w:val="24"/>
          <w:szCs w:val="24"/>
          <w:highlight w:val="green"/>
        </w:rPr>
        <w:t xml:space="preserve"> for the new b0. </w:t>
      </w:r>
    </w:p>
    <w:p w:rsidR="00C7638F" w:rsidRPr="00B63C1E" w:rsidRDefault="00C83250" w:rsidP="00C7638F">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Indeed, this is simply </w:t>
      </w:r>
      <w:r w:rsidR="000770C4" w:rsidRPr="00B63C1E">
        <w:rPr>
          <w:rFonts w:asciiTheme="majorBidi" w:hAnsiTheme="majorBidi" w:cstheme="majorBidi"/>
          <w:sz w:val="24"/>
          <w:szCs w:val="24"/>
          <w:highlight w:val="green"/>
        </w:rPr>
        <w:t xml:space="preserve">achieved by b0=e2(0) and </w:t>
      </w:r>
      <w:proofErr w:type="spellStart"/>
      <w:r w:rsidR="000770C4" w:rsidRPr="00B63C1E">
        <w:rPr>
          <w:rFonts w:asciiTheme="majorBidi" w:hAnsiTheme="majorBidi" w:cstheme="majorBidi"/>
          <w:sz w:val="24"/>
          <w:szCs w:val="24"/>
          <w:highlight w:val="green"/>
        </w:rPr>
        <w:t>bL</w:t>
      </w:r>
      <w:proofErr w:type="spellEnd"/>
      <w:r w:rsidR="000770C4" w:rsidRPr="00B63C1E">
        <w:rPr>
          <w:rFonts w:asciiTheme="majorBidi" w:hAnsiTheme="majorBidi" w:cstheme="majorBidi"/>
          <w:sz w:val="24"/>
          <w:szCs w:val="24"/>
          <w:highlight w:val="green"/>
        </w:rPr>
        <w:t xml:space="preserve"> = e</w:t>
      </w:r>
      <w:r w:rsidR="00482DEC" w:rsidRPr="00B63C1E">
        <w:rPr>
          <w:rFonts w:asciiTheme="majorBidi" w:hAnsiTheme="majorBidi" w:cstheme="majorBidi"/>
          <w:sz w:val="24"/>
          <w:szCs w:val="24"/>
          <w:highlight w:val="green"/>
        </w:rPr>
        <w:t>2</w:t>
      </w:r>
      <w:r w:rsidR="000770C4" w:rsidRPr="00B63C1E">
        <w:rPr>
          <w:rFonts w:asciiTheme="majorBidi" w:hAnsiTheme="majorBidi" w:cstheme="majorBidi"/>
          <w:sz w:val="24"/>
          <w:szCs w:val="24"/>
          <w:highlight w:val="green"/>
        </w:rPr>
        <w:t>(L).</w:t>
      </w:r>
      <w:r w:rsidRPr="00B63C1E">
        <w:rPr>
          <w:rFonts w:asciiTheme="majorBidi" w:hAnsiTheme="majorBidi" w:cstheme="majorBidi"/>
          <w:sz w:val="24"/>
          <w:szCs w:val="24"/>
          <w:highlight w:val="green"/>
        </w:rPr>
        <w:t xml:space="preserve"> This only affects </w:t>
      </w:r>
      <w:r w:rsidR="00600841" w:rsidRPr="00B63C1E">
        <w:rPr>
          <w:rFonts w:asciiTheme="majorBidi" w:hAnsiTheme="majorBidi" w:cstheme="majorBidi"/>
          <w:sz w:val="24"/>
          <w:szCs w:val="24"/>
          <w:highlight w:val="green"/>
        </w:rPr>
        <w:t>method</w:t>
      </w:r>
      <w:r w:rsidRPr="00B63C1E">
        <w:rPr>
          <w:rFonts w:asciiTheme="majorBidi" w:hAnsiTheme="majorBidi" w:cstheme="majorBidi"/>
          <w:sz w:val="24"/>
          <w:szCs w:val="24"/>
          <w:highlight w:val="green"/>
        </w:rPr>
        <w:t xml:space="preserve"> 2</w:t>
      </w:r>
      <w:r w:rsidR="00600841" w:rsidRPr="00B63C1E">
        <w:rPr>
          <w:rFonts w:asciiTheme="majorBidi" w:hAnsiTheme="majorBidi" w:cstheme="majorBidi"/>
          <w:sz w:val="24"/>
          <w:szCs w:val="24"/>
          <w:highlight w:val="green"/>
        </w:rPr>
        <w:t>(</w:t>
      </w:r>
      <w:proofErr w:type="spellStart"/>
      <w:r w:rsidR="00600841" w:rsidRPr="00B63C1E">
        <w:rPr>
          <w:rFonts w:asciiTheme="majorBidi" w:hAnsiTheme="majorBidi" w:cstheme="majorBidi"/>
          <w:sz w:val="24"/>
          <w:szCs w:val="24"/>
          <w:highlight w:val="green"/>
        </w:rPr>
        <w:t>w</w:t>
      </w:r>
      <w:r w:rsidR="00600841" w:rsidRPr="00B63C1E">
        <w:rPr>
          <w:rFonts w:asciiTheme="majorBidi" w:hAnsiTheme="majorBidi" w:cstheme="majorBidi"/>
          <w:sz w:val="24"/>
          <w:szCs w:val="24"/>
          <w:highlight w:val="green"/>
          <w:vertAlign w:val="superscript"/>
        </w:rPr>
        <w:t>appGeo</w:t>
      </w:r>
      <w:proofErr w:type="spellEnd"/>
      <w:r w:rsidR="00600841"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The correspon</w:t>
      </w:r>
      <w:r w:rsidR="00600841" w:rsidRPr="00B63C1E">
        <w:rPr>
          <w:rFonts w:asciiTheme="majorBidi" w:hAnsiTheme="majorBidi" w:cstheme="majorBidi"/>
          <w:sz w:val="24"/>
          <w:szCs w:val="24"/>
          <w:highlight w:val="green"/>
        </w:rPr>
        <w:t xml:space="preserve">ding illustrations were adapted and </w:t>
      </w:r>
      <w:r w:rsidR="00600841" w:rsidRPr="00B63C1E">
        <w:rPr>
          <w:rFonts w:asciiTheme="majorBidi" w:hAnsiTheme="majorBidi" w:cstheme="majorBidi"/>
          <w:sz w:val="24"/>
          <w:szCs w:val="24"/>
          <w:highlight w:val="yellow"/>
        </w:rPr>
        <w:t xml:space="preserve">data reevaluated </w:t>
      </w:r>
    </w:p>
    <w:p w:rsidR="00C7638F" w:rsidRPr="00152F8C"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577E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577E7">
        <w:rPr>
          <w:rFonts w:asciiTheme="majorBidi" w:hAnsiTheme="majorBidi" w:cstheme="majorBidi"/>
          <w:sz w:val="20"/>
          <w:szCs w:val="20"/>
          <w:highlight w:val="green"/>
        </w:rPr>
        <w:t xml:space="preserve">For the calibration of channel height by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the pseudocode for m2 is missing a negative sign. Also,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xml:space="preserve"> should not be calculated. </w:t>
      </w:r>
      <w:proofErr w:type="spellStart"/>
      <w:r w:rsidRPr="004577E7">
        <w:rPr>
          <w:rFonts w:asciiTheme="majorBidi" w:hAnsiTheme="majorBidi" w:cstheme="majorBidi"/>
          <w:sz w:val="20"/>
          <w:szCs w:val="20"/>
          <w:highlight w:val="green"/>
        </w:rPr>
        <w:t>w</w:t>
      </w:r>
      <w:proofErr w:type="spellEnd"/>
      <w:r w:rsidRPr="004577E7">
        <w:rPr>
          <w:rFonts w:asciiTheme="majorBidi" w:hAnsiTheme="majorBidi" w:cstheme="majorBidi"/>
          <w:sz w:val="20"/>
          <w:szCs w:val="20"/>
          <w:highlight w:val="green"/>
        </w:rPr>
        <w:t xml:space="preserve"> should be estimated from AL / S, and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should be estimated from AL w. With the incorrect use of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one would expect w to be underestimated by around 12% and V0 by around</w:t>
      </w:r>
      <w:r w:rsidR="00AD4B44">
        <w:rPr>
          <w:rFonts w:asciiTheme="majorBidi" w:hAnsiTheme="majorBidi" w:cstheme="majorBidi"/>
          <w:sz w:val="20"/>
          <w:szCs w:val="20"/>
          <w:highlight w:val="green"/>
        </w:rPr>
        <w:tab/>
      </w:r>
      <w:r w:rsidRPr="004577E7">
        <w:rPr>
          <w:rFonts w:asciiTheme="majorBidi" w:hAnsiTheme="majorBidi" w:cstheme="majorBidi"/>
          <w:sz w:val="20"/>
          <w:szCs w:val="20"/>
          <w:highlight w:val="green"/>
        </w:rPr>
        <w:t xml:space="preserve"> 25%. </w:t>
      </w:r>
    </w:p>
    <w:p w:rsidR="004577E7" w:rsidRDefault="004577E7" w:rsidP="004577E7">
      <w:pPr>
        <w:autoSpaceDE w:val="0"/>
        <w:autoSpaceDN w:val="0"/>
        <w:adjustRightInd w:val="0"/>
        <w:spacing w:after="0" w:line="240" w:lineRule="auto"/>
        <w:jc w:val="both"/>
        <w:rPr>
          <w:rFonts w:asciiTheme="majorBidi" w:hAnsiTheme="majorBidi" w:cstheme="majorBidi"/>
          <w:sz w:val="20"/>
          <w:szCs w:val="20"/>
        </w:rPr>
      </w:pPr>
    </w:p>
    <w:p w:rsidR="004577E7" w:rsidRPr="00B63C1E" w:rsidRDefault="004577E7" w:rsidP="004577E7">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We exchanged </w:t>
      </w:r>
      <w:r w:rsidR="0014677B" w:rsidRPr="00B63C1E">
        <w:rPr>
          <w:rFonts w:asciiTheme="majorBidi" w:hAnsiTheme="majorBidi" w:cstheme="majorBidi"/>
          <w:sz w:val="24"/>
          <w:szCs w:val="24"/>
          <w:highlight w:val="green"/>
        </w:rPr>
        <w:t xml:space="preserve">the erroneous usage of </w:t>
      </w:r>
      <w:proofErr w:type="spellStart"/>
      <w:r w:rsidR="0014677B" w:rsidRPr="00B63C1E">
        <w:rPr>
          <w:rFonts w:asciiTheme="majorBidi" w:hAnsiTheme="majorBidi" w:cstheme="majorBidi"/>
          <w:sz w:val="24"/>
          <w:szCs w:val="24"/>
          <w:highlight w:val="green"/>
        </w:rPr>
        <w:t>Az</w:t>
      </w:r>
      <w:proofErr w:type="spellEnd"/>
      <w:r w:rsidR="0014677B" w:rsidRPr="00B63C1E">
        <w:rPr>
          <w:rFonts w:asciiTheme="majorBidi" w:hAnsiTheme="majorBidi" w:cstheme="majorBidi"/>
          <w:sz w:val="24"/>
          <w:szCs w:val="24"/>
          <w:highlight w:val="green"/>
        </w:rPr>
        <w:t xml:space="preserve"> </w:t>
      </w:r>
      <w:r w:rsidR="008C673A" w:rsidRPr="00B63C1E">
        <w:rPr>
          <w:rFonts w:asciiTheme="majorBidi" w:hAnsiTheme="majorBidi" w:cstheme="majorBidi"/>
          <w:sz w:val="24"/>
          <w:szCs w:val="24"/>
          <w:highlight w:val="green"/>
        </w:rPr>
        <w:t>by</w:t>
      </w:r>
      <w:r w:rsidR="00AD045D" w:rsidRPr="00B63C1E">
        <w:rPr>
          <w:rFonts w:asciiTheme="majorBidi" w:hAnsiTheme="majorBidi" w:cstheme="majorBidi"/>
          <w:sz w:val="24"/>
          <w:szCs w:val="24"/>
          <w:highlight w:val="green"/>
        </w:rPr>
        <w:t xml:space="preserve"> AL.</w:t>
      </w:r>
      <w:r w:rsidR="00953F78" w:rsidRPr="00B63C1E">
        <w:rPr>
          <w:rFonts w:asciiTheme="majorBidi" w:hAnsiTheme="majorBidi" w:cstheme="majorBidi"/>
          <w:sz w:val="24"/>
          <w:szCs w:val="24"/>
          <w:highlight w:val="green"/>
        </w:rPr>
        <w:t xml:space="preserve"> </w:t>
      </w:r>
      <w:r w:rsidR="00FD3C97" w:rsidRPr="00B63C1E">
        <w:rPr>
          <w:rFonts w:asciiTheme="majorBidi" w:hAnsiTheme="majorBidi" w:cstheme="majorBidi"/>
          <w:sz w:val="24"/>
          <w:szCs w:val="24"/>
          <w:highlight w:val="green"/>
        </w:rPr>
        <w:t>Indeed, an increase of ~14% for w could be observed. However,</w:t>
      </w:r>
      <w:r w:rsidR="00FA0FF7" w:rsidRPr="00B63C1E">
        <w:rPr>
          <w:rFonts w:asciiTheme="majorBidi" w:hAnsiTheme="majorBidi" w:cstheme="majorBidi"/>
          <w:sz w:val="24"/>
          <w:szCs w:val="24"/>
          <w:highlight w:val="green"/>
        </w:rPr>
        <w:t xml:space="preserve"> still w is significantly underestimated by this method, thereby, none of</w:t>
      </w:r>
      <w:r w:rsidR="002A7C9A" w:rsidRPr="00B63C1E">
        <w:rPr>
          <w:rFonts w:asciiTheme="majorBidi" w:hAnsiTheme="majorBidi" w:cstheme="majorBidi"/>
          <w:sz w:val="24"/>
          <w:szCs w:val="24"/>
          <w:highlight w:val="green"/>
        </w:rPr>
        <w:t xml:space="preserve"> our</w:t>
      </w:r>
      <w:r w:rsidR="00FA0FF7" w:rsidRPr="00B63C1E">
        <w:rPr>
          <w:rFonts w:asciiTheme="majorBidi" w:hAnsiTheme="majorBidi" w:cstheme="majorBidi"/>
          <w:sz w:val="24"/>
          <w:szCs w:val="24"/>
          <w:highlight w:val="green"/>
        </w:rPr>
        <w:t xml:space="preserve"> interpretations were affected by </w:t>
      </w:r>
      <w:r w:rsidR="002A7C9A" w:rsidRPr="00B63C1E">
        <w:rPr>
          <w:rFonts w:asciiTheme="majorBidi" w:hAnsiTheme="majorBidi" w:cstheme="majorBidi"/>
          <w:sz w:val="24"/>
          <w:szCs w:val="24"/>
          <w:highlight w:val="green"/>
        </w:rPr>
        <w:t xml:space="preserve">removing </w:t>
      </w:r>
      <w:r w:rsidR="00FA0FF7" w:rsidRPr="00B63C1E">
        <w:rPr>
          <w:rFonts w:asciiTheme="majorBidi" w:hAnsiTheme="majorBidi" w:cstheme="majorBidi"/>
          <w:sz w:val="24"/>
          <w:szCs w:val="24"/>
          <w:highlight w:val="green"/>
        </w:rPr>
        <w:t>this error.</w:t>
      </w:r>
      <w:r w:rsidR="00731F6B" w:rsidRPr="00B63C1E">
        <w:rPr>
          <w:rFonts w:asciiTheme="majorBidi" w:hAnsiTheme="majorBidi" w:cstheme="majorBidi"/>
          <w:sz w:val="24"/>
          <w:szCs w:val="24"/>
          <w:highlight w:val="green"/>
        </w:rPr>
        <w:t xml:space="preserve"> </w:t>
      </w:r>
      <w:r w:rsidR="00BF05D3" w:rsidRPr="00B63C1E">
        <w:rPr>
          <w:rFonts w:asciiTheme="majorBidi" w:hAnsiTheme="majorBidi" w:cstheme="majorBidi"/>
          <w:sz w:val="24"/>
          <w:szCs w:val="24"/>
          <w:highlight w:val="green"/>
        </w:rPr>
        <w:t xml:space="preserve">As there was no need for the calculation </w:t>
      </w:r>
      <w:proofErr w:type="spellStart"/>
      <w:r w:rsidR="00BF05D3" w:rsidRPr="00B63C1E">
        <w:rPr>
          <w:rFonts w:asciiTheme="majorBidi" w:hAnsiTheme="majorBidi" w:cstheme="majorBidi"/>
          <w:sz w:val="24"/>
          <w:szCs w:val="24"/>
          <w:highlight w:val="green"/>
        </w:rPr>
        <w:t>Az</w:t>
      </w:r>
      <w:proofErr w:type="spellEnd"/>
      <w:r w:rsidR="00BF05D3" w:rsidRPr="00B63C1E">
        <w:rPr>
          <w:rFonts w:asciiTheme="majorBidi" w:hAnsiTheme="majorBidi" w:cstheme="majorBidi"/>
          <w:sz w:val="24"/>
          <w:szCs w:val="24"/>
          <w:highlight w:val="green"/>
        </w:rPr>
        <w:t xml:space="preserve"> anymore, </w:t>
      </w:r>
      <w:r w:rsidR="00E045CF" w:rsidRPr="00B63C1E">
        <w:rPr>
          <w:rFonts w:asciiTheme="majorBidi" w:hAnsiTheme="majorBidi" w:cstheme="majorBidi"/>
          <w:sz w:val="24"/>
          <w:szCs w:val="24"/>
          <w:highlight w:val="green"/>
        </w:rPr>
        <w:t xml:space="preserve">the </w:t>
      </w:r>
      <w:r w:rsidR="00F13E13" w:rsidRPr="00B63C1E">
        <w:rPr>
          <w:rFonts w:asciiTheme="majorBidi" w:hAnsiTheme="majorBidi" w:cstheme="majorBidi"/>
          <w:sz w:val="24"/>
          <w:szCs w:val="24"/>
          <w:highlight w:val="green"/>
        </w:rPr>
        <w:t>step was completely removed. Thereby, also the calculation of m2 in this</w:t>
      </w:r>
      <w:r w:rsidR="002B6911" w:rsidRPr="00B63C1E">
        <w:rPr>
          <w:rFonts w:asciiTheme="majorBidi" w:hAnsiTheme="majorBidi" w:cstheme="majorBidi"/>
          <w:sz w:val="24"/>
          <w:szCs w:val="24"/>
          <w:highlight w:val="green"/>
        </w:rPr>
        <w:t xml:space="preserve"> step could be dropped entirely (Indeed, the </w:t>
      </w:r>
      <w:r w:rsidR="00653132" w:rsidRPr="00B63C1E">
        <w:rPr>
          <w:rFonts w:asciiTheme="majorBidi" w:hAnsiTheme="majorBidi" w:cstheme="majorBidi"/>
          <w:sz w:val="24"/>
          <w:szCs w:val="24"/>
          <w:highlight w:val="green"/>
        </w:rPr>
        <w:t>negative sign was present, but merged with numerator</w:t>
      </w:r>
      <w:r w:rsidR="00BA7B77">
        <w:rPr>
          <w:rFonts w:asciiTheme="majorBidi" w:hAnsiTheme="majorBidi" w:cstheme="majorBidi"/>
          <w:sz w:val="24"/>
          <w:szCs w:val="24"/>
          <w:highlight w:val="green"/>
        </w:rPr>
        <w:t>)</w:t>
      </w:r>
      <w:r w:rsidR="00251EEE">
        <w:rPr>
          <w:rFonts w:asciiTheme="majorBidi" w:hAnsiTheme="majorBidi" w:cstheme="majorBidi"/>
          <w:sz w:val="24"/>
          <w:szCs w:val="24"/>
        </w:rPr>
        <w:t>.</w:t>
      </w:r>
    </w:p>
    <w:p w:rsidR="00A3507E" w:rsidRPr="00A3507E"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rsidR="004577E7" w:rsidRPr="00B63D46"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3D46">
        <w:rPr>
          <w:rFonts w:asciiTheme="majorBidi" w:hAnsiTheme="majorBidi" w:cstheme="majorBidi"/>
          <w:sz w:val="20"/>
          <w:szCs w:val="20"/>
          <w:highlight w:val="green"/>
        </w:rPr>
        <w:t xml:space="preserve">For the calibration of channel height by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the final calculation of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should be given by the product of AL and w.</w:t>
      </w:r>
    </w:p>
    <w:p w:rsidR="00152F8C" w:rsidRPr="00152F8C"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A834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Section 7</w:t>
      </w:r>
    </w:p>
    <w:p w:rsidR="00BC1B41" w:rsidRPr="00A8348C"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sidRPr="00A8348C">
        <w:rPr>
          <w:rFonts w:asciiTheme="majorBidi" w:hAnsiTheme="majorBidi" w:cstheme="majorBidi"/>
          <w:sz w:val="20"/>
          <w:szCs w:val="20"/>
          <w:highlight w:val="red"/>
        </w:rPr>
        <w:t>mL/min. Does this mean that chan</w:t>
      </w:r>
      <w:r w:rsidRPr="00A8348C">
        <w:rPr>
          <w:rFonts w:asciiTheme="majorBidi" w:hAnsiTheme="majorBidi" w:cstheme="majorBidi"/>
          <w:sz w:val="20"/>
          <w:szCs w:val="20"/>
          <w:highlight w:val="red"/>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w:t>
      </w:r>
      <w:proofErr w:type="spellStart"/>
      <w:r w:rsidRPr="00A8348C">
        <w:rPr>
          <w:rFonts w:asciiTheme="majorBidi" w:hAnsiTheme="majorBidi" w:cstheme="majorBidi"/>
          <w:sz w:val="20"/>
          <w:szCs w:val="20"/>
          <w:highlight w:val="red"/>
        </w:rPr>
        <w:t>Focus+Injection</w:t>
      </w:r>
      <w:proofErr w:type="spellEnd"/>
      <w:r w:rsidRPr="00A8348C">
        <w:rPr>
          <w:rFonts w:asciiTheme="majorBidi" w:hAnsiTheme="majorBidi" w:cstheme="majorBidi"/>
          <w:sz w:val="20"/>
          <w:szCs w:val="20"/>
          <w:highlight w:val="red"/>
        </w:rPr>
        <w:t xml:space="preserve">. </w:t>
      </w:r>
    </w:p>
    <w:p w:rsidR="00DF05D3" w:rsidRPr="00A8348C" w:rsidRDefault="00DF05D3" w:rsidP="00DF05D3">
      <w:pPr>
        <w:autoSpaceDE w:val="0"/>
        <w:autoSpaceDN w:val="0"/>
        <w:adjustRightInd w:val="0"/>
        <w:spacing w:after="0" w:line="240" w:lineRule="auto"/>
        <w:jc w:val="both"/>
        <w:rPr>
          <w:rFonts w:asciiTheme="majorBidi" w:hAnsiTheme="majorBidi" w:cstheme="majorBidi"/>
          <w:sz w:val="20"/>
          <w:szCs w:val="20"/>
          <w:highlight w:val="red"/>
        </w:rPr>
      </w:pPr>
    </w:p>
    <w:p w:rsidR="00F946B9" w:rsidRPr="00A8348C" w:rsidRDefault="00F946B9" w:rsidP="00DF05D3">
      <w:p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In general, t</w:t>
      </w:r>
      <w:r w:rsidR="00DF05D3" w:rsidRPr="00A8348C">
        <w:rPr>
          <w:rFonts w:asciiTheme="majorBidi" w:hAnsiTheme="majorBidi" w:cstheme="majorBidi"/>
          <w:sz w:val="20"/>
          <w:szCs w:val="20"/>
          <w:highlight w:val="red"/>
        </w:rPr>
        <w:t xml:space="preserve">he given data refer exactly to the possible </w:t>
      </w:r>
      <w:r w:rsidR="00627E2C" w:rsidRPr="00A8348C">
        <w:rPr>
          <w:rFonts w:asciiTheme="majorBidi" w:hAnsiTheme="majorBidi" w:cstheme="majorBidi"/>
          <w:sz w:val="20"/>
          <w:szCs w:val="20"/>
          <w:highlight w:val="red"/>
        </w:rPr>
        <w:t>control options for our Wyatt Eclips</w:t>
      </w:r>
      <w:r w:rsidRPr="00A8348C">
        <w:rPr>
          <w:rFonts w:asciiTheme="majorBidi" w:hAnsiTheme="majorBidi" w:cstheme="majorBidi"/>
          <w:sz w:val="20"/>
          <w:szCs w:val="20"/>
          <w:highlight w:val="red"/>
        </w:rPr>
        <w:t xml:space="preserve">e </w:t>
      </w:r>
      <w:proofErr w:type="spellStart"/>
      <w:r w:rsidRPr="00A8348C">
        <w:rPr>
          <w:rFonts w:asciiTheme="majorBidi" w:hAnsiTheme="majorBidi" w:cstheme="majorBidi"/>
          <w:sz w:val="20"/>
          <w:szCs w:val="20"/>
          <w:highlight w:val="red"/>
        </w:rPr>
        <w:t>Dualtec</w:t>
      </w:r>
      <w:proofErr w:type="spellEnd"/>
      <w:r w:rsidRPr="00A8348C">
        <w:rPr>
          <w:rFonts w:asciiTheme="majorBidi" w:hAnsiTheme="majorBidi" w:cstheme="majorBidi"/>
          <w:sz w:val="20"/>
          <w:szCs w:val="20"/>
          <w:highlight w:val="red"/>
        </w:rPr>
        <w:t xml:space="preserve"> from the user perspective.</w:t>
      </w:r>
      <w:r w:rsidR="002B6D7C" w:rsidRPr="00A8348C">
        <w:rPr>
          <w:rFonts w:asciiTheme="majorBidi" w:hAnsiTheme="majorBidi" w:cstheme="majorBidi"/>
          <w:sz w:val="20"/>
          <w:szCs w:val="20"/>
          <w:highlight w:val="red"/>
        </w:rPr>
        <w:t xml:space="preserve"> Th</w:t>
      </w:r>
      <w:r w:rsidR="00270E2C" w:rsidRPr="00A8348C">
        <w:rPr>
          <w:rFonts w:asciiTheme="majorBidi" w:hAnsiTheme="majorBidi" w:cstheme="majorBidi"/>
          <w:sz w:val="20"/>
          <w:szCs w:val="20"/>
          <w:highlight w:val="red"/>
        </w:rPr>
        <w:t>e exact same format of data has</w:t>
      </w:r>
      <w:r w:rsidR="002B6D7C" w:rsidRPr="00A8348C">
        <w:rPr>
          <w:rFonts w:asciiTheme="majorBidi" w:hAnsiTheme="majorBidi" w:cstheme="majorBidi"/>
          <w:sz w:val="20"/>
          <w:szCs w:val="20"/>
          <w:highlight w:val="red"/>
        </w:rPr>
        <w:t xml:space="preserve"> been given</w:t>
      </w:r>
      <w:r w:rsidR="00270E2C" w:rsidRPr="00A8348C">
        <w:rPr>
          <w:rFonts w:asciiTheme="majorBidi" w:hAnsiTheme="majorBidi" w:cstheme="majorBidi"/>
          <w:sz w:val="20"/>
          <w:szCs w:val="20"/>
          <w:highlight w:val="red"/>
        </w:rPr>
        <w:t xml:space="preserve"> in literature with this device.</w:t>
      </w:r>
    </w:p>
    <w:p w:rsidR="00F946B9" w:rsidRPr="00A8348C" w:rsidRDefault="00627E2C" w:rsidP="00DF05D3">
      <w:p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The Dual</w:t>
      </w:r>
      <w:r w:rsidR="00CB56C0" w:rsidRPr="00A8348C">
        <w:rPr>
          <w:rFonts w:asciiTheme="majorBidi" w:hAnsiTheme="majorBidi" w:cstheme="majorBidi"/>
          <w:sz w:val="20"/>
          <w:szCs w:val="20"/>
          <w:highlight w:val="red"/>
        </w:rPr>
        <w:t>T</w:t>
      </w:r>
      <w:r w:rsidRPr="00A8348C">
        <w:rPr>
          <w:rFonts w:asciiTheme="majorBidi" w:hAnsiTheme="majorBidi" w:cstheme="majorBidi"/>
          <w:sz w:val="20"/>
          <w:szCs w:val="20"/>
          <w:highlight w:val="red"/>
        </w:rPr>
        <w:t>ec allows the user to set the focus point explicitly to a certain focusing point which was 1</w:t>
      </w:r>
      <w:r w:rsidR="00F946B9" w:rsidRPr="00A8348C">
        <w:rPr>
          <w:rFonts w:asciiTheme="majorBidi" w:hAnsiTheme="majorBidi" w:cstheme="majorBidi"/>
          <w:sz w:val="20"/>
          <w:szCs w:val="20"/>
          <w:highlight w:val="red"/>
        </w:rPr>
        <w:t>2% of the total channel length in our case.</w:t>
      </w:r>
    </w:p>
    <w:p w:rsidR="00621E10" w:rsidRPr="00A8348C" w:rsidRDefault="00621E10" w:rsidP="00DF05D3">
      <w:p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The injection option has no influence on the flow properties in the channel as it triggers only </w:t>
      </w:r>
      <w:r w:rsidR="00193562" w:rsidRPr="00A8348C">
        <w:rPr>
          <w:rFonts w:asciiTheme="majorBidi" w:hAnsiTheme="majorBidi" w:cstheme="majorBidi"/>
          <w:sz w:val="20"/>
          <w:szCs w:val="20"/>
          <w:highlight w:val="red"/>
        </w:rPr>
        <w:t>an indirection loop through the autosampler.</w:t>
      </w:r>
    </w:p>
    <w:p w:rsidR="00DF05D3" w:rsidRPr="00A8348C" w:rsidRDefault="00A7295C" w:rsidP="00DF05D3">
      <w:p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An explicit cross-flow is only given in elution </w:t>
      </w:r>
      <w:proofErr w:type="gramStart"/>
      <w:r w:rsidRPr="00A8348C">
        <w:rPr>
          <w:rFonts w:asciiTheme="majorBidi" w:hAnsiTheme="majorBidi" w:cstheme="majorBidi"/>
          <w:sz w:val="20"/>
          <w:szCs w:val="20"/>
          <w:highlight w:val="red"/>
        </w:rPr>
        <w:t xml:space="preserve">mode </w:t>
      </w:r>
      <w:r w:rsidR="00B0667F" w:rsidRPr="00A8348C">
        <w:rPr>
          <w:rFonts w:asciiTheme="majorBidi" w:hAnsiTheme="majorBidi" w:cstheme="majorBidi"/>
          <w:sz w:val="20"/>
          <w:szCs w:val="20"/>
          <w:highlight w:val="red"/>
        </w:rPr>
        <w:t>,</w:t>
      </w:r>
      <w:proofErr w:type="gramEnd"/>
      <w:r w:rsidR="00B0667F" w:rsidRPr="00A8348C">
        <w:rPr>
          <w:rFonts w:asciiTheme="majorBidi" w:hAnsiTheme="majorBidi" w:cstheme="majorBidi"/>
          <w:sz w:val="20"/>
          <w:szCs w:val="20"/>
          <w:highlight w:val="red"/>
        </w:rPr>
        <w:t xml:space="preserve"> </w:t>
      </w:r>
      <w:r w:rsidRPr="00A8348C">
        <w:rPr>
          <w:rFonts w:asciiTheme="majorBidi" w:hAnsiTheme="majorBidi" w:cstheme="majorBidi"/>
          <w:sz w:val="20"/>
          <w:szCs w:val="20"/>
          <w:highlight w:val="red"/>
        </w:rPr>
        <w:t xml:space="preserve">here, </w:t>
      </w:r>
      <w:r w:rsidR="00B0667F" w:rsidRPr="00A8348C">
        <w:rPr>
          <w:rFonts w:asciiTheme="majorBidi" w:hAnsiTheme="majorBidi" w:cstheme="majorBidi"/>
          <w:sz w:val="20"/>
          <w:szCs w:val="20"/>
          <w:highlight w:val="red"/>
        </w:rPr>
        <w:t>Vin = Ve + Vc is valid as described by equation S.2.3.</w:t>
      </w:r>
    </w:p>
    <w:p w:rsidR="00382DC2" w:rsidRPr="00A8348C" w:rsidRDefault="00953182" w:rsidP="00DF05D3">
      <w:pPr>
        <w:autoSpaceDE w:val="0"/>
        <w:autoSpaceDN w:val="0"/>
        <w:adjustRightInd w:val="0"/>
        <w:spacing w:after="0" w:line="240" w:lineRule="auto"/>
        <w:jc w:val="both"/>
        <w:rPr>
          <w:rFonts w:asciiTheme="majorBidi" w:hAnsiTheme="majorBidi" w:cstheme="majorBidi"/>
          <w:sz w:val="20"/>
          <w:szCs w:val="20"/>
          <w:highlight w:val="red"/>
        </w:rPr>
      </w:pPr>
      <w:r w:rsidRPr="00A8348C">
        <w:rPr>
          <w:rFonts w:asciiTheme="majorBidi" w:hAnsiTheme="majorBidi" w:cstheme="majorBidi"/>
          <w:sz w:val="20"/>
          <w:szCs w:val="20"/>
          <w:highlight w:val="red"/>
        </w:rPr>
        <w:t xml:space="preserve">In focusing </w:t>
      </w:r>
      <w:proofErr w:type="gramStart"/>
      <w:r w:rsidRPr="00A8348C">
        <w:rPr>
          <w:rFonts w:asciiTheme="majorBidi" w:hAnsiTheme="majorBidi" w:cstheme="majorBidi"/>
          <w:sz w:val="20"/>
          <w:szCs w:val="20"/>
          <w:highlight w:val="red"/>
        </w:rPr>
        <w:t>mode</w:t>
      </w:r>
      <w:proofErr w:type="gramEnd"/>
      <w:r w:rsidR="005C0AF7" w:rsidRPr="00A8348C">
        <w:rPr>
          <w:rFonts w:asciiTheme="majorBidi" w:hAnsiTheme="majorBidi" w:cstheme="majorBidi"/>
          <w:sz w:val="20"/>
          <w:szCs w:val="20"/>
          <w:highlight w:val="red"/>
        </w:rPr>
        <w:t xml:space="preserve"> the total flow (elution + focusing flow) is split into two parts</w:t>
      </w:r>
      <w:r w:rsidR="00B93711" w:rsidRPr="00A8348C">
        <w:rPr>
          <w:rFonts w:asciiTheme="majorBidi" w:hAnsiTheme="majorBidi" w:cstheme="majorBidi"/>
          <w:sz w:val="20"/>
          <w:szCs w:val="20"/>
          <w:highlight w:val="red"/>
        </w:rPr>
        <w:t xml:space="preserve"> from both sides</w:t>
      </w:r>
      <w:r w:rsidR="005C0AF7" w:rsidRPr="00A8348C">
        <w:rPr>
          <w:rFonts w:asciiTheme="majorBidi" w:hAnsiTheme="majorBidi" w:cstheme="majorBidi"/>
          <w:sz w:val="20"/>
          <w:szCs w:val="20"/>
          <w:highlight w:val="red"/>
        </w:rPr>
        <w:t xml:space="preserve"> and the elution</w:t>
      </w:r>
      <w:r w:rsidR="00B93711" w:rsidRPr="00A8348C">
        <w:rPr>
          <w:rFonts w:asciiTheme="majorBidi" w:hAnsiTheme="majorBidi" w:cstheme="majorBidi"/>
          <w:sz w:val="20"/>
          <w:szCs w:val="20"/>
          <w:highlight w:val="red"/>
        </w:rPr>
        <w:t xml:space="preserve"> flow</w:t>
      </w:r>
      <w:r w:rsidR="005C0AF7" w:rsidRPr="00A8348C">
        <w:rPr>
          <w:rFonts w:asciiTheme="majorBidi" w:hAnsiTheme="majorBidi" w:cstheme="majorBidi"/>
          <w:sz w:val="20"/>
          <w:szCs w:val="20"/>
          <w:highlight w:val="red"/>
        </w:rPr>
        <w:t xml:space="preserve"> volume is </w:t>
      </w:r>
      <w:r w:rsidR="00D1204F" w:rsidRPr="00A8348C">
        <w:rPr>
          <w:rFonts w:asciiTheme="majorBidi" w:hAnsiTheme="majorBidi" w:cstheme="majorBidi"/>
          <w:sz w:val="20"/>
          <w:szCs w:val="20"/>
          <w:highlight w:val="red"/>
        </w:rPr>
        <w:t>split</w:t>
      </w:r>
      <w:r w:rsidR="00B93711" w:rsidRPr="00A8348C">
        <w:rPr>
          <w:rFonts w:asciiTheme="majorBidi" w:hAnsiTheme="majorBidi" w:cstheme="majorBidi"/>
          <w:sz w:val="20"/>
          <w:szCs w:val="20"/>
          <w:highlight w:val="red"/>
        </w:rPr>
        <w:t>.</w:t>
      </w:r>
      <w:r w:rsidR="00D1204F" w:rsidRPr="00A8348C">
        <w:rPr>
          <w:rFonts w:asciiTheme="majorBidi" w:hAnsiTheme="majorBidi" w:cstheme="majorBidi"/>
          <w:sz w:val="20"/>
          <w:szCs w:val="20"/>
          <w:highlight w:val="red"/>
        </w:rPr>
        <w:t xml:space="preserve"> </w:t>
      </w:r>
      <w:r w:rsidR="00213600" w:rsidRPr="00A8348C">
        <w:rPr>
          <w:rFonts w:asciiTheme="majorBidi" w:hAnsiTheme="majorBidi" w:cstheme="majorBidi"/>
          <w:sz w:val="20"/>
          <w:szCs w:val="20"/>
          <w:highlight w:val="red"/>
        </w:rPr>
        <w:t xml:space="preserve">The </w:t>
      </w:r>
      <w:r w:rsidR="00D1204F" w:rsidRPr="00A8348C">
        <w:rPr>
          <w:rFonts w:asciiTheme="majorBidi" w:hAnsiTheme="majorBidi" w:cstheme="majorBidi"/>
          <w:sz w:val="20"/>
          <w:szCs w:val="20"/>
          <w:highlight w:val="red"/>
        </w:rPr>
        <w:t>ratio</w:t>
      </w:r>
      <w:r w:rsidR="00213600" w:rsidRPr="00A8348C">
        <w:rPr>
          <w:rFonts w:asciiTheme="majorBidi" w:hAnsiTheme="majorBidi" w:cstheme="majorBidi"/>
          <w:sz w:val="20"/>
          <w:szCs w:val="20"/>
          <w:highlight w:val="red"/>
        </w:rPr>
        <w:t xml:space="preserve"> of those</w:t>
      </w:r>
      <w:r w:rsidR="00D1204F" w:rsidRPr="00A8348C">
        <w:rPr>
          <w:rFonts w:asciiTheme="majorBidi" w:hAnsiTheme="majorBidi" w:cstheme="majorBidi"/>
          <w:sz w:val="20"/>
          <w:szCs w:val="20"/>
          <w:highlight w:val="red"/>
        </w:rPr>
        <w:t xml:space="preserve"> is</w:t>
      </w:r>
      <w:r w:rsidR="00811677" w:rsidRPr="00A8348C">
        <w:rPr>
          <w:rFonts w:asciiTheme="majorBidi" w:hAnsiTheme="majorBidi" w:cstheme="majorBidi"/>
          <w:sz w:val="20"/>
          <w:szCs w:val="20"/>
          <w:highlight w:val="red"/>
        </w:rPr>
        <w:t xml:space="preserve"> calculated</w:t>
      </w:r>
      <w:r w:rsidR="00D1204F" w:rsidRPr="00A8348C">
        <w:rPr>
          <w:rFonts w:asciiTheme="majorBidi" w:hAnsiTheme="majorBidi" w:cstheme="majorBidi"/>
          <w:sz w:val="20"/>
          <w:szCs w:val="20"/>
          <w:highlight w:val="red"/>
        </w:rPr>
        <w:t xml:space="preserve"> handled </w:t>
      </w:r>
      <w:r w:rsidR="00213600" w:rsidRPr="00A8348C">
        <w:rPr>
          <w:rFonts w:asciiTheme="majorBidi" w:hAnsiTheme="majorBidi" w:cstheme="majorBidi"/>
          <w:sz w:val="20"/>
          <w:szCs w:val="20"/>
          <w:highlight w:val="red"/>
        </w:rPr>
        <w:t>by the device</w:t>
      </w:r>
      <w:r w:rsidR="00811677" w:rsidRPr="00A8348C">
        <w:rPr>
          <w:rFonts w:asciiTheme="majorBidi" w:hAnsiTheme="majorBidi" w:cstheme="majorBidi"/>
          <w:sz w:val="20"/>
          <w:szCs w:val="20"/>
          <w:highlight w:val="red"/>
        </w:rPr>
        <w:t xml:space="preserve"> by a needle valve, which reacts on the focus position set by the user.</w:t>
      </w:r>
    </w:p>
    <w:p w:rsidR="00382DC2" w:rsidRPr="00DF05D3" w:rsidRDefault="00382DC2" w:rsidP="00DF05D3">
      <w:pPr>
        <w:autoSpaceDE w:val="0"/>
        <w:autoSpaceDN w:val="0"/>
        <w:adjustRightInd w:val="0"/>
        <w:spacing w:after="0" w:line="240" w:lineRule="auto"/>
        <w:jc w:val="both"/>
        <w:rPr>
          <w:rFonts w:asciiTheme="majorBidi" w:hAnsiTheme="majorBidi" w:cstheme="majorBidi"/>
          <w:sz w:val="20"/>
          <w:szCs w:val="20"/>
        </w:rPr>
      </w:pPr>
      <w:r w:rsidRPr="00A8348C">
        <w:rPr>
          <w:rFonts w:asciiTheme="majorBidi" w:hAnsiTheme="majorBidi" w:cstheme="majorBidi"/>
          <w:sz w:val="20"/>
          <w:szCs w:val="20"/>
          <w:highlight w:val="red"/>
        </w:rPr>
        <w:t>In our analysis we trusted that the autofocus method, which was supposed to focus the sample at 12%.</w:t>
      </w:r>
      <w:r w:rsidR="005C757E" w:rsidRPr="00A8348C">
        <w:rPr>
          <w:rFonts w:asciiTheme="majorBidi" w:hAnsiTheme="majorBidi" w:cstheme="majorBidi"/>
          <w:sz w:val="20"/>
          <w:szCs w:val="20"/>
          <w:highlight w:val="red"/>
        </w:rPr>
        <w:t xml:space="preserve"> However, as for the literature data, </w:t>
      </w:r>
      <w:proofErr w:type="spellStart"/>
      <w:r w:rsidR="00251C7F">
        <w:rPr>
          <w:rFonts w:asciiTheme="majorBidi" w:hAnsiTheme="majorBidi" w:cstheme="majorBidi"/>
          <w:sz w:val="20"/>
          <w:szCs w:val="20"/>
          <w:highlight w:val="red"/>
        </w:rPr>
        <w:t>altough</w:t>
      </w:r>
      <w:proofErr w:type="spellEnd"/>
      <w:r w:rsidR="005C757E" w:rsidRPr="00A8348C">
        <w:rPr>
          <w:rFonts w:asciiTheme="majorBidi" w:hAnsiTheme="majorBidi" w:cstheme="majorBidi"/>
          <w:sz w:val="20"/>
          <w:szCs w:val="20"/>
          <w:highlight w:val="red"/>
        </w:rPr>
        <w:t xml:space="preserve"> we assumed </w:t>
      </w:r>
      <w:proofErr w:type="spellStart"/>
      <w:r w:rsidR="00251C7F">
        <w:rPr>
          <w:rFonts w:asciiTheme="majorBidi" w:hAnsiTheme="majorBidi" w:cstheme="majorBidi"/>
          <w:sz w:val="20"/>
          <w:szCs w:val="20"/>
          <w:highlight w:val="red"/>
        </w:rPr>
        <w:t>tocalculate</w:t>
      </w:r>
      <w:proofErr w:type="spellEnd"/>
      <w:r w:rsidR="00251C7F">
        <w:rPr>
          <w:rFonts w:asciiTheme="majorBidi" w:hAnsiTheme="majorBidi" w:cstheme="majorBidi"/>
          <w:sz w:val="20"/>
          <w:szCs w:val="20"/>
          <w:highlight w:val="red"/>
        </w:rPr>
        <w:t xml:space="preserve"> with the very</w:t>
      </w:r>
      <w:r w:rsidR="005C757E" w:rsidRPr="00A8348C">
        <w:rPr>
          <w:rFonts w:asciiTheme="majorBidi" w:hAnsiTheme="majorBidi" w:cstheme="majorBidi"/>
          <w:sz w:val="20"/>
          <w:szCs w:val="20"/>
          <w:highlight w:val="red"/>
        </w:rPr>
        <w:t xml:space="preserve"> focus position</w:t>
      </w:r>
      <w:r w:rsidR="00AB21C7">
        <w:rPr>
          <w:rFonts w:asciiTheme="majorBidi" w:hAnsiTheme="majorBidi" w:cstheme="majorBidi"/>
          <w:sz w:val="20"/>
          <w:szCs w:val="20"/>
          <w:highlight w:val="red"/>
        </w:rPr>
        <w:t xml:space="preserve"> we explicitly </w:t>
      </w:r>
      <w:proofErr w:type="spellStart"/>
      <w:r w:rsidR="00AB21C7">
        <w:rPr>
          <w:rFonts w:asciiTheme="majorBidi" w:hAnsiTheme="majorBidi" w:cstheme="majorBidi"/>
          <w:sz w:val="20"/>
          <w:szCs w:val="20"/>
          <w:highlight w:val="red"/>
        </w:rPr>
        <w:t>configurated</w:t>
      </w:r>
      <w:proofErr w:type="spellEnd"/>
      <w:r w:rsidR="00AB21C7">
        <w:rPr>
          <w:rFonts w:asciiTheme="majorBidi" w:hAnsiTheme="majorBidi" w:cstheme="majorBidi"/>
          <w:sz w:val="20"/>
          <w:szCs w:val="20"/>
          <w:highlight w:val="red"/>
        </w:rPr>
        <w:t xml:space="preserve"> the device with</w:t>
      </w:r>
      <w:r w:rsidR="005C757E" w:rsidRPr="00A8348C">
        <w:rPr>
          <w:rFonts w:asciiTheme="majorBidi" w:hAnsiTheme="majorBidi" w:cstheme="majorBidi"/>
          <w:sz w:val="20"/>
          <w:szCs w:val="20"/>
          <w:highlight w:val="red"/>
        </w:rPr>
        <w:t>, we expanded our analysis in order to show that a possible deviation from this set value does</w:t>
      </w:r>
      <w:r w:rsidR="007318F9" w:rsidRPr="00A8348C">
        <w:rPr>
          <w:rFonts w:asciiTheme="majorBidi" w:hAnsiTheme="majorBidi" w:cstheme="majorBidi"/>
          <w:sz w:val="20"/>
          <w:szCs w:val="20"/>
          <w:highlight w:val="red"/>
        </w:rPr>
        <w:t xml:space="preserve"> affect the numerical values, however, is not </w:t>
      </w:r>
      <w:r w:rsidR="008D356F" w:rsidRPr="00A8348C">
        <w:rPr>
          <w:rFonts w:asciiTheme="majorBidi" w:hAnsiTheme="majorBidi" w:cstheme="majorBidi"/>
          <w:sz w:val="20"/>
          <w:szCs w:val="20"/>
          <w:highlight w:val="red"/>
        </w:rPr>
        <w:t>critical the conclusions drawn for our observations.</w:t>
      </w:r>
      <w:r w:rsidR="008F4CF1">
        <w:rPr>
          <w:rFonts w:asciiTheme="majorBidi" w:hAnsiTheme="majorBidi" w:cstheme="majorBidi"/>
          <w:sz w:val="20"/>
          <w:szCs w:val="20"/>
        </w:rPr>
        <w:t xml:space="preserve"> </w:t>
      </w:r>
      <w:r w:rsidR="008F4CF1" w:rsidRPr="008E66F8">
        <w:rPr>
          <w:rFonts w:asciiTheme="majorBidi" w:hAnsiTheme="majorBidi" w:cstheme="majorBidi"/>
          <w:sz w:val="20"/>
          <w:szCs w:val="20"/>
          <w:highlight w:val="yellow"/>
        </w:rPr>
        <w:t>Thereby, we repeated the analysis of the single values for a focus position of 8% and 16%.</w:t>
      </w:r>
    </w:p>
    <w:p w:rsidR="00BC1B41"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3444CD"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3444CD">
        <w:rPr>
          <w:rFonts w:asciiTheme="majorBidi" w:hAnsiTheme="majorBidi" w:cstheme="majorBidi"/>
          <w:sz w:val="20"/>
          <w:szCs w:val="20"/>
          <w:highlight w:val="green"/>
        </w:rPr>
        <w:t>Does the</w:t>
      </w:r>
      <w:r w:rsidR="00BC1B41" w:rsidRPr="003444CD">
        <w:rPr>
          <w:rFonts w:asciiTheme="majorBidi" w:hAnsiTheme="majorBidi" w:cstheme="majorBidi"/>
          <w:sz w:val="20"/>
          <w:szCs w:val="20"/>
          <w:highlight w:val="green"/>
        </w:rPr>
        <w:t xml:space="preserve"> </w:t>
      </w:r>
      <w:r w:rsidRPr="003444CD">
        <w:rPr>
          <w:rFonts w:asciiTheme="majorBidi" w:hAnsiTheme="majorBidi" w:cstheme="majorBidi"/>
          <w:sz w:val="20"/>
          <w:szCs w:val="20"/>
          <w:highlight w:val="green"/>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rsidR="00A8348C" w:rsidRPr="003444CD" w:rsidRDefault="00A8348C" w:rsidP="00A8348C">
      <w:pPr>
        <w:autoSpaceDE w:val="0"/>
        <w:autoSpaceDN w:val="0"/>
        <w:adjustRightInd w:val="0"/>
        <w:spacing w:after="0" w:line="240" w:lineRule="auto"/>
        <w:ind w:left="360"/>
        <w:jc w:val="both"/>
        <w:rPr>
          <w:rFonts w:asciiTheme="majorBidi" w:hAnsiTheme="majorBidi" w:cstheme="majorBidi"/>
          <w:sz w:val="20"/>
          <w:szCs w:val="20"/>
          <w:highlight w:val="green"/>
        </w:rPr>
      </w:pPr>
    </w:p>
    <w:p w:rsidR="00A8348C" w:rsidRPr="00A8348C" w:rsidRDefault="00A8348C" w:rsidP="00A8348C">
      <w:pPr>
        <w:autoSpaceDE w:val="0"/>
        <w:autoSpaceDN w:val="0"/>
        <w:adjustRightInd w:val="0"/>
        <w:spacing w:after="0" w:line="240" w:lineRule="auto"/>
        <w:ind w:left="360"/>
        <w:jc w:val="both"/>
        <w:rPr>
          <w:rFonts w:asciiTheme="majorBidi" w:hAnsiTheme="majorBidi" w:cstheme="majorBidi"/>
          <w:sz w:val="20"/>
          <w:szCs w:val="20"/>
        </w:rPr>
      </w:pPr>
      <w:r w:rsidRPr="003444CD">
        <w:rPr>
          <w:rFonts w:asciiTheme="majorBidi" w:hAnsiTheme="majorBidi" w:cstheme="majorBidi"/>
          <w:sz w:val="20"/>
          <w:szCs w:val="20"/>
          <w:highlight w:val="green"/>
        </w:rPr>
        <w:t>As described abo</w:t>
      </w:r>
      <w:r w:rsidR="005760BB" w:rsidRPr="003444CD">
        <w:rPr>
          <w:rFonts w:asciiTheme="majorBidi" w:hAnsiTheme="majorBidi" w:cstheme="majorBidi"/>
          <w:sz w:val="20"/>
          <w:szCs w:val="20"/>
          <w:highlight w:val="green"/>
        </w:rPr>
        <w:t>ve, the sample is injected at the same point where Vin en</w:t>
      </w:r>
      <w:r w:rsidR="00A60AFD" w:rsidRPr="003444CD">
        <w:rPr>
          <w:rFonts w:asciiTheme="majorBidi" w:hAnsiTheme="majorBidi" w:cstheme="majorBidi"/>
          <w:sz w:val="20"/>
          <w:szCs w:val="20"/>
          <w:highlight w:val="green"/>
        </w:rPr>
        <w:t xml:space="preserve">ters the channel during elution. The injection option only </w:t>
      </w:r>
      <w:r w:rsidR="00CB5906" w:rsidRPr="003444CD">
        <w:rPr>
          <w:rFonts w:asciiTheme="majorBidi" w:hAnsiTheme="majorBidi" w:cstheme="majorBidi"/>
          <w:sz w:val="20"/>
          <w:szCs w:val="20"/>
          <w:highlight w:val="green"/>
        </w:rPr>
        <w:t>directs the complete in</w:t>
      </w:r>
      <w:r w:rsidR="00072D48" w:rsidRPr="003444CD">
        <w:rPr>
          <w:rFonts w:asciiTheme="majorBidi" w:hAnsiTheme="majorBidi" w:cstheme="majorBidi"/>
          <w:sz w:val="20"/>
          <w:szCs w:val="20"/>
          <w:highlight w:val="green"/>
        </w:rPr>
        <w:t xml:space="preserve">flow through the autosampler. </w:t>
      </w:r>
      <w:proofErr w:type="gramStart"/>
      <w:r w:rsidR="00072D48" w:rsidRPr="003444CD">
        <w:rPr>
          <w:rFonts w:asciiTheme="majorBidi" w:hAnsiTheme="majorBidi" w:cstheme="majorBidi"/>
          <w:sz w:val="20"/>
          <w:szCs w:val="20"/>
          <w:highlight w:val="green"/>
        </w:rPr>
        <w:t>Thereby,  there</w:t>
      </w:r>
      <w:proofErr w:type="gramEnd"/>
      <w:r w:rsidR="00072D48" w:rsidRPr="003444CD">
        <w:rPr>
          <w:rFonts w:asciiTheme="majorBidi" w:hAnsiTheme="majorBidi" w:cstheme="majorBidi"/>
          <w:sz w:val="20"/>
          <w:szCs w:val="20"/>
          <w:highlight w:val="green"/>
        </w:rPr>
        <w:t xml:space="preserve"> is nothing such a separate injection flow.</w:t>
      </w:r>
    </w:p>
    <w:p w:rsidR="0059738A" w:rsidRPr="002B2C9D" w:rsidRDefault="0059738A" w:rsidP="00D4067C">
      <w:pPr>
        <w:autoSpaceDE w:val="0"/>
        <w:autoSpaceDN w:val="0"/>
        <w:adjustRightInd w:val="0"/>
        <w:spacing w:after="0" w:line="240" w:lineRule="auto"/>
        <w:jc w:val="both"/>
        <w:rPr>
          <w:rFonts w:asciiTheme="majorBidi" w:hAnsiTheme="majorBidi" w:cstheme="majorBidi"/>
          <w:b/>
          <w:sz w:val="24"/>
          <w:szCs w:val="24"/>
        </w:rPr>
      </w:pPr>
    </w:p>
    <w:p w:rsidR="00152F8C" w:rsidRPr="002B2C9D" w:rsidRDefault="00152F8C"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Second reviewer:</w:t>
      </w:r>
    </w:p>
    <w:p w:rsidR="00152F8C" w:rsidRDefault="00152F8C" w:rsidP="00D4067C">
      <w:pPr>
        <w:autoSpaceDE w:val="0"/>
        <w:autoSpaceDN w:val="0"/>
        <w:adjustRightInd w:val="0"/>
        <w:spacing w:after="0" w:line="240" w:lineRule="auto"/>
        <w:jc w:val="both"/>
        <w:rPr>
          <w:rFonts w:asciiTheme="majorBidi" w:hAnsiTheme="majorBidi" w:cstheme="majorBidi"/>
          <w:sz w:val="24"/>
          <w:szCs w:val="24"/>
        </w:rPr>
      </w:pPr>
    </w:p>
    <w:p w:rsidR="00BC3EF4" w:rsidRPr="0059738A"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59738A">
        <w:rPr>
          <w:rFonts w:asciiTheme="majorBidi" w:hAnsiTheme="majorBidi" w:cstheme="majorBidi"/>
          <w:sz w:val="20"/>
          <w:szCs w:val="20"/>
        </w:rPr>
        <w:t>“</w:t>
      </w:r>
      <w:proofErr w:type="spellStart"/>
      <w:r w:rsidRPr="0059738A">
        <w:rPr>
          <w:rFonts w:asciiTheme="majorBidi" w:hAnsiTheme="majorBidi" w:cstheme="majorBidi"/>
          <w:sz w:val="20"/>
          <w:szCs w:val="20"/>
        </w:rPr>
        <w:t>Th</w:t>
      </w:r>
      <w:proofErr w:type="spellEnd"/>
      <w:r w:rsidRPr="0059738A">
        <w:rPr>
          <w:rFonts w:asciiTheme="majorBidi" w:hAnsiTheme="majorBidi" w:cstheme="majorBidi"/>
          <w:sz w:val="20"/>
          <w:szCs w:val="20"/>
        </w:rPr>
        <w:t>[e] authors claimed that the AF4 system setup use</w:t>
      </w:r>
      <w:bookmarkStart w:id="0" w:name="_GoBack"/>
      <w:bookmarkEnd w:id="0"/>
      <w:r w:rsidRPr="0059738A">
        <w:rPr>
          <w:rFonts w:asciiTheme="majorBidi" w:hAnsiTheme="majorBidi" w:cstheme="majorBidi"/>
          <w:sz w:val="20"/>
          <w:szCs w:val="20"/>
        </w:rPr>
        <w:t>d in the manuscript was inadequate to provide the requirements for measuring D absolutely. The authors concluded that the only possible option is to calibrate the retention time using size standards and channel volume.”</w:t>
      </w:r>
    </w:p>
    <w:p w:rsidR="00F22BD5"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rsidR="00F22BD5" w:rsidRPr="00E7747A" w:rsidRDefault="00F22BD5" w:rsidP="00F22BD5">
      <w:pPr>
        <w:autoSpaceDE w:val="0"/>
        <w:autoSpaceDN w:val="0"/>
        <w:adjustRightInd w:val="0"/>
        <w:spacing w:after="0" w:line="240" w:lineRule="auto"/>
        <w:jc w:val="both"/>
        <w:rPr>
          <w:rFonts w:asciiTheme="majorBidi" w:hAnsiTheme="majorBidi" w:cstheme="majorBidi"/>
          <w:sz w:val="24"/>
          <w:szCs w:val="24"/>
        </w:rPr>
      </w:pPr>
      <w:proofErr w:type="spellStart"/>
      <w:r w:rsidRPr="00E7747A">
        <w:rPr>
          <w:rFonts w:asciiTheme="majorBidi" w:hAnsiTheme="majorBidi" w:cstheme="majorBidi"/>
          <w:sz w:val="24"/>
          <w:szCs w:val="24"/>
        </w:rPr>
        <w:t>xxxxx</w:t>
      </w:r>
      <w:proofErr w:type="spellEnd"/>
    </w:p>
    <w:p w:rsidR="00995574" w:rsidRDefault="00995574" w:rsidP="00BC3EF4">
      <w:pPr>
        <w:autoSpaceDE w:val="0"/>
        <w:autoSpaceDN w:val="0"/>
        <w:adjustRightInd w:val="0"/>
        <w:spacing w:after="0" w:line="240" w:lineRule="auto"/>
        <w:jc w:val="both"/>
        <w:rPr>
          <w:rFonts w:asciiTheme="majorBidi" w:hAnsiTheme="majorBidi" w:cstheme="majorBidi"/>
          <w:sz w:val="24"/>
          <w:szCs w:val="24"/>
        </w:rPr>
      </w:pPr>
    </w:p>
    <w:p w:rsidR="003B531A"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lastRenderedPageBreak/>
        <w:t>“</w:t>
      </w:r>
      <w:r w:rsidR="00490A86" w:rsidRPr="00BC3EF4">
        <w:rPr>
          <w:rFonts w:asciiTheme="majorBidi" w:hAnsiTheme="majorBidi" w:cstheme="majorBidi"/>
          <w:sz w:val="20"/>
          <w:szCs w:val="20"/>
        </w:rPr>
        <w:t xml:space="preserve">The authors should explain clearly the discrepancy between the </w:t>
      </w:r>
      <w:proofErr w:type="spellStart"/>
      <w:r w:rsidR="00490A86" w:rsidRPr="00BC3EF4">
        <w:rPr>
          <w:rFonts w:asciiTheme="majorBidi" w:hAnsiTheme="majorBidi" w:cstheme="majorBidi"/>
          <w:sz w:val="20"/>
          <w:szCs w:val="20"/>
        </w:rPr>
        <w:t>measurands</w:t>
      </w:r>
      <w:proofErr w:type="spellEnd"/>
      <w:r w:rsidR="00490A86" w:rsidRPr="00BC3EF4">
        <w:rPr>
          <w:rFonts w:asciiTheme="majorBidi" w:hAnsiTheme="majorBidi" w:cstheme="majorBidi"/>
          <w:sz w:val="20"/>
          <w:szCs w:val="20"/>
        </w:rPr>
        <w:t xml:space="preserve"> in figure 6. What is the reason of having different channel thickness and volume for BSA at different cross flow rates (3.5 </w:t>
      </w:r>
      <w:r w:rsidR="006764E8" w:rsidRPr="00BC3EF4">
        <w:rPr>
          <w:rFonts w:asciiTheme="majorBidi" w:hAnsiTheme="majorBidi" w:cstheme="majorBidi"/>
          <w:sz w:val="20"/>
          <w:szCs w:val="20"/>
        </w:rPr>
        <w:t>mL/min and 2</w:t>
      </w:r>
      <w:r w:rsidR="00D75F22" w:rsidRPr="00BC3EF4">
        <w:rPr>
          <w:rFonts w:asciiTheme="majorBidi" w:hAnsiTheme="majorBidi" w:cstheme="majorBidi"/>
          <w:sz w:val="20"/>
          <w:szCs w:val="20"/>
        </w:rPr>
        <w:t>.</w:t>
      </w:r>
      <w:r w:rsidR="006764E8" w:rsidRPr="00BC3EF4">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BC3EF4">
        <w:rPr>
          <w:rFonts w:asciiTheme="majorBidi" w:hAnsiTheme="majorBidi" w:cstheme="majorBidi"/>
          <w:sz w:val="20"/>
          <w:szCs w:val="20"/>
        </w:rPr>
        <w:t xml:space="preserve"> and sample type.”</w:t>
      </w:r>
    </w:p>
    <w:p w:rsidR="00BC3EF4" w:rsidRPr="00BC3EF4" w:rsidRDefault="00BC3EF4" w:rsidP="00BC3EF4">
      <w:pPr>
        <w:pStyle w:val="ListParagraph"/>
        <w:rPr>
          <w:rFonts w:asciiTheme="majorBidi" w:hAnsiTheme="majorBidi" w:cstheme="majorBidi"/>
          <w:sz w:val="24"/>
          <w:szCs w:val="24"/>
        </w:rPr>
      </w:pPr>
    </w:p>
    <w:p w:rsidR="00BC3EF4" w:rsidRPr="00BC3EF4" w:rsidRDefault="00BC3EF4" w:rsidP="00BC3EF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xxx</w:t>
      </w:r>
    </w:p>
    <w:p w:rsidR="00995574" w:rsidRPr="00995574" w:rsidRDefault="00995574" w:rsidP="00995574">
      <w:pPr>
        <w:autoSpaceDE w:val="0"/>
        <w:autoSpaceDN w:val="0"/>
        <w:adjustRightInd w:val="0"/>
        <w:spacing w:after="0" w:line="240" w:lineRule="auto"/>
        <w:jc w:val="both"/>
        <w:rPr>
          <w:rFonts w:asciiTheme="majorBidi" w:hAnsiTheme="majorBidi" w:cstheme="majorBidi"/>
          <w:sz w:val="24"/>
          <w:szCs w:val="24"/>
        </w:rPr>
      </w:pPr>
    </w:p>
    <w:p w:rsidR="001376CF"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7176A9" w:rsidRPr="00BC3EF4">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BC3EF4">
        <w:rPr>
          <w:rFonts w:asciiTheme="majorBidi" w:hAnsiTheme="majorBidi" w:cstheme="majorBidi"/>
          <w:sz w:val="20"/>
          <w:szCs w:val="20"/>
        </w:rPr>
        <w:t>test</w:t>
      </w:r>
      <w:r w:rsidR="007176A9" w:rsidRPr="00BC3EF4">
        <w:rPr>
          <w:rFonts w:asciiTheme="majorBidi" w:hAnsiTheme="majorBidi" w:cstheme="majorBidi"/>
          <w:sz w:val="20"/>
          <w:szCs w:val="20"/>
        </w:rPr>
        <w:t xml:space="preserve"> the analysis software </w:t>
      </w:r>
      <w:r w:rsidR="00D75F22" w:rsidRPr="00BC3EF4">
        <w:rPr>
          <w:rFonts w:asciiTheme="majorBidi" w:hAnsiTheme="majorBidi" w:cstheme="majorBidi"/>
          <w:sz w:val="20"/>
          <w:szCs w:val="20"/>
        </w:rPr>
        <w:t xml:space="preserve">using the literature data published by other AF4 users. </w:t>
      </w:r>
      <w:r w:rsidRPr="00BC3EF4">
        <w:rPr>
          <w:rFonts w:asciiTheme="majorBidi" w:hAnsiTheme="majorBidi" w:cstheme="majorBidi"/>
          <w:sz w:val="20"/>
          <w:szCs w:val="20"/>
        </w:rPr>
        <w:t>“</w:t>
      </w:r>
    </w:p>
    <w:p w:rsidR="001376CF" w:rsidRPr="001376CF" w:rsidRDefault="001376CF" w:rsidP="001376CF">
      <w:pPr>
        <w:pStyle w:val="ListParagraph"/>
        <w:rPr>
          <w:rFonts w:asciiTheme="majorBidi" w:hAnsiTheme="majorBidi" w:cstheme="majorBidi"/>
          <w:sz w:val="24"/>
          <w:szCs w:val="24"/>
        </w:rPr>
      </w:pPr>
    </w:p>
    <w:p w:rsidR="001376CF" w:rsidRPr="001376CF" w:rsidRDefault="001376CF" w:rsidP="001376CF">
      <w:pPr>
        <w:pStyle w:val="ListParagraph"/>
        <w:autoSpaceDE w:val="0"/>
        <w:autoSpaceDN w:val="0"/>
        <w:adjustRightInd w:val="0"/>
        <w:spacing w:after="0" w:line="240" w:lineRule="auto"/>
        <w:jc w:val="both"/>
        <w:rPr>
          <w:rFonts w:asciiTheme="majorBidi" w:hAnsiTheme="majorBidi" w:cstheme="majorBidi"/>
          <w:sz w:val="24"/>
          <w:szCs w:val="24"/>
        </w:rPr>
      </w:pPr>
    </w:p>
    <w:p w:rsidR="00CB1FF6" w:rsidRPr="00D75F22" w:rsidRDefault="00CB1FF6" w:rsidP="00D75F22">
      <w:pPr>
        <w:pStyle w:val="ListParagraph"/>
        <w:autoSpaceDE w:val="0"/>
        <w:autoSpaceDN w:val="0"/>
        <w:adjustRightInd w:val="0"/>
        <w:spacing w:after="0" w:line="240" w:lineRule="auto"/>
        <w:jc w:val="both"/>
        <w:rPr>
          <w:rFonts w:asciiTheme="majorBidi" w:hAnsiTheme="majorBidi" w:cstheme="majorBidi"/>
          <w:sz w:val="24"/>
          <w:szCs w:val="24"/>
        </w:rPr>
      </w:pPr>
    </w:p>
    <w:sectPr w:rsidR="00CB1FF6" w:rsidRPr="00D75F22" w:rsidSect="00E1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2F26"/>
    <w:rsid w:val="000034D4"/>
    <w:rsid w:val="000101D7"/>
    <w:rsid w:val="00015AF2"/>
    <w:rsid w:val="00033458"/>
    <w:rsid w:val="00034415"/>
    <w:rsid w:val="00034D90"/>
    <w:rsid w:val="00037E1D"/>
    <w:rsid w:val="0005299F"/>
    <w:rsid w:val="0006206A"/>
    <w:rsid w:val="00062C80"/>
    <w:rsid w:val="00072D48"/>
    <w:rsid w:val="000770C4"/>
    <w:rsid w:val="00085F71"/>
    <w:rsid w:val="00087E04"/>
    <w:rsid w:val="000A017C"/>
    <w:rsid w:val="000A0832"/>
    <w:rsid w:val="000A1490"/>
    <w:rsid w:val="000B06A7"/>
    <w:rsid w:val="000B596C"/>
    <w:rsid w:val="000C23B0"/>
    <w:rsid w:val="000E0642"/>
    <w:rsid w:val="000F3843"/>
    <w:rsid w:val="000F4BC4"/>
    <w:rsid w:val="000F51FC"/>
    <w:rsid w:val="000F6DE2"/>
    <w:rsid w:val="00100931"/>
    <w:rsid w:val="0010360E"/>
    <w:rsid w:val="00106CEE"/>
    <w:rsid w:val="00123C71"/>
    <w:rsid w:val="00133626"/>
    <w:rsid w:val="00133F9D"/>
    <w:rsid w:val="001376CF"/>
    <w:rsid w:val="00137F9A"/>
    <w:rsid w:val="0014185A"/>
    <w:rsid w:val="0014677B"/>
    <w:rsid w:val="00152F8C"/>
    <w:rsid w:val="00176ED9"/>
    <w:rsid w:val="00186F59"/>
    <w:rsid w:val="00190EA1"/>
    <w:rsid w:val="00192250"/>
    <w:rsid w:val="00193562"/>
    <w:rsid w:val="001960B5"/>
    <w:rsid w:val="001A4A98"/>
    <w:rsid w:val="001B2E91"/>
    <w:rsid w:val="001B344F"/>
    <w:rsid w:val="001B3942"/>
    <w:rsid w:val="001B4E09"/>
    <w:rsid w:val="001B56BF"/>
    <w:rsid w:val="001B5F58"/>
    <w:rsid w:val="001B7086"/>
    <w:rsid w:val="001D3B56"/>
    <w:rsid w:val="001D489E"/>
    <w:rsid w:val="001E5271"/>
    <w:rsid w:val="001F3B3F"/>
    <w:rsid w:val="002027A2"/>
    <w:rsid w:val="00203793"/>
    <w:rsid w:val="00205632"/>
    <w:rsid w:val="002110AA"/>
    <w:rsid w:val="00213600"/>
    <w:rsid w:val="002142D1"/>
    <w:rsid w:val="00215A08"/>
    <w:rsid w:val="00223813"/>
    <w:rsid w:val="00234C61"/>
    <w:rsid w:val="00236109"/>
    <w:rsid w:val="00236520"/>
    <w:rsid w:val="0023687F"/>
    <w:rsid w:val="00243835"/>
    <w:rsid w:val="00244DCD"/>
    <w:rsid w:val="00251C7F"/>
    <w:rsid w:val="00251EEE"/>
    <w:rsid w:val="002563B6"/>
    <w:rsid w:val="00262594"/>
    <w:rsid w:val="00266D1C"/>
    <w:rsid w:val="00270E2C"/>
    <w:rsid w:val="00277CAB"/>
    <w:rsid w:val="002802B7"/>
    <w:rsid w:val="00280462"/>
    <w:rsid w:val="0028308A"/>
    <w:rsid w:val="00284DCC"/>
    <w:rsid w:val="00297EAC"/>
    <w:rsid w:val="002A15B0"/>
    <w:rsid w:val="002A3AA4"/>
    <w:rsid w:val="002A6E28"/>
    <w:rsid w:val="002A7C9A"/>
    <w:rsid w:val="002B215C"/>
    <w:rsid w:val="002B2C9D"/>
    <w:rsid w:val="002B4D21"/>
    <w:rsid w:val="002B6911"/>
    <w:rsid w:val="002B6D7C"/>
    <w:rsid w:val="002C29F0"/>
    <w:rsid w:val="002C514A"/>
    <w:rsid w:val="002D4D21"/>
    <w:rsid w:val="002E076A"/>
    <w:rsid w:val="002E29EE"/>
    <w:rsid w:val="00310473"/>
    <w:rsid w:val="00315040"/>
    <w:rsid w:val="00317F99"/>
    <w:rsid w:val="003329A7"/>
    <w:rsid w:val="003345A2"/>
    <w:rsid w:val="003370A2"/>
    <w:rsid w:val="003437C7"/>
    <w:rsid w:val="003444CD"/>
    <w:rsid w:val="00345C63"/>
    <w:rsid w:val="00352881"/>
    <w:rsid w:val="00356CFA"/>
    <w:rsid w:val="003602DE"/>
    <w:rsid w:val="003612F6"/>
    <w:rsid w:val="00361C8C"/>
    <w:rsid w:val="00364520"/>
    <w:rsid w:val="00374C7B"/>
    <w:rsid w:val="00382C54"/>
    <w:rsid w:val="00382DC2"/>
    <w:rsid w:val="00390891"/>
    <w:rsid w:val="003A1C95"/>
    <w:rsid w:val="003A29CD"/>
    <w:rsid w:val="003A2E68"/>
    <w:rsid w:val="003A3912"/>
    <w:rsid w:val="003B531A"/>
    <w:rsid w:val="003C67A1"/>
    <w:rsid w:val="003E71B8"/>
    <w:rsid w:val="003F4D20"/>
    <w:rsid w:val="00400DCC"/>
    <w:rsid w:val="004113CA"/>
    <w:rsid w:val="00412F70"/>
    <w:rsid w:val="00413722"/>
    <w:rsid w:val="00415B47"/>
    <w:rsid w:val="00424918"/>
    <w:rsid w:val="00434CBA"/>
    <w:rsid w:val="00436D7B"/>
    <w:rsid w:val="004403B9"/>
    <w:rsid w:val="004422BC"/>
    <w:rsid w:val="00442DBC"/>
    <w:rsid w:val="00443DAE"/>
    <w:rsid w:val="004577E7"/>
    <w:rsid w:val="004612C7"/>
    <w:rsid w:val="00474AA4"/>
    <w:rsid w:val="00482DEC"/>
    <w:rsid w:val="00484A8D"/>
    <w:rsid w:val="00486707"/>
    <w:rsid w:val="00490A86"/>
    <w:rsid w:val="004930C4"/>
    <w:rsid w:val="00496A6D"/>
    <w:rsid w:val="004B5864"/>
    <w:rsid w:val="004B7F6E"/>
    <w:rsid w:val="004D5C94"/>
    <w:rsid w:val="0050194B"/>
    <w:rsid w:val="00510346"/>
    <w:rsid w:val="005168FE"/>
    <w:rsid w:val="005200FE"/>
    <w:rsid w:val="00523405"/>
    <w:rsid w:val="005530A2"/>
    <w:rsid w:val="005569FF"/>
    <w:rsid w:val="00557177"/>
    <w:rsid w:val="005574C5"/>
    <w:rsid w:val="005717CE"/>
    <w:rsid w:val="005760BB"/>
    <w:rsid w:val="005845E2"/>
    <w:rsid w:val="00593F1B"/>
    <w:rsid w:val="005950AB"/>
    <w:rsid w:val="0059738A"/>
    <w:rsid w:val="005A54EA"/>
    <w:rsid w:val="005A78B5"/>
    <w:rsid w:val="005B47E5"/>
    <w:rsid w:val="005C0AF7"/>
    <w:rsid w:val="005C757E"/>
    <w:rsid w:val="005D2CF9"/>
    <w:rsid w:val="005D68B0"/>
    <w:rsid w:val="005E1BC3"/>
    <w:rsid w:val="005E45E4"/>
    <w:rsid w:val="005E67DD"/>
    <w:rsid w:val="005F3413"/>
    <w:rsid w:val="00600841"/>
    <w:rsid w:val="00606C1F"/>
    <w:rsid w:val="00611A41"/>
    <w:rsid w:val="00613960"/>
    <w:rsid w:val="00621E10"/>
    <w:rsid w:val="00623825"/>
    <w:rsid w:val="00627E2C"/>
    <w:rsid w:val="00630A7C"/>
    <w:rsid w:val="0063757F"/>
    <w:rsid w:val="00643383"/>
    <w:rsid w:val="00646423"/>
    <w:rsid w:val="00653132"/>
    <w:rsid w:val="0066051B"/>
    <w:rsid w:val="00661321"/>
    <w:rsid w:val="006624AA"/>
    <w:rsid w:val="006764E8"/>
    <w:rsid w:val="006822C1"/>
    <w:rsid w:val="00684F14"/>
    <w:rsid w:val="00686123"/>
    <w:rsid w:val="006A41DA"/>
    <w:rsid w:val="006A6B9C"/>
    <w:rsid w:val="006B4F16"/>
    <w:rsid w:val="006C155E"/>
    <w:rsid w:val="006C1FB8"/>
    <w:rsid w:val="006C2C11"/>
    <w:rsid w:val="006C5BCB"/>
    <w:rsid w:val="006D39DE"/>
    <w:rsid w:val="006D4320"/>
    <w:rsid w:val="006E493A"/>
    <w:rsid w:val="006E7C75"/>
    <w:rsid w:val="006F4706"/>
    <w:rsid w:val="006F4C44"/>
    <w:rsid w:val="006F7677"/>
    <w:rsid w:val="006F7879"/>
    <w:rsid w:val="006F79FB"/>
    <w:rsid w:val="00710325"/>
    <w:rsid w:val="00712290"/>
    <w:rsid w:val="0071655C"/>
    <w:rsid w:val="007176A9"/>
    <w:rsid w:val="007213FC"/>
    <w:rsid w:val="00721507"/>
    <w:rsid w:val="007227A2"/>
    <w:rsid w:val="00725709"/>
    <w:rsid w:val="00731402"/>
    <w:rsid w:val="007318F9"/>
    <w:rsid w:val="00731F6B"/>
    <w:rsid w:val="00741EE1"/>
    <w:rsid w:val="0074692A"/>
    <w:rsid w:val="00747903"/>
    <w:rsid w:val="007606A3"/>
    <w:rsid w:val="00782BAD"/>
    <w:rsid w:val="007919BE"/>
    <w:rsid w:val="007A5050"/>
    <w:rsid w:val="007B4653"/>
    <w:rsid w:val="007C60C9"/>
    <w:rsid w:val="007E15B3"/>
    <w:rsid w:val="007E4650"/>
    <w:rsid w:val="007F0E31"/>
    <w:rsid w:val="007F5D46"/>
    <w:rsid w:val="0080207F"/>
    <w:rsid w:val="00811677"/>
    <w:rsid w:val="00811DEC"/>
    <w:rsid w:val="00820590"/>
    <w:rsid w:val="00820593"/>
    <w:rsid w:val="008220FC"/>
    <w:rsid w:val="00833029"/>
    <w:rsid w:val="00836EF6"/>
    <w:rsid w:val="0084574C"/>
    <w:rsid w:val="008476C1"/>
    <w:rsid w:val="008515D5"/>
    <w:rsid w:val="00853CC4"/>
    <w:rsid w:val="00857409"/>
    <w:rsid w:val="0086753A"/>
    <w:rsid w:val="00874ED9"/>
    <w:rsid w:val="00887A16"/>
    <w:rsid w:val="008913ED"/>
    <w:rsid w:val="00895241"/>
    <w:rsid w:val="008A6D9A"/>
    <w:rsid w:val="008B2E7D"/>
    <w:rsid w:val="008C0E3C"/>
    <w:rsid w:val="008C25BC"/>
    <w:rsid w:val="008C2C75"/>
    <w:rsid w:val="008C37D6"/>
    <w:rsid w:val="008C673A"/>
    <w:rsid w:val="008D291F"/>
    <w:rsid w:val="008D356F"/>
    <w:rsid w:val="008D5AB6"/>
    <w:rsid w:val="008E3C77"/>
    <w:rsid w:val="008E3DEC"/>
    <w:rsid w:val="008E66F8"/>
    <w:rsid w:val="008F42CB"/>
    <w:rsid w:val="008F4CF1"/>
    <w:rsid w:val="008F55B3"/>
    <w:rsid w:val="008F578C"/>
    <w:rsid w:val="008F7D22"/>
    <w:rsid w:val="00901DD4"/>
    <w:rsid w:val="009070CB"/>
    <w:rsid w:val="00910313"/>
    <w:rsid w:val="009166E0"/>
    <w:rsid w:val="00926903"/>
    <w:rsid w:val="009318F8"/>
    <w:rsid w:val="00936F11"/>
    <w:rsid w:val="00953182"/>
    <w:rsid w:val="00953F78"/>
    <w:rsid w:val="00962A6D"/>
    <w:rsid w:val="009748A5"/>
    <w:rsid w:val="009778C1"/>
    <w:rsid w:val="009800F1"/>
    <w:rsid w:val="00995574"/>
    <w:rsid w:val="00997A5B"/>
    <w:rsid w:val="009A5D96"/>
    <w:rsid w:val="009C0263"/>
    <w:rsid w:val="009C5397"/>
    <w:rsid w:val="009D0DF0"/>
    <w:rsid w:val="009D45CB"/>
    <w:rsid w:val="009E1D39"/>
    <w:rsid w:val="009E6A55"/>
    <w:rsid w:val="009E7C99"/>
    <w:rsid w:val="009F44CA"/>
    <w:rsid w:val="009F4586"/>
    <w:rsid w:val="009F5D95"/>
    <w:rsid w:val="009F6F04"/>
    <w:rsid w:val="00A00094"/>
    <w:rsid w:val="00A1017F"/>
    <w:rsid w:val="00A3507E"/>
    <w:rsid w:val="00A511B7"/>
    <w:rsid w:val="00A5130B"/>
    <w:rsid w:val="00A60AFD"/>
    <w:rsid w:val="00A611E3"/>
    <w:rsid w:val="00A65373"/>
    <w:rsid w:val="00A67AAA"/>
    <w:rsid w:val="00A70F57"/>
    <w:rsid w:val="00A7295C"/>
    <w:rsid w:val="00A7555D"/>
    <w:rsid w:val="00A769FA"/>
    <w:rsid w:val="00A82F1F"/>
    <w:rsid w:val="00A8348C"/>
    <w:rsid w:val="00A84921"/>
    <w:rsid w:val="00A86193"/>
    <w:rsid w:val="00A93034"/>
    <w:rsid w:val="00A97E8A"/>
    <w:rsid w:val="00AA3966"/>
    <w:rsid w:val="00AB0575"/>
    <w:rsid w:val="00AB21C7"/>
    <w:rsid w:val="00AB35CA"/>
    <w:rsid w:val="00AC4634"/>
    <w:rsid w:val="00AD045D"/>
    <w:rsid w:val="00AD4B44"/>
    <w:rsid w:val="00AD4CB1"/>
    <w:rsid w:val="00AD5361"/>
    <w:rsid w:val="00AD7103"/>
    <w:rsid w:val="00AD7C90"/>
    <w:rsid w:val="00AE2E14"/>
    <w:rsid w:val="00AE6DC9"/>
    <w:rsid w:val="00AE7CE0"/>
    <w:rsid w:val="00AF0EFC"/>
    <w:rsid w:val="00AF34B1"/>
    <w:rsid w:val="00AF3E25"/>
    <w:rsid w:val="00AF6254"/>
    <w:rsid w:val="00AF706D"/>
    <w:rsid w:val="00AF756B"/>
    <w:rsid w:val="00B044A0"/>
    <w:rsid w:val="00B0667F"/>
    <w:rsid w:val="00B12173"/>
    <w:rsid w:val="00B20FF3"/>
    <w:rsid w:val="00B24130"/>
    <w:rsid w:val="00B26357"/>
    <w:rsid w:val="00B34BD9"/>
    <w:rsid w:val="00B437AE"/>
    <w:rsid w:val="00B60326"/>
    <w:rsid w:val="00B614FA"/>
    <w:rsid w:val="00B63C1E"/>
    <w:rsid w:val="00B63D46"/>
    <w:rsid w:val="00B6685E"/>
    <w:rsid w:val="00B67699"/>
    <w:rsid w:val="00B80DD8"/>
    <w:rsid w:val="00B84AA4"/>
    <w:rsid w:val="00B86E72"/>
    <w:rsid w:val="00B90C92"/>
    <w:rsid w:val="00B93711"/>
    <w:rsid w:val="00B93977"/>
    <w:rsid w:val="00B97834"/>
    <w:rsid w:val="00BA0BA4"/>
    <w:rsid w:val="00BA7B77"/>
    <w:rsid w:val="00BB172D"/>
    <w:rsid w:val="00BB3576"/>
    <w:rsid w:val="00BB5A9C"/>
    <w:rsid w:val="00BC1475"/>
    <w:rsid w:val="00BC1B41"/>
    <w:rsid w:val="00BC3EF4"/>
    <w:rsid w:val="00BE0202"/>
    <w:rsid w:val="00BE1889"/>
    <w:rsid w:val="00BF05D3"/>
    <w:rsid w:val="00BF075E"/>
    <w:rsid w:val="00BF33E1"/>
    <w:rsid w:val="00C17112"/>
    <w:rsid w:val="00C21905"/>
    <w:rsid w:val="00C23F60"/>
    <w:rsid w:val="00C24166"/>
    <w:rsid w:val="00C316C2"/>
    <w:rsid w:val="00C3274D"/>
    <w:rsid w:val="00C414B2"/>
    <w:rsid w:val="00C45C02"/>
    <w:rsid w:val="00C46875"/>
    <w:rsid w:val="00C51C6D"/>
    <w:rsid w:val="00C60501"/>
    <w:rsid w:val="00C6103C"/>
    <w:rsid w:val="00C61FE5"/>
    <w:rsid w:val="00C659B4"/>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6C0"/>
    <w:rsid w:val="00CB5906"/>
    <w:rsid w:val="00CB5AA5"/>
    <w:rsid w:val="00CB605C"/>
    <w:rsid w:val="00CC2A19"/>
    <w:rsid w:val="00CE02C0"/>
    <w:rsid w:val="00CE1D9E"/>
    <w:rsid w:val="00CE5127"/>
    <w:rsid w:val="00CF07D9"/>
    <w:rsid w:val="00CF69C2"/>
    <w:rsid w:val="00CF6B45"/>
    <w:rsid w:val="00D0378D"/>
    <w:rsid w:val="00D054AA"/>
    <w:rsid w:val="00D10B60"/>
    <w:rsid w:val="00D1204F"/>
    <w:rsid w:val="00D12128"/>
    <w:rsid w:val="00D13BE4"/>
    <w:rsid w:val="00D16E0F"/>
    <w:rsid w:val="00D20BCB"/>
    <w:rsid w:val="00D27698"/>
    <w:rsid w:val="00D33D3F"/>
    <w:rsid w:val="00D4067C"/>
    <w:rsid w:val="00D5045C"/>
    <w:rsid w:val="00D50A97"/>
    <w:rsid w:val="00D517C8"/>
    <w:rsid w:val="00D6152B"/>
    <w:rsid w:val="00D75F22"/>
    <w:rsid w:val="00D80BEB"/>
    <w:rsid w:val="00D81427"/>
    <w:rsid w:val="00D819D7"/>
    <w:rsid w:val="00D91685"/>
    <w:rsid w:val="00D95E0C"/>
    <w:rsid w:val="00DB1DE7"/>
    <w:rsid w:val="00DC19D6"/>
    <w:rsid w:val="00DC49DE"/>
    <w:rsid w:val="00DC59E6"/>
    <w:rsid w:val="00DC5B91"/>
    <w:rsid w:val="00DC5E6A"/>
    <w:rsid w:val="00DD5B5C"/>
    <w:rsid w:val="00DE6DB7"/>
    <w:rsid w:val="00DE7D14"/>
    <w:rsid w:val="00DF05D3"/>
    <w:rsid w:val="00DF1571"/>
    <w:rsid w:val="00DF7696"/>
    <w:rsid w:val="00E045CF"/>
    <w:rsid w:val="00E118D7"/>
    <w:rsid w:val="00E1533F"/>
    <w:rsid w:val="00E20F20"/>
    <w:rsid w:val="00E2577C"/>
    <w:rsid w:val="00E25EB5"/>
    <w:rsid w:val="00E275C5"/>
    <w:rsid w:val="00E4002E"/>
    <w:rsid w:val="00E44765"/>
    <w:rsid w:val="00E44E90"/>
    <w:rsid w:val="00E47B6D"/>
    <w:rsid w:val="00E525EE"/>
    <w:rsid w:val="00E549C3"/>
    <w:rsid w:val="00E57A78"/>
    <w:rsid w:val="00E60EB1"/>
    <w:rsid w:val="00E61817"/>
    <w:rsid w:val="00E709C2"/>
    <w:rsid w:val="00E71A53"/>
    <w:rsid w:val="00E74D56"/>
    <w:rsid w:val="00E751A3"/>
    <w:rsid w:val="00E7747A"/>
    <w:rsid w:val="00E869C7"/>
    <w:rsid w:val="00E922EA"/>
    <w:rsid w:val="00E92A7D"/>
    <w:rsid w:val="00E94F7D"/>
    <w:rsid w:val="00EB293C"/>
    <w:rsid w:val="00EB7A54"/>
    <w:rsid w:val="00EC5BCB"/>
    <w:rsid w:val="00ED605C"/>
    <w:rsid w:val="00ED7BF3"/>
    <w:rsid w:val="00EE5848"/>
    <w:rsid w:val="00EE7FBC"/>
    <w:rsid w:val="00F01FEF"/>
    <w:rsid w:val="00F10E8B"/>
    <w:rsid w:val="00F131F9"/>
    <w:rsid w:val="00F13E13"/>
    <w:rsid w:val="00F21F6A"/>
    <w:rsid w:val="00F22BD5"/>
    <w:rsid w:val="00F36E18"/>
    <w:rsid w:val="00F4326F"/>
    <w:rsid w:val="00F56060"/>
    <w:rsid w:val="00F64FF7"/>
    <w:rsid w:val="00F70056"/>
    <w:rsid w:val="00F8095B"/>
    <w:rsid w:val="00F84F9D"/>
    <w:rsid w:val="00F946B9"/>
    <w:rsid w:val="00FA0FF7"/>
    <w:rsid w:val="00FA2E98"/>
    <w:rsid w:val="00FB085D"/>
    <w:rsid w:val="00FB1647"/>
    <w:rsid w:val="00FC2D84"/>
    <w:rsid w:val="00FC3427"/>
    <w:rsid w:val="00FD3C97"/>
    <w:rsid w:val="00FD4351"/>
    <w:rsid w:val="00FE1E2F"/>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UnresolvedMention">
    <w:name w:val="Unresolved Mention"/>
    <w:basedOn w:val="DefaultParagraphFont"/>
    <w:uiPriority w:val="99"/>
    <w:semiHidden/>
    <w:unhideWhenUsed/>
    <w:rsid w:val="0013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D4ABD-4FF6-428D-A612-E715AEB8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2020-09-15T13:24:00Z</dcterms:created>
  <dcterms:modified xsi:type="dcterms:W3CDTF">2020-09-19T19:15:00Z</dcterms:modified>
</cp:coreProperties>
</file>