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Highlights</w:t>
      </w:r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Automating of AF4 data evaluation</w:t>
      </w:r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Independence from signal quality in the void peak range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</w:rPr>
        <w:t>Increase of the data liability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</w:rPr>
        <w:t>Alternative calibration-free evaluation method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/>
        </w:rPr>
        <w:t>Detailed error consideration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105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5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105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010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01056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31b9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0105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80105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LibreOffice/5.2.7.2$Linux_X86_64 LibreOffice_project/20m0$Build-2</Application>
  <Pages>1</Pages>
  <Words>32</Words>
  <Characters>186</Characters>
  <CharactersWithSpaces>207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2018-07-05T15:28:00Z</dcterms:created>
  <dc:creator>Benedikt</dc:creator>
  <dc:description/>
  <dc:language>en-US</dc:language>
  <cp:lastModifiedBy/>
  <dcterms:modified xsi:type="dcterms:W3CDTF">2018-09-08T00:49:52Z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