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4E" w:rsidRPr="00801056" w:rsidRDefault="00DD31B9" w:rsidP="00801056">
      <w:r w:rsidRPr="00801056">
        <w:t>3000 words</w:t>
      </w:r>
      <w:r w:rsidR="00FD52AC" w:rsidRPr="00801056">
        <w:t xml:space="preserve"> / 5 figures / </w:t>
      </w:r>
      <w:r w:rsidR="00892ECE" w:rsidRPr="00801056">
        <w:t>(</w:t>
      </w:r>
      <w:r w:rsidR="00FD52AC" w:rsidRPr="00801056">
        <w:t xml:space="preserve">max. 6 </w:t>
      </w:r>
      <w:r w:rsidR="00363F03">
        <w:t>print</w:t>
      </w:r>
      <w:r w:rsidR="0010479A">
        <w:t xml:space="preserve">ed </w:t>
      </w:r>
      <w:r w:rsidR="00FD52AC" w:rsidRPr="00801056">
        <w:t>pages</w:t>
      </w:r>
      <w:r w:rsidR="00892ECE" w:rsidRPr="00801056">
        <w:t>)</w:t>
      </w:r>
    </w:p>
    <w:p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rsidR="00801056" w:rsidRPr="00801056" w:rsidRDefault="00801056" w:rsidP="00DD31B9">
      <w:pPr>
        <w:rPr>
          <w:rFonts w:cs="Times New Roman"/>
        </w:rPr>
      </w:pPr>
    </w:p>
    <w:p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DA22E4">
        <w:t xml:space="preserve">Benjamin </w:t>
      </w:r>
      <w:r w:rsidR="0091351D">
        <w:t>Gindele</w:t>
      </w:r>
      <w:r w:rsidR="009D216A" w:rsidRPr="009D216A">
        <w:rPr>
          <w:vertAlign w:val="superscript"/>
        </w:rPr>
        <w:t>1</w:t>
      </w:r>
      <w:r w:rsidR="0091351D">
        <w:t xml:space="preserve">, </w:t>
      </w:r>
      <w:r w:rsidRPr="00801056">
        <w:t>Helmut Cölfen</w:t>
      </w:r>
      <w:r w:rsidRPr="00801056">
        <w:rPr>
          <w:vertAlign w:val="superscript"/>
        </w:rPr>
        <w:t>1</w:t>
      </w:r>
      <w:r w:rsidRPr="00801056">
        <w:t>*</w:t>
      </w:r>
    </w:p>
    <w:p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rsidR="00801056" w:rsidRPr="00801056" w:rsidRDefault="00670A17" w:rsidP="00801056">
      <w:pPr>
        <w:rPr>
          <w:rFonts w:cs="Times New Roman"/>
        </w:rPr>
      </w:pPr>
      <w:r>
        <w:rPr>
          <w:rFonts w:cs="Times New Roman"/>
        </w:rPr>
        <w:t>b</w:t>
      </w:r>
      <w:r w:rsidR="00801056" w:rsidRPr="00801056">
        <w:rPr>
          <w:rFonts w:cs="Times New Roman"/>
        </w:rPr>
        <w:t>enedikt.haeusele@uni-konstanz.de</w:t>
      </w:r>
      <w:r w:rsidR="00801056">
        <w:rPr>
          <w:rFonts w:cs="Times New Roman"/>
        </w:rPr>
        <w:br/>
      </w:r>
      <w:r>
        <w:rPr>
          <w:rFonts w:cs="Times New Roman"/>
        </w:rPr>
        <w:t>h</w:t>
      </w:r>
      <w:r w:rsidR="00844BE4">
        <w:rPr>
          <w:rFonts w:cs="Times New Roman"/>
        </w:rPr>
        <w:t>elmut.c</w:t>
      </w:r>
      <w:r w:rsidR="00801056">
        <w:rPr>
          <w:rFonts w:cs="Times New Roman"/>
        </w:rPr>
        <w:t>oelfen@uni-konstanz.de</w:t>
      </w:r>
      <w:r>
        <w:rPr>
          <w:rFonts w:cs="Times New Roman"/>
        </w:rPr>
        <w:tab/>
      </w:r>
    </w:p>
    <w:p w:rsidR="00801056" w:rsidRDefault="00801056" w:rsidP="00801056">
      <w:pPr>
        <w:rPr>
          <w:rFonts w:cs="Times New Roman"/>
        </w:rPr>
      </w:pPr>
      <w:r w:rsidRPr="00801056">
        <w:rPr>
          <w:rFonts w:cs="Times New Roman"/>
        </w:rPr>
        <w:t>*Corres</w:t>
      </w:r>
      <w:r>
        <w:rPr>
          <w:rFonts w:cs="Times New Roman"/>
        </w:rPr>
        <w:t>pondence:</w:t>
      </w:r>
    </w:p>
    <w:p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rsidR="00D3059C" w:rsidRDefault="00DE4FC7" w:rsidP="00801056">
      <w:pPr>
        <w:rPr>
          <w:rFonts w:cs="Times New Roman"/>
        </w:rPr>
      </w:pPr>
      <w:r>
        <w:rPr>
          <w:rFonts w:cs="Times New Roman"/>
        </w:rPr>
        <w:t>Abstract:</w:t>
      </w:r>
    </w:p>
    <w:p w:rsidR="00FD1D41" w:rsidRDefault="005F14F3" w:rsidP="00801056">
      <w:pPr>
        <w:rPr>
          <w:rFonts w:cs="Times New Roman"/>
        </w:rPr>
      </w:pPr>
      <w:r>
        <w:rPr>
          <w:rFonts w:cs="Times New Roman"/>
        </w:rPr>
        <w:t>Asymmetrical field-flow fractionation is a</w:t>
      </w:r>
      <w:r w:rsidR="00FC24D7">
        <w:rPr>
          <w:rFonts w:cs="Times New Roman"/>
        </w:rPr>
        <w:t xml:space="preserve"> versatile chromatographic fractionation </w:t>
      </w:r>
      <w:r>
        <w:rPr>
          <w:rFonts w:cs="Times New Roman"/>
        </w:rPr>
        <w:t>method</w:t>
      </w:r>
      <w:r w:rsidR="00D57478">
        <w:rPr>
          <w:rFonts w:cs="Times New Roman"/>
        </w:rPr>
        <w:t>. In combination it is used for size-based separation of colloids, biomolecules and polymers. Although used o</w:t>
      </w:r>
      <w:r w:rsidR="00E06791">
        <w:rPr>
          <w:rFonts w:cs="Times New Roman"/>
        </w:rPr>
        <w:t>ften 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851DC3">
        <w:rPr>
          <w:rFonts w:cs="Times New Roman"/>
        </w:rPr>
        <w:t xml:space="preserve"> no “gold standard ”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xml:space="preserve">, others suggest the necessity of an external calibration measurement.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B5294F">
        <w:rPr>
          <w:rFonts w:cs="Times New Roman"/>
        </w:rPr>
        <w:t xml:space="preserve"> yet</w:t>
      </w:r>
      <w:r w:rsidR="00FE3804">
        <w:rPr>
          <w:rFonts w:cs="Times New Roman"/>
        </w:rPr>
        <w:t xml:space="preserve"> and direct meaurements of </w:t>
      </w:r>
      <w:r w:rsidR="003143B3" w:rsidRPr="003143B3">
        <w:rPr>
          <w:rFonts w:cs="Times New Roman"/>
          <w:i/>
        </w:rPr>
        <w:t>w</w:t>
      </w:r>
      <w:r w:rsidR="002A15CD">
        <w:rPr>
          <w:rFonts w:cs="Times New Roman"/>
        </w:rPr>
        <w:t>.</w:t>
      </w:r>
    </w:p>
    <w:p w:rsidR="0096303F" w:rsidRDefault="0096303F" w:rsidP="00801056">
      <w:pPr>
        <w:rPr>
          <w:rFonts w:cs="Times New Roman"/>
        </w:rPr>
      </w:pPr>
      <w:r>
        <w:rPr>
          <w:rFonts w:cs="Times New Roman"/>
        </w:rPr>
        <w:t xml:space="preserve">Keywords: </w:t>
      </w:r>
    </w:p>
    <w:p w:rsidR="002C0BD4" w:rsidRDefault="002C0BD4" w:rsidP="00801056">
      <w:pPr>
        <w:rPr>
          <w:rFonts w:cs="Times New Roman"/>
        </w:rPr>
      </w:pPr>
      <w:r>
        <w:rPr>
          <w:rFonts w:cs="Times New Roman"/>
        </w:rPr>
        <w:t>Asymmetrical Flow Field-flow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rsidR="00331DB9" w:rsidRPr="003A6EB4" w:rsidRDefault="00331DB9" w:rsidP="003A6EB4">
      <w:pPr>
        <w:rPr>
          <w:b/>
        </w:rPr>
      </w:pPr>
      <w:r w:rsidRPr="003A6EB4">
        <w:rPr>
          <w:b/>
        </w:rPr>
        <w:t>Introduction</w:t>
      </w:r>
    </w:p>
    <w:p w:rsidR="00E2660B" w:rsidRDefault="00CC5714" w:rsidP="00801056">
      <w:pPr>
        <w:rPr>
          <w:rFonts w:cs="Times New Roman"/>
        </w:rPr>
      </w:pPr>
      <w:r>
        <w:rPr>
          <w:rFonts w:cs="Times New Roman"/>
        </w:rPr>
        <w:t>AF4 (</w:t>
      </w:r>
      <w:r w:rsidR="003A6EB4">
        <w:rPr>
          <w:rFonts w:cs="Times New Roman"/>
        </w:rPr>
        <w:t>Asymmetrical flow field-flow fractionation</w:t>
      </w:r>
      <w:r>
        <w:rPr>
          <w:rFonts w:cs="Times New Roman"/>
        </w:rPr>
        <w:t>) is a chromatographic technique that can be used to separate samples due to their diffusion coefficient (</w:t>
      </w:r>
      <w:r w:rsidR="00D87D73">
        <w:rPr>
          <w:rFonts w:cs="Times New Roman"/>
        </w:rPr>
        <w:t>Wahlund1987</w:t>
      </w:r>
      <w:r>
        <w:rPr>
          <w:rFonts w:cs="Times New Roman"/>
        </w:rPr>
        <w:t>). It is a member of the field-flow fractionation techniques invented by J. Calvin Giddings (</w:t>
      </w:r>
      <w:r w:rsidR="0026127E">
        <w:rPr>
          <w:rFonts w:cs="Times New Roman"/>
        </w:rPr>
        <w:t>Giddings1977</w:t>
      </w:r>
      <w:r>
        <w:rPr>
          <w:rFonts w:cs="Times New Roman"/>
        </w:rPr>
        <w:t>)</w:t>
      </w:r>
      <w:r w:rsidR="004A7C2E">
        <w:rPr>
          <w:rFonts w:cs="Times New Roman"/>
        </w:rPr>
        <w:t>.</w:t>
      </w:r>
      <w:r w:rsidR="00620BBF">
        <w:rPr>
          <w:rFonts w:cs="Times New Roman"/>
        </w:rPr>
        <w:t xml:space="preserve"> </w:t>
      </w:r>
      <w:r w:rsidR="000F4A8A">
        <w:rPr>
          <w:rFonts w:cs="Times New Roman"/>
        </w:rPr>
        <w:t>Compared to more commonly applied separation methods like SEC and HPLC (Coelfen2000)</w:t>
      </w:r>
      <w:r w:rsidR="00620BBF">
        <w:rPr>
          <w:rFonts w:cs="Times New Roman"/>
        </w:rPr>
        <w:t xml:space="preserve"> FFF techniques are based on the interaction of the analyte with a physical field which separates the sample to a corresponding physical size</w:t>
      </w:r>
      <w:r w:rsidR="00086AB9">
        <w:rPr>
          <w:rFonts w:cs="Times New Roman"/>
        </w:rPr>
        <w:t xml:space="preserve"> (Giddings1993)</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biomolecules, </w:t>
      </w:r>
      <w:r w:rsidR="00D922D3">
        <w:rPr>
          <w:rFonts w:cs="Times New Roman"/>
        </w:rPr>
        <w:t>nanoparticles</w:t>
      </w:r>
      <w:r w:rsidR="009706E1">
        <w:rPr>
          <w:rFonts w:cs="Times New Roman"/>
        </w:rPr>
        <w:t xml:space="preserve"> and</w:t>
      </w:r>
      <w:r w:rsidR="00D922D3">
        <w:rPr>
          <w:rFonts w:cs="Times New Roman"/>
        </w:rPr>
        <w:t xml:space="preserve"> polymers (</w:t>
      </w:r>
      <w:r w:rsidR="009706E1">
        <w:rPr>
          <w:rFonts w:cs="Times New Roman"/>
        </w:rPr>
        <w:t>Giddings1993 Cölfen2000 Litzen1989</w:t>
      </w:r>
      <w:r w:rsidR="00D922D3">
        <w:rPr>
          <w:rFonts w:cs="Times New Roman"/>
        </w:rPr>
        <w:t xml:space="preserve">) up to big agglomerates like </w:t>
      </w:r>
      <w:r w:rsidR="00C447AE">
        <w:rPr>
          <w:rFonts w:cs="Times New Roman"/>
        </w:rPr>
        <w:t xml:space="preserve">protein aggregates(Yohannes2010), </w:t>
      </w:r>
      <w:r w:rsidR="00D922D3">
        <w:rPr>
          <w:rFonts w:cs="Times New Roman"/>
        </w:rPr>
        <w:t>virus-like</w:t>
      </w:r>
      <w:r w:rsidR="00C447AE">
        <w:rPr>
          <w:rFonts w:cs="Times New Roman"/>
        </w:rPr>
        <w:t xml:space="preserve"> particles (Pease2009</w:t>
      </w:r>
      <w:r w:rsidR="00D922D3">
        <w:rPr>
          <w:rFonts w:cs="Times New Roman"/>
        </w:rPr>
        <w:t>)</w:t>
      </w:r>
      <w:r w:rsidR="00C447AE">
        <w:rPr>
          <w:rFonts w:cs="Times New Roman"/>
        </w:rPr>
        <w:t>, drug carrier systems (Fraunhofer2004)</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rsidR="003E6A33" w:rsidRDefault="00296AE4" w:rsidP="00801056">
      <w:pPr>
        <w:rPr>
          <w:rFonts w:cs="Times New Roman"/>
        </w:rPr>
      </w:pPr>
      <w:r>
        <w:rPr>
          <w:rFonts w:cs="Times New Roman"/>
        </w:rPr>
        <w:t>T</w:t>
      </w:r>
      <w:r w:rsidR="00933766">
        <w:rPr>
          <w:rFonts w:cs="Times New Roman"/>
        </w:rPr>
        <w:t>hough</w:t>
      </w:r>
      <w:r w:rsidR="00C80DFB">
        <w:rPr>
          <w:rFonts w:cs="Times New Roman"/>
        </w:rPr>
        <w:t>,</w:t>
      </w:r>
      <w:r w:rsidR="00933766">
        <w:rPr>
          <w:rFonts w:cs="Times New Roman"/>
        </w:rPr>
        <w:t xml:space="preserve"> the development of dedicated measurement protocols can be</w:t>
      </w:r>
      <w:r w:rsidR="00E2660B">
        <w:rPr>
          <w:rFonts w:cs="Times New Roman"/>
        </w:rPr>
        <w:t xml:space="preserve"> complicated as</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E2660B">
        <w:rPr>
          <w:rFonts w:cs="Times New Roman"/>
        </w:rPr>
        <w:t>.</w:t>
      </w:r>
      <w:r w:rsidR="00933766">
        <w:rPr>
          <w:rFonts w:cs="Times New Roman"/>
        </w:rPr>
        <w:t xml:space="preserve"> (Giddings2013)</w:t>
      </w:r>
      <w:r w:rsidR="00E2660B">
        <w:rPr>
          <w:rFonts w:cs="Times New Roman"/>
        </w:rPr>
        <w:t xml:space="preserve"> This includes instrumental specifications like the channel length </w:t>
      </w:r>
      <w:r w:rsidR="00E2660B" w:rsidRPr="00E2660B">
        <w:rPr>
          <w:rFonts w:cs="Times New Roman"/>
          <w:i/>
        </w:rPr>
        <w:t>L</w:t>
      </w:r>
      <w:r w:rsidR="00E2660B">
        <w:rPr>
          <w:rFonts w:cs="Times New Roman"/>
        </w:rPr>
        <w:t xml:space="preserve">, </w:t>
      </w:r>
      <w:r w:rsidR="00E2660B">
        <w:rPr>
          <w:rFonts w:cs="Times New Roman"/>
        </w:rPr>
        <w:lastRenderedPageBreak/>
        <w:t xml:space="preserve">channel width </w:t>
      </w:r>
      <w:r w:rsidR="00E2660B" w:rsidRPr="00E2660B">
        <w:rPr>
          <w:rFonts w:cs="Times New Roman"/>
          <w:i/>
        </w:rPr>
        <w:t>w</w:t>
      </w:r>
      <w:r w:rsidR="00E2660B">
        <w:rPr>
          <w:rFonts w:cs="Times New Roman"/>
        </w:rPr>
        <w:t xml:space="preserve"> </w:t>
      </w:r>
      <w:r w:rsidR="0042110F">
        <w:rPr>
          <w:rFonts w:cs="Times New Roman"/>
        </w:rPr>
        <w:t xml:space="preserve">and </w:t>
      </w:r>
      <w:r w:rsidR="00E2660B">
        <w:rPr>
          <w:rFonts w:cs="Times New Roman"/>
        </w:rPr>
        <w:t>the cho</w:t>
      </w:r>
      <w:r w:rsidR="0042110F">
        <w:rPr>
          <w:rFonts w:cs="Times New Roman"/>
        </w:rPr>
        <w:t>ice of membrane material.</w:t>
      </w:r>
      <w:r w:rsidR="00302E8F">
        <w:rPr>
          <w:rFonts w:cs="Times New Roman"/>
        </w:rPr>
        <w:t xml:space="preserve"> </w:t>
      </w:r>
      <w:r w:rsidR="000F5A55">
        <w:rPr>
          <w:rFonts w:cs="Times New Roman"/>
        </w:rPr>
        <w:t xml:space="preserve">Three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sample</w:t>
      </w:r>
      <w:r w:rsidR="009706E1">
        <w:rPr>
          <w:rFonts w:cs="Times New Roman"/>
        </w:rPr>
        <w:t xml:space="preserve"> focu</w:t>
      </w:r>
      <w:r w:rsidR="00302E8F">
        <w:rPr>
          <w:rFonts w:cs="Times New Roman"/>
        </w:rPr>
        <w:t>sing</w:t>
      </w:r>
      <w:r w:rsidR="000F5A55">
        <w:rPr>
          <w:rFonts w:cs="Times New Roman"/>
        </w:rPr>
        <w:t xml:space="preserve"> </w:t>
      </w:r>
      <w:r w:rsidR="00164E6D">
        <w:rPr>
          <w:rFonts w:cs="Times New Roman"/>
        </w:rPr>
        <w:t>period</w:t>
      </w:r>
      <w:r w:rsidR="000F5A55">
        <w:rPr>
          <w:rFonts w:cs="Times New Roman"/>
        </w:rPr>
        <w:t xml:space="preserve"> </w:t>
      </w:r>
      <w:r w:rsidR="000F5A55" w:rsidRPr="007E07A1">
        <w:rPr>
          <w:rFonts w:cs="Times New Roman"/>
          <w:i/>
        </w:rPr>
        <w:t>t</w:t>
      </w:r>
      <w:r w:rsidR="00302E8F" w:rsidRPr="007E07A1">
        <w:rPr>
          <w:rFonts w:cs="Times New Roman"/>
          <w:i/>
          <w:vertAlign w:val="subscript"/>
        </w:rPr>
        <w:t>f</w:t>
      </w:r>
      <w:r w:rsidR="00302E8F">
        <w:rPr>
          <w:rFonts w:cs="Times New Roman"/>
        </w:rPr>
        <w:t>.</w:t>
      </w:r>
      <w:r w:rsidR="00DC40A7">
        <w:rPr>
          <w:rFonts w:cs="Times New Roman"/>
        </w:rPr>
        <w:t xml:space="preserve"> </w:t>
      </w:r>
      <w:r w:rsidR="00BB7A5A">
        <w:rPr>
          <w:rFonts w:cs="Times New Roman"/>
        </w:rPr>
        <w:t>FFF</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 Uv/Vis and/</w:t>
      </w:r>
      <w:r w:rsidR="00DF5D41">
        <w:rPr>
          <w:rFonts w:cs="Times New Roman"/>
        </w:rPr>
        <w:t>or RI, but also on-line NMR</w:t>
      </w:r>
      <w:r w:rsidR="006525F9">
        <w:rPr>
          <w:rFonts w:cs="Times New Roman"/>
        </w:rPr>
        <w:t xml:space="preserve"> </w:t>
      </w:r>
      <w:r w:rsidR="00DF5D41">
        <w:rPr>
          <w:rFonts w:cs="Times New Roman"/>
        </w:rPr>
        <w:t>(cite</w:t>
      </w:r>
      <w:r w:rsidR="00501926">
        <w:rPr>
          <w:rFonts w:cs="Times New Roman"/>
        </w:rPr>
        <w:t xml:space="preserve"> </w:t>
      </w:r>
      <w:r w:rsidR="002B1021">
        <w:rPr>
          <w:rFonts w:cs="Times New Roman"/>
        </w:rPr>
        <w:t>Hiller</w:t>
      </w:r>
      <w:r w:rsidR="00501926">
        <w:rPr>
          <w:rFonts w:cs="Times New Roman"/>
        </w:rPr>
        <w:t xml:space="preserve"> 2013</w:t>
      </w:r>
      <w:r w:rsidR="00DF5D41">
        <w:rPr>
          <w:rFonts w:cs="Times New Roman"/>
        </w:rPr>
        <w:t>), mass spectrometry (Yohannes2011)</w:t>
      </w:r>
      <w:r w:rsidR="00164E6D">
        <w:rPr>
          <w:rFonts w:cs="Times New Roman"/>
        </w:rPr>
        <w:t xml:space="preserve"> </w:t>
      </w:r>
      <w:r w:rsidR="0022588D">
        <w:rPr>
          <w:rFonts w:cs="Times New Roman"/>
        </w:rPr>
        <w:t>and SAXS (Thünemannn2009a)</w:t>
      </w:r>
      <w:r w:rsidR="00501926">
        <w:rPr>
          <w:rFonts w:cs="Times New Roman"/>
        </w:rPr>
        <w:t>.</w:t>
      </w:r>
      <w:r w:rsidR="00BB7A5A">
        <w:rPr>
          <w:rFonts w:cs="Times New Roman"/>
        </w:rPr>
        <w:t xml:space="preserve"> </w:t>
      </w:r>
    </w:p>
    <w:p w:rsidR="008F6C3A" w:rsidRDefault="005C02B3" w:rsidP="00801056">
      <w:pPr>
        <w:rPr>
          <w:rFonts w:cs="Times New Roman"/>
        </w:rPr>
      </w:pPr>
      <w:r>
        <w:rPr>
          <w:rFonts w:cs="Times New Roman"/>
        </w:rPr>
        <w:t xml:space="preserve">Although AF4 theory has been elaborated and well documented in literature, the application transfer to quantitative evaluation software </w:t>
      </w:r>
      <w:r w:rsidR="0030745A">
        <w:rPr>
          <w:rFonts w:cs="Times New Roman"/>
        </w:rPr>
        <w:t xml:space="preserve">is </w:t>
      </w:r>
      <w:r>
        <w:rPr>
          <w:rFonts w:cs="Times New Roman"/>
        </w:rPr>
        <w:t xml:space="preserve">still behind to </w:t>
      </w:r>
      <w:r w:rsidR="0030745A">
        <w:rPr>
          <w:rFonts w:cs="Times New Roman"/>
        </w:rPr>
        <w:t xml:space="preserve">comparable methods like </w:t>
      </w:r>
      <w:r>
        <w:rPr>
          <w:rFonts w:cs="Times New Roman"/>
        </w:rPr>
        <w:t>AUC, where several software solution</w:t>
      </w:r>
      <w:r w:rsidR="002559C2">
        <w:rPr>
          <w:rFonts w:cs="Times New Roman"/>
        </w:rPr>
        <w:t>s</w:t>
      </w:r>
      <w:r>
        <w:rPr>
          <w:rFonts w:cs="Times New Roman"/>
        </w:rPr>
        <w:t xml:space="preserve"> and a couple of evaluation methods are available </w:t>
      </w:r>
      <w:r w:rsidR="00460643">
        <w:rPr>
          <w:rFonts w:cs="Times New Roman"/>
        </w:rPr>
        <w:t xml:space="preserve">and usable even without in-depth knowledge of the underlying algorithmic considerations </w:t>
      </w:r>
      <w:r>
        <w:rPr>
          <w:rFonts w:cs="Times New Roman"/>
        </w:rPr>
        <w:t>(cite Schuck</w:t>
      </w:r>
      <w:r w:rsidR="00AA41F6">
        <w:rPr>
          <w:rFonts w:cs="Times New Roman"/>
        </w:rPr>
        <w:t>2000</w:t>
      </w:r>
      <w:r>
        <w:rPr>
          <w:rFonts w:cs="Times New Roman"/>
        </w:rPr>
        <w:t xml:space="preserve">, cite </w:t>
      </w:r>
      <w:r w:rsidR="00FB5CA6">
        <w:rPr>
          <w:rFonts w:cs="Times New Roman"/>
        </w:rPr>
        <w:t>Demeler2005</w:t>
      </w:r>
      <w:r w:rsidR="002559C2">
        <w:rPr>
          <w:rFonts w:cs="Times New Roman"/>
        </w:rPr>
        <w:t xml:space="preserve">). </w:t>
      </w:r>
      <w:r>
        <w:rPr>
          <w:rFonts w:cs="Times New Roman"/>
        </w:rPr>
        <w:t xml:space="preserve">Therefore, we fill this gap with </w:t>
      </w:r>
      <w:r w:rsidR="00460643">
        <w:rPr>
          <w:rFonts w:cs="Times New Roman"/>
        </w:rPr>
        <w:t>implementation</w:t>
      </w:r>
      <w:r w:rsidR="00D518CC">
        <w:rPr>
          <w:rFonts w:cs="Times New Roman"/>
        </w:rPr>
        <w:t xml:space="preserve"> of the known procedure</w:t>
      </w:r>
      <w:r w:rsidR="003D458D">
        <w:rPr>
          <w:rFonts w:cs="Times New Roman"/>
        </w:rPr>
        <w:t xml:space="preserve">. </w:t>
      </w:r>
    </w:p>
    <w:p w:rsidR="00473485" w:rsidRDefault="00473485" w:rsidP="00801056">
      <w:pPr>
        <w:rPr>
          <w:rFonts w:cs="Times New Roman"/>
        </w:rPr>
      </w:pPr>
      <w:r>
        <w:rPr>
          <w:rFonts w:cs="Times New Roman"/>
        </w:rPr>
        <w:t>In addition we want to compare the different approaches reported up to now in literature.</w:t>
      </w:r>
      <w:r w:rsidR="00417A79">
        <w:rPr>
          <w:rFonts w:cs="Times New Roman"/>
        </w:rPr>
        <w:t xml:space="preserve"> In the past, the validity of the no-field method in AF4 has been </w:t>
      </w:r>
      <w:r w:rsidR="007642DF">
        <w:rPr>
          <w:rFonts w:cs="Times New Roman"/>
        </w:rPr>
        <w:t>disproved successfully (Martin2011)</w:t>
      </w:r>
      <w:r w:rsidR="00133882">
        <w:rPr>
          <w:rFonts w:cs="Times New Roman"/>
        </w:rPr>
        <w:t>.</w:t>
      </w:r>
      <w:r w:rsidR="00F730B9">
        <w:rPr>
          <w:rFonts w:cs="Times New Roman"/>
        </w:rPr>
        <w:t xml:space="preserve"> For the remaining</w:t>
      </w:r>
    </w:p>
    <w:p w:rsidR="00103145" w:rsidRDefault="00103145" w:rsidP="00801056">
      <w:pPr>
        <w:rPr>
          <w:rFonts w:cs="Times New Roman"/>
        </w:rPr>
      </w:pPr>
    </w:p>
    <w:p w:rsidR="00801056" w:rsidRDefault="00331DB9" w:rsidP="00801056">
      <w:pPr>
        <w:rPr>
          <w:rFonts w:cs="Times New Roman"/>
          <w:b/>
        </w:rPr>
      </w:pPr>
      <w:r w:rsidRPr="001D5264">
        <w:rPr>
          <w:rFonts w:cs="Times New Roman"/>
          <w:b/>
        </w:rPr>
        <w:t>Theory</w:t>
      </w:r>
    </w:p>
    <w:p w:rsidR="008B0B9C" w:rsidRDefault="008B0B9C" w:rsidP="002F4C21">
      <w:pPr>
        <w:pStyle w:val="Caption"/>
        <w:keepLines/>
        <w:jc w:val="center"/>
      </w:pPr>
      <w:r>
        <w:rPr>
          <w:rFonts w:cs="Times New Roman"/>
          <w:noProof/>
        </w:rPr>
        <w:drawing>
          <wp:inline distT="0" distB="0" distL="0" distR="0">
            <wp:extent cx="4648200" cy="2021840"/>
            <wp:effectExtent l="0" t="0" r="0" b="0"/>
            <wp:docPr id="6" name="Picture 6" descr="\\VBOXSVR\SF_VirtWind\tvoidPaper\images\fff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SVR\SF_VirtWind\tvoidPaper\images\fff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2021840"/>
                    </a:xfrm>
                    <a:prstGeom prst="rect">
                      <a:avLst/>
                    </a:prstGeom>
                    <a:noFill/>
                    <a:ln>
                      <a:noFill/>
                    </a:ln>
                  </pic:spPr>
                </pic:pic>
              </a:graphicData>
            </a:graphic>
          </wp:inline>
        </w:drawing>
      </w:r>
    </w:p>
    <w:p w:rsidR="00467248" w:rsidRPr="00467248" w:rsidRDefault="00467248" w:rsidP="002F4C21">
      <w:pPr>
        <w:pStyle w:val="Caption"/>
        <w:keepLines/>
        <w:jc w:val="center"/>
      </w:pPr>
      <w:r>
        <w:t xml:space="preserve">Figure </w:t>
      </w:r>
      <w:fldSimple w:instr=" SEQ Figure \* ARABIC ">
        <w:r w:rsidR="007B1721">
          <w:rPr>
            <w:noProof/>
          </w:rPr>
          <w:t>1</w:t>
        </w:r>
      </w:fldSimple>
      <w:r>
        <w:t>.</w:t>
      </w:r>
      <w:r w:rsidR="00567015">
        <w:t xml:space="preserve"> Top view of an AF4 channel (</w:t>
      </w:r>
      <w:r w:rsidR="00ED5401">
        <w:t>t</w:t>
      </w:r>
      <w:r w:rsidR="00567015">
        <w:t>op) and</w:t>
      </w:r>
      <w:r w:rsidR="009E1EFE">
        <w:t xml:space="preserve"> </w:t>
      </w:r>
      <w:r w:rsidR="00E54702">
        <w:t>its</w:t>
      </w:r>
      <w:r w:rsidR="009E1EFE">
        <w:t xml:space="preserve"> cross-sectional area </w:t>
      </w:r>
      <w:r w:rsidR="00567015">
        <w:t>(</w:t>
      </w:r>
      <w:r w:rsidR="009E1EFE">
        <w:t>bottom</w:t>
      </w:r>
      <w:r w:rsidR="00567015">
        <w:t>)</w:t>
      </w:r>
    </w:p>
    <w:p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4359AD">
        <w:rPr>
          <w:rFonts w:cs="Times New Roman"/>
        </w:rPr>
        <w:t>(Figure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rsidR="00D91829" w:rsidRPr="0038311A" w:rsidRDefault="00164146"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rsidR="00D91829" w:rsidRDefault="00D91829" w:rsidP="00801056">
      <w:pPr>
        <w:rPr>
          <w:rFonts w:cs="Times New Roman"/>
        </w:rPr>
      </w:pPr>
    </w:p>
    <w:p w:rsidR="00CE0B39" w:rsidRDefault="00444FAA" w:rsidP="00801056">
      <w:pPr>
        <w:rPr>
          <w:rFonts w:cs="Times New Roman"/>
        </w:rPr>
      </w:pPr>
      <w:r>
        <w:rPr>
          <w:rFonts w:cs="Times New Roman"/>
        </w:rPr>
        <w:t>The “</w:t>
      </w:r>
      <w:r w:rsidR="00CD39F5">
        <w:rPr>
          <w:rFonts w:cs="Times New Roman"/>
        </w:rPr>
        <w:t>broadness</w:t>
      </w:r>
      <w:r>
        <w:rPr>
          <w:rFonts w:cs="Times New Roman"/>
        </w:rPr>
        <w:t>” of the parable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also designated as channel height. L</w:t>
      </w:r>
      <w:r w:rsidR="00CE0B39" w:rsidRPr="00531439">
        <w:rPr>
          <w:rFonts w:cs="Times New Roman"/>
          <w:vertAlign w:val="subscript"/>
        </w:rPr>
        <w:t>1</w:t>
      </w:r>
      <w:r w:rsidR="00CE0B39">
        <w:rPr>
          <w:rFonts w:cs="Times New Roman"/>
        </w:rPr>
        <w:t>, L</w:t>
      </w:r>
      <w:r w:rsidR="00CE0B39" w:rsidRPr="00531439">
        <w:rPr>
          <w:rFonts w:cs="Times New Roman"/>
          <w:vertAlign w:val="subscript"/>
        </w:rPr>
        <w:t>2</w:t>
      </w:r>
      <w:r w:rsidR="00CE0B39">
        <w:rPr>
          <w:rFonts w:cs="Times New Roman"/>
        </w:rPr>
        <w:t>, b</w:t>
      </w:r>
      <w:r w:rsidR="00CE0B39" w:rsidRPr="00531439">
        <w:rPr>
          <w:rFonts w:cs="Times New Roman"/>
          <w:vertAlign w:val="subscript"/>
        </w:rPr>
        <w:t>0</w:t>
      </w:r>
      <w:r w:rsidR="00CE0B39">
        <w:rPr>
          <w:rFonts w:cs="Times New Roman"/>
        </w:rPr>
        <w:t xml:space="preserve"> and b</w:t>
      </w:r>
      <w:r w:rsidR="00CE0B39" w:rsidRPr="00531439">
        <w:rPr>
          <w:rFonts w:cs="Times New Roman"/>
          <w:vertAlign w:val="subscript"/>
        </w:rPr>
        <w:t>L</w:t>
      </w:r>
      <w:r w:rsidR="00CE0B39">
        <w:rPr>
          <w:rFonts w:cs="Times New Roman"/>
        </w:rPr>
        <w:t xml:space="preserve"> describe the channel dimensions as shownr in Figure 1.</w:t>
      </w:r>
    </w:p>
    <w:p w:rsidR="0096563C"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480449">
        <w:rPr>
          <w:rFonts w:cs="Times New Roman"/>
        </w:rPr>
        <w:t xml:space="preserve">The </w:t>
      </w:r>
      <w:r w:rsidR="00F90480">
        <w:rPr>
          <w:rFonts w:cs="Times New Roman"/>
        </w:rPr>
        <w:t xml:space="preserve">mathematical description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its derivation h</w:t>
      </w:r>
      <w:r w:rsidR="006615AD">
        <w:rPr>
          <w:rFonts w:cs="Times New Roman"/>
        </w:rPr>
        <w:t>as been described</w:t>
      </w:r>
      <w:r w:rsidR="00697D04">
        <w:rPr>
          <w:rFonts w:cs="Times New Roman"/>
        </w:rPr>
        <w:t xml:space="preserve"> extensively</w:t>
      </w:r>
      <w:r w:rsidR="006615AD">
        <w:rPr>
          <w:rFonts w:cs="Times New Roman"/>
        </w:rPr>
        <w:t xml:space="preserve"> in literature (</w:t>
      </w:r>
      <w:r w:rsidR="00E54702">
        <w:rPr>
          <w:rFonts w:cs="Times New Roman"/>
        </w:rPr>
        <w:t>Wahlund2013, Haakasson2012</w:t>
      </w:r>
      <w:r w:rsidR="00BB7A5A">
        <w:rPr>
          <w:rFonts w:cs="Times New Roman"/>
        </w:rPr>
        <w:t>, Magnusson2012</w:t>
      </w:r>
      <w:r w:rsidR="00E54702">
        <w:rPr>
          <w:rFonts w:cs="Times New Roman"/>
        </w:rPr>
        <w:t>,</w:t>
      </w:r>
      <w:r w:rsidR="00A6047B">
        <w:rPr>
          <w:rFonts w:cs="Times New Roman"/>
        </w:rPr>
        <w:t xml:space="preserve"> Wahlund1987</w:t>
      </w:r>
      <w:r w:rsidR="006615AD">
        <w:rPr>
          <w:rFonts w:cs="Times New Roman"/>
        </w:rPr>
        <w:t>)</w:t>
      </w:r>
      <w:r w:rsidR="00A6047B">
        <w:rPr>
          <w:rFonts w:cs="Times New Roman"/>
        </w:rPr>
        <w:t>. Thereby, we only state a short description of those formulas that are used in our evaluation approach which is essentially built up</w:t>
      </w:r>
      <w:r w:rsidR="008F15FB">
        <w:rPr>
          <w:rFonts w:cs="Times New Roman"/>
        </w:rPr>
        <w:t xml:space="preserve"> existing theory</w:t>
      </w:r>
      <w:r w:rsidR="00A6047B">
        <w:rPr>
          <w:rFonts w:cs="Times New Roman"/>
        </w:rPr>
        <w:t xml:space="preserve">. While the physical relationships are widely known and well documented, this is not always the case for their </w:t>
      </w:r>
      <w:r w:rsidR="00A6047B">
        <w:rPr>
          <w:rFonts w:cs="Times New Roman"/>
        </w:rPr>
        <w:lastRenderedPageBreak/>
        <w:t xml:space="preserve">translations into an evaluation procedure. This might </w:t>
      </w:r>
      <w:r w:rsidR="00E86A3A">
        <w:rPr>
          <w:rFonts w:cs="Times New Roman"/>
        </w:rPr>
        <w:t xml:space="preserve">seem to </w:t>
      </w:r>
      <w:r w:rsidR="00A6047B">
        <w:rPr>
          <w:rFonts w:cs="Times New Roman"/>
        </w:rPr>
        <w:t xml:space="preserve">be a trivial step </w:t>
      </w:r>
      <w:r w:rsidR="00E86A3A">
        <w:rPr>
          <w:rFonts w:cs="Times New Roman"/>
        </w:rPr>
        <w:t>as the physical content is well elaborated, however</w:t>
      </w:r>
      <w:r w:rsidR="00A6047B">
        <w:rPr>
          <w:rFonts w:cs="Times New Roman"/>
        </w:rPr>
        <w:t>, when the underlying physic</w:t>
      </w:r>
      <w:r w:rsidR="00E86A3A">
        <w:rPr>
          <w:rFonts w:cs="Times New Roman"/>
        </w:rPr>
        <w:t>s are already known.</w:t>
      </w:r>
      <w:r w:rsidR="00A6047B">
        <w:rPr>
          <w:rFonts w:cs="Times New Roman"/>
        </w:rPr>
        <w:t xml:space="preserve"> </w:t>
      </w:r>
      <w:r w:rsidR="00E86A3A">
        <w:rPr>
          <w:rFonts w:cs="Times New Roman"/>
        </w:rPr>
        <w:t>H</w:t>
      </w:r>
      <w:r w:rsidR="00A6047B">
        <w:rPr>
          <w:rFonts w:cs="Times New Roman"/>
        </w:rPr>
        <w:t>owever, considering the number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A6047B">
        <w:rPr>
          <w:rFonts w:cs="Times New Roman"/>
        </w:rPr>
        <w:t>(Wahlund2013,</w:t>
      </w:r>
      <w:r w:rsidR="001B10BA">
        <w:rPr>
          <w:rFonts w:cs="Times New Roman"/>
        </w:rPr>
        <w:t xml:space="preserve"> Bolinsson2018</w:t>
      </w:r>
      <w:r w:rsidR="00A6047B">
        <w:rPr>
          <w:rFonts w:cs="Times New Roman"/>
        </w:rPr>
        <w:t>)</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(Cölfen2000). </w:t>
      </w:r>
    </w:p>
    <w:p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rsidR="00D237CC" w:rsidRPr="00130A2A" w:rsidRDefault="00D237CC" w:rsidP="002064EC">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rsidR="004E6887" w:rsidRDefault="004E6887" w:rsidP="00023526">
      <w:r>
        <w:t xml:space="preserve">which is often simplified by </w:t>
      </w:r>
    </w:p>
    <w:p w:rsidR="004E6887" w:rsidRPr="00BE1D44" w:rsidRDefault="00164146"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rsidR="004E6887" w:rsidRDefault="004E6887" w:rsidP="00023526"/>
    <w:p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231E45">
        <w:t>(Wahlund1987) as</w:t>
      </w:r>
    </w:p>
    <w:p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rsidR="0021139B"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height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(Schmid2018) that makes use of the volume calculation as reported by </w:t>
      </w:r>
      <w:r w:rsidR="006F0E35">
        <w:t>Wahlund</w:t>
      </w:r>
      <w:r w:rsidR="006B28AC">
        <w:t xml:space="preserve"> </w:t>
      </w:r>
      <w:r w:rsidR="00907804">
        <w:t>(1987)</w:t>
      </w:r>
      <w:r w:rsidR="00505077">
        <w:t xml:space="preserve"> 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FA793B">
        <w:t xml:space="preserve">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 xml:space="preserve">tly </w:t>
      </w:r>
      <w:r w:rsidR="00091353">
        <w:t>(Hakansson, Magnusson)</w:t>
      </w:r>
      <w:r w:rsidR="00BB608D">
        <w:t>.</w:t>
      </w:r>
    </w:p>
    <w:p w:rsidR="0021139B" w:rsidRDefault="0021139B" w:rsidP="0021139B">
      <w:pPr>
        <w:keepLines/>
        <w:jc w:val="center"/>
      </w:pPr>
      <w:r>
        <w:rPr>
          <w:noProof/>
        </w:rPr>
        <w:drawing>
          <wp:inline distT="0" distB="0" distL="0" distR="0" wp14:anchorId="04DD073D" wp14:editId="2E6B65C9">
            <wp:extent cx="2686050" cy="1338720"/>
            <wp:effectExtent l="0" t="0" r="0" b="0"/>
            <wp:docPr id="1" name="Picture 1" descr="\\VBOXSVR\SF_VirtWind\tvoidPaper\images\RLambd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F_VirtWind\tvoidPaper\images\RLambda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921" cy="1369556"/>
                    </a:xfrm>
                    <a:prstGeom prst="rect">
                      <a:avLst/>
                    </a:prstGeom>
                    <a:noFill/>
                    <a:ln>
                      <a:noFill/>
                    </a:ln>
                  </pic:spPr>
                </pic:pic>
              </a:graphicData>
            </a:graphic>
          </wp:inline>
        </w:drawing>
      </w:r>
    </w:p>
    <w:p w:rsidR="0021139B" w:rsidRDefault="0021139B" w:rsidP="0021139B">
      <w:pPr>
        <w:pStyle w:val="Caption"/>
        <w:keepLines/>
        <w:jc w:val="center"/>
      </w:pPr>
      <w:r>
        <w:t xml:space="preserve">Figure </w:t>
      </w:r>
      <w:fldSimple w:instr=" SEQ Figure \* ARABIC ">
        <w:r>
          <w:rPr>
            <w:noProof/>
          </w:rPr>
          <w:t>2</w:t>
        </w:r>
      </w:fldSimple>
      <w:r>
        <w:t xml:space="preserve">: Relationship between R and </w:t>
      </w:r>
      <w:r>
        <w:rPr>
          <w:lang w:val="el-GR"/>
        </w:rPr>
        <w:t>λ</w:t>
      </w:r>
      <w:r>
        <w:t>, displayed with the classical FFF retention and its linear approximation. The derivative of the retention equation is also displayed to demonstrate its strict monotony.</w:t>
      </w:r>
    </w:p>
    <w:p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applicable due to the strict monotony of the retention eq</w:t>
      </w:r>
      <w:r w:rsidR="00D2506F">
        <w:t>uation within the relevant scop</w:t>
      </w:r>
      <w:r w:rsidR="0024310B">
        <w:t>e and sufficient for being used on modern CPU</w:t>
      </w:r>
      <w:r w:rsidR="002269AD">
        <w:t>.</w:t>
      </w:r>
      <w:r w:rsidR="0024310B">
        <w:t xml:space="preserve"> It can be replaced by </w:t>
      </w:r>
      <w:r w:rsidR="00975747">
        <w:t xml:space="preserve">an even </w:t>
      </w:r>
      <w:r w:rsidR="00EC2F29">
        <w:t xml:space="preserve">more </w:t>
      </w:r>
      <w:r w:rsidR="00EC2F29">
        <w:lastRenderedPageBreak/>
        <w:t>efficient</w:t>
      </w:r>
      <w:r w:rsidR="0024310B">
        <w:t xml:space="preserve"> conversion if required (Schure1987).</w:t>
      </w:r>
      <w:r w:rsidR="00A6085A">
        <w:t xml:space="preserve"> Here, 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5C7F23">
        <w:t>(Wahlund1987)</w:t>
      </w:r>
    </w:p>
    <w:p w:rsidR="005C7F23" w:rsidRPr="00084368" w:rsidRDefault="005C7F23" w:rsidP="002064EC">
      <w:pPr>
        <w:pStyle w:val="TAMainText"/>
        <w:rPr>
          <w:rFonts w:ascii="Times New Roman" w:eastAsiaTheme="minorEastAsia" w:hAnsi="Times New Roman" w:cstheme="minorBidi"/>
        </w:rPr>
      </w:pPr>
      <m:oMath>
        <m:r>
          <m:t>λ=</m:t>
        </m:r>
        <m:f>
          <m:fPr>
            <m:ctrlPr/>
          </m:fPr>
          <m:num>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tab/>
      </w:r>
      <w:r>
        <w:tab/>
      </w:r>
      <w:r>
        <w:tab/>
      </w:r>
      <w:r>
        <w:tab/>
      </w:r>
      <w:r w:rsidRPr="00130A2A">
        <w:t>(</w:t>
      </w:r>
      <w:r>
        <w:t>6</w:t>
      </w:r>
      <w:r w:rsidRPr="00130A2A">
        <w:t>)</w:t>
      </w:r>
    </w:p>
    <w:p w:rsidR="00FE1D09" w:rsidRDefault="00FE1D09" w:rsidP="00801056">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p>
    <w:p w:rsidR="002064EC" w:rsidRPr="00084368" w:rsidRDefault="00164146"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EB6E49">
        <w:t>7</w:t>
      </w:r>
      <w:r w:rsidR="002064EC" w:rsidRPr="00130A2A">
        <w:t>)</w:t>
      </w:r>
    </w:p>
    <w:p w:rsidR="00FE1D09" w:rsidRDefault="00FE1D09" w:rsidP="00801056"/>
    <w:p w:rsidR="00A6085A" w:rsidRDefault="0066372E" w:rsidP="00801056">
      <w:r>
        <w:t>The</w:t>
      </w:r>
      <w:r w:rsidR="00CD4985">
        <w:t xml:space="preserve"> formalism for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DF616A">
        <w:t>(Litzén1991</w:t>
      </w:r>
      <w:r w:rsidR="00961E5D">
        <w:t xml:space="preserve">) </w:t>
      </w:r>
      <w:r w:rsidR="00F63925">
        <w:t xml:space="preserve"> and is use</w:t>
      </w:r>
      <w:r w:rsidR="0087567E">
        <w:t>d as such for the second method (</w:t>
      </w:r>
      <w:r w:rsidR="0087567E" w:rsidRPr="0087567E">
        <w:rPr>
          <w:i/>
        </w:rPr>
        <w:t>Y</w:t>
      </w:r>
      <w:r w:rsidR="0087567E">
        <w:t xml:space="preserve"> is a correction term for approximating the correct channel surface)</w:t>
      </w:r>
      <w:r w:rsidR="00FA086B">
        <w:t>:</w:t>
      </w:r>
    </w:p>
    <w:p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t>8</w:t>
      </w:r>
      <w:r w:rsidR="007B5AA3" w:rsidRPr="00130A2A">
        <w:t>)</w:t>
      </w:r>
    </w:p>
    <w:p w:rsidR="007B5AA3" w:rsidRPr="00084368" w:rsidRDefault="007B5AA3" w:rsidP="00FA086B">
      <w:pPr>
        <w:pStyle w:val="TAMainText"/>
        <w:jc w:val="left"/>
        <w:rPr>
          <w:rFonts w:ascii="Times New Roman" w:eastAsiaTheme="minorEastAsia" w:hAnsi="Times New Roman" w:cstheme="minorBidi"/>
        </w:rPr>
      </w:pPr>
    </w:p>
    <w:p w:rsidR="00FA46D4" w:rsidRDefault="00F63925" w:rsidP="00FA46D4">
      <w:pPr>
        <w:spacing w:before="240"/>
      </w:pPr>
      <w:r>
        <w:t xml:space="preserve">It </w:t>
      </w:r>
      <w:r w:rsidR="00322EA1">
        <w:t xml:space="preserve">has to be a product of the surface and </w:t>
      </w:r>
      <w:r w:rsidR="004D1977">
        <w:t>h</w:t>
      </w:r>
      <w:r w:rsidR="00322EA1">
        <w:t>eight of the c</w:t>
      </w:r>
      <w:r w:rsidR="006877EB">
        <w:t>hannel</w:t>
      </w:r>
      <w:r w:rsidR="00FA46D4">
        <w:t>.</w:t>
      </w:r>
      <w:r w:rsidR="00F109D4">
        <w:t xml:space="preserve"> For this, reason we introduce a third calibration</w:t>
      </w:r>
      <w:r w:rsidR="009A154F">
        <w:t xml:space="preserve"> method</w:t>
      </w:r>
      <w:r w:rsidR="00F109D4">
        <w:t xml:space="preserve"> V</w:t>
      </w:r>
      <w:r w:rsidR="00F109D4" w:rsidRPr="00285549">
        <w:rPr>
          <w:vertAlign w:val="superscript"/>
        </w:rPr>
        <w:t>geo</w:t>
      </w:r>
      <w:r w:rsidR="00F109D4">
        <w:t xml:space="preserve"> and </w:t>
      </w:r>
      <w:r w:rsidR="00F109D4" w:rsidRPr="00285549">
        <w:rPr>
          <w:i/>
        </w:rPr>
        <w:t>w</w:t>
      </w:r>
      <w:r w:rsidR="00F109D4" w:rsidRPr="00285549">
        <w:rPr>
          <w:vertAlign w:val="superscript"/>
        </w:rPr>
        <w:t>geo</w:t>
      </w:r>
      <w:r w:rsidR="00F109D4">
        <w:t>.</w:t>
      </w:r>
      <w:r w:rsidR="00FA46D4">
        <w:t xml:space="preserve"> </w:t>
      </w:r>
      <w:r w:rsidR="00104365">
        <w:t>Making use of</w:t>
      </w:r>
    </w:p>
    <w:p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=A⋅</m:t>
        </m:r>
        <m:sSup>
          <m:sSupPr>
            <m:ctrlPr/>
          </m:sSupPr>
          <m:e>
            <m:r>
              <m:t>w</m:t>
            </m:r>
          </m:e>
          <m:sup>
            <m:r>
              <m:t>geo</m:t>
            </m:r>
          </m:sup>
        </m:sSup>
      </m:oMath>
      <w:r>
        <w:tab/>
      </w:r>
      <w:r>
        <w:tab/>
      </w:r>
      <w:r>
        <w:tab/>
      </w:r>
      <w:r>
        <w:tab/>
      </w:r>
      <w:r w:rsidRPr="00130A2A">
        <w:t>(</w:t>
      </w:r>
      <w:r w:rsidR="00FA086B">
        <w:t>9</w:t>
      </w:r>
      <w:r w:rsidRPr="00130A2A">
        <w:t>)</w:t>
      </w:r>
      <w:r>
        <w:t xml:space="preserve"> </w:t>
      </w:r>
    </w:p>
    <w:p w:rsidR="00322EA1" w:rsidRDefault="006877EB" w:rsidP="007A7F5A">
      <w:pPr>
        <w:spacing w:before="240"/>
      </w:pPr>
      <w:r>
        <w:t>T</w:t>
      </w:r>
      <w:r w:rsidR="00322EA1">
        <w:t>hereby</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height</w:t>
      </w:r>
      <w:r w:rsidR="000802B7">
        <w:t xml:space="preserve"> linearly equally</w:t>
      </w:r>
      <w:r w:rsidR="003F3902">
        <w:t xml:space="preserve">. </w:t>
      </w:r>
    </w:p>
    <w:p w:rsidR="001F316D" w:rsidRDefault="00540354" w:rsidP="001F316D">
      <w:pPr>
        <w:keepNext/>
      </w:pPr>
      <w:r>
        <w:rPr>
          <w:noProof/>
        </w:rPr>
        <w:drawing>
          <wp:inline distT="0" distB="0" distL="0" distR="0">
            <wp:extent cx="6009784" cy="17464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SectionsLi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066" cy="1761917"/>
                    </a:xfrm>
                    <a:prstGeom prst="rect">
                      <a:avLst/>
                    </a:prstGeom>
                  </pic:spPr>
                </pic:pic>
              </a:graphicData>
            </a:graphic>
          </wp:inline>
        </w:drawing>
      </w:r>
    </w:p>
    <w:p w:rsidR="001F316D" w:rsidRDefault="001F316D" w:rsidP="001F316D">
      <w:pPr>
        <w:pStyle w:val="Caption"/>
        <w:jc w:val="center"/>
      </w:pPr>
      <w:r>
        <w:t xml:space="preserve">Figure </w:t>
      </w:r>
      <w:fldSimple w:instr=" SEQ Figure \* ARABIC ">
        <w:r w:rsidR="007B1721">
          <w:rPr>
            <w:noProof/>
          </w:rPr>
          <w:t>3</w:t>
        </w:r>
      </w:fldSimple>
      <w:r>
        <w:t xml:space="preserve">. Coordinate system with the shape description function </w:t>
      </w:r>
      <w:r w:rsidRPr="001F316D">
        <w:rPr>
          <w:i/>
        </w:rPr>
        <w:t>E</w:t>
      </w:r>
      <w:r>
        <w:t>(</w:t>
      </w:r>
      <w:r w:rsidRPr="001F316D">
        <w:rPr>
          <w:i/>
        </w:rPr>
        <w:t>x</w:t>
      </w:r>
      <w:r>
        <w:t>),</w:t>
      </w:r>
      <w:r w:rsidR="00A93C15">
        <w:t xml:space="preserve"> the focus position </w:t>
      </w:r>
      <w:r w:rsidR="00A93C15" w:rsidRPr="00A93C15">
        <w:rPr>
          <w:i/>
        </w:rPr>
        <w:t>z</w:t>
      </w:r>
      <w:r w:rsidR="00A93C15" w:rsidRPr="00A93C15">
        <w:rPr>
          <w:vertAlign w:val="subscript"/>
        </w:rPr>
        <w:t>0</w:t>
      </w:r>
      <w:r>
        <w:t xml:space="preserve"> the plain of the effective separation volume (hatched area A)</w:t>
      </w:r>
      <w:r w:rsidR="00425B31">
        <w:t xml:space="preserve">, the complete area of all sections </w:t>
      </w:r>
      <w:r w:rsidR="00425B31" w:rsidRPr="00A93C15">
        <w:rPr>
          <w:i/>
        </w:rPr>
        <w:t>A</w:t>
      </w:r>
      <w:r w:rsidR="00425B31" w:rsidRPr="00A93C15">
        <w:rPr>
          <w:i/>
          <w:vertAlign w:val="subscript"/>
        </w:rPr>
        <w:t>L</w:t>
      </w:r>
      <w:r w:rsidR="00425B31">
        <w:t xml:space="preserve"> (hatched and non-hatched surface in the </w:t>
      </w:r>
      <w:r w:rsidR="00425B31" w:rsidRPr="00064235">
        <w:rPr>
          <w:i/>
        </w:rPr>
        <w:t>x</w:t>
      </w:r>
      <w:r w:rsidR="00425B31">
        <w:t>,</w:t>
      </w:r>
      <w:r w:rsidR="00425B31" w:rsidRPr="00064235">
        <w:rPr>
          <w:i/>
        </w:rPr>
        <w:t>y</w:t>
      </w:r>
      <w:r w:rsidR="00425B31">
        <w:t xml:space="preserve"> plain) </w:t>
      </w:r>
      <w:r>
        <w:t xml:space="preserve"> and the light grey edges of the generated channel shape.</w:t>
      </w:r>
    </w:p>
    <w:p w:rsidR="00C5527C" w:rsidRDefault="00003EF9" w:rsidP="00003EF9">
      <w:r>
        <w:t xml:space="preserve">, we show a second way here to perform the calibration. </w:t>
      </w:r>
      <w:r w:rsidR="001E7F1B">
        <w:t xml:space="preserve">It is conducted by substituting </w:t>
      </w:r>
      <w:r w:rsidR="00F20F69">
        <w:t>the term</w:t>
      </w:r>
    </w:p>
    <w:p w:rsidR="0022170C" w:rsidRPr="00084368" w:rsidRDefault="00164146" w:rsidP="002064EC">
      <w:pPr>
        <w:pStyle w:val="TAMainText"/>
        <w:rPr>
          <w:rFonts w:ascii="Times New Roman" w:eastAsiaTheme="minorEastAsia" w:hAnsi="Times New Roman" w:cstheme="minorBidi"/>
        </w:rPr>
      </w:pPr>
      <m:oMath>
        <m:f>
          <m:fPr>
            <m:ctrlPr/>
          </m:fPr>
          <m:num>
            <m:r>
              <m:t>Vgeo</m:t>
            </m:r>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FA086B">
        <w:t>10</w:t>
      </w:r>
      <w:r w:rsidR="0022170C" w:rsidRPr="00130A2A">
        <w:t>)</w:t>
      </w:r>
    </w:p>
    <w:p w:rsidR="006B1AEC" w:rsidRDefault="00F20F69" w:rsidP="00801056">
      <w:r>
        <w:t xml:space="preserve">in eq. (4) </w:t>
      </w:r>
      <w:r w:rsidR="006B1AEC">
        <w:t xml:space="preserve">and determine </w:t>
      </w:r>
      <w:r w:rsidR="006B1AEC" w:rsidRPr="006B1AEC">
        <w:rPr>
          <w:i/>
        </w:rPr>
        <w:t>S</w:t>
      </w:r>
      <w:r>
        <w:t xml:space="preserve"> analogously to </w:t>
      </w:r>
      <w:r w:rsidRPr="00F20F69">
        <w:rPr>
          <w:i/>
        </w:rPr>
        <w:t>w</w:t>
      </w:r>
      <w:r>
        <w:t xml:space="preserve"> </w:t>
      </w:r>
      <w:r w:rsidR="00856991">
        <w:t xml:space="preserve">as </w:t>
      </w:r>
      <w:r>
        <w:t>in the classical approach.</w:t>
      </w:r>
      <w:r w:rsidR="006B1AEC">
        <w:t xml:space="preserve"> In a second step,</w:t>
      </w:r>
      <w:r>
        <w:t xml:space="preserve"> inserting eq. 5</w:t>
      </w:r>
    </w:p>
    <w:p w:rsidR="00C36B24" w:rsidRDefault="009D1581" w:rsidP="00801056">
      <w:r>
        <w:t>with the</w:t>
      </w:r>
      <w:r w:rsidR="00B03A79">
        <w:t xml:space="preserve"> </w:t>
      </w:r>
      <w:r w:rsidR="00C62ECA">
        <w:t>passed</w:t>
      </w:r>
      <w:r w:rsidR="003E6030">
        <w:t xml:space="preserve"> </w:t>
      </w:r>
      <w:r w:rsidR="00C36B24">
        <w:t xml:space="preserve">channel </w:t>
      </w:r>
      <w:r w:rsidR="00C62ECA">
        <w:t xml:space="preserve">area </w:t>
      </w:r>
      <w:r w:rsidR="00C36B24" w:rsidRPr="00C36B24">
        <w:rPr>
          <w:i/>
        </w:rPr>
        <w:t>A</w:t>
      </w:r>
      <w:r w:rsidR="00C62ECA">
        <w:rPr>
          <w:i/>
        </w:rPr>
        <w:t>z</w:t>
      </w:r>
      <w:r w:rsidR="00C36B24">
        <w:t xml:space="preserve"> </w:t>
      </w:r>
      <w:r w:rsidR="00B03A79">
        <w:t xml:space="preserve">(Fig. 3) </w:t>
      </w:r>
      <w:r>
        <w:t xml:space="preserve">that was used for the separation </w:t>
      </w:r>
      <w:r w:rsidR="00C36B24">
        <w:t xml:space="preserve">gives </w:t>
      </w:r>
      <w:r w:rsidR="00F20F69">
        <w:t xml:space="preserve">a </w:t>
      </w:r>
      <w:r w:rsidR="00130A2A">
        <w:t xml:space="preserve">solution for </w:t>
      </w:r>
      <w:r w:rsidR="00130A2A" w:rsidRPr="00130A2A">
        <w:rPr>
          <w:i/>
        </w:rPr>
        <w:t>w</w:t>
      </w:r>
      <w:r w:rsidR="00130A2A">
        <w:t xml:space="preserve"> as </w:t>
      </w:r>
      <w:r w:rsidR="00C36B24">
        <w:t xml:space="preserve"> </w:t>
      </w:r>
    </w:p>
    <w:p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m:t>z</m:t>
                </m:r>
              </m:sub>
            </m:sSub>
          </m:num>
          <m:den>
            <m:r>
              <m:t>S</m:t>
            </m:r>
          </m:den>
        </m:f>
      </m:oMath>
      <w:r w:rsidR="00C36B24">
        <w:tab/>
      </w:r>
      <w:r w:rsidR="00C36B24">
        <w:tab/>
      </w:r>
      <w:r w:rsidR="00B31B58">
        <w:tab/>
      </w:r>
      <w:r w:rsidR="00C36B24">
        <w:tab/>
      </w:r>
      <w:r w:rsidR="009E4FAC">
        <w:tab/>
      </w:r>
      <w:r w:rsidR="00C36B24">
        <w:tab/>
      </w:r>
      <w:r w:rsidR="00D91829">
        <w:t>(1</w:t>
      </w:r>
      <w:r w:rsidR="00FA086B">
        <w:t>1</w:t>
      </w:r>
      <w:r w:rsidR="00C36B24" w:rsidRPr="00130A2A">
        <w:t>)</w:t>
      </w:r>
      <w:r w:rsidR="00C36B24">
        <w:t xml:space="preserve"> </w:t>
      </w:r>
    </w:p>
    <w:p w:rsidR="00916660" w:rsidRDefault="00916660" w:rsidP="00801056">
      <w:r>
        <w:t>With eq</w:t>
      </w:r>
      <w:r w:rsidR="00041DBE">
        <w:t>.</w:t>
      </w:r>
      <w:r>
        <w:t xml:space="preserve"> </w:t>
      </w:r>
      <w:r w:rsidR="00041DBE">
        <w:t>(</w:t>
      </w:r>
      <w:r>
        <w:t>6</w:t>
      </w:r>
      <w:r w:rsidR="00041DBE">
        <w:t>)</w:t>
      </w:r>
      <w:r w:rsidR="00177EB9">
        <w:t>,</w:t>
      </w:r>
      <w:r>
        <w:t xml:space="preserve"> now the Volume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has already been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3177BF">
        <w:rPr>
          <w:i/>
        </w:rPr>
        <w:t xml:space="preserve">, </w:t>
      </w:r>
      <w:r w:rsidR="003177BF">
        <w:t>the remaining considerations are only dependent on the channel geom</w:t>
      </w:r>
      <w:r w:rsidR="00A43356">
        <w:t>etry</w:t>
      </w:r>
      <w:r w:rsidR="009A154F">
        <w:t xml:space="preserve">. </w:t>
      </w:r>
    </w:p>
    <w:p w:rsidR="0038311A" w:rsidRDefault="00F20F69" w:rsidP="00C5527C">
      <w:r>
        <w:t xml:space="preserve">A </w:t>
      </w:r>
      <w:r w:rsidR="00F40FE0">
        <w:t>fourth</w:t>
      </w:r>
      <w:r w:rsidR="00C5527C">
        <w:t xml:space="preserve"> way of calculating the </w:t>
      </w:r>
      <w:r>
        <w:t xml:space="preserve">height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rsidR="0038311A" w:rsidRPr="0038311A" w:rsidRDefault="00470A43" w:rsidP="002064EC">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rsidR="00B31B58">
        <w:tab/>
      </w:r>
      <w:r>
        <w:tab/>
      </w:r>
      <w:r w:rsidR="00FA086B">
        <w:t>(12</w:t>
      </w:r>
      <w:r w:rsidR="003901C4" w:rsidRPr="00130A2A">
        <w:t>)</w:t>
      </w:r>
      <w:r w:rsidR="003901C4">
        <w:t xml:space="preserve"> </w:t>
      </w:r>
    </w:p>
    <w:p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rsidR="00455C90" w:rsidRPr="0038311A" w:rsidRDefault="00164146"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B31B58">
        <w:tab/>
      </w:r>
      <w:r w:rsidR="00455C90">
        <w:tab/>
      </w:r>
      <w:r w:rsidR="00FA086B">
        <w:t>(13</w:t>
      </w:r>
      <w:r w:rsidR="00455C90" w:rsidRPr="00130A2A">
        <w:t>)</w:t>
      </w:r>
      <w:r w:rsidR="00455C90">
        <w:t xml:space="preserve"> </w:t>
      </w:r>
    </w:p>
    <w:p w:rsidR="009E2AEF" w:rsidRDefault="00203383" w:rsidP="00C5527C">
      <w:r>
        <w:t>Th</w:t>
      </w:r>
      <w:r w:rsidR="004C6845">
        <w:t>is</w:t>
      </w:r>
      <w:r>
        <w:t xml:space="preserve"> expression is derived based on a known </w:t>
      </w:r>
      <w:r w:rsidR="004C6845">
        <w:t xml:space="preserve">approach (Litzen1991), but independent from the shape and more suited to relate w and t0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 xml:space="preserve">. </w:t>
      </w:r>
      <w:r w:rsidR="009B15F5" w:rsidRPr="009B15F5">
        <w:rPr>
          <w:i/>
        </w:rPr>
        <w:t>A</w:t>
      </w:r>
      <w:r w:rsidR="009B15F5" w:rsidRPr="009B15F5">
        <w:rPr>
          <w:vertAlign w:val="subscript"/>
        </w:rPr>
        <w:t>L</w:t>
      </w:r>
      <w:r w:rsidR="009B15F5">
        <w:t xml:space="preserve"> is the </w:t>
      </w:r>
      <w:r w:rsidR="009E2AEF">
        <w:t>complete surface of the channel, i.e.</w:t>
      </w:r>
    </w:p>
    <w:p w:rsidR="009E2AEF" w:rsidRPr="0038311A" w:rsidRDefault="00164146"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B31B58">
        <w:tab/>
      </w:r>
      <w:r w:rsidR="009E2AEF">
        <w:tab/>
      </w:r>
      <w:r w:rsidR="009E2AEF" w:rsidRPr="00130A2A">
        <w:t>(</w:t>
      </w:r>
      <w:r w:rsidR="00FA086B">
        <w:t>14</w:t>
      </w:r>
      <w:r w:rsidR="009E2AEF" w:rsidRPr="00130A2A">
        <w:t>)</w:t>
      </w:r>
      <w:r w:rsidR="009E2AEF">
        <w:t xml:space="preserve"> </w:t>
      </w:r>
    </w:p>
    <w:p w:rsidR="000054A8" w:rsidRDefault="00C75BEF" w:rsidP="00C5527C">
      <w:r>
        <w:t>T</w:t>
      </w:r>
      <w:r w:rsidR="00F06E4B">
        <w:t>hen, using eq.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measurement has to be involved in this procedure.</w:t>
      </w:r>
    </w:p>
    <w:p w:rsidR="00E4063A" w:rsidRDefault="00A43DED" w:rsidP="00C5527C">
      <w:r>
        <w:t>The fifth algorithm also makes use of this conversion facto</w:t>
      </w:r>
      <w:r w:rsidR="008B37F2">
        <w:t xml:space="preserve">r. </w:t>
      </w:r>
      <w:r w:rsidR="00325896">
        <w:t>Here, i</w:t>
      </w:r>
      <w:r w:rsidR="008B37F2">
        <w:t xml:space="preserve">t is </w:t>
      </w:r>
      <w:r w:rsidR="00AD0126">
        <w:t>used to substitute the void time t0</w:t>
      </w:r>
      <w:r w:rsidR="003D151F">
        <w:t>. This way, Equation 2 can be written as</w:t>
      </w:r>
    </w:p>
    <w:p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15</w:t>
      </w:r>
      <w:r w:rsidRPr="00130A2A">
        <w:t>)</w:t>
      </w:r>
      <w:r>
        <w:t xml:space="preserve"> </w:t>
      </w:r>
    </w:p>
    <w:p w:rsidR="00087D92" w:rsidRDefault="005D1358" w:rsidP="00C5527C">
      <w:r>
        <w:t xml:space="preserve">By reformulating Eq. </w:t>
      </w:r>
      <w:r w:rsidR="00741ABB">
        <w:t xml:space="preserve">8, </w:t>
      </w:r>
      <w:r w:rsidR="00741ABB">
        <w:rPr>
          <w:lang w:val="el-GR"/>
        </w:rPr>
        <w:t>λ</w:t>
      </w:r>
      <w:r>
        <w:t xml:space="preserve"> can be calculated</w:t>
      </w:r>
      <w:r w:rsidR="00741ABB">
        <w:t xml:space="preserve"> written as:</w:t>
      </w:r>
    </w:p>
    <w:p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z</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16)</w:t>
      </w:r>
      <w:r w:rsidR="00607859">
        <w:t xml:space="preserve"> </w:t>
      </w:r>
    </w:p>
    <w:p w:rsidR="005D1358" w:rsidRPr="00B972B9" w:rsidRDefault="005D1358" w:rsidP="00C5527C">
      <w:pPr>
        <w:rPr>
          <w:i/>
        </w:rPr>
      </w:pPr>
      <w:r>
        <w:t>Now</w:t>
      </w:r>
      <w:r w:rsidR="00B972B9">
        <w:t xml:space="preserve"> Eq. 5 can be merged with </w:t>
      </w:r>
      <w:r w:rsidR="00B972B9" w:rsidRPr="00B972B9">
        <w:rPr>
          <w:i/>
        </w:rPr>
        <w:t>(14)</w:t>
      </w:r>
      <w:r w:rsidR="00B972B9" w:rsidRPr="00B972B9">
        <w:t>.</w:t>
      </w:r>
    </w:p>
    <w:p w:rsidR="002104AD" w:rsidRPr="0038311A" w:rsidRDefault="00164146"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17</w:t>
      </w:r>
      <w:r w:rsidR="002104AD" w:rsidRPr="00130A2A">
        <w:t>)</w:t>
      </w:r>
      <w:r w:rsidR="002104AD">
        <w:t xml:space="preserve"> </w:t>
      </w:r>
    </w:p>
    <w:p w:rsidR="003D151F" w:rsidRDefault="00A261ED" w:rsidP="00C5527C">
      <w:r w:rsidRPr="00D20C7E">
        <w:rPr>
          <w:i/>
        </w:rPr>
        <w:t>w</w:t>
      </w:r>
      <w:r w:rsidR="00656619">
        <w:t xml:space="preserve"> </w:t>
      </w:r>
      <w:r w:rsidR="00D20C7E">
        <w:t>can</w:t>
      </w:r>
      <w:r w:rsidR="00390FBC">
        <w:t xml:space="preserve"> now</w:t>
      </w:r>
      <w:r w:rsidR="00D20C7E">
        <w:t xml:space="preserve"> be </w:t>
      </w:r>
      <w:r w:rsidR="00656619">
        <w:t>determined</w:t>
      </w:r>
      <w:r w:rsidR="00D20C7E">
        <w:t xml:space="preserve"> numerically</w:t>
      </w:r>
      <w:r w:rsidR="00656619">
        <w:t xml:space="preserve"> from </w:t>
      </w:r>
      <w:r w:rsidR="00A92BDC">
        <w:t>Eq. 16.</w:t>
      </w:r>
      <w:r w:rsidR="004E2C27">
        <w:t xml:space="preserve"> </w:t>
      </w:r>
      <w:r w:rsidR="00246BBC">
        <w:t>T</w:t>
      </w:r>
      <w:r w:rsidR="004E2C27">
        <w:t xml:space="preserve">his </w:t>
      </w:r>
      <w:r w:rsidR="001675EA">
        <w:t xml:space="preserve">calibration </w:t>
      </w:r>
      <w:r w:rsidR="004E2C27">
        <w:t xml:space="preserve">procedure </w:t>
      </w:r>
      <w:r w:rsidR="00246BBC">
        <w:t xml:space="preserve">is advantageous as </w:t>
      </w:r>
      <w:r w:rsidR="004E2C27">
        <w:t xml:space="preserve">t0 does not have </w:t>
      </w:r>
      <w:r w:rsidR="00246BBC">
        <w:t xml:space="preserve">to be determined experimentally and </w:t>
      </w:r>
      <w:r w:rsidR="0082440C">
        <w:t xml:space="preserve">be </w:t>
      </w:r>
      <w:r w:rsidR="001675EA">
        <w:t xml:space="preserve">read from the fractogram but 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rsidR="00331DB9" w:rsidRDefault="00F153B3" w:rsidP="006F38CF">
      <w:pPr>
        <w:rPr>
          <w:rFonts w:cs="Times New Roman"/>
          <w:b/>
        </w:rPr>
      </w:pPr>
      <w:r w:rsidRPr="001D5264">
        <w:rPr>
          <w:rFonts w:cs="Times New Roman"/>
          <w:b/>
        </w:rPr>
        <w:t>Materials and methods</w:t>
      </w:r>
    </w:p>
    <w:p w:rsidR="006F38CF" w:rsidRDefault="00572556" w:rsidP="006F38CF">
      <w:pPr>
        <w:rPr>
          <w:rFonts w:cs="Times New Roman"/>
        </w:rPr>
      </w:pPr>
      <w:r>
        <w:rPr>
          <w:rFonts w:cs="Times New Roman"/>
        </w:rPr>
        <w:t xml:space="preserve">AF4Eval is our </w:t>
      </w:r>
      <w:r w:rsidR="004B134B">
        <w:rPr>
          <w:rFonts w:cs="Times New Roman"/>
        </w:rPr>
        <w:t xml:space="preserve">first </w:t>
      </w:r>
      <w:r w:rsidR="005C5213">
        <w:rPr>
          <w:rFonts w:cs="Times New Roman"/>
        </w:rPr>
        <w:t xml:space="preserve">published 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4B134B">
        <w:rPr>
          <w:rFonts w:cs="Times New Roman"/>
        </w:rPr>
        <w:t>AF4 data</w:t>
      </w:r>
      <w:r w:rsidR="00785618">
        <w:rPr>
          <w:rFonts w:cs="Times New Roman"/>
        </w:rPr>
        <w:t xml:space="preserve"> which is </w:t>
      </w:r>
      <w:r w:rsidR="005C5213">
        <w:rPr>
          <w:rFonts w:cs="Times New Roman"/>
        </w:rPr>
        <w:t xml:space="preserve">now </w:t>
      </w:r>
      <w:r w:rsidR="00785618">
        <w:rPr>
          <w:rFonts w:cs="Times New Roman"/>
        </w:rPr>
        <w:t>available.</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have </w:t>
      </w:r>
      <w:r w:rsidR="00266930">
        <w:rPr>
          <w:rFonts w:cs="Times New Roman"/>
        </w:rPr>
        <w:t xml:space="preserve">are </w:t>
      </w:r>
      <w:r w:rsidR="003C7982">
        <w:rPr>
          <w:rFonts w:cs="Times New Roman"/>
        </w:rPr>
        <w:t>provided</w:t>
      </w:r>
      <w:r w:rsidR="008B2AAC">
        <w:rPr>
          <w:rFonts w:cs="Times New Roman"/>
        </w:rPr>
        <w:t xml:space="preserve"> in a standard csv-file format</w:t>
      </w:r>
      <w:r w:rsidR="003C7982">
        <w:rPr>
          <w:rFonts w:cs="Times New Roman"/>
        </w:rPr>
        <w:t>.</w:t>
      </w:r>
      <w:r w:rsidR="006F38CF">
        <w:rPr>
          <w:rFonts w:cs="Times New Roman"/>
        </w:rPr>
        <w:t xml:space="preserve"> 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 xml:space="preserve">e determined </w:t>
      </w:r>
      <w:r w:rsidR="0095006C">
        <w:rPr>
          <w:rFonts w:cs="Times New Roman"/>
        </w:rPr>
        <w:lastRenderedPageBreak/>
        <w:t xml:space="preserve">manually,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 enable the user to perform this task.</w:t>
      </w:r>
    </w:p>
    <w:p w:rsidR="007B1721" w:rsidRDefault="006F38CF" w:rsidP="00160341">
      <w:pPr>
        <w:keepLines/>
        <w:jc w:val="center"/>
      </w:pPr>
      <w:r>
        <w:rPr>
          <w:rFonts w:cs="Times New Roman"/>
          <w:noProof/>
        </w:rPr>
        <w:drawing>
          <wp:inline distT="0" distB="0" distL="0" distR="0" wp14:anchorId="532208C2" wp14:editId="5BB6CA20">
            <wp:extent cx="3755024" cy="2072292"/>
            <wp:effectExtent l="0" t="0" r="0" b="4445"/>
            <wp:docPr id="3" name="Picture 3" descr="E:\tvoidPaper\images\screenSelection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voidPaper\images\screenSelectionB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042" cy="2084995"/>
                    </a:xfrm>
                    <a:prstGeom prst="rect">
                      <a:avLst/>
                    </a:prstGeom>
                    <a:noFill/>
                    <a:ln>
                      <a:noFill/>
                    </a:ln>
                  </pic:spPr>
                </pic:pic>
              </a:graphicData>
            </a:graphic>
          </wp:inline>
        </w:drawing>
      </w:r>
    </w:p>
    <w:p w:rsidR="006F38CF" w:rsidRDefault="007B1721" w:rsidP="00160341">
      <w:pPr>
        <w:pStyle w:val="Caption"/>
        <w:keepLines/>
        <w:jc w:val="center"/>
        <w:rPr>
          <w:rFonts w:cs="Times New Roman"/>
        </w:rPr>
      </w:pPr>
      <w:r>
        <w:t xml:space="preserve">Figure </w:t>
      </w:r>
      <w:fldSimple w:instr=" SEQ Figure \* ARABIC ">
        <w:r>
          <w:rPr>
            <w:noProof/>
          </w:rPr>
          <w:t>4</w:t>
        </w:r>
      </w:fldSimple>
      <w:r>
        <w:t>. User interface for the manual read</w:t>
      </w:r>
      <w:r w:rsidR="00317343">
        <w:t>-</w:t>
      </w:r>
      <w:r>
        <w:t xml:space="preserve">out of </w:t>
      </w:r>
      <w:r w:rsidRPr="006F38CF">
        <w:rPr>
          <w:rFonts w:cs="Times New Roman"/>
          <w:i/>
        </w:rPr>
        <w:t>t</w:t>
      </w:r>
      <w:r w:rsidRPr="006F38CF">
        <w:rPr>
          <w:rFonts w:cs="Times New Roman"/>
          <w:vertAlign w:val="subscript"/>
        </w:rPr>
        <w:t>0</w:t>
      </w:r>
      <w:r>
        <w:rPr>
          <w:rFonts w:cs="Times New Roman"/>
        </w:rPr>
        <w:t xml:space="preserve"> and </w:t>
      </w:r>
      <w:r w:rsidRPr="006F38CF">
        <w:rPr>
          <w:rFonts w:cs="Times New Roman"/>
          <w:i/>
        </w:rPr>
        <w:t>t</w:t>
      </w:r>
      <w:r w:rsidRPr="006F38CF">
        <w:rPr>
          <w:rFonts w:cs="Times New Roman"/>
          <w:vertAlign w:val="subscript"/>
        </w:rPr>
        <w:t>e</w:t>
      </w:r>
      <w:r w:rsidR="00317343">
        <w:rPr>
          <w:rFonts w:cs="Times New Roman"/>
        </w:rPr>
        <w:t>. Offset of</w:t>
      </w:r>
      <w:r>
        <w:rPr>
          <w:rFonts w:cs="Times New Roman"/>
        </w:rPr>
        <w:t xml:space="preserve"> </w:t>
      </w:r>
    </w:p>
    <w:p w:rsidR="00160341" w:rsidRDefault="00976790" w:rsidP="00801056">
      <w:pPr>
        <w:rPr>
          <w:rFonts w:cs="Times New Roman"/>
        </w:rPr>
      </w:pPr>
      <w:r>
        <w:rPr>
          <w:rFonts w:cs="Times New Roman"/>
        </w:rPr>
        <w:t>The source code of AF4Eval is obtainable via</w:t>
      </w:r>
      <w:r w:rsidR="00D11F50">
        <w:rPr>
          <w:rFonts w:cs="Times New Roman"/>
        </w:rPr>
        <w:t xml:space="preserve"> github</w:t>
      </w:r>
      <w:r w:rsidR="005C5213">
        <w:rPr>
          <w:rFonts w:cs="Times New Roman"/>
        </w:rPr>
        <w:t>:</w:t>
      </w:r>
      <w:r w:rsidR="00D11F50">
        <w:rPr>
          <w:rFonts w:cs="Times New Roman"/>
        </w:rPr>
        <w:t xml:space="preserve"> </w:t>
      </w:r>
      <w:hyperlink r:id="rId12" w:history="1">
        <w:r w:rsidR="00A8750E" w:rsidRPr="0009570B">
          <w:rPr>
            <w:rStyle w:val="Hyperlink"/>
            <w:rFonts w:cs="Times New Roman"/>
          </w:rPr>
          <w:t>https://github.com/biocrystal777/AF4Eval</w:t>
        </w:r>
      </w:hyperlink>
      <w:r w:rsidR="00772921">
        <w:rPr>
          <w:rStyle w:val="Hyperlink"/>
          <w:rFonts w:cs="Times New Roman"/>
        </w:rPr>
        <w:t>.</w:t>
      </w:r>
      <w:r w:rsidR="00772921">
        <w:rPr>
          <w:rFonts w:cs="Times New Roman"/>
        </w:rPr>
        <w:t xml:space="preserve"> </w:t>
      </w:r>
      <w:r w:rsidR="00A8750E">
        <w:rPr>
          <w:rFonts w:cs="Times New Roman"/>
        </w:rPr>
        <w:t>Data shown in this report where obtained with a version compiled with g++ 6.3 under Debian Gnu/Linux 9.5.</w:t>
      </w:r>
    </w:p>
    <w:p w:rsidR="00160341" w:rsidRDefault="00160341" w:rsidP="00801056">
      <w:pPr>
        <w:rPr>
          <w:rFonts w:cs="Times New Roman"/>
        </w:rPr>
      </w:pPr>
      <w:r>
        <w:rPr>
          <w:rFonts w:cs="Times New Roman"/>
        </w:rPr>
        <w:t>Based on the theory above we implemented</w:t>
      </w:r>
      <w:r w:rsidR="00224B0F">
        <w:rPr>
          <w:rFonts w:cs="Times New Roman"/>
        </w:rPr>
        <w:t xml:space="preserve"> 5</w:t>
      </w:r>
      <w:r w:rsidR="00E710FE">
        <w:rPr>
          <w:rFonts w:cs="Times New Roman"/>
        </w:rPr>
        <w:t xml:space="preserve"> calibration</w:t>
      </w:r>
      <w:r w:rsidR="00224B0F">
        <w:rPr>
          <w:rFonts w:cs="Times New Roman"/>
        </w:rPr>
        <w:t xml:space="preserve"> algorithms</w:t>
      </w:r>
      <w:r>
        <w:rPr>
          <w:rFonts w:cs="Times New Roman"/>
        </w:rPr>
        <w:t>. The calibration-dependent three methods enable an estimation of the void peak time from the geometrical properties of the calibrated channel. Thus, manual readout of the void peak is avoided entirely and the methods can be integrated in an entirely automated procedure. The direct conversion turns out to be useful if no appropriated standard is available. These algorithms vary in their specific required input magnitudes (Tab. 1).</w:t>
      </w:r>
    </w:p>
    <w:p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024"/>
        <w:gridCol w:w="2160"/>
        <w:gridCol w:w="1080"/>
        <w:gridCol w:w="1980"/>
        <w:gridCol w:w="1710"/>
      </w:tblGrid>
      <w:tr w:rsidR="00E93D33" w:rsidTr="006E3447">
        <w:trPr>
          <w:trHeight w:val="665"/>
        </w:trPr>
        <w:tc>
          <w:tcPr>
            <w:tcW w:w="1316" w:type="dxa"/>
            <w:tcBorders>
              <w:left w:val="nil"/>
              <w:bottom w:val="single" w:sz="4" w:space="0" w:color="auto"/>
              <w:right w:val="nil"/>
            </w:tcBorders>
          </w:tcPr>
          <w:p w:rsidR="00E93D33" w:rsidRDefault="00E93D33" w:rsidP="00867223">
            <w:pPr>
              <w:keepNext/>
              <w:keepLines/>
              <w:rPr>
                <w:rFonts w:cs="Times New Roman"/>
              </w:rPr>
            </w:pPr>
          </w:p>
        </w:tc>
        <w:tc>
          <w:tcPr>
            <w:tcW w:w="1024" w:type="dxa"/>
            <w:tcBorders>
              <w:left w:val="nil"/>
              <w:bottom w:val="single" w:sz="4" w:space="0" w:color="auto"/>
              <w:right w:val="nil"/>
            </w:tcBorders>
          </w:tcPr>
          <w:p w:rsidR="00E93D33" w:rsidRPr="005B5401" w:rsidRDefault="00E93D33" w:rsidP="00867223">
            <w:pPr>
              <w:keepNext/>
              <w:keepLines/>
              <w:rPr>
                <w:rFonts w:cs="Times New Roman"/>
              </w:rPr>
            </w:pPr>
            <w:r>
              <w:rPr>
                <w:rFonts w:cs="Times New Roman"/>
              </w:rPr>
              <w:t>Classical Calibration</w:t>
            </w:r>
          </w:p>
        </w:tc>
        <w:tc>
          <w:tcPr>
            <w:tcW w:w="216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Calibration with approximated Volume</w:t>
            </w:r>
          </w:p>
        </w:tc>
        <w:tc>
          <w:tcPr>
            <w:tcW w:w="10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D24E61">
              <w:rPr>
                <w:rFonts w:cs="Times New Roman"/>
                <w:vertAlign w:val="superscript"/>
              </w:rPr>
              <w:t>geo</w:t>
            </w:r>
          </w:p>
        </w:tc>
        <w:tc>
          <w:tcPr>
            <w:tcW w:w="19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F32058">
              <w:rPr>
                <w:rFonts w:cs="Times New Roman"/>
                <w:vertAlign w:val="superscript"/>
              </w:rPr>
              <w:t>hyd</w:t>
            </w:r>
          </w:p>
        </w:tc>
        <w:tc>
          <w:tcPr>
            <w:tcW w:w="1710" w:type="dxa"/>
            <w:tcBorders>
              <w:left w:val="nil"/>
              <w:bottom w:val="single" w:sz="4" w:space="0" w:color="auto"/>
              <w:right w:val="nil"/>
            </w:tcBorders>
          </w:tcPr>
          <w:p w:rsidR="00E93D33" w:rsidRPr="005B5401" w:rsidRDefault="00E93D33" w:rsidP="00164146">
            <w:pPr>
              <w:keepNext/>
              <w:keepLines/>
              <w:jc w:val="both"/>
              <w:rPr>
                <w:rFonts w:cs="Times New Roman"/>
              </w:rPr>
            </w:pPr>
            <w:r>
              <w:rPr>
                <w:rFonts w:cs="Times New Roman"/>
              </w:rPr>
              <w:t xml:space="preserve">Calibration  </w:t>
            </w:r>
            <w:r w:rsidRPr="00F32058">
              <w:rPr>
                <w:rFonts w:cs="Times New Roman"/>
                <w:i/>
              </w:rPr>
              <w:t>V</w:t>
            </w:r>
            <w:r>
              <w:rPr>
                <w:rFonts w:cs="Times New Roman"/>
                <w:vertAlign w:val="superscript"/>
              </w:rPr>
              <w:t>noT</w:t>
            </w:r>
          </w:p>
        </w:tc>
      </w:tr>
      <w:tr w:rsidR="00E93D33" w:rsidTr="006E3447">
        <w:tc>
          <w:tcPr>
            <w:tcW w:w="1316" w:type="dxa"/>
            <w:tcBorders>
              <w:left w:val="nil"/>
              <w:bottom w:val="nil"/>
              <w:right w:val="nil"/>
            </w:tcBorders>
          </w:tcPr>
          <w:p w:rsidR="00E93D33" w:rsidRDefault="00E93D33" w:rsidP="00877051">
            <w:pPr>
              <w:keepNext/>
              <w:keepLines/>
              <w:rPr>
                <w:rFonts w:cs="Times New Roman"/>
              </w:rPr>
            </w:pPr>
          </w:p>
        </w:tc>
        <w:tc>
          <w:tcPr>
            <w:tcW w:w="1024"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216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080" w:type="dxa"/>
            <w:tcBorders>
              <w:left w:val="nil"/>
              <w:bottom w:val="nil"/>
              <w:right w:val="nil"/>
            </w:tcBorders>
          </w:tcPr>
          <w:p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98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71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5E1AD7" w:rsidRDefault="00E93D33" w:rsidP="00877051">
            <w:pPr>
              <w:keepNext/>
              <w:keepLines/>
              <w:rPr>
                <w:rFonts w:cs="Times New Roman"/>
                <w:i/>
              </w:rPr>
            </w:pPr>
            <w:r w:rsidRPr="005E1AD7">
              <w:rPr>
                <w:rFonts w:cs="Times New Roman"/>
                <w:i/>
              </w:rPr>
              <w:t>t</w:t>
            </w:r>
            <w:r w:rsidRPr="005E1AD7">
              <w:rPr>
                <w:rFonts w:cs="Times New Roman"/>
                <w:vertAlign w:val="subscript"/>
              </w:rPr>
              <w:t>0</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9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980" w:type="dxa"/>
            <w:tcBorders>
              <w:top w:val="nil"/>
              <w:left w:val="nil"/>
              <w:bottom w:val="nil"/>
              <w:right w:val="nil"/>
            </w:tcBorders>
          </w:tcPr>
          <w:p w:rsidR="00E93D33" w:rsidRPr="00877051" w:rsidRDefault="00E93D33" w:rsidP="00877051">
            <w:pPr>
              <w:keepNext/>
              <w:keepLines/>
              <w:rPr>
                <w:rFonts w:cs="Times New Roman"/>
              </w:rPr>
            </w:pPr>
            <w:r w:rsidRPr="00877051">
              <w:rPr>
                <w:rFonts w:cs="Times New Roman"/>
                <w:i/>
              </w:rPr>
              <w:t>t</w:t>
            </w:r>
            <w:r w:rsidRPr="00877051">
              <w:rPr>
                <w:rFonts w:cs="Times New Roman"/>
                <w:vertAlign w:val="subscript"/>
              </w:rPr>
              <w:t>e</w:t>
            </w:r>
          </w:p>
        </w:tc>
        <w:tc>
          <w:tcPr>
            <w:tcW w:w="1710" w:type="dxa"/>
            <w:tcBorders>
              <w:top w:val="nil"/>
              <w:left w:val="nil"/>
              <w:bottom w:val="nil"/>
              <w:right w:val="nil"/>
            </w:tcBorders>
          </w:tcPr>
          <w:p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F32058" w:rsidRDefault="00E93D33" w:rsidP="00877051">
            <w:pPr>
              <w:keepNext/>
              <w:keepLines/>
              <w:rPr>
                <w:rFonts w:cs="Times New Roman"/>
                <w:i/>
              </w:rPr>
            </w:pPr>
          </w:p>
        </w:tc>
        <w:tc>
          <w:tcPr>
            <w:tcW w:w="2160" w:type="dxa"/>
            <w:tcBorders>
              <w:top w:val="nil"/>
              <w:left w:val="nil"/>
              <w:bottom w:val="nil"/>
              <w:right w:val="nil"/>
            </w:tcBorders>
          </w:tcPr>
          <w:p w:rsidR="00E93D33" w:rsidRDefault="00E93D33" w:rsidP="00877051">
            <w:pPr>
              <w:keepNext/>
              <w:keepLines/>
              <w:rPr>
                <w:rFonts w:cs="Times New Roman"/>
              </w:rPr>
            </w:pPr>
          </w:p>
        </w:tc>
        <w:tc>
          <w:tcPr>
            <w:tcW w:w="1080" w:type="dxa"/>
            <w:tcBorders>
              <w:top w:val="nil"/>
              <w:left w:val="nil"/>
              <w:bottom w:val="nil"/>
              <w:right w:val="nil"/>
            </w:tcBorders>
          </w:tcPr>
          <w:p w:rsidR="00E93D33" w:rsidRDefault="00E93D33" w:rsidP="00877051">
            <w:pPr>
              <w:keepNext/>
              <w:keepLines/>
              <w:rPr>
                <w:rFonts w:cs="Times New Roman"/>
              </w:rPr>
            </w:pPr>
          </w:p>
        </w:tc>
        <w:tc>
          <w:tcPr>
            <w:tcW w:w="1980" w:type="dxa"/>
            <w:tcBorders>
              <w:top w:val="nil"/>
              <w:left w:val="nil"/>
              <w:bottom w:val="nil"/>
              <w:right w:val="nil"/>
            </w:tcBorders>
          </w:tcPr>
          <w:p w:rsidR="00E93D33" w:rsidRPr="00F32058" w:rsidRDefault="00E93D33" w:rsidP="00877051">
            <w:pPr>
              <w:keepNext/>
              <w:keepLines/>
              <w:rPr>
                <w:rFonts w:cs="Times New Roman"/>
                <w:i/>
              </w:rPr>
            </w:pP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Inputs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216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0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216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0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9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71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p>
        </w:tc>
        <w:tc>
          <w:tcPr>
            <w:tcW w:w="1710" w:type="dxa"/>
            <w:tcBorders>
              <w:top w:val="nil"/>
              <w:left w:val="nil"/>
              <w:bottom w:val="nil"/>
              <w:right w:val="nil"/>
            </w:tcBorders>
          </w:tcPr>
          <w:p w:rsidR="00E93D33" w:rsidRDefault="00E93D33" w:rsidP="005027C3">
            <w:pPr>
              <w:keepNext/>
              <w:keepLines/>
              <w:rPr>
                <w:rFonts w:cs="Times New Roman"/>
              </w:rPr>
            </w:pP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r w:rsidR="00E93D33" w:rsidTr="006E3447">
        <w:tc>
          <w:tcPr>
            <w:tcW w:w="1316" w:type="dxa"/>
            <w:tcBorders>
              <w:top w:val="single" w:sz="4" w:space="0" w:color="auto"/>
              <w:left w:val="nil"/>
              <w:bottom w:val="nil"/>
              <w:right w:val="nil"/>
            </w:tcBorders>
          </w:tcPr>
          <w:p w:rsidR="00E93D33" w:rsidRDefault="00E93D33" w:rsidP="005027C3">
            <w:pPr>
              <w:keepNext/>
              <w:keepLines/>
              <w:jc w:val="both"/>
              <w:rPr>
                <w:rFonts w:cs="Times New Roman"/>
              </w:rPr>
            </w:pPr>
          </w:p>
        </w:tc>
        <w:tc>
          <w:tcPr>
            <w:tcW w:w="1024" w:type="dxa"/>
            <w:tcBorders>
              <w:top w:val="single" w:sz="4" w:space="0" w:color="auto"/>
              <w:left w:val="nil"/>
              <w:bottom w:val="nil"/>
              <w:right w:val="nil"/>
            </w:tcBorders>
          </w:tcPr>
          <w:p w:rsidR="00E93D33" w:rsidRPr="00F32058" w:rsidRDefault="00E93D33" w:rsidP="005027C3">
            <w:pPr>
              <w:keepNext/>
              <w:keepLines/>
              <w:rPr>
                <w:rFonts w:cs="Times New Roman"/>
                <w:i/>
              </w:rPr>
            </w:pPr>
            <w:r w:rsidRPr="00F32058">
              <w:rPr>
                <w:rFonts w:cs="Times New Roman"/>
                <w:i/>
              </w:rPr>
              <w:t>w</w:t>
            </w:r>
          </w:p>
        </w:tc>
        <w:tc>
          <w:tcPr>
            <w:tcW w:w="216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0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9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71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Outputs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216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08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98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71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bl>
    <w:p w:rsidR="00755FF4" w:rsidRDefault="00755FF4" w:rsidP="00801056">
      <w:pPr>
        <w:rPr>
          <w:rFonts w:cs="Times New Roman"/>
        </w:rPr>
      </w:pPr>
    </w:p>
    <w:p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 xml:space="preserve">uncertainty </w:t>
      </w:r>
      <w:r w:rsidR="005446FC" w:rsidRPr="005446FC">
        <w:rPr>
          <w:rFonts w:cs="Times New Roman"/>
          <w:i/>
        </w:rPr>
        <w:t>u</w:t>
      </w:r>
      <w:r w:rsidR="005446FC">
        <w:rPr>
          <w:rFonts w:cs="Times New Roman"/>
        </w:rPr>
        <w:t>(</w:t>
      </w:r>
      <w:r w:rsidR="005446FC" w:rsidRPr="005446FC">
        <w:rPr>
          <w:rFonts w:cs="Times New Roman"/>
          <w:i/>
        </w:rPr>
        <w:t>X</w:t>
      </w:r>
      <w:r w:rsidR="005446FC" w:rsidRPr="005446FC">
        <w:rPr>
          <w:rFonts w:cs="Times New Roman"/>
          <w:i/>
          <w:vertAlign w:val="subscript"/>
        </w:rPr>
        <w:t>i</w:t>
      </w:r>
      <w:r w:rsidR="005446FC">
        <w:rPr>
          <w:rFonts w:cs="Times New Roman"/>
        </w:rPr>
        <w:t xml:space="preserve">) from 1 to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C87447">
        <w:rPr>
          <w:rFonts w:cs="Times New Roman"/>
        </w:rPr>
        <w:t xml:space="preserve"> arrays </w:t>
      </w:r>
      <w:r w:rsidR="00C87447" w:rsidRPr="005446FC">
        <w:rPr>
          <w:rFonts w:cs="Times New Roman"/>
          <w:i/>
        </w:rPr>
        <w:t>u</w:t>
      </w:r>
      <w:r w:rsidR="00C87447">
        <w:rPr>
          <w:rFonts w:cs="Times New Roman"/>
        </w:rPr>
        <w:t>(</w:t>
      </w:r>
      <w:r w:rsidR="00C87447" w:rsidRPr="005446FC">
        <w:rPr>
          <w:rFonts w:cs="Times New Roman"/>
          <w:i/>
        </w:rPr>
        <w:t>X</w:t>
      </w:r>
      <w:r w:rsidR="00C87447" w:rsidRPr="005446FC">
        <w:rPr>
          <w:rFonts w:cs="Times New Roman"/>
          <w:i/>
          <w:vertAlign w:val="subscript"/>
        </w:rPr>
        <w:t>i</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lastRenderedPageBreak/>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0F1BD3">
        <w:rPr>
          <w:rFonts w:cs="Times New Roman"/>
        </w:rPr>
        <w:t xml:space="preserve"> the output quantitiy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2A2CA2">
        <w:rPr>
          <w:rFonts w:cs="Times New Roman"/>
        </w:rPr>
        <w:t xml:space="preserve"> </w:t>
      </w:r>
      <w:r w:rsidR="00C20475">
        <w:rPr>
          <w:rFonts w:cs="Times New Roman"/>
        </w:rPr>
        <w:t>This gives a</w:t>
      </w:r>
      <w:r w:rsidR="007F6DB4">
        <w:rPr>
          <w:rFonts w:cs="Times New Roman"/>
        </w:rPr>
        <w:t xml:space="preserve"> rough overview, how the deviation of one quanti</w:t>
      </w:r>
      <w:r w:rsidR="00A359CA">
        <w:rPr>
          <w:rFonts w:cs="Times New Roman"/>
        </w:rPr>
        <w:t>t</w:t>
      </w:r>
      <w:r w:rsidR="007F6DB4">
        <w:rPr>
          <w:rFonts w:cs="Times New Roman"/>
        </w:rPr>
        <w:t>y affects the result under while the other quantities are ke</w:t>
      </w:r>
      <w:r w:rsidR="004873A5">
        <w:rPr>
          <w:rFonts w:cs="Times New Roman"/>
        </w:rPr>
        <w:t>pt constant. This way, the individual impact of the uncertainty of each va</w:t>
      </w:r>
      <w:r w:rsidR="00835E87">
        <w:rPr>
          <w:rFonts w:cs="Times New Roman"/>
        </w:rPr>
        <w:t>riable ca</w:t>
      </w:r>
      <w:r w:rsidR="00A446A3">
        <w:rPr>
          <w:rFonts w:cs="Times New Roman"/>
        </w:rPr>
        <w:t>n be easily quantified for each experimental condition.</w:t>
      </w:r>
      <w:r w:rsidR="00030800">
        <w:rPr>
          <w:rFonts w:cs="Times New Roman"/>
        </w:rPr>
        <w:t xml:space="preserve"> </w:t>
      </w:r>
      <w:r w:rsidR="00FC7D4F">
        <w:rPr>
          <w:rFonts w:cs="Times New Roman"/>
        </w:rPr>
        <w:t xml:space="preserve">Further </w:t>
      </w:r>
      <w:r w:rsidR="00441E78">
        <w:rPr>
          <w:rFonts w:cs="Times New Roman"/>
        </w:rPr>
        <w:t xml:space="preserve">functionalities are the evaluation of MALLS data and the </w:t>
      </w:r>
    </w:p>
    <w:p w:rsidR="00DE3790" w:rsidRDefault="00BB4E4C" w:rsidP="00755FF4">
      <w:r w:rsidRPr="00EC6EF2">
        <w:rPr>
          <w:rFonts w:cs="Times New Roman"/>
          <w:b/>
        </w:rPr>
        <w:t>Experiments</w:t>
      </w:r>
    </w:p>
    <w:p w:rsidR="00BB4E4C" w:rsidRDefault="00BB4E4C" w:rsidP="00BB4E4C">
      <w:pPr>
        <w:rPr>
          <w:rFonts w:cs="Times New Roman"/>
        </w:rPr>
      </w:pPr>
      <w:r>
        <w:rPr>
          <w:rFonts w:cs="Times New Roman"/>
        </w:rPr>
        <w:t>The experiments were conducted with a Wyatt Eclipse DualTec Separation system. The setup was coupled with a degassing unit (G1322A), an isocratic pump (G1310B) and an autosampler (G1328C), all from the Agilent 1260 series. Signals were recorded using Astra 6.1.7.17 with a sample rate of 0.5 Hz. The experiments were conducted with the following spacer measurements. A Dawn Heleos 8</w:t>
      </w:r>
      <w:r w:rsidRPr="00D02D8D">
        <w:rPr>
          <w:rFonts w:cs="Times New Roman"/>
          <w:vertAlign w:val="superscript"/>
        </w:rPr>
        <w:t>+</w:t>
      </w:r>
      <w:r>
        <w:rPr>
          <w:rFonts w:cs="Times New Roman"/>
        </w:rPr>
        <w:t xml:space="preserve"> MALLS detector (wavelength = 663 nm) and a UV/DAD detector (G1315C, Agilent series 1100) were used for detection. Spacer with 6 different dimensions were used, dimensions given in Table 1. The eluent was 50 mM NaNo</w:t>
      </w:r>
      <w:r w:rsidRPr="007705FC">
        <w:rPr>
          <w:rFonts w:cs="Times New Roman"/>
          <w:vertAlign w:val="subscript"/>
        </w:rPr>
        <w:t>3</w:t>
      </w:r>
      <w:r w:rsidRPr="007705FC">
        <w:rPr>
          <w:rFonts w:cs="Times New Roman"/>
        </w:rPr>
        <w:t xml:space="preserve">. </w:t>
      </w:r>
      <w:r>
        <w:rPr>
          <w:rFonts w:cs="Times New Roman"/>
        </w:rPr>
        <w:t>Measurement samples were. The injected sample amount was 20 µl at a sample concentration of 4 mg/ml. For each spacer a new 5 kDa Millipore regenerated Cellulose membrane was used. Detailed measurement program and sequence setup is given in</w:t>
      </w:r>
      <w:r w:rsidR="005E5BB6">
        <w:rPr>
          <w:rFonts w:cs="Times New Roman"/>
        </w:rPr>
        <w:t xml:space="preserve"> the supplementary information.</w:t>
      </w:r>
    </w:p>
    <w:p w:rsidR="00F2010C" w:rsidRPr="001D5264" w:rsidRDefault="00331DB9" w:rsidP="00801056">
      <w:pPr>
        <w:rPr>
          <w:rFonts w:cs="Times New Roman"/>
          <w:b/>
        </w:rPr>
      </w:pPr>
      <w:r w:rsidRPr="001D5264">
        <w:rPr>
          <w:rFonts w:cs="Times New Roman"/>
          <w:b/>
        </w:rPr>
        <w:t>Results</w:t>
      </w:r>
    </w:p>
    <w:p w:rsidR="00F865CC" w:rsidRDefault="00F865CC" w:rsidP="00801056">
      <w:pPr>
        <w:rPr>
          <w:rFonts w:cs="Times New Roman"/>
        </w:rPr>
      </w:pPr>
      <w:r>
        <w:rPr>
          <w:rFonts w:cs="Times New Roman"/>
        </w:rPr>
        <w:t xml:space="preserve">Own measurements, results with </w:t>
      </w:r>
      <w:r w:rsidR="00721EEA">
        <w:rPr>
          <w:rFonts w:cs="Times New Roman"/>
        </w:rPr>
        <w:t>different algorithms</w:t>
      </w:r>
    </w:p>
    <w:p w:rsidR="00B4424C" w:rsidRDefault="00501A0C" w:rsidP="00801056">
      <w:pPr>
        <w:rPr>
          <w:rFonts w:cs="Times New Roman"/>
        </w:rPr>
      </w:pPr>
      <w:r>
        <w:rPr>
          <w:rFonts w:cs="Times New Roman"/>
        </w:rPr>
        <w:t>BSA</w:t>
      </w:r>
      <w:r w:rsidR="00DB6088">
        <w:rPr>
          <w:rFonts w:cs="Times New Roman"/>
        </w:rPr>
        <w:t>(</w:t>
      </w:r>
      <w:r w:rsidR="00296231">
        <w:rPr>
          <w:rFonts w:cs="Times New Roman"/>
        </w:rPr>
        <w:t>3.5, 2</w:t>
      </w:r>
      <w:r w:rsidR="00DB6088">
        <w:rPr>
          <w:rFonts w:cs="Times New Roman"/>
        </w:rPr>
        <w:t>.</w:t>
      </w:r>
      <w:r w:rsidR="00296231">
        <w:rPr>
          <w:rFonts w:cs="Times New Roman"/>
        </w:rPr>
        <w:t>5</w:t>
      </w:r>
      <w:r w:rsidR="00DB6088">
        <w:rPr>
          <w:rFonts w:cs="Times New Roman"/>
        </w:rPr>
        <w:t>)</w:t>
      </w:r>
      <w:r>
        <w:rPr>
          <w:rFonts w:cs="Times New Roman"/>
        </w:rPr>
        <w:t xml:space="preserve">, </w:t>
      </w:r>
      <w:r w:rsidR="00987DAF">
        <w:rPr>
          <w:rFonts w:cs="Times New Roman"/>
        </w:rPr>
        <w:t>PS</w:t>
      </w:r>
      <w:r w:rsidR="00DB6088">
        <w:rPr>
          <w:rFonts w:cs="Times New Roman"/>
        </w:rPr>
        <w:t xml:space="preserve"> Vc = 0.5</w:t>
      </w:r>
      <w:r w:rsidR="0045624A">
        <w:rPr>
          <w:rFonts w:cs="Times New Roman"/>
        </w:rPr>
        <w:t>, 3 images here, all 9 in appendix</w:t>
      </w:r>
    </w:p>
    <w:p w:rsidR="00640566" w:rsidRDefault="00640566" w:rsidP="00801056">
      <w:pPr>
        <w:rPr>
          <w:rFonts w:cs="Times New Roman"/>
        </w:rPr>
      </w:pPr>
    </w:p>
    <w:p w:rsidR="00D933D7" w:rsidRDefault="00D933D7" w:rsidP="00D933D7">
      <w:pPr>
        <w:pStyle w:val="Caption"/>
        <w:keepNext/>
        <w:jc w:val="center"/>
      </w:pPr>
      <w:r>
        <w:t xml:space="preserve">Table </w:t>
      </w:r>
      <w:r>
        <w:t>3</w:t>
      </w:r>
      <w:r>
        <w:t xml:space="preserve">: </w:t>
      </w:r>
      <w:r>
        <w:t>Parameters used for calibration experiments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B50E1E">
        <w:tc>
          <w:tcPr>
            <w:tcW w:w="1335" w:type="dxa"/>
            <w:tcBorders>
              <w:left w:val="nil"/>
              <w:bottom w:val="single" w:sz="4" w:space="0" w:color="auto"/>
              <w:right w:val="nil"/>
            </w:tcBorders>
          </w:tcPr>
          <w:p w:rsidR="00D933D7" w:rsidRPr="0040559D" w:rsidRDefault="00D933D7" w:rsidP="00B50E1E">
            <w:pPr>
              <w:jc w:val="center"/>
              <w:rPr>
                <w:rFonts w:cs="Times New Roman"/>
              </w:rPr>
            </w:pPr>
            <w:r w:rsidRPr="0040559D">
              <w:rPr>
                <w:rFonts w:cs="Times New Roman"/>
              </w:rPr>
              <w:t>Spacer</w:t>
            </w:r>
          </w:p>
        </w:tc>
        <w:tc>
          <w:tcPr>
            <w:tcW w:w="1335" w:type="dxa"/>
            <w:tcBorders>
              <w:left w:val="nil"/>
              <w:bottom w:val="single" w:sz="4" w:space="0" w:color="auto"/>
              <w:right w:val="nil"/>
            </w:tcBorders>
          </w:tcPr>
          <w:p w:rsidR="00D933D7" w:rsidRPr="0040559D" w:rsidRDefault="0040559D" w:rsidP="00B50E1E">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D933D7" w:rsidRPr="0040559D" w:rsidRDefault="0040559D" w:rsidP="00B50E1E">
            <w:pPr>
              <w:jc w:val="center"/>
              <w:rPr>
                <w:rFonts w:cs="Times New Roman"/>
              </w:rPr>
            </w:pPr>
            <w:r>
              <w:rPr>
                <w:rFonts w:cs="Times New Roman"/>
              </w:rPr>
              <w:t>BSA2</w:t>
            </w:r>
          </w:p>
        </w:tc>
        <w:tc>
          <w:tcPr>
            <w:tcW w:w="1336" w:type="dxa"/>
            <w:tcBorders>
              <w:left w:val="nil"/>
              <w:bottom w:val="single" w:sz="4" w:space="0" w:color="auto"/>
              <w:right w:val="nil"/>
            </w:tcBorders>
          </w:tcPr>
          <w:p w:rsidR="00D933D7" w:rsidRPr="0040559D" w:rsidRDefault="0040559D" w:rsidP="00B50E1E">
            <w:pPr>
              <w:jc w:val="center"/>
              <w:rPr>
                <w:rFonts w:cs="Times New Roman"/>
              </w:rPr>
            </w:pPr>
            <w:r>
              <w:rPr>
                <w:rFonts w:cs="Times New Roman"/>
              </w:rPr>
              <w:t>PS</w:t>
            </w:r>
          </w:p>
        </w:tc>
        <w:tc>
          <w:tcPr>
            <w:tcW w:w="1336" w:type="dxa"/>
            <w:tcBorders>
              <w:left w:val="nil"/>
              <w:bottom w:val="single" w:sz="4" w:space="0" w:color="auto"/>
              <w:right w:val="nil"/>
            </w:tcBorders>
          </w:tcPr>
          <w:p w:rsidR="00D933D7" w:rsidRPr="0040559D" w:rsidRDefault="00D933D7" w:rsidP="00B50E1E">
            <w:pPr>
              <w:jc w:val="center"/>
              <w:rPr>
                <w:rFonts w:cs="Times New Roman"/>
              </w:rPr>
            </w:pPr>
          </w:p>
        </w:tc>
        <w:tc>
          <w:tcPr>
            <w:tcW w:w="1336" w:type="dxa"/>
            <w:tcBorders>
              <w:left w:val="nil"/>
              <w:bottom w:val="single" w:sz="4" w:space="0" w:color="auto"/>
              <w:right w:val="nil"/>
            </w:tcBorders>
          </w:tcPr>
          <w:p w:rsidR="00D933D7" w:rsidRPr="0040559D" w:rsidRDefault="00D933D7" w:rsidP="00B50E1E">
            <w:pPr>
              <w:jc w:val="center"/>
              <w:rPr>
                <w:rFonts w:cs="Times New Roman"/>
              </w:rPr>
            </w:pPr>
          </w:p>
        </w:tc>
        <w:tc>
          <w:tcPr>
            <w:tcW w:w="1336" w:type="dxa"/>
            <w:tcBorders>
              <w:left w:val="nil"/>
              <w:bottom w:val="single" w:sz="4" w:space="0" w:color="auto"/>
              <w:right w:val="nil"/>
            </w:tcBorders>
          </w:tcPr>
          <w:p w:rsidR="00D933D7" w:rsidRPr="0040559D" w:rsidRDefault="00D933D7" w:rsidP="00B50E1E">
            <w:pPr>
              <w:jc w:val="center"/>
              <w:rPr>
                <w:rFonts w:cs="Times New Roman"/>
              </w:rPr>
            </w:pPr>
          </w:p>
        </w:tc>
      </w:tr>
      <w:tr w:rsidR="00D933D7" w:rsidTr="00B50E1E">
        <w:tc>
          <w:tcPr>
            <w:tcW w:w="1335" w:type="dxa"/>
            <w:tcBorders>
              <w:left w:val="nil"/>
              <w:bottom w:val="nil"/>
              <w:right w:val="nil"/>
            </w:tcBorders>
          </w:tcPr>
          <w:p w:rsidR="00D933D7" w:rsidRDefault="00E35EF1" w:rsidP="00B50E1E">
            <w:pPr>
              <w:jc w:val="both"/>
              <w:rPr>
                <w:rFonts w:cs="Times New Roman"/>
              </w:rPr>
            </w:pPr>
            <w:r>
              <w:rPr>
                <w:rFonts w:cs="Times New Roman"/>
              </w:rPr>
              <w:t>t0</w:t>
            </w:r>
          </w:p>
        </w:tc>
        <w:tc>
          <w:tcPr>
            <w:tcW w:w="1335" w:type="dxa"/>
            <w:tcBorders>
              <w:left w:val="nil"/>
              <w:bottom w:val="nil"/>
              <w:right w:val="nil"/>
            </w:tcBorders>
          </w:tcPr>
          <w:p w:rsidR="00D933D7" w:rsidRDefault="00D933D7" w:rsidP="00B50E1E">
            <w:pPr>
              <w:rPr>
                <w:rFonts w:cs="Times New Roman"/>
              </w:rPr>
            </w:pPr>
            <w:r>
              <w:rPr>
                <w:rFonts w:cs="Times New Roman"/>
              </w:rPr>
              <w:t>20</w:t>
            </w:r>
          </w:p>
        </w:tc>
        <w:tc>
          <w:tcPr>
            <w:tcW w:w="1336" w:type="dxa"/>
            <w:tcBorders>
              <w:left w:val="nil"/>
              <w:bottom w:val="nil"/>
              <w:right w:val="nil"/>
            </w:tcBorders>
          </w:tcPr>
          <w:p w:rsidR="00D933D7" w:rsidRDefault="00D933D7" w:rsidP="00B50E1E">
            <w:pPr>
              <w:rPr>
                <w:rFonts w:cs="Times New Roman"/>
              </w:rPr>
            </w:pPr>
            <w:r>
              <w:rPr>
                <w:rFonts w:cs="Times New Roman"/>
              </w:rPr>
              <w:t>150</w:t>
            </w:r>
          </w:p>
        </w:tc>
        <w:tc>
          <w:tcPr>
            <w:tcW w:w="1336" w:type="dxa"/>
            <w:tcBorders>
              <w:left w:val="nil"/>
              <w:bottom w:val="nil"/>
              <w:right w:val="nil"/>
            </w:tcBorders>
          </w:tcPr>
          <w:p w:rsidR="00D933D7" w:rsidRDefault="00D933D7" w:rsidP="00B50E1E">
            <w:pPr>
              <w:rPr>
                <w:rFonts w:cs="Times New Roman"/>
              </w:rPr>
            </w:pPr>
            <w:r>
              <w:rPr>
                <w:rFonts w:cs="Times New Roman"/>
              </w:rPr>
              <w:t>4</w:t>
            </w:r>
          </w:p>
        </w:tc>
        <w:tc>
          <w:tcPr>
            <w:tcW w:w="1336" w:type="dxa"/>
            <w:tcBorders>
              <w:left w:val="nil"/>
              <w:bottom w:val="nil"/>
              <w:right w:val="nil"/>
            </w:tcBorders>
          </w:tcPr>
          <w:p w:rsidR="00D933D7" w:rsidRDefault="00D933D7" w:rsidP="00B50E1E">
            <w:pPr>
              <w:rPr>
                <w:rFonts w:cs="Times New Roman"/>
              </w:rPr>
            </w:pPr>
          </w:p>
        </w:tc>
        <w:tc>
          <w:tcPr>
            <w:tcW w:w="1336" w:type="dxa"/>
            <w:tcBorders>
              <w:left w:val="nil"/>
              <w:bottom w:val="nil"/>
              <w:right w:val="nil"/>
            </w:tcBorders>
          </w:tcPr>
          <w:p w:rsidR="00D933D7" w:rsidRDefault="00D933D7" w:rsidP="00B50E1E">
            <w:pPr>
              <w:rPr>
                <w:rFonts w:cs="Times New Roman"/>
              </w:rPr>
            </w:pPr>
          </w:p>
        </w:tc>
        <w:tc>
          <w:tcPr>
            <w:tcW w:w="1336" w:type="dxa"/>
            <w:tcBorders>
              <w:left w:val="nil"/>
              <w:bottom w:val="nil"/>
              <w:right w:val="nil"/>
            </w:tcBorders>
          </w:tcPr>
          <w:p w:rsidR="00D933D7" w:rsidRDefault="00D933D7" w:rsidP="00B50E1E">
            <w:pPr>
              <w:rPr>
                <w:rFonts w:cs="Times New Roman"/>
              </w:rPr>
            </w:pPr>
          </w:p>
        </w:tc>
      </w:tr>
      <w:tr w:rsidR="00D933D7" w:rsidTr="00B50E1E">
        <w:tc>
          <w:tcPr>
            <w:tcW w:w="1335" w:type="dxa"/>
            <w:tcBorders>
              <w:top w:val="nil"/>
              <w:left w:val="nil"/>
              <w:bottom w:val="nil"/>
              <w:right w:val="nil"/>
            </w:tcBorders>
          </w:tcPr>
          <w:p w:rsidR="00D933D7" w:rsidRDefault="00E35EF1" w:rsidP="00B50E1E">
            <w:pPr>
              <w:jc w:val="both"/>
              <w:rPr>
                <w:rFonts w:cs="Times New Roman"/>
              </w:rPr>
            </w:pPr>
            <w:r>
              <w:rPr>
                <w:rFonts w:cs="Times New Roman"/>
              </w:rPr>
              <w:t>te</w:t>
            </w:r>
          </w:p>
        </w:tc>
        <w:tc>
          <w:tcPr>
            <w:tcW w:w="1335" w:type="dxa"/>
            <w:tcBorders>
              <w:top w:val="nil"/>
              <w:left w:val="nil"/>
              <w:bottom w:val="nil"/>
              <w:right w:val="nil"/>
            </w:tcBorders>
          </w:tcPr>
          <w:p w:rsidR="00D933D7" w:rsidRDefault="00D933D7" w:rsidP="00B50E1E">
            <w:pPr>
              <w:rPr>
                <w:rFonts w:cs="Times New Roman"/>
              </w:rPr>
            </w:pPr>
            <w:r>
              <w:rPr>
                <w:rFonts w:cs="Times New Roman"/>
              </w:rPr>
              <w:t>20</w:t>
            </w:r>
          </w:p>
        </w:tc>
        <w:tc>
          <w:tcPr>
            <w:tcW w:w="1336" w:type="dxa"/>
            <w:tcBorders>
              <w:top w:val="nil"/>
              <w:left w:val="nil"/>
              <w:bottom w:val="nil"/>
              <w:right w:val="nil"/>
            </w:tcBorders>
          </w:tcPr>
          <w:p w:rsidR="00D933D7" w:rsidRDefault="00D933D7" w:rsidP="00B50E1E">
            <w:pPr>
              <w:rPr>
                <w:rFonts w:cs="Times New Roman"/>
              </w:rPr>
            </w:pPr>
            <w:r>
              <w:rPr>
                <w:rFonts w:cs="Times New Roman"/>
              </w:rPr>
              <w:t>150</w:t>
            </w:r>
          </w:p>
        </w:tc>
        <w:tc>
          <w:tcPr>
            <w:tcW w:w="1336" w:type="dxa"/>
            <w:tcBorders>
              <w:top w:val="nil"/>
              <w:left w:val="nil"/>
              <w:bottom w:val="nil"/>
              <w:right w:val="nil"/>
            </w:tcBorders>
          </w:tcPr>
          <w:p w:rsidR="00D933D7" w:rsidRDefault="00D933D7" w:rsidP="00B50E1E">
            <w:pPr>
              <w:rPr>
                <w:rFonts w:cs="Times New Roman"/>
              </w:rPr>
            </w:pPr>
            <w:r>
              <w:rPr>
                <w:rFonts w:cs="Times New Roman"/>
              </w:rPr>
              <w:t>4</w:t>
            </w: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r>
      <w:tr w:rsidR="00D933D7" w:rsidTr="00B50E1E">
        <w:tc>
          <w:tcPr>
            <w:tcW w:w="1335" w:type="dxa"/>
            <w:tcBorders>
              <w:top w:val="nil"/>
              <w:left w:val="nil"/>
              <w:bottom w:val="nil"/>
              <w:right w:val="nil"/>
            </w:tcBorders>
          </w:tcPr>
          <w:p w:rsidR="00D933D7" w:rsidRDefault="00E35EF1" w:rsidP="00B50E1E">
            <w:pPr>
              <w:jc w:val="both"/>
              <w:rPr>
                <w:rFonts w:cs="Times New Roman"/>
              </w:rPr>
            </w:pPr>
            <w:r>
              <w:rPr>
                <w:rFonts w:cs="Times New Roman"/>
              </w:rPr>
              <w:t>Vc</w:t>
            </w:r>
          </w:p>
        </w:tc>
        <w:tc>
          <w:tcPr>
            <w:tcW w:w="1335" w:type="dxa"/>
            <w:tcBorders>
              <w:top w:val="nil"/>
              <w:left w:val="nil"/>
              <w:bottom w:val="nil"/>
              <w:right w:val="nil"/>
            </w:tcBorders>
          </w:tcPr>
          <w:p w:rsidR="00D933D7" w:rsidRDefault="00D933D7" w:rsidP="00B50E1E">
            <w:pPr>
              <w:rPr>
                <w:rFonts w:cs="Times New Roman"/>
              </w:rPr>
            </w:pPr>
            <w:r>
              <w:rPr>
                <w:rFonts w:cs="Times New Roman"/>
              </w:rPr>
              <w:t>20</w:t>
            </w:r>
          </w:p>
        </w:tc>
        <w:tc>
          <w:tcPr>
            <w:tcW w:w="1336" w:type="dxa"/>
            <w:tcBorders>
              <w:top w:val="nil"/>
              <w:left w:val="nil"/>
              <w:bottom w:val="nil"/>
              <w:right w:val="nil"/>
            </w:tcBorders>
          </w:tcPr>
          <w:p w:rsidR="00D933D7" w:rsidRDefault="00D933D7" w:rsidP="00B50E1E">
            <w:pPr>
              <w:rPr>
                <w:rFonts w:cs="Times New Roman"/>
              </w:rPr>
            </w:pPr>
            <w:r>
              <w:rPr>
                <w:rFonts w:cs="Times New Roman"/>
              </w:rPr>
              <w:t>150</w:t>
            </w:r>
          </w:p>
        </w:tc>
        <w:tc>
          <w:tcPr>
            <w:tcW w:w="1336" w:type="dxa"/>
            <w:tcBorders>
              <w:top w:val="nil"/>
              <w:left w:val="nil"/>
              <w:bottom w:val="nil"/>
              <w:right w:val="nil"/>
            </w:tcBorders>
          </w:tcPr>
          <w:p w:rsidR="00D933D7" w:rsidRDefault="00D933D7" w:rsidP="00B50E1E">
            <w:pPr>
              <w:rPr>
                <w:rFonts w:cs="Times New Roman"/>
              </w:rPr>
            </w:pPr>
            <w:r>
              <w:rPr>
                <w:rFonts w:cs="Times New Roman"/>
              </w:rPr>
              <w:t>4</w:t>
            </w: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r>
      <w:tr w:rsidR="00D933D7" w:rsidTr="00B50E1E">
        <w:tc>
          <w:tcPr>
            <w:tcW w:w="1335" w:type="dxa"/>
            <w:tcBorders>
              <w:top w:val="nil"/>
              <w:left w:val="nil"/>
              <w:bottom w:val="nil"/>
              <w:right w:val="nil"/>
            </w:tcBorders>
          </w:tcPr>
          <w:p w:rsidR="00D933D7" w:rsidRDefault="00E35EF1" w:rsidP="00B50E1E">
            <w:pPr>
              <w:jc w:val="both"/>
              <w:rPr>
                <w:rFonts w:cs="Times New Roman"/>
              </w:rPr>
            </w:pPr>
            <w:r>
              <w:rPr>
                <w:rFonts w:cs="Times New Roman"/>
              </w:rPr>
              <w:t>Ve</w:t>
            </w:r>
          </w:p>
        </w:tc>
        <w:tc>
          <w:tcPr>
            <w:tcW w:w="1335" w:type="dxa"/>
            <w:tcBorders>
              <w:top w:val="nil"/>
              <w:left w:val="nil"/>
              <w:bottom w:val="nil"/>
              <w:right w:val="nil"/>
            </w:tcBorders>
          </w:tcPr>
          <w:p w:rsidR="00D933D7" w:rsidRDefault="00D933D7" w:rsidP="00B50E1E">
            <w:pPr>
              <w:rPr>
                <w:rFonts w:cs="Times New Roman"/>
              </w:rPr>
            </w:pPr>
            <w:r>
              <w:rPr>
                <w:rFonts w:cs="Times New Roman"/>
              </w:rPr>
              <w:t>20</w:t>
            </w:r>
          </w:p>
        </w:tc>
        <w:tc>
          <w:tcPr>
            <w:tcW w:w="1336" w:type="dxa"/>
            <w:tcBorders>
              <w:top w:val="nil"/>
              <w:left w:val="nil"/>
              <w:bottom w:val="nil"/>
              <w:right w:val="nil"/>
            </w:tcBorders>
          </w:tcPr>
          <w:p w:rsidR="00D933D7" w:rsidRDefault="00D933D7" w:rsidP="00B50E1E">
            <w:pPr>
              <w:rPr>
                <w:rFonts w:cs="Times New Roman"/>
              </w:rPr>
            </w:pPr>
            <w:r>
              <w:rPr>
                <w:rFonts w:cs="Times New Roman"/>
              </w:rPr>
              <w:t>150</w:t>
            </w:r>
          </w:p>
        </w:tc>
        <w:tc>
          <w:tcPr>
            <w:tcW w:w="1336" w:type="dxa"/>
            <w:tcBorders>
              <w:top w:val="nil"/>
              <w:left w:val="nil"/>
              <w:bottom w:val="nil"/>
              <w:right w:val="nil"/>
            </w:tcBorders>
          </w:tcPr>
          <w:p w:rsidR="00D933D7" w:rsidRDefault="00D933D7" w:rsidP="00B50E1E">
            <w:pPr>
              <w:rPr>
                <w:rFonts w:cs="Times New Roman"/>
              </w:rPr>
            </w:pPr>
            <w:r>
              <w:rPr>
                <w:rFonts w:cs="Times New Roman"/>
              </w:rPr>
              <w:t>4</w:t>
            </w: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Dcalib</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z</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B0</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Bl</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L1</w:t>
            </w:r>
          </w:p>
        </w:tc>
        <w:tc>
          <w:tcPr>
            <w:tcW w:w="1335" w:type="dxa"/>
            <w:tcBorders>
              <w:top w:val="nil"/>
              <w:left w:val="nil"/>
              <w:bottom w:val="nil"/>
              <w:right w:val="nil"/>
            </w:tcBorders>
          </w:tcPr>
          <w:p w:rsidR="00C5122D" w:rsidRDefault="00C5122D" w:rsidP="00C5122D">
            <w:pPr>
              <w:rPr>
                <w:rFonts w:cs="Times New Roman"/>
              </w:rPr>
            </w:pPr>
            <w:r>
              <w:rPr>
                <w:rFonts w:cs="Times New Roman"/>
              </w:rPr>
              <w:t>20</w:t>
            </w:r>
          </w:p>
        </w:tc>
        <w:tc>
          <w:tcPr>
            <w:tcW w:w="1336" w:type="dxa"/>
            <w:tcBorders>
              <w:top w:val="nil"/>
              <w:left w:val="nil"/>
              <w:bottom w:val="nil"/>
              <w:right w:val="nil"/>
            </w:tcBorders>
          </w:tcPr>
          <w:p w:rsidR="00C5122D" w:rsidRDefault="00C5122D" w:rsidP="00C5122D">
            <w:pPr>
              <w:rPr>
                <w:rFonts w:cs="Times New Roman"/>
              </w:rPr>
            </w:pPr>
            <w:r>
              <w:rPr>
                <w:rFonts w:cs="Times New Roman"/>
              </w:rPr>
              <w:t>150</w:t>
            </w:r>
          </w:p>
        </w:tc>
        <w:tc>
          <w:tcPr>
            <w:tcW w:w="1336" w:type="dxa"/>
            <w:tcBorders>
              <w:top w:val="nil"/>
              <w:left w:val="nil"/>
              <w:bottom w:val="nil"/>
              <w:right w:val="nil"/>
            </w:tcBorders>
          </w:tcPr>
          <w:p w:rsidR="00C5122D" w:rsidRDefault="00C5122D" w:rsidP="00C5122D">
            <w:pPr>
              <w:rPr>
                <w:rFonts w:cs="Times New Roman"/>
              </w:rPr>
            </w:pPr>
            <w:r>
              <w:rPr>
                <w:rFonts w:cs="Times New Roman"/>
              </w:rPr>
              <w:t>4</w:t>
            </w: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single" w:sz="4" w:space="0" w:color="auto"/>
              <w:right w:val="nil"/>
            </w:tcBorders>
          </w:tcPr>
          <w:p w:rsidR="00C5122D" w:rsidRDefault="00C5122D" w:rsidP="00C5122D">
            <w:pPr>
              <w:jc w:val="both"/>
              <w:rPr>
                <w:rFonts w:cs="Times New Roman"/>
              </w:rPr>
            </w:pPr>
            <w:r>
              <w:rPr>
                <w:rFonts w:cs="Times New Roman"/>
              </w:rPr>
              <w:t>L2</w:t>
            </w:r>
          </w:p>
        </w:tc>
        <w:tc>
          <w:tcPr>
            <w:tcW w:w="1335" w:type="dxa"/>
            <w:tcBorders>
              <w:top w:val="nil"/>
              <w:left w:val="nil"/>
              <w:bottom w:val="single" w:sz="4" w:space="0" w:color="auto"/>
              <w:right w:val="nil"/>
            </w:tcBorders>
          </w:tcPr>
          <w:p w:rsidR="00C5122D" w:rsidRDefault="00C5122D" w:rsidP="00C5122D">
            <w:pPr>
              <w:rPr>
                <w:rFonts w:cs="Times New Roman"/>
              </w:rPr>
            </w:pPr>
            <w:r>
              <w:rPr>
                <w:rFonts w:cs="Times New Roman"/>
              </w:rPr>
              <w:t>20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150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4</w:t>
            </w: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r>
    </w:tbl>
    <w:p w:rsidR="00640566" w:rsidRDefault="00640566" w:rsidP="00801056">
      <w:pPr>
        <w:rPr>
          <w:rFonts w:cs="Times New Roman"/>
        </w:rPr>
      </w:pPr>
    </w:p>
    <w:p w:rsidR="00640566" w:rsidRDefault="00640566" w:rsidP="00801056">
      <w:pPr>
        <w:rPr>
          <w:rFonts w:cs="Times New Roman"/>
        </w:rPr>
      </w:pPr>
    </w:p>
    <w:p w:rsidR="00A622F6" w:rsidRDefault="00A622F6" w:rsidP="00A622F6">
      <w:pPr>
        <w:pStyle w:val="Caption"/>
        <w:keepNext/>
        <w:jc w:val="center"/>
      </w:pPr>
      <w:r>
        <w:t xml:space="preserve">Table </w:t>
      </w:r>
      <w:r>
        <w:t>4</w:t>
      </w:r>
      <w:r>
        <w:t>:</w:t>
      </w:r>
      <w:r>
        <w:t xml:space="preserve"> Results from calibration experiment</w:t>
      </w:r>
      <w:r w:rsidR="00BB752A">
        <w: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20CF1" w:rsidTr="00B50E1E">
        <w:tc>
          <w:tcPr>
            <w:tcW w:w="1335" w:type="dxa"/>
            <w:tcBorders>
              <w:left w:val="nil"/>
              <w:bottom w:val="single" w:sz="4" w:space="0" w:color="auto"/>
              <w:right w:val="nil"/>
            </w:tcBorders>
          </w:tcPr>
          <w:p w:rsidR="00620CF1" w:rsidRDefault="00620CF1" w:rsidP="00620CF1">
            <w:pPr>
              <w:jc w:val="center"/>
              <w:rPr>
                <w:rFonts w:cs="Times New Roman"/>
              </w:rPr>
            </w:pPr>
            <w:r>
              <w:rPr>
                <w:rFonts w:cs="Times New Roman"/>
              </w:rPr>
              <w:t>Spacer</w:t>
            </w:r>
          </w:p>
        </w:tc>
        <w:tc>
          <w:tcPr>
            <w:tcW w:w="1335" w:type="dxa"/>
            <w:tcBorders>
              <w:left w:val="nil"/>
              <w:bottom w:val="single" w:sz="4" w:space="0" w:color="auto"/>
              <w:right w:val="nil"/>
            </w:tcBorders>
          </w:tcPr>
          <w:p w:rsidR="00620CF1" w:rsidRPr="0040559D" w:rsidRDefault="00620CF1" w:rsidP="00620CF1">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BSA2</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PS</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r>
      <w:tr w:rsidR="00620CF1" w:rsidTr="00B50E1E">
        <w:tc>
          <w:tcPr>
            <w:tcW w:w="1335" w:type="dxa"/>
            <w:tcBorders>
              <w:left w:val="nil"/>
              <w:bottom w:val="nil"/>
              <w:right w:val="nil"/>
            </w:tcBorders>
          </w:tcPr>
          <w:p w:rsidR="00620CF1" w:rsidRDefault="00620CF1" w:rsidP="00620CF1">
            <w:pPr>
              <w:jc w:val="both"/>
              <w:rPr>
                <w:rFonts w:cs="Times New Roman"/>
              </w:rPr>
            </w:pPr>
          </w:p>
        </w:tc>
        <w:tc>
          <w:tcPr>
            <w:tcW w:w="1335"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r>
              <w:rPr>
                <w:rFonts w:cs="Times New Roman"/>
              </w:rPr>
              <w:t>Algo1</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r>
              <w:rPr>
                <w:rFonts w:cs="Times New Roman"/>
              </w:rPr>
              <w:t>Algo2</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460</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r>
              <w:rPr>
                <w:rFonts w:cs="Times New Roman"/>
              </w:rPr>
              <w:t>…</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250</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B50E1E">
        <w:tc>
          <w:tcPr>
            <w:tcW w:w="1335" w:type="dxa"/>
            <w:tcBorders>
              <w:top w:val="nil"/>
              <w:left w:val="nil"/>
              <w:bottom w:val="single" w:sz="4" w:space="0" w:color="auto"/>
              <w:right w:val="nil"/>
            </w:tcBorders>
          </w:tcPr>
          <w:p w:rsidR="00620CF1" w:rsidRDefault="00620CF1" w:rsidP="00620CF1">
            <w:pPr>
              <w:jc w:val="both"/>
              <w:rPr>
                <w:rFonts w:cs="Times New Roman"/>
              </w:rPr>
            </w:pPr>
          </w:p>
        </w:tc>
        <w:tc>
          <w:tcPr>
            <w:tcW w:w="1335" w:type="dxa"/>
            <w:tcBorders>
              <w:top w:val="nil"/>
              <w:left w:val="nil"/>
              <w:bottom w:val="single" w:sz="4" w:space="0" w:color="auto"/>
              <w:right w:val="nil"/>
            </w:tcBorders>
          </w:tcPr>
          <w:p w:rsidR="00620CF1" w:rsidRDefault="00620CF1" w:rsidP="00620CF1">
            <w:pPr>
              <w:rPr>
                <w:rFonts w:cs="Times New Roman"/>
              </w:rPr>
            </w:pPr>
            <w:r>
              <w:rPr>
                <w:rFonts w:cs="Times New Roman"/>
              </w:rPr>
              <w:t>20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150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21</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460</w:t>
            </w:r>
          </w:p>
        </w:tc>
      </w:tr>
    </w:tbl>
    <w:p w:rsidR="00640566" w:rsidRDefault="00640566" w:rsidP="00801056">
      <w:pPr>
        <w:rPr>
          <w:rFonts w:cs="Times New Roman"/>
        </w:rPr>
      </w:pPr>
    </w:p>
    <w:p w:rsidR="00F865CC" w:rsidRDefault="00114E1A" w:rsidP="00801056">
      <w:pPr>
        <w:rPr>
          <w:rFonts w:cs="Times New Roman"/>
        </w:rPr>
      </w:pPr>
      <w:r>
        <w:rPr>
          <w:rFonts w:cs="Times New Roman"/>
        </w:rPr>
        <w:lastRenderedPageBreak/>
        <w:t xml:space="preserve">Reproduction with </w:t>
      </w:r>
      <w:r w:rsidR="00DE6EB0">
        <w:rPr>
          <w:rFonts w:cs="Times New Roman"/>
        </w:rPr>
        <w:t>l</w:t>
      </w:r>
      <w:r w:rsidR="00F865CC">
        <w:rPr>
          <w:rFonts w:cs="Times New Roman"/>
        </w:rPr>
        <w:t>iterature</w:t>
      </w:r>
      <w:r w:rsidR="00A6763A">
        <w:rPr>
          <w:rFonts w:cs="Times New Roman"/>
        </w:rPr>
        <w:t xml:space="preserve"> data</w:t>
      </w:r>
    </w:p>
    <w:p w:rsidR="00D933D7" w:rsidRDefault="00D933D7" w:rsidP="00D933D7">
      <w:pPr>
        <w:pStyle w:val="Caption"/>
        <w:keepNext/>
        <w:jc w:val="center"/>
      </w:pPr>
      <w:r>
        <w:t xml:space="preserve">Table </w:t>
      </w:r>
      <w:r>
        <w:t>4</w:t>
      </w:r>
      <w:r>
        <w:t xml:space="preserve">: Parameters used for calibration </w:t>
      </w:r>
      <w:r w:rsidR="0040559D">
        <w:t>calculations</w:t>
      </w:r>
      <w:r>
        <w:t xml:space="preserve">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B50E1E">
        <w:tc>
          <w:tcPr>
            <w:tcW w:w="1335" w:type="dxa"/>
            <w:tcBorders>
              <w:left w:val="nil"/>
              <w:bottom w:val="single" w:sz="4" w:space="0" w:color="auto"/>
              <w:right w:val="nil"/>
            </w:tcBorders>
          </w:tcPr>
          <w:p w:rsidR="00D933D7" w:rsidRDefault="00D933D7" w:rsidP="00B50E1E">
            <w:pPr>
              <w:jc w:val="center"/>
              <w:rPr>
                <w:rFonts w:cs="Times New Roman"/>
              </w:rPr>
            </w:pPr>
            <w:r>
              <w:rPr>
                <w:rFonts w:cs="Times New Roman"/>
              </w:rPr>
              <w:t>Spacer</w:t>
            </w:r>
          </w:p>
        </w:tc>
        <w:tc>
          <w:tcPr>
            <w:tcW w:w="1335" w:type="dxa"/>
            <w:tcBorders>
              <w:left w:val="nil"/>
              <w:bottom w:val="single" w:sz="4" w:space="0" w:color="auto"/>
              <w:right w:val="nil"/>
            </w:tcBorders>
          </w:tcPr>
          <w:p w:rsidR="00D933D7" w:rsidRPr="005B5401" w:rsidRDefault="00D933D7" w:rsidP="00B50E1E">
            <w:pPr>
              <w:jc w:val="center"/>
              <w:rPr>
                <w:rFonts w:cs="Times New Roman"/>
              </w:rPr>
            </w:pPr>
            <w:r w:rsidRPr="005B5401">
              <w:rPr>
                <w:rFonts w:cs="Times New Roman"/>
                <w:i/>
              </w:rPr>
              <w:t>L</w:t>
            </w:r>
            <w:r w:rsidRPr="005B5401">
              <w:rPr>
                <w:rFonts w:cs="Times New Roman"/>
                <w:vertAlign w:val="subscript"/>
              </w:rPr>
              <w:t>1</w:t>
            </w:r>
            <w:r>
              <w:rPr>
                <w:rFonts w:cs="Times New Roman"/>
              </w:rPr>
              <w:t xml:space="preserve"> / mm</w:t>
            </w:r>
          </w:p>
        </w:tc>
        <w:tc>
          <w:tcPr>
            <w:tcW w:w="1336" w:type="dxa"/>
            <w:tcBorders>
              <w:left w:val="nil"/>
              <w:bottom w:val="single" w:sz="4" w:space="0" w:color="auto"/>
              <w:right w:val="nil"/>
            </w:tcBorders>
          </w:tcPr>
          <w:p w:rsidR="00D933D7" w:rsidRPr="005B5401" w:rsidRDefault="00D933D7" w:rsidP="00B50E1E">
            <w:pPr>
              <w:jc w:val="center"/>
              <w:rPr>
                <w:rFonts w:cs="Times New Roman"/>
              </w:rPr>
            </w:pPr>
            <w:r w:rsidRPr="005B5401">
              <w:rPr>
                <w:rFonts w:cs="Times New Roman"/>
                <w:i/>
              </w:rPr>
              <w:t>L</w:t>
            </w:r>
            <w:r w:rsidRPr="005B5401">
              <w:rPr>
                <w:rFonts w:cs="Times New Roman"/>
                <w:vertAlign w:val="subscript"/>
              </w:rPr>
              <w:t>2</w:t>
            </w:r>
            <w:r>
              <w:rPr>
                <w:rFonts w:cs="Times New Roman"/>
              </w:rPr>
              <w:t xml:space="preserve"> / mm</w:t>
            </w:r>
          </w:p>
        </w:tc>
        <w:tc>
          <w:tcPr>
            <w:tcW w:w="1336" w:type="dxa"/>
            <w:tcBorders>
              <w:left w:val="nil"/>
              <w:bottom w:val="single" w:sz="4" w:space="0" w:color="auto"/>
              <w:right w:val="nil"/>
            </w:tcBorders>
          </w:tcPr>
          <w:p w:rsidR="00D933D7" w:rsidRPr="005B5401" w:rsidRDefault="00D933D7" w:rsidP="00B50E1E">
            <w:pPr>
              <w:jc w:val="center"/>
              <w:rPr>
                <w:rFonts w:cs="Times New Roman"/>
              </w:rPr>
            </w:pPr>
            <w:r w:rsidRPr="005B5401">
              <w:rPr>
                <w:rFonts w:cs="Times New Roman"/>
                <w:i/>
              </w:rPr>
              <w:t>L</w:t>
            </w:r>
            <w:r w:rsidRPr="005B5401">
              <w:rPr>
                <w:rFonts w:cs="Times New Roman"/>
                <w:vertAlign w:val="subscript"/>
              </w:rPr>
              <w:t>3</w:t>
            </w:r>
            <w:r>
              <w:rPr>
                <w:rFonts w:cs="Times New Roman"/>
              </w:rPr>
              <w:t xml:space="preserve"> / mm</w:t>
            </w:r>
          </w:p>
        </w:tc>
        <w:tc>
          <w:tcPr>
            <w:tcW w:w="1336" w:type="dxa"/>
            <w:tcBorders>
              <w:left w:val="nil"/>
              <w:bottom w:val="single" w:sz="4" w:space="0" w:color="auto"/>
              <w:right w:val="nil"/>
            </w:tcBorders>
          </w:tcPr>
          <w:p w:rsidR="00D933D7" w:rsidRPr="005B5401" w:rsidRDefault="00D933D7" w:rsidP="00B50E1E">
            <w:pPr>
              <w:jc w:val="center"/>
              <w:rPr>
                <w:rFonts w:cs="Times New Roman"/>
              </w:rPr>
            </w:pPr>
            <w:r w:rsidRPr="005B5401">
              <w:rPr>
                <w:rFonts w:cs="Times New Roman"/>
                <w:i/>
              </w:rPr>
              <w:t>b</w:t>
            </w:r>
            <w:r w:rsidRPr="005B5401">
              <w:rPr>
                <w:rFonts w:cs="Times New Roman"/>
                <w:vertAlign w:val="subscript"/>
              </w:rPr>
              <w:t>0</w:t>
            </w:r>
            <w:r>
              <w:rPr>
                <w:rFonts w:cs="Times New Roman"/>
              </w:rPr>
              <w:t xml:space="preserve"> / mm</w:t>
            </w:r>
          </w:p>
        </w:tc>
        <w:tc>
          <w:tcPr>
            <w:tcW w:w="1336" w:type="dxa"/>
            <w:tcBorders>
              <w:left w:val="nil"/>
              <w:bottom w:val="single" w:sz="4" w:space="0" w:color="auto"/>
              <w:right w:val="nil"/>
            </w:tcBorders>
          </w:tcPr>
          <w:p w:rsidR="00D933D7" w:rsidRPr="005B5401" w:rsidRDefault="00D933D7" w:rsidP="00B50E1E">
            <w:pPr>
              <w:jc w:val="center"/>
              <w:rPr>
                <w:rFonts w:cs="Times New Roman"/>
              </w:rPr>
            </w:pPr>
            <w:r w:rsidRPr="005B5401">
              <w:rPr>
                <w:rFonts w:cs="Times New Roman"/>
                <w:i/>
              </w:rPr>
              <w:t>b</w:t>
            </w:r>
            <w:r w:rsidRPr="005B5401">
              <w:rPr>
                <w:rFonts w:cs="Times New Roman"/>
                <w:vertAlign w:val="subscript"/>
              </w:rPr>
              <w:t>L</w:t>
            </w:r>
            <w:r>
              <w:rPr>
                <w:rFonts w:cs="Times New Roman"/>
              </w:rPr>
              <w:t xml:space="preserve"> / mm</w:t>
            </w:r>
          </w:p>
        </w:tc>
        <w:tc>
          <w:tcPr>
            <w:tcW w:w="1336" w:type="dxa"/>
            <w:tcBorders>
              <w:left w:val="nil"/>
              <w:bottom w:val="single" w:sz="4" w:space="0" w:color="auto"/>
              <w:right w:val="nil"/>
            </w:tcBorders>
          </w:tcPr>
          <w:p w:rsidR="00D933D7" w:rsidRDefault="00D933D7" w:rsidP="00B50E1E">
            <w:pPr>
              <w:jc w:val="center"/>
              <w:rPr>
                <w:rFonts w:cs="Times New Roman"/>
              </w:rPr>
            </w:pPr>
            <w:r w:rsidRPr="005B5401">
              <w:rPr>
                <w:rFonts w:cs="Times New Roman"/>
                <w:i/>
              </w:rPr>
              <w:t>w</w:t>
            </w:r>
            <w:r w:rsidRPr="005B5401">
              <w:rPr>
                <w:rFonts w:cs="Times New Roman"/>
                <w:vertAlign w:val="subscript"/>
              </w:rPr>
              <w:t>Spacer</w:t>
            </w:r>
            <w:r>
              <w:rPr>
                <w:rFonts w:cs="Times New Roman"/>
              </w:rPr>
              <w:t xml:space="preserve"> / µm</w:t>
            </w:r>
          </w:p>
        </w:tc>
      </w:tr>
      <w:tr w:rsidR="00AA4C51" w:rsidTr="00B50E1E">
        <w:tc>
          <w:tcPr>
            <w:tcW w:w="1335" w:type="dxa"/>
            <w:tcBorders>
              <w:left w:val="nil"/>
              <w:bottom w:val="nil"/>
              <w:right w:val="nil"/>
            </w:tcBorders>
          </w:tcPr>
          <w:p w:rsidR="00AA4C51" w:rsidRDefault="00AA4C51" w:rsidP="00AA4C51">
            <w:pPr>
              <w:jc w:val="both"/>
              <w:rPr>
                <w:rFonts w:cs="Times New Roman"/>
              </w:rPr>
            </w:pPr>
            <w:r>
              <w:rPr>
                <w:rFonts w:cs="Times New Roman"/>
              </w:rPr>
              <w:t>t0</w:t>
            </w:r>
          </w:p>
        </w:tc>
        <w:tc>
          <w:tcPr>
            <w:tcW w:w="1335" w:type="dxa"/>
            <w:tcBorders>
              <w:left w:val="nil"/>
              <w:bottom w:val="nil"/>
              <w:right w:val="nil"/>
            </w:tcBorders>
          </w:tcPr>
          <w:p w:rsidR="00AA4C51" w:rsidRDefault="00AA4C51" w:rsidP="00AA4C51">
            <w:pPr>
              <w:rPr>
                <w:rFonts w:cs="Times New Roman"/>
              </w:rPr>
            </w:pPr>
            <w:r>
              <w:rPr>
                <w:rFonts w:cs="Times New Roman"/>
              </w:rPr>
              <w:t>20</w:t>
            </w:r>
          </w:p>
        </w:tc>
        <w:tc>
          <w:tcPr>
            <w:tcW w:w="1336" w:type="dxa"/>
            <w:tcBorders>
              <w:left w:val="nil"/>
              <w:bottom w:val="nil"/>
              <w:right w:val="nil"/>
            </w:tcBorders>
          </w:tcPr>
          <w:p w:rsidR="00AA4C51" w:rsidRDefault="00AA4C51" w:rsidP="00AA4C51">
            <w:pPr>
              <w:rPr>
                <w:rFonts w:cs="Times New Roman"/>
              </w:rPr>
            </w:pPr>
            <w:r>
              <w:rPr>
                <w:rFonts w:cs="Times New Roman"/>
              </w:rPr>
              <w:t>150</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11</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250</w:t>
            </w:r>
          </w:p>
        </w:tc>
      </w:tr>
      <w:tr w:rsidR="00AA4C51" w:rsidTr="00B50E1E">
        <w:tc>
          <w:tcPr>
            <w:tcW w:w="1335" w:type="dxa"/>
            <w:tcBorders>
              <w:top w:val="nil"/>
              <w:left w:val="nil"/>
              <w:bottom w:val="nil"/>
              <w:right w:val="nil"/>
            </w:tcBorders>
          </w:tcPr>
          <w:p w:rsidR="00AA4C51" w:rsidRDefault="00C921BD" w:rsidP="00AA4C51">
            <w:pPr>
              <w:jc w:val="both"/>
              <w:rPr>
                <w:rFonts w:cs="Times New Roman"/>
              </w:rPr>
            </w:pPr>
            <w:r>
              <w:rPr>
                <w:rFonts w:cs="Times New Roman"/>
              </w:rPr>
              <w:t>T</w:t>
            </w:r>
            <w:r w:rsidR="00AA4C51">
              <w:rPr>
                <w:rFonts w:cs="Times New Roman"/>
              </w:rPr>
              <w:t>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B50E1E">
        <w:tc>
          <w:tcPr>
            <w:tcW w:w="1335" w:type="dxa"/>
            <w:tcBorders>
              <w:top w:val="nil"/>
              <w:left w:val="nil"/>
              <w:bottom w:val="nil"/>
              <w:right w:val="nil"/>
            </w:tcBorders>
          </w:tcPr>
          <w:p w:rsidR="00AA4C51" w:rsidRDefault="00AA4C51" w:rsidP="00AA4C51">
            <w:pPr>
              <w:jc w:val="both"/>
              <w:rPr>
                <w:rFonts w:cs="Times New Roman"/>
              </w:rPr>
            </w:pPr>
            <w:r>
              <w:rPr>
                <w:rFonts w:cs="Times New Roman"/>
              </w:rPr>
              <w:t>Vc</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B50E1E">
        <w:tc>
          <w:tcPr>
            <w:tcW w:w="1335" w:type="dxa"/>
            <w:tcBorders>
              <w:top w:val="nil"/>
              <w:left w:val="nil"/>
              <w:bottom w:val="nil"/>
              <w:right w:val="nil"/>
            </w:tcBorders>
          </w:tcPr>
          <w:p w:rsidR="00AA4C51" w:rsidRDefault="00AA4C51" w:rsidP="00AA4C51">
            <w:pPr>
              <w:jc w:val="both"/>
              <w:rPr>
                <w:rFonts w:cs="Times New Roman"/>
              </w:rPr>
            </w:pPr>
            <w:r>
              <w:rPr>
                <w:rFonts w:cs="Times New Roman"/>
              </w:rPr>
              <w:t>Ve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250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Dcalib</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AA4C51">
        <w:tc>
          <w:tcPr>
            <w:tcW w:w="1335" w:type="dxa"/>
            <w:tcBorders>
              <w:top w:val="nil"/>
              <w:left w:val="nil"/>
              <w:bottom w:val="nil"/>
              <w:right w:val="nil"/>
            </w:tcBorders>
          </w:tcPr>
          <w:p w:rsidR="00AA4C51" w:rsidRDefault="00C921BD" w:rsidP="00AA4C51">
            <w:pPr>
              <w:jc w:val="both"/>
              <w:rPr>
                <w:rFonts w:cs="Times New Roman"/>
              </w:rPr>
            </w:pPr>
            <w:r>
              <w:rPr>
                <w:rFonts w:cs="Times New Roman"/>
              </w:rPr>
              <w:t>Z</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B0</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Bl</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L1</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single" w:sz="4" w:space="0" w:color="auto"/>
              <w:right w:val="nil"/>
            </w:tcBorders>
          </w:tcPr>
          <w:p w:rsidR="00AA4C51" w:rsidRDefault="00AA4C51" w:rsidP="00AA4C51">
            <w:pPr>
              <w:jc w:val="both"/>
              <w:rPr>
                <w:rFonts w:cs="Times New Roman"/>
              </w:rPr>
            </w:pPr>
            <w:r>
              <w:rPr>
                <w:rFonts w:cs="Times New Roman"/>
              </w:rPr>
              <w:t>L2</w:t>
            </w:r>
          </w:p>
        </w:tc>
        <w:tc>
          <w:tcPr>
            <w:tcW w:w="1335"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r>
    </w:tbl>
    <w:p w:rsidR="000851C0" w:rsidRDefault="000851C0" w:rsidP="00801056">
      <w:pPr>
        <w:rPr>
          <w:rFonts w:cs="Times New Roman"/>
        </w:rPr>
      </w:pPr>
    </w:p>
    <w:p w:rsidR="0040559D" w:rsidRDefault="0040559D" w:rsidP="00801056">
      <w:pPr>
        <w:rPr>
          <w:rFonts w:cs="Times New Roman"/>
        </w:rPr>
      </w:pPr>
    </w:p>
    <w:p w:rsidR="0040559D" w:rsidRDefault="0040559D" w:rsidP="0040559D">
      <w:pPr>
        <w:pStyle w:val="Caption"/>
        <w:keepNext/>
        <w:jc w:val="center"/>
      </w:pPr>
      <w:r>
        <w:t xml:space="preserve">Table 4: </w:t>
      </w:r>
      <w:r>
        <w:t xml:space="preserve">Results for calibration </w:t>
      </w:r>
      <w:r>
        <w:t>experiments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0559D" w:rsidTr="00B50E1E">
        <w:tc>
          <w:tcPr>
            <w:tcW w:w="1335" w:type="dxa"/>
            <w:tcBorders>
              <w:left w:val="nil"/>
              <w:bottom w:val="single" w:sz="4" w:space="0" w:color="auto"/>
              <w:right w:val="nil"/>
            </w:tcBorders>
          </w:tcPr>
          <w:p w:rsidR="0040559D" w:rsidRDefault="0040559D" w:rsidP="00B50E1E">
            <w:pPr>
              <w:jc w:val="center"/>
              <w:rPr>
                <w:rFonts w:cs="Times New Roman"/>
              </w:rPr>
            </w:pPr>
            <w:r>
              <w:rPr>
                <w:rFonts w:cs="Times New Roman"/>
              </w:rPr>
              <w:t>Spacer</w:t>
            </w:r>
          </w:p>
        </w:tc>
        <w:tc>
          <w:tcPr>
            <w:tcW w:w="1335" w:type="dxa"/>
            <w:tcBorders>
              <w:left w:val="nil"/>
              <w:bottom w:val="single" w:sz="4" w:space="0" w:color="auto"/>
              <w:right w:val="nil"/>
            </w:tcBorders>
          </w:tcPr>
          <w:p w:rsidR="0040559D" w:rsidRPr="005B5401" w:rsidRDefault="0040559D" w:rsidP="00B50E1E">
            <w:pPr>
              <w:jc w:val="center"/>
              <w:rPr>
                <w:rFonts w:cs="Times New Roman"/>
              </w:rPr>
            </w:pPr>
            <w:r w:rsidRPr="005B5401">
              <w:rPr>
                <w:rFonts w:cs="Times New Roman"/>
                <w:i/>
              </w:rPr>
              <w:t>L</w:t>
            </w:r>
            <w:r w:rsidRPr="005B5401">
              <w:rPr>
                <w:rFonts w:cs="Times New Roman"/>
                <w:vertAlign w:val="subscript"/>
              </w:rPr>
              <w:t>1</w:t>
            </w:r>
            <w:r>
              <w:rPr>
                <w:rFonts w:cs="Times New Roman"/>
              </w:rPr>
              <w:t xml:space="preserve"> / mm</w:t>
            </w:r>
          </w:p>
        </w:tc>
        <w:tc>
          <w:tcPr>
            <w:tcW w:w="1336" w:type="dxa"/>
            <w:tcBorders>
              <w:left w:val="nil"/>
              <w:bottom w:val="single" w:sz="4" w:space="0" w:color="auto"/>
              <w:right w:val="nil"/>
            </w:tcBorders>
          </w:tcPr>
          <w:p w:rsidR="0040559D" w:rsidRPr="005B5401" w:rsidRDefault="0040559D" w:rsidP="00B50E1E">
            <w:pPr>
              <w:jc w:val="center"/>
              <w:rPr>
                <w:rFonts w:cs="Times New Roman"/>
              </w:rPr>
            </w:pPr>
            <w:r w:rsidRPr="005B5401">
              <w:rPr>
                <w:rFonts w:cs="Times New Roman"/>
                <w:i/>
              </w:rPr>
              <w:t>L</w:t>
            </w:r>
            <w:r w:rsidRPr="005B5401">
              <w:rPr>
                <w:rFonts w:cs="Times New Roman"/>
                <w:vertAlign w:val="subscript"/>
              </w:rPr>
              <w:t>2</w:t>
            </w:r>
            <w:r>
              <w:rPr>
                <w:rFonts w:cs="Times New Roman"/>
              </w:rPr>
              <w:t xml:space="preserve"> / mm</w:t>
            </w:r>
          </w:p>
        </w:tc>
        <w:tc>
          <w:tcPr>
            <w:tcW w:w="1336" w:type="dxa"/>
            <w:tcBorders>
              <w:left w:val="nil"/>
              <w:bottom w:val="single" w:sz="4" w:space="0" w:color="auto"/>
              <w:right w:val="nil"/>
            </w:tcBorders>
          </w:tcPr>
          <w:p w:rsidR="0040559D" w:rsidRPr="005B5401" w:rsidRDefault="0040559D" w:rsidP="00B50E1E">
            <w:pPr>
              <w:jc w:val="center"/>
              <w:rPr>
                <w:rFonts w:cs="Times New Roman"/>
              </w:rPr>
            </w:pPr>
            <w:r w:rsidRPr="005B5401">
              <w:rPr>
                <w:rFonts w:cs="Times New Roman"/>
                <w:i/>
              </w:rPr>
              <w:t>L</w:t>
            </w:r>
            <w:r w:rsidRPr="005B5401">
              <w:rPr>
                <w:rFonts w:cs="Times New Roman"/>
                <w:vertAlign w:val="subscript"/>
              </w:rPr>
              <w:t>3</w:t>
            </w:r>
            <w:r>
              <w:rPr>
                <w:rFonts w:cs="Times New Roman"/>
              </w:rPr>
              <w:t xml:space="preserve"> / mm</w:t>
            </w:r>
          </w:p>
        </w:tc>
        <w:tc>
          <w:tcPr>
            <w:tcW w:w="1336" w:type="dxa"/>
            <w:tcBorders>
              <w:left w:val="nil"/>
              <w:bottom w:val="single" w:sz="4" w:space="0" w:color="auto"/>
              <w:right w:val="nil"/>
            </w:tcBorders>
          </w:tcPr>
          <w:p w:rsidR="0040559D" w:rsidRPr="005B5401" w:rsidRDefault="0040559D" w:rsidP="00B50E1E">
            <w:pPr>
              <w:jc w:val="center"/>
              <w:rPr>
                <w:rFonts w:cs="Times New Roman"/>
              </w:rPr>
            </w:pPr>
            <w:r w:rsidRPr="005B5401">
              <w:rPr>
                <w:rFonts w:cs="Times New Roman"/>
                <w:i/>
              </w:rPr>
              <w:t>b</w:t>
            </w:r>
            <w:r w:rsidRPr="005B5401">
              <w:rPr>
                <w:rFonts w:cs="Times New Roman"/>
                <w:vertAlign w:val="subscript"/>
              </w:rPr>
              <w:t>0</w:t>
            </w:r>
            <w:r>
              <w:rPr>
                <w:rFonts w:cs="Times New Roman"/>
              </w:rPr>
              <w:t xml:space="preserve"> / mm</w:t>
            </w:r>
          </w:p>
        </w:tc>
        <w:tc>
          <w:tcPr>
            <w:tcW w:w="1336" w:type="dxa"/>
            <w:tcBorders>
              <w:left w:val="nil"/>
              <w:bottom w:val="single" w:sz="4" w:space="0" w:color="auto"/>
              <w:right w:val="nil"/>
            </w:tcBorders>
          </w:tcPr>
          <w:p w:rsidR="0040559D" w:rsidRPr="005B5401" w:rsidRDefault="0040559D" w:rsidP="00B50E1E">
            <w:pPr>
              <w:jc w:val="center"/>
              <w:rPr>
                <w:rFonts w:cs="Times New Roman"/>
              </w:rPr>
            </w:pPr>
            <w:r w:rsidRPr="005B5401">
              <w:rPr>
                <w:rFonts w:cs="Times New Roman"/>
                <w:i/>
              </w:rPr>
              <w:t>b</w:t>
            </w:r>
            <w:r w:rsidRPr="005B5401">
              <w:rPr>
                <w:rFonts w:cs="Times New Roman"/>
                <w:vertAlign w:val="subscript"/>
              </w:rPr>
              <w:t>L</w:t>
            </w:r>
            <w:r>
              <w:rPr>
                <w:rFonts w:cs="Times New Roman"/>
              </w:rPr>
              <w:t xml:space="preserve"> / mm</w:t>
            </w:r>
          </w:p>
        </w:tc>
        <w:tc>
          <w:tcPr>
            <w:tcW w:w="1336" w:type="dxa"/>
            <w:tcBorders>
              <w:left w:val="nil"/>
              <w:bottom w:val="single" w:sz="4" w:space="0" w:color="auto"/>
              <w:right w:val="nil"/>
            </w:tcBorders>
          </w:tcPr>
          <w:p w:rsidR="0040559D" w:rsidRDefault="0040559D" w:rsidP="00B50E1E">
            <w:pPr>
              <w:jc w:val="center"/>
              <w:rPr>
                <w:rFonts w:cs="Times New Roman"/>
              </w:rPr>
            </w:pPr>
            <w:r w:rsidRPr="005B5401">
              <w:rPr>
                <w:rFonts w:cs="Times New Roman"/>
                <w:i/>
              </w:rPr>
              <w:t>w</w:t>
            </w:r>
            <w:r w:rsidRPr="005B5401">
              <w:rPr>
                <w:rFonts w:cs="Times New Roman"/>
                <w:vertAlign w:val="subscript"/>
              </w:rPr>
              <w:t>Spacer</w:t>
            </w:r>
            <w:r>
              <w:rPr>
                <w:rFonts w:cs="Times New Roman"/>
              </w:rPr>
              <w:t xml:space="preserve"> / µm</w:t>
            </w:r>
          </w:p>
        </w:tc>
      </w:tr>
      <w:tr w:rsidR="00522C5E" w:rsidTr="00B50E1E">
        <w:tc>
          <w:tcPr>
            <w:tcW w:w="1335" w:type="dxa"/>
            <w:tcBorders>
              <w:left w:val="nil"/>
              <w:bottom w:val="nil"/>
              <w:right w:val="nil"/>
            </w:tcBorders>
          </w:tcPr>
          <w:p w:rsidR="00522C5E" w:rsidRDefault="00522C5E" w:rsidP="00522C5E">
            <w:pPr>
              <w:jc w:val="both"/>
              <w:rPr>
                <w:rFonts w:cs="Times New Roman"/>
              </w:rPr>
            </w:pPr>
          </w:p>
        </w:tc>
        <w:tc>
          <w:tcPr>
            <w:tcW w:w="1335" w:type="dxa"/>
            <w:tcBorders>
              <w:left w:val="nil"/>
              <w:bottom w:val="nil"/>
              <w:right w:val="nil"/>
            </w:tcBorders>
          </w:tcPr>
          <w:p w:rsidR="00522C5E" w:rsidRDefault="00522C5E" w:rsidP="00522C5E">
            <w:pPr>
              <w:rPr>
                <w:rFonts w:cs="Times New Roman"/>
              </w:rPr>
            </w:pPr>
            <w:r>
              <w:rPr>
                <w:rFonts w:cs="Times New Roman"/>
              </w:rPr>
              <w:t>w</w:t>
            </w:r>
          </w:p>
        </w:tc>
        <w:tc>
          <w:tcPr>
            <w:tcW w:w="1336" w:type="dxa"/>
            <w:tcBorders>
              <w:left w:val="nil"/>
              <w:bottom w:val="nil"/>
              <w:right w:val="nil"/>
            </w:tcBorders>
          </w:tcPr>
          <w:p w:rsidR="00522C5E" w:rsidRDefault="00522C5E" w:rsidP="00522C5E">
            <w:pPr>
              <w:rPr>
                <w:rFonts w:cs="Times New Roman"/>
              </w:rPr>
            </w:pPr>
            <w:r>
              <w:rPr>
                <w:rFonts w:cs="Times New Roman"/>
              </w:rPr>
              <w:t>V</w:t>
            </w:r>
          </w:p>
        </w:tc>
        <w:tc>
          <w:tcPr>
            <w:tcW w:w="1336" w:type="dxa"/>
            <w:tcBorders>
              <w:left w:val="nil"/>
              <w:bottom w:val="nil"/>
              <w:right w:val="nil"/>
            </w:tcBorders>
          </w:tcPr>
          <w:p w:rsidR="00522C5E" w:rsidRDefault="00522C5E" w:rsidP="00522C5E">
            <w:pPr>
              <w:rPr>
                <w:rFonts w:cs="Times New Roman"/>
              </w:rPr>
            </w:pPr>
            <w:r>
              <w:rPr>
                <w:rFonts w:cs="Times New Roman"/>
              </w:rPr>
              <w:t>w</w:t>
            </w:r>
          </w:p>
        </w:tc>
        <w:tc>
          <w:tcPr>
            <w:tcW w:w="1336" w:type="dxa"/>
            <w:tcBorders>
              <w:left w:val="nil"/>
              <w:bottom w:val="nil"/>
              <w:right w:val="nil"/>
            </w:tcBorders>
          </w:tcPr>
          <w:p w:rsidR="00522C5E" w:rsidRDefault="00522C5E" w:rsidP="00522C5E">
            <w:pPr>
              <w:rPr>
                <w:rFonts w:cs="Times New Roman"/>
              </w:rPr>
            </w:pPr>
            <w:r>
              <w:rPr>
                <w:rFonts w:cs="Times New Roman"/>
              </w:rPr>
              <w:t>V</w:t>
            </w:r>
          </w:p>
        </w:tc>
        <w:tc>
          <w:tcPr>
            <w:tcW w:w="1336" w:type="dxa"/>
            <w:tcBorders>
              <w:left w:val="nil"/>
              <w:bottom w:val="nil"/>
              <w:right w:val="nil"/>
            </w:tcBorders>
          </w:tcPr>
          <w:p w:rsidR="00522C5E" w:rsidRDefault="00522C5E" w:rsidP="00522C5E">
            <w:pPr>
              <w:rPr>
                <w:rFonts w:cs="Times New Roman"/>
              </w:rPr>
            </w:pPr>
            <w:r>
              <w:rPr>
                <w:rFonts w:cs="Times New Roman"/>
              </w:rPr>
              <w:t>w</w:t>
            </w:r>
          </w:p>
        </w:tc>
        <w:tc>
          <w:tcPr>
            <w:tcW w:w="1336" w:type="dxa"/>
            <w:tcBorders>
              <w:left w:val="nil"/>
              <w:bottom w:val="nil"/>
              <w:right w:val="nil"/>
            </w:tcBorders>
          </w:tcPr>
          <w:p w:rsidR="00522C5E" w:rsidRDefault="00522C5E" w:rsidP="00522C5E">
            <w:pPr>
              <w:rPr>
                <w:rFonts w:cs="Times New Roman"/>
              </w:rPr>
            </w:pPr>
            <w:r>
              <w:rPr>
                <w:rFonts w:cs="Times New Roman"/>
              </w:rPr>
              <w:t>V</w:t>
            </w:r>
          </w:p>
        </w:tc>
      </w:tr>
      <w:tr w:rsidR="00522C5E" w:rsidTr="00B50E1E">
        <w:tc>
          <w:tcPr>
            <w:tcW w:w="1335" w:type="dxa"/>
            <w:tcBorders>
              <w:top w:val="nil"/>
              <w:left w:val="nil"/>
              <w:bottom w:val="nil"/>
              <w:right w:val="nil"/>
            </w:tcBorders>
          </w:tcPr>
          <w:p w:rsidR="00522C5E" w:rsidRDefault="00522C5E" w:rsidP="00522C5E">
            <w:pPr>
              <w:jc w:val="both"/>
              <w:rPr>
                <w:rFonts w:cs="Times New Roman"/>
              </w:rPr>
            </w:pPr>
            <w:r>
              <w:rPr>
                <w:rFonts w:cs="Times New Roman"/>
              </w:rPr>
              <w:t>Algo1</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336" w:type="dxa"/>
            <w:tcBorders>
              <w:top w:val="nil"/>
              <w:left w:val="nil"/>
              <w:bottom w:val="nil"/>
              <w:right w:val="nil"/>
            </w:tcBorders>
          </w:tcPr>
          <w:p w:rsidR="00522C5E" w:rsidRDefault="00522C5E" w:rsidP="00522C5E">
            <w:pPr>
              <w:rPr>
                <w:rFonts w:cs="Times New Roman"/>
              </w:rPr>
            </w:pPr>
            <w:r>
              <w:rPr>
                <w:rFonts w:cs="Times New Roman"/>
              </w:rPr>
              <w:t>150</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B50E1E">
        <w:tc>
          <w:tcPr>
            <w:tcW w:w="1335" w:type="dxa"/>
            <w:tcBorders>
              <w:top w:val="nil"/>
              <w:left w:val="nil"/>
              <w:bottom w:val="nil"/>
              <w:right w:val="nil"/>
            </w:tcBorders>
          </w:tcPr>
          <w:p w:rsidR="00522C5E" w:rsidRDefault="00522C5E" w:rsidP="00522C5E">
            <w:pPr>
              <w:jc w:val="both"/>
              <w:rPr>
                <w:rFonts w:cs="Times New Roman"/>
              </w:rPr>
            </w:pPr>
            <w:r>
              <w:rPr>
                <w:rFonts w:cs="Times New Roman"/>
              </w:rPr>
              <w:t>Algo2</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336" w:type="dxa"/>
            <w:tcBorders>
              <w:top w:val="nil"/>
              <w:left w:val="nil"/>
              <w:bottom w:val="nil"/>
              <w:right w:val="nil"/>
            </w:tcBorders>
          </w:tcPr>
          <w:p w:rsidR="00522C5E" w:rsidRDefault="00522C5E" w:rsidP="00522C5E">
            <w:pPr>
              <w:rPr>
                <w:rFonts w:cs="Times New Roman"/>
              </w:rPr>
            </w:pPr>
            <w:r>
              <w:rPr>
                <w:rFonts w:cs="Times New Roman"/>
              </w:rPr>
              <w:t>150</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460</w:t>
            </w:r>
          </w:p>
        </w:tc>
      </w:tr>
      <w:tr w:rsidR="00522C5E" w:rsidTr="00B50E1E">
        <w:tc>
          <w:tcPr>
            <w:tcW w:w="1335" w:type="dxa"/>
            <w:tcBorders>
              <w:top w:val="nil"/>
              <w:left w:val="nil"/>
              <w:bottom w:val="nil"/>
              <w:right w:val="nil"/>
            </w:tcBorders>
          </w:tcPr>
          <w:p w:rsidR="00522C5E" w:rsidRDefault="00522C5E" w:rsidP="00522C5E">
            <w:pPr>
              <w:jc w:val="both"/>
              <w:rPr>
                <w:rFonts w:cs="Times New Roman"/>
              </w:rPr>
            </w:pPr>
            <w:r>
              <w:rPr>
                <w:rFonts w:cs="Times New Roman"/>
              </w:rPr>
              <w:t>…</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336" w:type="dxa"/>
            <w:tcBorders>
              <w:top w:val="nil"/>
              <w:left w:val="nil"/>
              <w:bottom w:val="nil"/>
              <w:right w:val="nil"/>
            </w:tcBorders>
          </w:tcPr>
          <w:p w:rsidR="00522C5E" w:rsidRDefault="00522C5E" w:rsidP="00522C5E">
            <w:pPr>
              <w:rPr>
                <w:rFonts w:cs="Times New Roman"/>
              </w:rPr>
            </w:pPr>
            <w:r>
              <w:rPr>
                <w:rFonts w:cs="Times New Roman"/>
              </w:rPr>
              <w:t>150</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250</w:t>
            </w:r>
          </w:p>
        </w:tc>
      </w:tr>
      <w:tr w:rsidR="00522C5E" w:rsidTr="00B50E1E">
        <w:tc>
          <w:tcPr>
            <w:tcW w:w="1335" w:type="dxa"/>
            <w:tcBorders>
              <w:top w:val="nil"/>
              <w:left w:val="nil"/>
              <w:bottom w:val="nil"/>
              <w:right w:val="nil"/>
            </w:tcBorders>
          </w:tcPr>
          <w:p w:rsidR="00522C5E" w:rsidRDefault="00522C5E" w:rsidP="00522C5E">
            <w:pPr>
              <w:jc w:val="both"/>
              <w:rPr>
                <w:rFonts w:cs="Times New Roman"/>
              </w:rPr>
            </w:pP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336" w:type="dxa"/>
            <w:tcBorders>
              <w:top w:val="nil"/>
              <w:left w:val="nil"/>
              <w:bottom w:val="nil"/>
              <w:right w:val="nil"/>
            </w:tcBorders>
          </w:tcPr>
          <w:p w:rsidR="00522C5E" w:rsidRDefault="00522C5E" w:rsidP="00522C5E">
            <w:pPr>
              <w:rPr>
                <w:rFonts w:cs="Times New Roman"/>
              </w:rPr>
            </w:pPr>
            <w:r>
              <w:rPr>
                <w:rFonts w:cs="Times New Roman"/>
              </w:rPr>
              <w:t>150</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B50E1E">
        <w:tc>
          <w:tcPr>
            <w:tcW w:w="1335" w:type="dxa"/>
            <w:tcBorders>
              <w:top w:val="nil"/>
              <w:left w:val="nil"/>
              <w:bottom w:val="single" w:sz="4" w:space="0" w:color="auto"/>
              <w:right w:val="nil"/>
            </w:tcBorders>
          </w:tcPr>
          <w:p w:rsidR="00522C5E" w:rsidRDefault="00522C5E" w:rsidP="00522C5E">
            <w:pPr>
              <w:jc w:val="both"/>
              <w:rPr>
                <w:rFonts w:cs="Times New Roman"/>
              </w:rPr>
            </w:pPr>
          </w:p>
        </w:tc>
        <w:tc>
          <w:tcPr>
            <w:tcW w:w="1335" w:type="dxa"/>
            <w:tcBorders>
              <w:top w:val="nil"/>
              <w:left w:val="nil"/>
              <w:bottom w:val="single" w:sz="4" w:space="0" w:color="auto"/>
              <w:right w:val="nil"/>
            </w:tcBorders>
          </w:tcPr>
          <w:p w:rsidR="00522C5E" w:rsidRDefault="00522C5E" w:rsidP="00522C5E">
            <w:pPr>
              <w:rPr>
                <w:rFonts w:cs="Times New Roman"/>
              </w:rPr>
            </w:pPr>
            <w:r>
              <w:rPr>
                <w:rFonts w:cs="Times New Roman"/>
              </w:rPr>
              <w:t>20</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150</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21</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460</w:t>
            </w:r>
          </w:p>
        </w:tc>
      </w:tr>
    </w:tbl>
    <w:p w:rsidR="0040559D" w:rsidRDefault="0040559D" w:rsidP="00801056">
      <w:pPr>
        <w:rPr>
          <w:rFonts w:cs="Times New Roman"/>
        </w:rPr>
      </w:pPr>
    </w:p>
    <w:p w:rsidR="001D09BA" w:rsidRDefault="00C921BD" w:rsidP="001D09BA">
      <w:pPr>
        <w:rPr>
          <w:rFonts w:cs="Times New Roman"/>
        </w:rPr>
      </w:pPr>
      <w:r>
        <w:rPr>
          <w:rFonts w:cs="Times New Roman"/>
        </w:rPr>
        <w:t>Convergence for varying t0:</w:t>
      </w:r>
    </w:p>
    <w:p w:rsidR="00952A73" w:rsidRDefault="00952A73" w:rsidP="001D09BA">
      <w:pPr>
        <w:rPr>
          <w:rFonts w:cs="Times New Roman"/>
        </w:rPr>
      </w:pPr>
      <w:r>
        <w:rPr>
          <w:rFonts w:cs="Times New Roman"/>
        </w:rPr>
        <w:t>Variations of t0 for each algorithm V0(t0), w(t0)</w:t>
      </w:r>
      <w:r w:rsidR="00156A3E">
        <w:rPr>
          <w:rFonts w:cs="Times New Roman"/>
        </w:rPr>
        <w:t xml:space="preserve"> for </w:t>
      </w:r>
      <w:r w:rsidR="00D1647E">
        <w:rPr>
          <w:rFonts w:cs="Times New Roman"/>
        </w:rPr>
        <w:t>BSA1, BSA2, Ps</w:t>
      </w:r>
      <w:r w:rsidR="00156A3E">
        <w:rPr>
          <w:rFonts w:cs="Times New Roman"/>
        </w:rPr>
        <w:t xml:space="preserve"> own samples</w:t>
      </w:r>
    </w:p>
    <w:p w:rsidR="00952A73" w:rsidRDefault="00952A73" w:rsidP="001D09BA">
      <w:pPr>
        <w:rPr>
          <w:rFonts w:cs="Times New Roman"/>
        </w:rPr>
      </w:pPr>
    </w:p>
    <w:p w:rsidR="00745F9B" w:rsidRDefault="00C921BD" w:rsidP="00801056">
      <w:pPr>
        <w:rPr>
          <w:rFonts w:cs="Times New Roman"/>
        </w:rPr>
      </w:pPr>
      <w:r>
        <w:rPr>
          <w:rFonts w:cs="Times New Roman"/>
        </w:rPr>
        <w:t>Iterative Deltat parameter analysis</w:t>
      </w:r>
      <w:r w:rsidR="002444AA">
        <w:rPr>
          <w:rFonts w:cs="Times New Roman"/>
        </w:rPr>
        <w:t xml:space="preserve"> (error consideration)</w:t>
      </w:r>
      <w:r w:rsidR="001F7D58">
        <w:rPr>
          <w:rFonts w:cs="Times New Roman"/>
        </w:rPr>
        <w:t>:</w:t>
      </w:r>
    </w:p>
    <w:p w:rsidR="00952A73" w:rsidRDefault="003F2086" w:rsidP="00801056">
      <w:pPr>
        <w:rPr>
          <w:rFonts w:cs="Times New Roman"/>
        </w:rPr>
      </w:pPr>
      <w:r>
        <w:rPr>
          <w:rFonts w:cs="Times New Roman"/>
        </w:rPr>
        <w:t xml:space="preserve">Each parameter for each algorithm -&gt; 5 x </w:t>
      </w:r>
      <w:r w:rsidR="000612E2">
        <w:rPr>
          <w:rFonts w:cs="Times New Roman"/>
        </w:rPr>
        <w:t>8</w:t>
      </w:r>
      <w:r>
        <w:rPr>
          <w:rFonts w:cs="Times New Roman"/>
        </w:rPr>
        <w:t xml:space="preserve"> curves</w:t>
      </w:r>
      <w:r w:rsidR="000B14A0">
        <w:rPr>
          <w:rFonts w:cs="Times New Roman"/>
        </w:rPr>
        <w:t xml:space="preserve"> BSA1</w:t>
      </w:r>
    </w:p>
    <w:p w:rsidR="00952A73" w:rsidRDefault="00952A73" w:rsidP="00801056">
      <w:pPr>
        <w:rPr>
          <w:rFonts w:cs="Times New Roman"/>
        </w:rPr>
      </w:pPr>
    </w:p>
    <w:p w:rsidR="00331DB9" w:rsidRPr="001D5264" w:rsidRDefault="00371E6D" w:rsidP="00801056">
      <w:pPr>
        <w:rPr>
          <w:rFonts w:cs="Times New Roman"/>
          <w:b/>
        </w:rPr>
      </w:pPr>
      <w:r w:rsidRPr="001D5264">
        <w:rPr>
          <w:rFonts w:cs="Times New Roman"/>
          <w:b/>
        </w:rPr>
        <w:t>Discussion</w:t>
      </w:r>
    </w:p>
    <w:p w:rsidR="00A36D8A" w:rsidRDefault="00A36D8A" w:rsidP="00801056">
      <w:pPr>
        <w:rPr>
          <w:rFonts w:cs="Times New Roman"/>
        </w:rPr>
      </w:pPr>
      <w:r>
        <w:rPr>
          <w:rFonts w:cs="Times New Roman"/>
        </w:rPr>
        <w:t xml:space="preserve">Comparison of the </w:t>
      </w:r>
      <w:r w:rsidR="00DB25B5">
        <w:rPr>
          <w:rFonts w:cs="Times New Roman"/>
        </w:rPr>
        <w:t>five</w:t>
      </w:r>
      <w:r>
        <w:rPr>
          <w:rFonts w:cs="Times New Roman"/>
        </w:rPr>
        <w:t xml:space="preserve"> discussed methods. </w:t>
      </w:r>
    </w:p>
    <w:p w:rsidR="00670299" w:rsidRDefault="00A71F71" w:rsidP="00801056">
      <w:pPr>
        <w:rPr>
          <w:rFonts w:cs="Times New Roman"/>
        </w:rPr>
      </w:pPr>
      <w:r>
        <w:rPr>
          <w:rFonts w:cs="Times New Roman"/>
        </w:rPr>
        <w:t>Alternative hypothesis for the occurrence of the “void peak”.</w:t>
      </w:r>
    </w:p>
    <w:p w:rsidR="00371E6D" w:rsidRPr="001D5264" w:rsidRDefault="00371E6D" w:rsidP="00801056">
      <w:pPr>
        <w:rPr>
          <w:rFonts w:cs="Times New Roman"/>
          <w:b/>
        </w:rPr>
      </w:pPr>
      <w:r w:rsidRPr="001D5264">
        <w:rPr>
          <w:rFonts w:cs="Times New Roman"/>
          <w:b/>
        </w:rPr>
        <w:t>Conclusion</w:t>
      </w:r>
      <w:r w:rsidR="00F2010C" w:rsidRPr="001D5264">
        <w:rPr>
          <w:rFonts w:cs="Times New Roman"/>
          <w:b/>
        </w:rPr>
        <w:t>s</w:t>
      </w:r>
    </w:p>
    <w:p w:rsidR="007B4E57" w:rsidRDefault="00F10C10" w:rsidP="003F3149">
      <w:pPr>
        <w:rPr>
          <w:rFonts w:cs="Times New Roman"/>
        </w:rPr>
      </w:pPr>
      <w:r>
        <w:rPr>
          <w:rFonts w:cs="Times New Roman"/>
        </w:rPr>
        <w:t xml:space="preserve">We have shown that </w:t>
      </w:r>
      <w:r w:rsidR="00202DE2">
        <w:rPr>
          <w:rFonts w:cs="Times New Roman"/>
        </w:rPr>
        <w:t xml:space="preserve">a dedicated software for the evaluation has the potential to greatly improve the practical handling of </w:t>
      </w:r>
      <w:r w:rsidR="003201C4">
        <w:rPr>
          <w:rFonts w:cs="Times New Roman"/>
        </w:rPr>
        <w:t>AF4 data</w:t>
      </w:r>
      <w:r w:rsidR="00C578FA">
        <w:rPr>
          <w:rFonts w:cs="Times New Roman"/>
        </w:rPr>
        <w:t xml:space="preserve"> and further development</w:t>
      </w:r>
      <w:r w:rsidR="003201C4">
        <w:rPr>
          <w:rFonts w:cs="Times New Roman"/>
        </w:rPr>
        <w:t>.</w:t>
      </w:r>
      <w:r w:rsidR="001B7116">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expected the information about channel volume and channel height</w:t>
      </w:r>
      <w:r w:rsidR="00C647BA">
        <w:rPr>
          <w:rFonts w:cs="Times New Roman"/>
        </w:rPr>
        <w:t xml:space="preserve"> </w:t>
      </w:r>
      <w:r w:rsidR="002E587C">
        <w:rPr>
          <w:rFonts w:cs="Times New Roman"/>
        </w:rPr>
        <w:t>are the critical quantities for contemporary machines</w:t>
      </w:r>
      <w:r w:rsidR="00043158">
        <w:rPr>
          <w:rFonts w:cs="Times New Roman"/>
        </w:rPr>
        <w:t>.</w:t>
      </w:r>
      <w:r w:rsidR="004F3BC8">
        <w:rPr>
          <w:rFonts w:cs="Times New Roman"/>
        </w:rPr>
        <w:t xml:space="preserve"> The early substitution of an expression of variables with known values shows up to be very useful when translating the physical relationships into </w:t>
      </w:r>
      <w:r w:rsidR="00EC6593">
        <w:rPr>
          <w:rFonts w:cs="Times New Roman"/>
        </w:rPr>
        <w:t>a</w:t>
      </w:r>
      <w:r w:rsidR="00745EE9">
        <w:rPr>
          <w:rFonts w:cs="Times New Roman"/>
        </w:rPr>
        <w:t xml:space="preserve"> precisely defined</w:t>
      </w:r>
      <w:r w:rsidR="004F3BC8">
        <w:rPr>
          <w:rFonts w:cs="Times New Roman"/>
        </w:rPr>
        <w:t xml:space="preserve"> evaluation algorithm.</w:t>
      </w:r>
      <w:r w:rsidR="0004315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the software </w:t>
      </w:r>
      <w:r w:rsidR="00EA5561">
        <w:rPr>
          <w:rFonts w:cs="Times New Roman"/>
        </w:rPr>
        <w:lastRenderedPageBreak/>
        <w:t xml:space="preserve">will be continued, considering the following list of features </w:t>
      </w:r>
      <w:r w:rsidR="0030464E">
        <w:rPr>
          <w:rFonts w:cs="Times New Roman"/>
        </w:rPr>
        <w:t xml:space="preserve">only as an example </w:t>
      </w:r>
      <w:r w:rsidR="008872AC">
        <w:rPr>
          <w:rFonts w:cs="Times New Roman"/>
        </w:rPr>
        <w:t>for numerous possible extensions:</w:t>
      </w:r>
    </w:p>
    <w:p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have been investigated</w:t>
      </w:r>
      <w:r w:rsidR="00DB421F">
        <w:rPr>
          <w:rFonts w:cs="Times New Roman"/>
        </w:rPr>
        <w:t xml:space="preserve"> recently (Bolinsson2018)</w:t>
      </w:r>
      <w:r w:rsidR="001C4A5F">
        <w:rPr>
          <w:rFonts w:cs="Times New Roman"/>
        </w:rPr>
        <w:t>. Also</w:t>
      </w:r>
    </w:p>
    <w:p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DB421F">
        <w:rPr>
          <w:rFonts w:cs="Times New Roman"/>
        </w:rPr>
        <w:t>(Berkovic2012</w:t>
      </w:r>
      <w:r w:rsidR="001C4A5F">
        <w:rPr>
          <w:rFonts w:cs="Times New Roman"/>
        </w:rPr>
        <w:t>) up to</w:t>
      </w:r>
      <w:r w:rsidR="004D76A7">
        <w:rPr>
          <w:rFonts w:cs="Times New Roman"/>
        </w:rPr>
        <w:t xml:space="preserve"> xxx</w:t>
      </w:r>
      <w:bookmarkStart w:id="0" w:name="_GoBack"/>
      <w:bookmarkEnd w:id="0"/>
      <w:r w:rsidR="001C4A5F">
        <w:rPr>
          <w:rFonts w:cs="Times New Roman"/>
        </w:rPr>
        <w:t xml:space="preserve">, therefore we think that further calibration methods based on combination of the channel with such a device might be an additional orthogonal tool for the calibration. </w:t>
      </w:r>
    </w:p>
    <w:p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A61F7B">
        <w:rPr>
          <w:rFonts w:cs="Times New Roman"/>
        </w:rPr>
        <w:t xml:space="preserve">Litzen1989, </w:t>
      </w:r>
      <w:r w:rsidR="00744295">
        <w:rPr>
          <w:rFonts w:cs="Times New Roman"/>
        </w:rPr>
        <w:t>Kirkland1992,</w:t>
      </w:r>
      <w:r w:rsidR="00C94022">
        <w:rPr>
          <w:rFonts w:cs="Times New Roman"/>
        </w:rPr>
        <w:t xml:space="preserve"> Williams2001</w:t>
      </w:r>
      <w:r w:rsidR="00744295">
        <w:rPr>
          <w:rFonts w:cs="Times New Roman"/>
        </w:rPr>
        <w:t>)</w:t>
      </w:r>
      <w:r w:rsidR="00DB421F">
        <w:rPr>
          <w:rFonts w:cs="Times New Roman"/>
        </w:rPr>
        <w:t>, steric effects and decays</w:t>
      </w:r>
      <w:r w:rsidR="00D74901">
        <w:rPr>
          <w:rFonts w:cs="Times New Roman"/>
        </w:rPr>
        <w:t xml:space="preserve"> </w:t>
      </w:r>
      <w:r w:rsidR="00DB421F" w:rsidRPr="007B4E57">
        <w:rPr>
          <w:rFonts w:cs="Times New Roman"/>
        </w:rPr>
        <w:t>(</w:t>
      </w:r>
      <w:r>
        <w:rPr>
          <w:rFonts w:cs="Times New Roman"/>
        </w:rPr>
        <w:t>cite Wahlund</w:t>
      </w:r>
      <w:r w:rsidR="00736F08">
        <w:rPr>
          <w:rFonts w:cs="Times New Roman"/>
        </w:rPr>
        <w:t>2013,</w:t>
      </w:r>
      <w:r>
        <w:rPr>
          <w:rFonts w:cs="Times New Roman"/>
        </w:rPr>
        <w:t xml:space="preserve"> </w:t>
      </w:r>
      <w:r w:rsidR="00DB421F" w:rsidRPr="007B4E57">
        <w:rPr>
          <w:rFonts w:cs="Times New Roman"/>
        </w:rPr>
        <w:t>Håkansson2012</w:t>
      </w:r>
      <w:r w:rsidR="00DB421F">
        <w:rPr>
          <w:rFonts w:cs="Times New Roman"/>
        </w:rPr>
        <w:t>, cite Magnusson2012</w:t>
      </w:r>
      <w:r>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implementation of</w:t>
      </w:r>
      <w:r w:rsidR="002E587C" w:rsidRPr="007B4E57">
        <w:rPr>
          <w:rFonts w:cs="Times New Roman"/>
        </w:rPr>
        <w:t xml:space="preserve"> which gathers all </w:t>
      </w:r>
      <w:r w:rsidR="009258D5" w:rsidRPr="007B4E57">
        <w:rPr>
          <w:rFonts w:cs="Times New Roman"/>
        </w:rPr>
        <w:t xml:space="preserve">these </w:t>
      </w:r>
      <w:r w:rsidR="002E587C" w:rsidRPr="007B4E57">
        <w:rPr>
          <w:rFonts w:cs="Times New Roman"/>
        </w:rPr>
        <w:t>state-of-the-art evaluation methods</w:t>
      </w:r>
      <w:r w:rsidR="003F3149" w:rsidRPr="007B4E57">
        <w:rPr>
          <w:rFonts w:cs="Times New Roman"/>
        </w:rPr>
        <w:t xml:space="preserve"> </w:t>
      </w:r>
    </w:p>
    <w:p w:rsidR="002D0406" w:rsidRDefault="004B2D71"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rsidR="00C578FA" w:rsidRDefault="00D92135" w:rsidP="00164146">
      <w:pPr>
        <w:pStyle w:val="ListParagraph"/>
        <w:numPr>
          <w:ilvl w:val="0"/>
          <w:numId w:val="2"/>
        </w:numPr>
        <w:rPr>
          <w:rFonts w:cs="Times New Roman"/>
        </w:rPr>
      </w:pPr>
      <w:r w:rsidRPr="00C578FA">
        <w:rPr>
          <w:rFonts w:cs="Times New Roman"/>
        </w:rPr>
        <w:t>AF4 related deconvolution techniques</w:t>
      </w:r>
      <w:r w:rsidR="007B7E68">
        <w:rPr>
          <w:rFonts w:cs="Times New Roman"/>
        </w:rPr>
        <w:t xml:space="preserve"> </w:t>
      </w:r>
      <w:r w:rsidR="009F3784">
        <w:rPr>
          <w:rFonts w:cs="Times New Roman"/>
        </w:rPr>
        <w:t>(Schmid201, Schure1989</w:t>
      </w:r>
      <w:r w:rsidRPr="00C578FA">
        <w:rPr>
          <w:rFonts w:cs="Times New Roman"/>
        </w:rPr>
        <w:t>)</w:t>
      </w:r>
    </w:p>
    <w:p w:rsidR="009F3784" w:rsidRPr="00C578FA" w:rsidRDefault="009F3784" w:rsidP="00164146">
      <w:pPr>
        <w:pStyle w:val="ListParagraph"/>
        <w:numPr>
          <w:ilvl w:val="0"/>
          <w:numId w:val="2"/>
        </w:numPr>
        <w:rPr>
          <w:rFonts w:cs="Times New Roman"/>
        </w:rPr>
      </w:pPr>
    </w:p>
    <w:p w:rsidR="00DB421F" w:rsidRDefault="00DB421F" w:rsidP="00164146">
      <w:pPr>
        <w:pStyle w:val="ListParagraph"/>
        <w:numPr>
          <w:ilvl w:val="0"/>
          <w:numId w:val="2"/>
        </w:numPr>
        <w:rPr>
          <w:rFonts w:cs="Times New Roman"/>
        </w:rPr>
      </w:pPr>
      <w:r w:rsidRPr="004B2D71">
        <w:rPr>
          <w:rFonts w:cs="Times New Roman"/>
        </w:rPr>
        <w:t xml:space="preserve">improved focus point determination </w:t>
      </w:r>
      <w:r w:rsidR="001C4A5F" w:rsidRPr="004B2D71">
        <w:rPr>
          <w:rFonts w:cs="Times New Roman"/>
        </w:rPr>
        <w:t xml:space="preserve">as recently presented </w:t>
      </w:r>
      <w:r w:rsidRPr="004B2D71">
        <w:rPr>
          <w:rFonts w:cs="Times New Roman"/>
        </w:rPr>
        <w:t>(Wang2018)</w:t>
      </w:r>
      <w:r w:rsidR="004B2D71">
        <w:rPr>
          <w:rFonts w:cs="Times New Roman"/>
        </w:rPr>
        <w:t>.</w:t>
      </w:r>
    </w:p>
    <w:p w:rsidR="004B2D71" w:rsidRPr="004B2D71" w:rsidRDefault="004B2D71" w:rsidP="00164146">
      <w:pPr>
        <w:pStyle w:val="ListParagraph"/>
        <w:numPr>
          <w:ilvl w:val="0"/>
          <w:numId w:val="2"/>
        </w:numPr>
        <w:rPr>
          <w:rFonts w:cs="Times New Roman"/>
        </w:rPr>
      </w:pPr>
      <w:r>
        <w:rPr>
          <w:rFonts w:cs="Times New Roman"/>
        </w:rPr>
        <w:t>generation of plotting language scripts based on the given data set</w:t>
      </w:r>
    </w:p>
    <w:p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1C4A5F">
        <w:rPr>
          <w:rFonts w:cs="Times New Roman"/>
        </w:rPr>
        <w:t xml:space="preserve"> </w:t>
      </w:r>
      <w:r w:rsidR="007F0827">
        <w:rPr>
          <w:rFonts w:cs="Times New Roman"/>
        </w:rPr>
        <w:t>It was stated by Wahlund</w:t>
      </w:r>
      <w:r w:rsidR="001B1A97">
        <w:rPr>
          <w:rFonts w:cs="Times New Roman"/>
        </w:rPr>
        <w:t>(2013)</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these calculations</w:t>
      </w:r>
      <w:r w:rsidR="00DA3E39">
        <w:rPr>
          <w:rFonts w:cs="Times New Roman"/>
        </w:rPr>
        <w:t xml:space="preserve"> were not available in commercial software.</w:t>
      </w:r>
      <w:r w:rsidR="00C578FA">
        <w:rPr>
          <w:rFonts w:cs="Times New Roman"/>
        </w:rPr>
        <w:t xml:space="preserve"> Instead, </w:t>
      </w:r>
      <w:r w:rsidR="00BD5605">
        <w:rPr>
          <w:rFonts w:cs="Times New Roman"/>
        </w:rPr>
        <w:t xml:space="preserve">we suggest that a </w:t>
      </w:r>
      <w:r w:rsidR="00F44917">
        <w:rPr>
          <w:rFonts w:cs="Times New Roman"/>
        </w:rPr>
        <w:t>software</w:t>
      </w:r>
      <w:r w:rsidR="005A5C87">
        <w:rPr>
          <w:rFonts w:cs="Times New Roman"/>
        </w:rPr>
        <w:t xml:space="preserve"> implementation</w:t>
      </w:r>
      <w:r w:rsidR="00F44917">
        <w:rPr>
          <w:rFonts w:cs="Times New Roman"/>
        </w:rPr>
        <w:t xml:space="preserve"> is much more suited to fit the needs of the coming </w:t>
      </w:r>
      <w:r w:rsidR="005A5C87">
        <w:rPr>
          <w:rFonts w:cs="Times New Roman"/>
        </w:rPr>
        <w:t>development</w:t>
      </w:r>
      <w:r w:rsidR="00B002A0">
        <w:rPr>
          <w:rFonts w:cs="Times New Roman"/>
        </w:rPr>
        <w:t>s</w:t>
      </w:r>
      <w:r w:rsidR="005A5C87">
        <w:rPr>
          <w:rFonts w:cs="Times New Roman"/>
        </w:rPr>
        <w:t xml:space="preserve"> </w:t>
      </w:r>
      <w:r w:rsidR="00F44917">
        <w:rPr>
          <w:rFonts w:cs="Times New Roman"/>
        </w:rPr>
        <w:t>in progress of evaluation procedures</w:t>
      </w:r>
      <w:r w:rsidR="00736F08">
        <w:rPr>
          <w:rFonts w:cs="Times New Roman"/>
        </w:rPr>
        <w:t>. I</w:t>
      </w:r>
      <w:r w:rsidR="00F44917">
        <w:rPr>
          <w:rFonts w:cs="Times New Roman"/>
        </w:rPr>
        <w:t>t allows a much more flexible adaption</w:t>
      </w:r>
      <w:r w:rsidR="005A5C87">
        <w:rPr>
          <w:rFonts w:cs="Times New Roman"/>
        </w:rPr>
        <w:t xml:space="preserve"> according </w:t>
      </w:r>
      <w:r w:rsidR="00FD7C3E">
        <w:rPr>
          <w:rFonts w:cs="Times New Roman"/>
        </w:rPr>
        <w:t>upcoming</w:t>
      </w:r>
      <w:r w:rsidR="005A5C87">
        <w:rPr>
          <w:rFonts w:cs="Times New Roman"/>
        </w:rPr>
        <w:t xml:space="preserve"> new developments</w:t>
      </w:r>
      <w:r w:rsidR="00FD7C3E">
        <w:rPr>
          <w:rFonts w:cs="Times New Roman"/>
        </w:rPr>
        <w:t xml:space="preserve"> and integration of subsequent data processing</w:t>
      </w:r>
      <w:r w:rsidR="00B002A0">
        <w:rPr>
          <w:rFonts w:cs="Times New Roman"/>
        </w:rPr>
        <w:t xml:space="preserve"> than a proprietary approach</w:t>
      </w:r>
      <w:r w:rsidR="00685826">
        <w:rPr>
          <w:rFonts w:cs="Times New Roman"/>
        </w:rPr>
        <w:t>.</w:t>
      </w:r>
      <w:r w:rsidR="001B1A97">
        <w:rPr>
          <w:rFonts w:cs="Times New Roman"/>
        </w:rPr>
        <w:t xml:space="preserve"> </w:t>
      </w:r>
      <w:r w:rsidR="00780623">
        <w:rPr>
          <w:rFonts w:cs="Times New Roman"/>
        </w:rPr>
        <w:t>To allow further autom</w:t>
      </w:r>
      <w:r w:rsidR="00AE36AD">
        <w:rPr>
          <w:rFonts w:cs="Times New Roman"/>
        </w:rPr>
        <w:t>at</w:t>
      </w:r>
      <w:r w:rsidR="00E276E6">
        <w:rPr>
          <w:rFonts w:cs="Times New Roman"/>
        </w:rPr>
        <w:t>ion it would be rather helpfu</w:t>
      </w:r>
      <w:r w:rsidR="00AE36AD">
        <w:rPr>
          <w:rFonts w:cs="Times New Roman"/>
        </w:rPr>
        <w:t>l if all important parameters f</w:t>
      </w:r>
      <w:r w:rsidR="004B10A0">
        <w:rPr>
          <w:rFonts w:cs="Times New Roman"/>
        </w:rPr>
        <w:t>r</w:t>
      </w:r>
      <w:r w:rsidR="00AE36AD">
        <w:rPr>
          <w:rFonts w:cs="Times New Roman"/>
        </w:rPr>
        <w:t>om</w:t>
      </w:r>
      <w:r w:rsidR="004B10A0">
        <w:rPr>
          <w:rFonts w:cs="Times New Roman"/>
        </w:rPr>
        <w:t xml:space="preserve"> a measurement were dire</w:t>
      </w:r>
      <w:r w:rsidR="00AE36AD">
        <w:rPr>
          <w:rFonts w:cs="Times New Roman"/>
        </w:rPr>
        <w:t xml:space="preserve">ctly available in an easily parsable </w:t>
      </w:r>
      <w:r w:rsidR="004B10A0">
        <w:rPr>
          <w:rFonts w:cs="Times New Roman"/>
        </w:rPr>
        <w:t>format</w:t>
      </w:r>
      <w:r w:rsidR="00AE36AD">
        <w:rPr>
          <w:rFonts w:cs="Times New Roman"/>
        </w:rPr>
        <w:t xml:space="preserve"> to reduce</w:t>
      </w:r>
      <w:r w:rsidR="004B10A0">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rsidR="00DB421F" w:rsidRDefault="003E059B" w:rsidP="00801056">
      <w:pPr>
        <w:rPr>
          <w:rFonts w:cs="Times New Roman"/>
          <w:b/>
        </w:rPr>
      </w:pPr>
      <w:r w:rsidRPr="003E059B">
        <w:rPr>
          <w:rFonts w:cs="Times New Roman"/>
          <w:b/>
        </w:rPr>
        <w:t>Acknowledgements</w:t>
      </w:r>
    </w:p>
    <w:p w:rsidR="00DB421F" w:rsidRPr="003E059B" w:rsidRDefault="00DB421F" w:rsidP="00801056">
      <w:pPr>
        <w:rPr>
          <w:rFonts w:cs="Times New Roman"/>
          <w:b/>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th</w:t>
      </w:r>
      <w:r w:rsidR="0087313D">
        <w:rPr>
          <w:kern w:val="22"/>
          <w:szCs w:val="19"/>
        </w:rPr>
        <w:t>e</w:t>
      </w:r>
      <w:r w:rsidR="00E74051">
        <w:rPr>
          <w:kern w:val="22"/>
          <w:szCs w:val="19"/>
        </w:rPr>
        <w:t xml:space="preserve"> </w:t>
      </w:r>
      <w:r w:rsidR="007037C5">
        <w:rPr>
          <w:kern w:val="22"/>
          <w:szCs w:val="19"/>
        </w:rPr>
        <w:t xml:space="preserve">version control </w:t>
      </w:r>
      <w:r w:rsidR="00E74051">
        <w:rPr>
          <w:kern w:val="22"/>
          <w:szCs w:val="19"/>
        </w:rPr>
        <w:t>repository for the</w:t>
      </w:r>
      <w:r w:rsidR="00A122E3">
        <w:rPr>
          <w:kern w:val="22"/>
          <w:szCs w:val="19"/>
        </w:rPr>
        <w:t xml:space="preserve"> development steps before publication.</w:t>
      </w:r>
    </w:p>
    <w:p w:rsidR="003E059B" w:rsidRDefault="003E059B" w:rsidP="00801056">
      <w:pPr>
        <w:rPr>
          <w:rFonts w:cs="Times New Roman"/>
          <w:b/>
        </w:rPr>
      </w:pPr>
      <w:r w:rsidRPr="003E059B">
        <w:rPr>
          <w:rFonts w:cs="Times New Roman"/>
          <w:b/>
        </w:rPr>
        <w:t>Reference</w:t>
      </w:r>
      <w:r w:rsidR="00415967">
        <w:rPr>
          <w:rFonts w:cs="Times New Roman"/>
          <w:b/>
        </w:rPr>
        <w:t>s</w:t>
      </w:r>
    </w:p>
    <w:p w:rsidR="006615AD" w:rsidRPr="00DB3076" w:rsidRDefault="006615AD" w:rsidP="00DB3076">
      <w:pPr>
        <w:rPr>
          <w:rStyle w:val="SubtleReference"/>
        </w:rPr>
      </w:pPr>
      <w:r>
        <w:t>Müssen noch ergänzt w</w:t>
      </w:r>
      <w:r w:rsidR="00DB3076">
        <w:t>erden zum Text</w:t>
      </w:r>
    </w:p>
    <w:p w:rsidR="006615AD" w:rsidRPr="003E059B" w:rsidRDefault="00B22FA7" w:rsidP="00801056">
      <w:pPr>
        <w:rPr>
          <w:rFonts w:cs="Times New Roman"/>
          <w:b/>
        </w:rPr>
      </w:pPr>
      <w:r w:rsidRPr="00627EBA">
        <w:rPr>
          <w:noProof/>
          <w:sz w:val="18"/>
        </w:rPr>
        <w:t xml:space="preserve">Rathmann, U. </w:t>
      </w:r>
      <w:r w:rsidRPr="00627EBA">
        <w:rPr>
          <w:i/>
          <w:noProof/>
          <w:sz w:val="18"/>
        </w:rPr>
        <w:t>Qwt - Qt Widgets for Technical Applications</w:t>
      </w:r>
      <w:r w:rsidRPr="00627EBA">
        <w:rPr>
          <w:noProof/>
          <w:sz w:val="18"/>
        </w:rPr>
        <w:t>, 2014.</w:t>
      </w:r>
    </w:p>
    <w:sectPr w:rsidR="006615AD" w:rsidRPr="003E059B" w:rsidSect="005B5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146" w:rsidRDefault="00164146" w:rsidP="003E6A33">
      <w:pPr>
        <w:spacing w:after="0" w:line="240" w:lineRule="auto"/>
      </w:pPr>
      <w:r>
        <w:separator/>
      </w:r>
    </w:p>
  </w:endnote>
  <w:endnote w:type="continuationSeparator" w:id="0">
    <w:p w:rsidR="00164146" w:rsidRDefault="00164146"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146" w:rsidRDefault="00164146" w:rsidP="003E6A33">
      <w:pPr>
        <w:spacing w:after="0" w:line="240" w:lineRule="auto"/>
      </w:pPr>
      <w:r>
        <w:separator/>
      </w:r>
    </w:p>
  </w:footnote>
  <w:footnote w:type="continuationSeparator" w:id="0">
    <w:p w:rsidR="00164146" w:rsidRDefault="00164146"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3EF9"/>
    <w:rsid w:val="000054A8"/>
    <w:rsid w:val="00006B50"/>
    <w:rsid w:val="00016096"/>
    <w:rsid w:val="00017A7B"/>
    <w:rsid w:val="00023526"/>
    <w:rsid w:val="00024DD5"/>
    <w:rsid w:val="0003003C"/>
    <w:rsid w:val="00030800"/>
    <w:rsid w:val="00032E0A"/>
    <w:rsid w:val="0004161C"/>
    <w:rsid w:val="00041DBE"/>
    <w:rsid w:val="00043158"/>
    <w:rsid w:val="00051817"/>
    <w:rsid w:val="0005309B"/>
    <w:rsid w:val="00054B49"/>
    <w:rsid w:val="000571D0"/>
    <w:rsid w:val="00060085"/>
    <w:rsid w:val="0006113D"/>
    <w:rsid w:val="000612E2"/>
    <w:rsid w:val="0006306F"/>
    <w:rsid w:val="00064235"/>
    <w:rsid w:val="000655DC"/>
    <w:rsid w:val="00070A72"/>
    <w:rsid w:val="000743E7"/>
    <w:rsid w:val="00074926"/>
    <w:rsid w:val="00075A4A"/>
    <w:rsid w:val="00076F5A"/>
    <w:rsid w:val="000802B7"/>
    <w:rsid w:val="000821E7"/>
    <w:rsid w:val="00082304"/>
    <w:rsid w:val="00083B07"/>
    <w:rsid w:val="00084368"/>
    <w:rsid w:val="00084A5E"/>
    <w:rsid w:val="000851C0"/>
    <w:rsid w:val="00086AB9"/>
    <w:rsid w:val="00087D92"/>
    <w:rsid w:val="0009077F"/>
    <w:rsid w:val="00090DA7"/>
    <w:rsid w:val="00091353"/>
    <w:rsid w:val="000930F7"/>
    <w:rsid w:val="000958D6"/>
    <w:rsid w:val="0009777B"/>
    <w:rsid w:val="000A7647"/>
    <w:rsid w:val="000B01C1"/>
    <w:rsid w:val="000B14A0"/>
    <w:rsid w:val="000B5A1E"/>
    <w:rsid w:val="000E3975"/>
    <w:rsid w:val="000E3EFA"/>
    <w:rsid w:val="000E5853"/>
    <w:rsid w:val="000F1BD3"/>
    <w:rsid w:val="000F2612"/>
    <w:rsid w:val="000F33D7"/>
    <w:rsid w:val="000F4A8A"/>
    <w:rsid w:val="000F5A55"/>
    <w:rsid w:val="0010114B"/>
    <w:rsid w:val="00101F53"/>
    <w:rsid w:val="00103145"/>
    <w:rsid w:val="00104365"/>
    <w:rsid w:val="0010479A"/>
    <w:rsid w:val="00107B1E"/>
    <w:rsid w:val="00112085"/>
    <w:rsid w:val="00114E1A"/>
    <w:rsid w:val="00115744"/>
    <w:rsid w:val="00123467"/>
    <w:rsid w:val="001261B3"/>
    <w:rsid w:val="00130A2A"/>
    <w:rsid w:val="00132C67"/>
    <w:rsid w:val="00133212"/>
    <w:rsid w:val="00133882"/>
    <w:rsid w:val="00136BB0"/>
    <w:rsid w:val="00137E24"/>
    <w:rsid w:val="00145E76"/>
    <w:rsid w:val="00150369"/>
    <w:rsid w:val="00154770"/>
    <w:rsid w:val="00156A3E"/>
    <w:rsid w:val="00157A82"/>
    <w:rsid w:val="00160341"/>
    <w:rsid w:val="001632E1"/>
    <w:rsid w:val="00163790"/>
    <w:rsid w:val="00164146"/>
    <w:rsid w:val="00164BA0"/>
    <w:rsid w:val="00164BC4"/>
    <w:rsid w:val="00164E6D"/>
    <w:rsid w:val="001653F0"/>
    <w:rsid w:val="001675EA"/>
    <w:rsid w:val="00171A5A"/>
    <w:rsid w:val="001736B0"/>
    <w:rsid w:val="00177EB9"/>
    <w:rsid w:val="001834F9"/>
    <w:rsid w:val="001847DD"/>
    <w:rsid w:val="00187A10"/>
    <w:rsid w:val="001902F0"/>
    <w:rsid w:val="001914ED"/>
    <w:rsid w:val="00191D01"/>
    <w:rsid w:val="0019405F"/>
    <w:rsid w:val="0019454E"/>
    <w:rsid w:val="0019524D"/>
    <w:rsid w:val="00195E41"/>
    <w:rsid w:val="001A6F15"/>
    <w:rsid w:val="001B10BA"/>
    <w:rsid w:val="001B1A97"/>
    <w:rsid w:val="001B33AD"/>
    <w:rsid w:val="001B3FB1"/>
    <w:rsid w:val="001B7116"/>
    <w:rsid w:val="001C03B7"/>
    <w:rsid w:val="001C04C7"/>
    <w:rsid w:val="001C3351"/>
    <w:rsid w:val="001C4A5F"/>
    <w:rsid w:val="001C5668"/>
    <w:rsid w:val="001C7ADE"/>
    <w:rsid w:val="001D00EB"/>
    <w:rsid w:val="001D0112"/>
    <w:rsid w:val="001D09BA"/>
    <w:rsid w:val="001D138F"/>
    <w:rsid w:val="001D2E5D"/>
    <w:rsid w:val="001D35F6"/>
    <w:rsid w:val="001D47F5"/>
    <w:rsid w:val="001D5264"/>
    <w:rsid w:val="001E49DE"/>
    <w:rsid w:val="001E7F1B"/>
    <w:rsid w:val="001F0151"/>
    <w:rsid w:val="001F316D"/>
    <w:rsid w:val="001F7D58"/>
    <w:rsid w:val="00202DE2"/>
    <w:rsid w:val="00203383"/>
    <w:rsid w:val="002051C0"/>
    <w:rsid w:val="002064EC"/>
    <w:rsid w:val="002104AD"/>
    <w:rsid w:val="0021139B"/>
    <w:rsid w:val="00213225"/>
    <w:rsid w:val="00221006"/>
    <w:rsid w:val="0022170C"/>
    <w:rsid w:val="00223A1F"/>
    <w:rsid w:val="00224B0F"/>
    <w:rsid w:val="0022588D"/>
    <w:rsid w:val="0022647D"/>
    <w:rsid w:val="002269AD"/>
    <w:rsid w:val="0023088D"/>
    <w:rsid w:val="002315B7"/>
    <w:rsid w:val="00231E45"/>
    <w:rsid w:val="00231F29"/>
    <w:rsid w:val="00231FC3"/>
    <w:rsid w:val="002329DE"/>
    <w:rsid w:val="00232E90"/>
    <w:rsid w:val="0023490D"/>
    <w:rsid w:val="00235DBC"/>
    <w:rsid w:val="00236A27"/>
    <w:rsid w:val="002378AF"/>
    <w:rsid w:val="00240008"/>
    <w:rsid w:val="0024310B"/>
    <w:rsid w:val="002444AA"/>
    <w:rsid w:val="00246216"/>
    <w:rsid w:val="00246BBC"/>
    <w:rsid w:val="0025136C"/>
    <w:rsid w:val="0025205A"/>
    <w:rsid w:val="0025243A"/>
    <w:rsid w:val="0025303C"/>
    <w:rsid w:val="002532CB"/>
    <w:rsid w:val="002559C2"/>
    <w:rsid w:val="0026127E"/>
    <w:rsid w:val="002625EE"/>
    <w:rsid w:val="00262EAC"/>
    <w:rsid w:val="00263039"/>
    <w:rsid w:val="00266930"/>
    <w:rsid w:val="002705D5"/>
    <w:rsid w:val="002706FD"/>
    <w:rsid w:val="00275384"/>
    <w:rsid w:val="00284A38"/>
    <w:rsid w:val="00285549"/>
    <w:rsid w:val="00286049"/>
    <w:rsid w:val="00296231"/>
    <w:rsid w:val="00296AE4"/>
    <w:rsid w:val="002A15CD"/>
    <w:rsid w:val="002A2CA2"/>
    <w:rsid w:val="002B1021"/>
    <w:rsid w:val="002B3DB9"/>
    <w:rsid w:val="002C026E"/>
    <w:rsid w:val="002C0BD4"/>
    <w:rsid w:val="002C579A"/>
    <w:rsid w:val="002D0406"/>
    <w:rsid w:val="002D546D"/>
    <w:rsid w:val="002D6B87"/>
    <w:rsid w:val="002E41DF"/>
    <w:rsid w:val="002E4A7B"/>
    <w:rsid w:val="002E587C"/>
    <w:rsid w:val="002F44E3"/>
    <w:rsid w:val="002F49C7"/>
    <w:rsid w:val="002F4C21"/>
    <w:rsid w:val="002F5193"/>
    <w:rsid w:val="002F5A96"/>
    <w:rsid w:val="003018FF"/>
    <w:rsid w:val="00302954"/>
    <w:rsid w:val="00302E8F"/>
    <w:rsid w:val="0030464E"/>
    <w:rsid w:val="0030745A"/>
    <w:rsid w:val="00307E0F"/>
    <w:rsid w:val="003107A5"/>
    <w:rsid w:val="0031422F"/>
    <w:rsid w:val="003143B3"/>
    <w:rsid w:val="003161A0"/>
    <w:rsid w:val="003170FF"/>
    <w:rsid w:val="00317343"/>
    <w:rsid w:val="003177BF"/>
    <w:rsid w:val="003201C4"/>
    <w:rsid w:val="00320561"/>
    <w:rsid w:val="00322EA1"/>
    <w:rsid w:val="00325896"/>
    <w:rsid w:val="00327DB8"/>
    <w:rsid w:val="00331DB9"/>
    <w:rsid w:val="00333EF2"/>
    <w:rsid w:val="00336F91"/>
    <w:rsid w:val="003448DC"/>
    <w:rsid w:val="00346200"/>
    <w:rsid w:val="00350F9E"/>
    <w:rsid w:val="00353713"/>
    <w:rsid w:val="003537AE"/>
    <w:rsid w:val="00355896"/>
    <w:rsid w:val="003564A7"/>
    <w:rsid w:val="0036354F"/>
    <w:rsid w:val="00363F03"/>
    <w:rsid w:val="00366FDF"/>
    <w:rsid w:val="00371E6D"/>
    <w:rsid w:val="003814C3"/>
    <w:rsid w:val="0038311A"/>
    <w:rsid w:val="003901C4"/>
    <w:rsid w:val="00390FBC"/>
    <w:rsid w:val="00392E4D"/>
    <w:rsid w:val="003939D1"/>
    <w:rsid w:val="00397B63"/>
    <w:rsid w:val="003A0D8E"/>
    <w:rsid w:val="003A1682"/>
    <w:rsid w:val="003A3FE1"/>
    <w:rsid w:val="003A550B"/>
    <w:rsid w:val="003A6EB4"/>
    <w:rsid w:val="003B1A52"/>
    <w:rsid w:val="003B648D"/>
    <w:rsid w:val="003C10A8"/>
    <w:rsid w:val="003C2A6A"/>
    <w:rsid w:val="003C408C"/>
    <w:rsid w:val="003C7982"/>
    <w:rsid w:val="003D151F"/>
    <w:rsid w:val="003D1CC5"/>
    <w:rsid w:val="003D458D"/>
    <w:rsid w:val="003D6D4A"/>
    <w:rsid w:val="003D7C00"/>
    <w:rsid w:val="003E059B"/>
    <w:rsid w:val="003E50AB"/>
    <w:rsid w:val="003E6030"/>
    <w:rsid w:val="003E6A33"/>
    <w:rsid w:val="003E739C"/>
    <w:rsid w:val="003F094C"/>
    <w:rsid w:val="003F2086"/>
    <w:rsid w:val="003F3149"/>
    <w:rsid w:val="003F3902"/>
    <w:rsid w:val="003F78CA"/>
    <w:rsid w:val="00403BA3"/>
    <w:rsid w:val="0040559D"/>
    <w:rsid w:val="0041050B"/>
    <w:rsid w:val="00415967"/>
    <w:rsid w:val="00417A79"/>
    <w:rsid w:val="0042110F"/>
    <w:rsid w:val="00425B31"/>
    <w:rsid w:val="00426670"/>
    <w:rsid w:val="00426858"/>
    <w:rsid w:val="00426915"/>
    <w:rsid w:val="004271C7"/>
    <w:rsid w:val="00431554"/>
    <w:rsid w:val="00431618"/>
    <w:rsid w:val="004316B0"/>
    <w:rsid w:val="004341E3"/>
    <w:rsid w:val="00434E71"/>
    <w:rsid w:val="00435165"/>
    <w:rsid w:val="004359AD"/>
    <w:rsid w:val="00441E78"/>
    <w:rsid w:val="00443B9D"/>
    <w:rsid w:val="00444117"/>
    <w:rsid w:val="004447E7"/>
    <w:rsid w:val="00444FAA"/>
    <w:rsid w:val="00455C90"/>
    <w:rsid w:val="00455E3E"/>
    <w:rsid w:val="0045624A"/>
    <w:rsid w:val="00460643"/>
    <w:rsid w:val="0046124E"/>
    <w:rsid w:val="00467248"/>
    <w:rsid w:val="00470A43"/>
    <w:rsid w:val="00473485"/>
    <w:rsid w:val="00480449"/>
    <w:rsid w:val="00480D39"/>
    <w:rsid w:val="00484F55"/>
    <w:rsid w:val="00484FC2"/>
    <w:rsid w:val="004873A5"/>
    <w:rsid w:val="00487726"/>
    <w:rsid w:val="0049284C"/>
    <w:rsid w:val="004943B5"/>
    <w:rsid w:val="0049545E"/>
    <w:rsid w:val="0049573E"/>
    <w:rsid w:val="004A68BD"/>
    <w:rsid w:val="004A75D4"/>
    <w:rsid w:val="004A7C2E"/>
    <w:rsid w:val="004B0A66"/>
    <w:rsid w:val="004B10A0"/>
    <w:rsid w:val="004B134B"/>
    <w:rsid w:val="004B149C"/>
    <w:rsid w:val="004B2D71"/>
    <w:rsid w:val="004B47A4"/>
    <w:rsid w:val="004C0E16"/>
    <w:rsid w:val="004C2757"/>
    <w:rsid w:val="004C585D"/>
    <w:rsid w:val="004C6845"/>
    <w:rsid w:val="004D1977"/>
    <w:rsid w:val="004D76A7"/>
    <w:rsid w:val="004E29A4"/>
    <w:rsid w:val="004E2C27"/>
    <w:rsid w:val="004E681E"/>
    <w:rsid w:val="004E6887"/>
    <w:rsid w:val="004E71D5"/>
    <w:rsid w:val="004E7A50"/>
    <w:rsid w:val="004F22FA"/>
    <w:rsid w:val="004F3BC8"/>
    <w:rsid w:val="004F412D"/>
    <w:rsid w:val="004F5806"/>
    <w:rsid w:val="00501255"/>
    <w:rsid w:val="00501926"/>
    <w:rsid w:val="00501A0C"/>
    <w:rsid w:val="005027C3"/>
    <w:rsid w:val="00505077"/>
    <w:rsid w:val="0050536E"/>
    <w:rsid w:val="00505550"/>
    <w:rsid w:val="00507B7C"/>
    <w:rsid w:val="0051100B"/>
    <w:rsid w:val="00512C2F"/>
    <w:rsid w:val="00514E5E"/>
    <w:rsid w:val="005174B2"/>
    <w:rsid w:val="00521021"/>
    <w:rsid w:val="00522C5E"/>
    <w:rsid w:val="005273B8"/>
    <w:rsid w:val="00530BDA"/>
    <w:rsid w:val="00531336"/>
    <w:rsid w:val="00531439"/>
    <w:rsid w:val="0053182D"/>
    <w:rsid w:val="00533D74"/>
    <w:rsid w:val="00540354"/>
    <w:rsid w:val="005446FC"/>
    <w:rsid w:val="0055121D"/>
    <w:rsid w:val="005521AB"/>
    <w:rsid w:val="0056115C"/>
    <w:rsid w:val="00567015"/>
    <w:rsid w:val="00567CAB"/>
    <w:rsid w:val="0057114C"/>
    <w:rsid w:val="00572556"/>
    <w:rsid w:val="005735D5"/>
    <w:rsid w:val="0057388F"/>
    <w:rsid w:val="005757EA"/>
    <w:rsid w:val="005774CC"/>
    <w:rsid w:val="005834B5"/>
    <w:rsid w:val="00583669"/>
    <w:rsid w:val="00585EA3"/>
    <w:rsid w:val="00586704"/>
    <w:rsid w:val="0058721B"/>
    <w:rsid w:val="0058782E"/>
    <w:rsid w:val="00592352"/>
    <w:rsid w:val="005A0736"/>
    <w:rsid w:val="005A3D14"/>
    <w:rsid w:val="005A4607"/>
    <w:rsid w:val="005A53BB"/>
    <w:rsid w:val="005A5C87"/>
    <w:rsid w:val="005A7054"/>
    <w:rsid w:val="005B2097"/>
    <w:rsid w:val="005B5401"/>
    <w:rsid w:val="005C02B3"/>
    <w:rsid w:val="005C4FC3"/>
    <w:rsid w:val="005C5213"/>
    <w:rsid w:val="005C6134"/>
    <w:rsid w:val="005C749D"/>
    <w:rsid w:val="005C7580"/>
    <w:rsid w:val="005C7F23"/>
    <w:rsid w:val="005D10AD"/>
    <w:rsid w:val="005D1358"/>
    <w:rsid w:val="005D5213"/>
    <w:rsid w:val="005D7C73"/>
    <w:rsid w:val="005E1AD7"/>
    <w:rsid w:val="005E3A55"/>
    <w:rsid w:val="005E5BB6"/>
    <w:rsid w:val="005F14F3"/>
    <w:rsid w:val="005F2CA7"/>
    <w:rsid w:val="005F3843"/>
    <w:rsid w:val="005F628F"/>
    <w:rsid w:val="005F6420"/>
    <w:rsid w:val="005F7A1A"/>
    <w:rsid w:val="0060227A"/>
    <w:rsid w:val="00607859"/>
    <w:rsid w:val="00607F5C"/>
    <w:rsid w:val="00615883"/>
    <w:rsid w:val="0061729B"/>
    <w:rsid w:val="00617DE9"/>
    <w:rsid w:val="006200C6"/>
    <w:rsid w:val="00620365"/>
    <w:rsid w:val="00620BBF"/>
    <w:rsid w:val="00620CF1"/>
    <w:rsid w:val="006227E4"/>
    <w:rsid w:val="00625705"/>
    <w:rsid w:val="0062688D"/>
    <w:rsid w:val="006313CC"/>
    <w:rsid w:val="00635617"/>
    <w:rsid w:val="00640566"/>
    <w:rsid w:val="00643E20"/>
    <w:rsid w:val="006462C7"/>
    <w:rsid w:val="00647032"/>
    <w:rsid w:val="00650196"/>
    <w:rsid w:val="006525F9"/>
    <w:rsid w:val="0065399B"/>
    <w:rsid w:val="00656619"/>
    <w:rsid w:val="00656691"/>
    <w:rsid w:val="006566F2"/>
    <w:rsid w:val="00661270"/>
    <w:rsid w:val="006615AD"/>
    <w:rsid w:val="00663340"/>
    <w:rsid w:val="00663580"/>
    <w:rsid w:val="0066372E"/>
    <w:rsid w:val="00670299"/>
    <w:rsid w:val="00670A17"/>
    <w:rsid w:val="00671236"/>
    <w:rsid w:val="00672295"/>
    <w:rsid w:val="00674A5E"/>
    <w:rsid w:val="00685826"/>
    <w:rsid w:val="00686B02"/>
    <w:rsid w:val="006877EB"/>
    <w:rsid w:val="0069237A"/>
    <w:rsid w:val="00697D04"/>
    <w:rsid w:val="00697FBA"/>
    <w:rsid w:val="006A1375"/>
    <w:rsid w:val="006A3214"/>
    <w:rsid w:val="006A5535"/>
    <w:rsid w:val="006A7443"/>
    <w:rsid w:val="006B1AEC"/>
    <w:rsid w:val="006B28AC"/>
    <w:rsid w:val="006B38DA"/>
    <w:rsid w:val="006B42A2"/>
    <w:rsid w:val="006B59B2"/>
    <w:rsid w:val="006B7365"/>
    <w:rsid w:val="006C55E3"/>
    <w:rsid w:val="006C6450"/>
    <w:rsid w:val="006C6A56"/>
    <w:rsid w:val="006D0219"/>
    <w:rsid w:val="006D3977"/>
    <w:rsid w:val="006D7058"/>
    <w:rsid w:val="006E3447"/>
    <w:rsid w:val="006E493E"/>
    <w:rsid w:val="006F0E35"/>
    <w:rsid w:val="006F3294"/>
    <w:rsid w:val="006F38CF"/>
    <w:rsid w:val="006F7D43"/>
    <w:rsid w:val="007005CC"/>
    <w:rsid w:val="007020A6"/>
    <w:rsid w:val="00703320"/>
    <w:rsid w:val="007037C5"/>
    <w:rsid w:val="00704341"/>
    <w:rsid w:val="007045C0"/>
    <w:rsid w:val="007051BB"/>
    <w:rsid w:val="00705CB1"/>
    <w:rsid w:val="00711618"/>
    <w:rsid w:val="007203FC"/>
    <w:rsid w:val="00721EEA"/>
    <w:rsid w:val="00721F1B"/>
    <w:rsid w:val="00725987"/>
    <w:rsid w:val="007271E0"/>
    <w:rsid w:val="007361BB"/>
    <w:rsid w:val="00736F08"/>
    <w:rsid w:val="007378CF"/>
    <w:rsid w:val="00740E7C"/>
    <w:rsid w:val="00741ABB"/>
    <w:rsid w:val="00744295"/>
    <w:rsid w:val="00745EE9"/>
    <w:rsid w:val="00745F9B"/>
    <w:rsid w:val="00747F57"/>
    <w:rsid w:val="00750064"/>
    <w:rsid w:val="00755FF4"/>
    <w:rsid w:val="0076079A"/>
    <w:rsid w:val="007642DF"/>
    <w:rsid w:val="007648DA"/>
    <w:rsid w:val="00766507"/>
    <w:rsid w:val="00766CE8"/>
    <w:rsid w:val="007705FC"/>
    <w:rsid w:val="00771A49"/>
    <w:rsid w:val="00772921"/>
    <w:rsid w:val="00775F66"/>
    <w:rsid w:val="00780623"/>
    <w:rsid w:val="00782B2F"/>
    <w:rsid w:val="00784AC7"/>
    <w:rsid w:val="00785324"/>
    <w:rsid w:val="00785618"/>
    <w:rsid w:val="0079185C"/>
    <w:rsid w:val="00793C96"/>
    <w:rsid w:val="0079666F"/>
    <w:rsid w:val="007A157C"/>
    <w:rsid w:val="007A2BEC"/>
    <w:rsid w:val="007A43FC"/>
    <w:rsid w:val="007A62BE"/>
    <w:rsid w:val="007A7F5A"/>
    <w:rsid w:val="007B1721"/>
    <w:rsid w:val="007B3B90"/>
    <w:rsid w:val="007B4E57"/>
    <w:rsid w:val="007B5713"/>
    <w:rsid w:val="007B5AA3"/>
    <w:rsid w:val="007B7E68"/>
    <w:rsid w:val="007B7E81"/>
    <w:rsid w:val="007C0208"/>
    <w:rsid w:val="007C272C"/>
    <w:rsid w:val="007D33E3"/>
    <w:rsid w:val="007D7F9D"/>
    <w:rsid w:val="007E07A1"/>
    <w:rsid w:val="007E64D3"/>
    <w:rsid w:val="007E744E"/>
    <w:rsid w:val="007F0827"/>
    <w:rsid w:val="007F1BFF"/>
    <w:rsid w:val="007F6721"/>
    <w:rsid w:val="007F6DB4"/>
    <w:rsid w:val="00801056"/>
    <w:rsid w:val="008016A8"/>
    <w:rsid w:val="008146F2"/>
    <w:rsid w:val="00816287"/>
    <w:rsid w:val="00816597"/>
    <w:rsid w:val="00822D0C"/>
    <w:rsid w:val="0082440C"/>
    <w:rsid w:val="00826F31"/>
    <w:rsid w:val="00830675"/>
    <w:rsid w:val="00831563"/>
    <w:rsid w:val="00832F93"/>
    <w:rsid w:val="00833EFB"/>
    <w:rsid w:val="00835E87"/>
    <w:rsid w:val="00836149"/>
    <w:rsid w:val="008426D6"/>
    <w:rsid w:val="00842E6B"/>
    <w:rsid w:val="0084389D"/>
    <w:rsid w:val="00844BE4"/>
    <w:rsid w:val="008460E6"/>
    <w:rsid w:val="008460F6"/>
    <w:rsid w:val="00847B50"/>
    <w:rsid w:val="008501AE"/>
    <w:rsid w:val="00851091"/>
    <w:rsid w:val="00851DC3"/>
    <w:rsid w:val="008542E2"/>
    <w:rsid w:val="00856991"/>
    <w:rsid w:val="008605BF"/>
    <w:rsid w:val="00863231"/>
    <w:rsid w:val="00864382"/>
    <w:rsid w:val="0086470B"/>
    <w:rsid w:val="00864908"/>
    <w:rsid w:val="00866EC8"/>
    <w:rsid w:val="00867223"/>
    <w:rsid w:val="0087052F"/>
    <w:rsid w:val="0087313D"/>
    <w:rsid w:val="00874F62"/>
    <w:rsid w:val="0087567E"/>
    <w:rsid w:val="00877051"/>
    <w:rsid w:val="00880036"/>
    <w:rsid w:val="008825E8"/>
    <w:rsid w:val="008872AC"/>
    <w:rsid w:val="00887F16"/>
    <w:rsid w:val="00892ECE"/>
    <w:rsid w:val="0089562C"/>
    <w:rsid w:val="00896350"/>
    <w:rsid w:val="008A14E8"/>
    <w:rsid w:val="008A6F8C"/>
    <w:rsid w:val="008B09F9"/>
    <w:rsid w:val="008B0B9C"/>
    <w:rsid w:val="008B25BE"/>
    <w:rsid w:val="008B2AAC"/>
    <w:rsid w:val="008B37F2"/>
    <w:rsid w:val="008D06D6"/>
    <w:rsid w:val="008D1E34"/>
    <w:rsid w:val="008E3B0E"/>
    <w:rsid w:val="008E5EF0"/>
    <w:rsid w:val="008E6198"/>
    <w:rsid w:val="008F15C5"/>
    <w:rsid w:val="008F15FB"/>
    <w:rsid w:val="008F26B0"/>
    <w:rsid w:val="008F6C3A"/>
    <w:rsid w:val="00900496"/>
    <w:rsid w:val="00901518"/>
    <w:rsid w:val="00904635"/>
    <w:rsid w:val="00904ACF"/>
    <w:rsid w:val="00907804"/>
    <w:rsid w:val="00910FD4"/>
    <w:rsid w:val="00912598"/>
    <w:rsid w:val="0091351D"/>
    <w:rsid w:val="00916660"/>
    <w:rsid w:val="00916D8C"/>
    <w:rsid w:val="009204C6"/>
    <w:rsid w:val="00922EBF"/>
    <w:rsid w:val="009258D5"/>
    <w:rsid w:val="00927025"/>
    <w:rsid w:val="00927A66"/>
    <w:rsid w:val="00931009"/>
    <w:rsid w:val="00931C5F"/>
    <w:rsid w:val="00933766"/>
    <w:rsid w:val="0093497A"/>
    <w:rsid w:val="00934E44"/>
    <w:rsid w:val="00937FB7"/>
    <w:rsid w:val="009425F8"/>
    <w:rsid w:val="00943FF1"/>
    <w:rsid w:val="00946965"/>
    <w:rsid w:val="00947083"/>
    <w:rsid w:val="0095006C"/>
    <w:rsid w:val="00952A73"/>
    <w:rsid w:val="00955F42"/>
    <w:rsid w:val="00956325"/>
    <w:rsid w:val="00957FAF"/>
    <w:rsid w:val="00961E5D"/>
    <w:rsid w:val="0096303F"/>
    <w:rsid w:val="00963D45"/>
    <w:rsid w:val="00964300"/>
    <w:rsid w:val="00964759"/>
    <w:rsid w:val="0096563C"/>
    <w:rsid w:val="009706E1"/>
    <w:rsid w:val="00971B68"/>
    <w:rsid w:val="00975747"/>
    <w:rsid w:val="00976790"/>
    <w:rsid w:val="00980810"/>
    <w:rsid w:val="009815FF"/>
    <w:rsid w:val="0098744D"/>
    <w:rsid w:val="00987DAF"/>
    <w:rsid w:val="00993A77"/>
    <w:rsid w:val="00995373"/>
    <w:rsid w:val="00997872"/>
    <w:rsid w:val="00997D52"/>
    <w:rsid w:val="009A000F"/>
    <w:rsid w:val="009A0110"/>
    <w:rsid w:val="009A06E2"/>
    <w:rsid w:val="009A154F"/>
    <w:rsid w:val="009A4BCE"/>
    <w:rsid w:val="009A5827"/>
    <w:rsid w:val="009B15F5"/>
    <w:rsid w:val="009B16BD"/>
    <w:rsid w:val="009B713C"/>
    <w:rsid w:val="009C02D1"/>
    <w:rsid w:val="009C46DA"/>
    <w:rsid w:val="009C5B65"/>
    <w:rsid w:val="009D1581"/>
    <w:rsid w:val="009D216A"/>
    <w:rsid w:val="009D3414"/>
    <w:rsid w:val="009D5408"/>
    <w:rsid w:val="009E1A9E"/>
    <w:rsid w:val="009E1EFE"/>
    <w:rsid w:val="009E2AEF"/>
    <w:rsid w:val="009E35AE"/>
    <w:rsid w:val="009E4FAC"/>
    <w:rsid w:val="009E5799"/>
    <w:rsid w:val="009F18CD"/>
    <w:rsid w:val="009F3784"/>
    <w:rsid w:val="009F4EDE"/>
    <w:rsid w:val="009F6B59"/>
    <w:rsid w:val="00A050F9"/>
    <w:rsid w:val="00A122E3"/>
    <w:rsid w:val="00A149D1"/>
    <w:rsid w:val="00A15E7B"/>
    <w:rsid w:val="00A200AB"/>
    <w:rsid w:val="00A20BD3"/>
    <w:rsid w:val="00A21449"/>
    <w:rsid w:val="00A261ED"/>
    <w:rsid w:val="00A32157"/>
    <w:rsid w:val="00A34908"/>
    <w:rsid w:val="00A3496A"/>
    <w:rsid w:val="00A359CA"/>
    <w:rsid w:val="00A36D8A"/>
    <w:rsid w:val="00A379F4"/>
    <w:rsid w:val="00A41386"/>
    <w:rsid w:val="00A41B51"/>
    <w:rsid w:val="00A41C0E"/>
    <w:rsid w:val="00A43356"/>
    <w:rsid w:val="00A43DED"/>
    <w:rsid w:val="00A446A3"/>
    <w:rsid w:val="00A5183E"/>
    <w:rsid w:val="00A5273B"/>
    <w:rsid w:val="00A6047B"/>
    <w:rsid w:val="00A6085A"/>
    <w:rsid w:val="00A61F7B"/>
    <w:rsid w:val="00A622F6"/>
    <w:rsid w:val="00A6763A"/>
    <w:rsid w:val="00A71F71"/>
    <w:rsid w:val="00A73447"/>
    <w:rsid w:val="00A82E38"/>
    <w:rsid w:val="00A83A51"/>
    <w:rsid w:val="00A8750E"/>
    <w:rsid w:val="00A878E0"/>
    <w:rsid w:val="00A92BDC"/>
    <w:rsid w:val="00A93C15"/>
    <w:rsid w:val="00A940B5"/>
    <w:rsid w:val="00A958EB"/>
    <w:rsid w:val="00A9630A"/>
    <w:rsid w:val="00AA2F5C"/>
    <w:rsid w:val="00AA41F6"/>
    <w:rsid w:val="00AA4825"/>
    <w:rsid w:val="00AA4C51"/>
    <w:rsid w:val="00AA4D49"/>
    <w:rsid w:val="00AB4BDF"/>
    <w:rsid w:val="00AB77F1"/>
    <w:rsid w:val="00AC2750"/>
    <w:rsid w:val="00AD0126"/>
    <w:rsid w:val="00AD1782"/>
    <w:rsid w:val="00AD2D21"/>
    <w:rsid w:val="00AD437E"/>
    <w:rsid w:val="00AE105C"/>
    <w:rsid w:val="00AE328D"/>
    <w:rsid w:val="00AE36AD"/>
    <w:rsid w:val="00AF0634"/>
    <w:rsid w:val="00AF2128"/>
    <w:rsid w:val="00AF39FF"/>
    <w:rsid w:val="00AF5DB7"/>
    <w:rsid w:val="00AF6440"/>
    <w:rsid w:val="00B002A0"/>
    <w:rsid w:val="00B02EFB"/>
    <w:rsid w:val="00B03A79"/>
    <w:rsid w:val="00B03ED1"/>
    <w:rsid w:val="00B224C5"/>
    <w:rsid w:val="00B22FA7"/>
    <w:rsid w:val="00B23BA1"/>
    <w:rsid w:val="00B27B55"/>
    <w:rsid w:val="00B31B58"/>
    <w:rsid w:val="00B34863"/>
    <w:rsid w:val="00B42128"/>
    <w:rsid w:val="00B43304"/>
    <w:rsid w:val="00B4424C"/>
    <w:rsid w:val="00B44CDB"/>
    <w:rsid w:val="00B45327"/>
    <w:rsid w:val="00B5294F"/>
    <w:rsid w:val="00B53974"/>
    <w:rsid w:val="00B5464A"/>
    <w:rsid w:val="00B54B34"/>
    <w:rsid w:val="00B6174D"/>
    <w:rsid w:val="00B6307C"/>
    <w:rsid w:val="00B638BB"/>
    <w:rsid w:val="00B64758"/>
    <w:rsid w:val="00B6534A"/>
    <w:rsid w:val="00B71EC5"/>
    <w:rsid w:val="00B76EB6"/>
    <w:rsid w:val="00B81E61"/>
    <w:rsid w:val="00B81EF0"/>
    <w:rsid w:val="00B84BE3"/>
    <w:rsid w:val="00B866F0"/>
    <w:rsid w:val="00B94DA9"/>
    <w:rsid w:val="00B961E2"/>
    <w:rsid w:val="00B972B9"/>
    <w:rsid w:val="00BA14FB"/>
    <w:rsid w:val="00BA1595"/>
    <w:rsid w:val="00BA280B"/>
    <w:rsid w:val="00BA2DED"/>
    <w:rsid w:val="00BB4E4C"/>
    <w:rsid w:val="00BB608D"/>
    <w:rsid w:val="00BB752A"/>
    <w:rsid w:val="00BB7A5A"/>
    <w:rsid w:val="00BC1903"/>
    <w:rsid w:val="00BC2E18"/>
    <w:rsid w:val="00BC53D7"/>
    <w:rsid w:val="00BC56D2"/>
    <w:rsid w:val="00BC5DFE"/>
    <w:rsid w:val="00BD5605"/>
    <w:rsid w:val="00BE1D44"/>
    <w:rsid w:val="00BE679C"/>
    <w:rsid w:val="00BF3E1A"/>
    <w:rsid w:val="00BF6078"/>
    <w:rsid w:val="00C00916"/>
    <w:rsid w:val="00C0316C"/>
    <w:rsid w:val="00C05500"/>
    <w:rsid w:val="00C123D4"/>
    <w:rsid w:val="00C1313D"/>
    <w:rsid w:val="00C13411"/>
    <w:rsid w:val="00C14A5F"/>
    <w:rsid w:val="00C165D7"/>
    <w:rsid w:val="00C1729F"/>
    <w:rsid w:val="00C20475"/>
    <w:rsid w:val="00C27FCB"/>
    <w:rsid w:val="00C36B24"/>
    <w:rsid w:val="00C439F5"/>
    <w:rsid w:val="00C447AE"/>
    <w:rsid w:val="00C45334"/>
    <w:rsid w:val="00C5122D"/>
    <w:rsid w:val="00C5527C"/>
    <w:rsid w:val="00C57631"/>
    <w:rsid w:val="00C578FA"/>
    <w:rsid w:val="00C62ECA"/>
    <w:rsid w:val="00C63C22"/>
    <w:rsid w:val="00C647BA"/>
    <w:rsid w:val="00C737E2"/>
    <w:rsid w:val="00C74239"/>
    <w:rsid w:val="00C75BEF"/>
    <w:rsid w:val="00C80DFB"/>
    <w:rsid w:val="00C85937"/>
    <w:rsid w:val="00C86352"/>
    <w:rsid w:val="00C87447"/>
    <w:rsid w:val="00C87AE0"/>
    <w:rsid w:val="00C904D9"/>
    <w:rsid w:val="00C921BD"/>
    <w:rsid w:val="00C93ED0"/>
    <w:rsid w:val="00C94022"/>
    <w:rsid w:val="00C9512B"/>
    <w:rsid w:val="00CA1DB4"/>
    <w:rsid w:val="00CA44C5"/>
    <w:rsid w:val="00CA5CE7"/>
    <w:rsid w:val="00CA6081"/>
    <w:rsid w:val="00CA7CBD"/>
    <w:rsid w:val="00CB471C"/>
    <w:rsid w:val="00CB72CB"/>
    <w:rsid w:val="00CC10D2"/>
    <w:rsid w:val="00CC15AA"/>
    <w:rsid w:val="00CC4EEC"/>
    <w:rsid w:val="00CC5714"/>
    <w:rsid w:val="00CC6966"/>
    <w:rsid w:val="00CC69AB"/>
    <w:rsid w:val="00CD15F4"/>
    <w:rsid w:val="00CD2E8C"/>
    <w:rsid w:val="00CD39F5"/>
    <w:rsid w:val="00CD4985"/>
    <w:rsid w:val="00CD5D75"/>
    <w:rsid w:val="00CD63F7"/>
    <w:rsid w:val="00CE0B39"/>
    <w:rsid w:val="00CE3E59"/>
    <w:rsid w:val="00CE6EAE"/>
    <w:rsid w:val="00CF2C88"/>
    <w:rsid w:val="00CF34B2"/>
    <w:rsid w:val="00CF62A2"/>
    <w:rsid w:val="00D02D8D"/>
    <w:rsid w:val="00D04C24"/>
    <w:rsid w:val="00D072E8"/>
    <w:rsid w:val="00D076B1"/>
    <w:rsid w:val="00D11F50"/>
    <w:rsid w:val="00D1647E"/>
    <w:rsid w:val="00D164C2"/>
    <w:rsid w:val="00D20C7E"/>
    <w:rsid w:val="00D237CC"/>
    <w:rsid w:val="00D24E61"/>
    <w:rsid w:val="00D2506F"/>
    <w:rsid w:val="00D3059C"/>
    <w:rsid w:val="00D323F9"/>
    <w:rsid w:val="00D37CCE"/>
    <w:rsid w:val="00D401D4"/>
    <w:rsid w:val="00D43FB1"/>
    <w:rsid w:val="00D4483A"/>
    <w:rsid w:val="00D46FD8"/>
    <w:rsid w:val="00D5160D"/>
    <w:rsid w:val="00D518CC"/>
    <w:rsid w:val="00D521D9"/>
    <w:rsid w:val="00D57478"/>
    <w:rsid w:val="00D62405"/>
    <w:rsid w:val="00D671E9"/>
    <w:rsid w:val="00D74901"/>
    <w:rsid w:val="00D755A0"/>
    <w:rsid w:val="00D772DE"/>
    <w:rsid w:val="00D83DD7"/>
    <w:rsid w:val="00D87D73"/>
    <w:rsid w:val="00D90EE2"/>
    <w:rsid w:val="00D91829"/>
    <w:rsid w:val="00D92135"/>
    <w:rsid w:val="00D922D3"/>
    <w:rsid w:val="00D933D7"/>
    <w:rsid w:val="00D93DC8"/>
    <w:rsid w:val="00D96B93"/>
    <w:rsid w:val="00DA2279"/>
    <w:rsid w:val="00DA22E4"/>
    <w:rsid w:val="00DA3E39"/>
    <w:rsid w:val="00DB25B5"/>
    <w:rsid w:val="00DB3076"/>
    <w:rsid w:val="00DB421F"/>
    <w:rsid w:val="00DB6088"/>
    <w:rsid w:val="00DB6E6B"/>
    <w:rsid w:val="00DC40A7"/>
    <w:rsid w:val="00DD1737"/>
    <w:rsid w:val="00DD31B9"/>
    <w:rsid w:val="00DD4544"/>
    <w:rsid w:val="00DD77F6"/>
    <w:rsid w:val="00DE3790"/>
    <w:rsid w:val="00DE4FC7"/>
    <w:rsid w:val="00DE6EB0"/>
    <w:rsid w:val="00DF5D41"/>
    <w:rsid w:val="00DF616A"/>
    <w:rsid w:val="00DF7B30"/>
    <w:rsid w:val="00E06791"/>
    <w:rsid w:val="00E15802"/>
    <w:rsid w:val="00E21973"/>
    <w:rsid w:val="00E228DB"/>
    <w:rsid w:val="00E2531D"/>
    <w:rsid w:val="00E256AF"/>
    <w:rsid w:val="00E264D1"/>
    <w:rsid w:val="00E2660B"/>
    <w:rsid w:val="00E276E6"/>
    <w:rsid w:val="00E346AB"/>
    <w:rsid w:val="00E34FC9"/>
    <w:rsid w:val="00E3580F"/>
    <w:rsid w:val="00E35EF1"/>
    <w:rsid w:val="00E4063A"/>
    <w:rsid w:val="00E54702"/>
    <w:rsid w:val="00E617DA"/>
    <w:rsid w:val="00E621F7"/>
    <w:rsid w:val="00E70456"/>
    <w:rsid w:val="00E710FE"/>
    <w:rsid w:val="00E73C9A"/>
    <w:rsid w:val="00E74051"/>
    <w:rsid w:val="00E75929"/>
    <w:rsid w:val="00E76104"/>
    <w:rsid w:val="00E76AB3"/>
    <w:rsid w:val="00E80105"/>
    <w:rsid w:val="00E821F8"/>
    <w:rsid w:val="00E82B58"/>
    <w:rsid w:val="00E86A3A"/>
    <w:rsid w:val="00E93D33"/>
    <w:rsid w:val="00E94395"/>
    <w:rsid w:val="00E95852"/>
    <w:rsid w:val="00E95D1D"/>
    <w:rsid w:val="00EA333C"/>
    <w:rsid w:val="00EA3B5F"/>
    <w:rsid w:val="00EA400D"/>
    <w:rsid w:val="00EA5561"/>
    <w:rsid w:val="00EB6A73"/>
    <w:rsid w:val="00EB6E49"/>
    <w:rsid w:val="00EC048D"/>
    <w:rsid w:val="00EC1A50"/>
    <w:rsid w:val="00EC26CB"/>
    <w:rsid w:val="00EC27CD"/>
    <w:rsid w:val="00EC2C41"/>
    <w:rsid w:val="00EC2F29"/>
    <w:rsid w:val="00EC5A2F"/>
    <w:rsid w:val="00EC5FE2"/>
    <w:rsid w:val="00EC6593"/>
    <w:rsid w:val="00EC6EF2"/>
    <w:rsid w:val="00ED008A"/>
    <w:rsid w:val="00ED5168"/>
    <w:rsid w:val="00ED5401"/>
    <w:rsid w:val="00ED5419"/>
    <w:rsid w:val="00ED60D4"/>
    <w:rsid w:val="00EE016F"/>
    <w:rsid w:val="00EE406B"/>
    <w:rsid w:val="00EE46AE"/>
    <w:rsid w:val="00EF5F24"/>
    <w:rsid w:val="00EF7D85"/>
    <w:rsid w:val="00F030A5"/>
    <w:rsid w:val="00F05F0F"/>
    <w:rsid w:val="00F06E4B"/>
    <w:rsid w:val="00F0789E"/>
    <w:rsid w:val="00F07D23"/>
    <w:rsid w:val="00F109D4"/>
    <w:rsid w:val="00F10C10"/>
    <w:rsid w:val="00F10F77"/>
    <w:rsid w:val="00F153B3"/>
    <w:rsid w:val="00F153F4"/>
    <w:rsid w:val="00F2010C"/>
    <w:rsid w:val="00F20F69"/>
    <w:rsid w:val="00F24627"/>
    <w:rsid w:val="00F32058"/>
    <w:rsid w:val="00F321A0"/>
    <w:rsid w:val="00F36916"/>
    <w:rsid w:val="00F36CAD"/>
    <w:rsid w:val="00F40FE0"/>
    <w:rsid w:val="00F44917"/>
    <w:rsid w:val="00F529DE"/>
    <w:rsid w:val="00F55C1B"/>
    <w:rsid w:val="00F6065B"/>
    <w:rsid w:val="00F61395"/>
    <w:rsid w:val="00F63888"/>
    <w:rsid w:val="00F63925"/>
    <w:rsid w:val="00F63EB5"/>
    <w:rsid w:val="00F644F0"/>
    <w:rsid w:val="00F64BCC"/>
    <w:rsid w:val="00F71621"/>
    <w:rsid w:val="00F71D09"/>
    <w:rsid w:val="00F730B9"/>
    <w:rsid w:val="00F731A5"/>
    <w:rsid w:val="00F74283"/>
    <w:rsid w:val="00F75467"/>
    <w:rsid w:val="00F758EB"/>
    <w:rsid w:val="00F75EB3"/>
    <w:rsid w:val="00F7608E"/>
    <w:rsid w:val="00F80880"/>
    <w:rsid w:val="00F80B8D"/>
    <w:rsid w:val="00F81F48"/>
    <w:rsid w:val="00F839AD"/>
    <w:rsid w:val="00F865CC"/>
    <w:rsid w:val="00F870AC"/>
    <w:rsid w:val="00F90480"/>
    <w:rsid w:val="00F944B2"/>
    <w:rsid w:val="00F94BDE"/>
    <w:rsid w:val="00FA086B"/>
    <w:rsid w:val="00FA43A6"/>
    <w:rsid w:val="00FA46D4"/>
    <w:rsid w:val="00FA5A25"/>
    <w:rsid w:val="00FA77BA"/>
    <w:rsid w:val="00FA793B"/>
    <w:rsid w:val="00FA79CA"/>
    <w:rsid w:val="00FB24C7"/>
    <w:rsid w:val="00FB3614"/>
    <w:rsid w:val="00FB44A2"/>
    <w:rsid w:val="00FB5445"/>
    <w:rsid w:val="00FB5CA6"/>
    <w:rsid w:val="00FB6383"/>
    <w:rsid w:val="00FC0B92"/>
    <w:rsid w:val="00FC17B1"/>
    <w:rsid w:val="00FC24D7"/>
    <w:rsid w:val="00FC7D4F"/>
    <w:rsid w:val="00FD1D41"/>
    <w:rsid w:val="00FD4796"/>
    <w:rsid w:val="00FD52AC"/>
    <w:rsid w:val="00FD7C3E"/>
    <w:rsid w:val="00FE0E65"/>
    <w:rsid w:val="00FE1D09"/>
    <w:rsid w:val="00FE3804"/>
    <w:rsid w:val="00FE53C2"/>
    <w:rsid w:val="00FF54D0"/>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0258"/>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ocrystal777/AF4E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5052-649F-425F-B414-7EB54729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9</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288</cp:revision>
  <dcterms:created xsi:type="dcterms:W3CDTF">2020-05-29T13:13:00Z</dcterms:created>
  <dcterms:modified xsi:type="dcterms:W3CDTF">2020-05-30T20:20:00Z</dcterms:modified>
</cp:coreProperties>
</file>