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9114BE" w14:textId="77777777" w:rsidR="008B662E" w:rsidRDefault="00000000">
      <w:r>
        <w:t xml:space="preserve">Link to doc: </w:t>
      </w:r>
      <w:hyperlink r:id="rId4">
        <w:r>
          <w:rPr>
            <w:color w:val="1155CC"/>
            <w:u w:val="single"/>
          </w:rPr>
          <w:t>https://goo.gl/qLiZLA</w:t>
        </w:r>
      </w:hyperlink>
      <w:r>
        <w:t xml:space="preserve"> </w:t>
      </w:r>
    </w:p>
    <w:p w14:paraId="0FD575F9" w14:textId="579D44FD" w:rsidR="008B662E" w:rsidRDefault="00000000">
      <w:pPr>
        <w:pStyle w:val="Titel"/>
      </w:pPr>
      <w:bookmarkStart w:id="0" w:name="_i6q034rnndxw" w:colFirst="0" w:colLast="0"/>
      <w:bookmarkEnd w:id="0"/>
      <w:r>
        <w:t>AMOS SS</w:t>
      </w:r>
      <w:r w:rsidR="00E32EE6">
        <w:t>22</w:t>
      </w:r>
      <w:r>
        <w:t xml:space="preserve"> Project </w:t>
      </w:r>
      <w:r w:rsidR="00E32EE6">
        <w:t>1</w:t>
      </w:r>
      <w:r>
        <w:t xml:space="preserve"> </w:t>
      </w:r>
      <w:r w:rsidR="00E32EE6">
        <w:t>firmware-downloader</w:t>
      </w:r>
    </w:p>
    <w:p w14:paraId="0B1B86BC" w14:textId="77777777" w:rsidR="008B662E" w:rsidRDefault="00000000">
      <w:pPr>
        <w:pStyle w:val="berschrift1"/>
      </w:pPr>
      <w:bookmarkStart w:id="1" w:name="_1wmk54sbj5e" w:colFirst="0" w:colLast="0"/>
      <w:bookmarkEnd w:id="1"/>
      <w:r>
        <w:t>Instructions</w:t>
      </w:r>
    </w:p>
    <w:p w14:paraId="3A0C9365" w14:textId="77777777" w:rsidR="008B662E" w:rsidRDefault="00000000">
      <w:r>
        <w:t xml:space="preserve">The project report will be published on our blog. It should be short and sweet, </w:t>
      </w:r>
      <w:proofErr w:type="spellStart"/>
      <w:r>
        <w:t>focussed</w:t>
      </w:r>
      <w:proofErr w:type="spellEnd"/>
      <w:r>
        <w:t xml:space="preserve"> on what you achieved.</w:t>
      </w:r>
    </w:p>
    <w:p w14:paraId="0F7F4CE8" w14:textId="77777777" w:rsidR="008B662E" w:rsidRDefault="00000000">
      <w:pPr>
        <w:ind w:left="720"/>
      </w:pPr>
      <w:r>
        <w:t>“I did not have time to write a short letter, so I wrote a long letter instead.” Attributed to Mark Twain</w:t>
      </w:r>
    </w:p>
    <w:p w14:paraId="21B61123" w14:textId="77777777" w:rsidR="008B662E" w:rsidRDefault="00000000">
      <w:r>
        <w:t>Being concise is hard work and takes time. Please write as professional a text as you can. Use formal language and correct grammar.</w:t>
      </w:r>
    </w:p>
    <w:p w14:paraId="60BC2FAC" w14:textId="77777777" w:rsidR="008B662E" w:rsidRDefault="00000000">
      <w:r>
        <w:t>For illustrations please use a persona rather than “test X” or “testperson12”.</w:t>
      </w:r>
    </w:p>
    <w:p w14:paraId="2E7DD006" w14:textId="77777777" w:rsidR="008B662E" w:rsidRDefault="00000000">
      <w:r>
        <w:t>Prior examples (not necessarily following our instructions, sadly), can be found here:</w:t>
      </w:r>
    </w:p>
    <w:p w14:paraId="2BA2374B" w14:textId="77777777" w:rsidR="008B662E" w:rsidRDefault="00000000">
      <w:hyperlink r:id="rId5">
        <w:r>
          <w:rPr>
            <w:color w:val="1155CC"/>
            <w:u w:val="single"/>
          </w:rPr>
          <w:t>https://dirkriehle.com/2021/03/02/summary-of-the-winter-2020</w:t>
        </w:r>
        <w:r>
          <w:rPr>
            <w:color w:val="1155CC"/>
            <w:u w:val="single"/>
          </w:rPr>
          <w:t>-</w:t>
        </w:r>
        <w:r>
          <w:rPr>
            <w:color w:val="1155CC"/>
            <w:u w:val="single"/>
          </w:rPr>
          <w:t>21-amos-projects/</w:t>
        </w:r>
      </w:hyperlink>
      <w:r>
        <w:t xml:space="preserve"> </w:t>
      </w:r>
    </w:p>
    <w:p w14:paraId="09300C2B" w14:textId="77777777" w:rsidR="008B662E" w:rsidRDefault="00000000">
      <w:hyperlink r:id="rId6">
        <w:r>
          <w:rPr>
            <w:color w:val="1155CC"/>
            <w:u w:val="single"/>
          </w:rPr>
          <w:t>https://oss.cs.fau.de/2018/08/01/show-casing-the-2017-amos-project-simulating-a-cars-ecus-using-a-raspberry-pi-5/</w:t>
        </w:r>
      </w:hyperlink>
      <w:r>
        <w:t xml:space="preserve"> </w:t>
      </w:r>
    </w:p>
    <w:p w14:paraId="134F91E2" w14:textId="77777777" w:rsidR="008B662E" w:rsidRDefault="00000000">
      <w:pPr>
        <w:pStyle w:val="berschrift1"/>
      </w:pPr>
      <w:bookmarkStart w:id="2" w:name="_cnkvlcvbua65" w:colFirst="0" w:colLast="0"/>
      <w:bookmarkEnd w:id="2"/>
      <w:r>
        <w:t>Template</w:t>
      </w:r>
    </w:p>
    <w:p w14:paraId="6E9C50C8" w14:textId="77777777" w:rsidR="008B662E" w:rsidRDefault="00000000">
      <w:r>
        <w:t>Please use the following template for creating your project report.</w:t>
      </w:r>
    </w:p>
    <w:tbl>
      <w:tblPr>
        <w:tblStyle w:val="a"/>
        <w:tblW w:w="10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7560"/>
      </w:tblGrid>
      <w:tr w:rsidR="008B662E" w14:paraId="358D15B6" w14:textId="77777777">
        <w:tc>
          <w:tcPr>
            <w:tcW w:w="2880" w:type="dxa"/>
            <w:shd w:val="clear" w:color="auto" w:fill="auto"/>
            <w:tcMar>
              <w:top w:w="100" w:type="dxa"/>
              <w:left w:w="100" w:type="dxa"/>
              <w:bottom w:w="100" w:type="dxa"/>
              <w:right w:w="100" w:type="dxa"/>
            </w:tcMar>
          </w:tcPr>
          <w:p w14:paraId="7DD40602" w14:textId="77777777" w:rsidR="008B662E" w:rsidRDefault="00000000">
            <w:pPr>
              <w:pBdr>
                <w:top w:val="nil"/>
                <w:left w:val="nil"/>
                <w:bottom w:val="nil"/>
                <w:right w:val="nil"/>
                <w:between w:val="nil"/>
              </w:pBdr>
              <w:spacing w:after="0" w:line="240" w:lineRule="auto"/>
            </w:pPr>
            <w:r>
              <w:t>Project name</w:t>
            </w:r>
          </w:p>
        </w:tc>
        <w:tc>
          <w:tcPr>
            <w:tcW w:w="7560" w:type="dxa"/>
            <w:shd w:val="clear" w:color="auto" w:fill="auto"/>
            <w:tcMar>
              <w:top w:w="100" w:type="dxa"/>
              <w:left w:w="100" w:type="dxa"/>
              <w:bottom w:w="100" w:type="dxa"/>
              <w:right w:w="100" w:type="dxa"/>
            </w:tcMar>
          </w:tcPr>
          <w:p w14:paraId="49F77695" w14:textId="18561F0E" w:rsidR="008B662E" w:rsidRPr="00F92512" w:rsidRDefault="00F92512">
            <w:pPr>
              <w:pBdr>
                <w:top w:val="nil"/>
                <w:left w:val="nil"/>
                <w:bottom w:val="nil"/>
                <w:right w:val="nil"/>
                <w:between w:val="nil"/>
              </w:pBdr>
              <w:spacing w:after="0" w:line="240" w:lineRule="auto"/>
            </w:pPr>
            <w:r w:rsidRPr="00F92512">
              <w:t>EMBA Firmware Downloader</w:t>
            </w:r>
          </w:p>
        </w:tc>
      </w:tr>
      <w:tr w:rsidR="008B662E" w14:paraId="3D70F1CE" w14:textId="77777777">
        <w:tc>
          <w:tcPr>
            <w:tcW w:w="2880" w:type="dxa"/>
            <w:shd w:val="clear" w:color="auto" w:fill="auto"/>
            <w:tcMar>
              <w:top w:w="100" w:type="dxa"/>
              <w:left w:w="100" w:type="dxa"/>
              <w:bottom w:w="100" w:type="dxa"/>
              <w:right w:w="100" w:type="dxa"/>
            </w:tcMar>
          </w:tcPr>
          <w:p w14:paraId="0086A9F5" w14:textId="77777777" w:rsidR="008B662E" w:rsidRDefault="00000000">
            <w:pPr>
              <w:pBdr>
                <w:top w:val="nil"/>
                <w:left w:val="nil"/>
                <w:bottom w:val="nil"/>
                <w:right w:val="nil"/>
                <w:between w:val="nil"/>
              </w:pBdr>
              <w:spacing w:after="0" w:line="240" w:lineRule="auto"/>
            </w:pPr>
            <w:r>
              <w:t>Project mission</w:t>
            </w:r>
          </w:p>
        </w:tc>
        <w:tc>
          <w:tcPr>
            <w:tcW w:w="7560" w:type="dxa"/>
            <w:shd w:val="clear" w:color="auto" w:fill="auto"/>
            <w:tcMar>
              <w:top w:w="100" w:type="dxa"/>
              <w:left w:w="100" w:type="dxa"/>
              <w:bottom w:w="100" w:type="dxa"/>
              <w:right w:w="100" w:type="dxa"/>
            </w:tcMar>
          </w:tcPr>
          <w:p w14:paraId="51AE913F" w14:textId="77777777" w:rsidR="00F92512" w:rsidRDefault="00F92512" w:rsidP="00F92512">
            <w:pPr>
              <w:pBdr>
                <w:top w:val="nil"/>
                <w:left w:val="nil"/>
                <w:bottom w:val="nil"/>
                <w:right w:val="nil"/>
                <w:between w:val="nil"/>
              </w:pBdr>
              <w:spacing w:after="0" w:line="240" w:lineRule="auto"/>
            </w:pPr>
            <w:r>
              <w:t>The mission of this project is to create a fully automated and modularized firmware crawler, that can crawl vendor websites regularly and unsupervised for previously unknown firmware images.</w:t>
            </w:r>
          </w:p>
          <w:p w14:paraId="4932D061" w14:textId="310705E3" w:rsidR="008B662E" w:rsidRDefault="00F92512" w:rsidP="00F92512">
            <w:pPr>
              <w:pBdr>
                <w:top w:val="nil"/>
                <w:left w:val="nil"/>
                <w:bottom w:val="nil"/>
                <w:right w:val="nil"/>
                <w:between w:val="nil"/>
              </w:pBdr>
              <w:spacing w:after="0" w:line="240" w:lineRule="auto"/>
              <w:rPr>
                <w:highlight w:val="yellow"/>
              </w:rPr>
            </w:pPr>
            <w:r>
              <w:t xml:space="preserve">The found images are then added to </w:t>
            </w:r>
            <w:proofErr w:type="spellStart"/>
            <w:r>
              <w:t>EMBArk</w:t>
            </w:r>
            <w:proofErr w:type="spellEnd"/>
            <w:r>
              <w:t>, where the vulnerability analysis is executed, logged and visualized.</w:t>
            </w:r>
          </w:p>
        </w:tc>
      </w:tr>
      <w:tr w:rsidR="008B662E" w14:paraId="40C990D1" w14:textId="77777777">
        <w:tc>
          <w:tcPr>
            <w:tcW w:w="2880" w:type="dxa"/>
            <w:shd w:val="clear" w:color="auto" w:fill="auto"/>
            <w:tcMar>
              <w:top w:w="100" w:type="dxa"/>
              <w:left w:w="100" w:type="dxa"/>
              <w:bottom w:w="100" w:type="dxa"/>
              <w:right w:w="100" w:type="dxa"/>
            </w:tcMar>
          </w:tcPr>
          <w:p w14:paraId="30F9459A" w14:textId="77777777" w:rsidR="008B662E" w:rsidRDefault="00000000">
            <w:pPr>
              <w:pBdr>
                <w:top w:val="nil"/>
                <w:left w:val="nil"/>
                <w:bottom w:val="nil"/>
                <w:right w:val="nil"/>
                <w:between w:val="nil"/>
              </w:pBdr>
              <w:spacing w:after="0" w:line="240" w:lineRule="auto"/>
            </w:pPr>
            <w:r>
              <w:t>Industry partner</w:t>
            </w:r>
          </w:p>
        </w:tc>
        <w:tc>
          <w:tcPr>
            <w:tcW w:w="7560" w:type="dxa"/>
            <w:shd w:val="clear" w:color="auto" w:fill="auto"/>
            <w:tcMar>
              <w:top w:w="100" w:type="dxa"/>
              <w:left w:w="100" w:type="dxa"/>
              <w:bottom w:w="100" w:type="dxa"/>
              <w:right w:w="100" w:type="dxa"/>
            </w:tcMar>
          </w:tcPr>
          <w:p w14:paraId="65EFEFA6" w14:textId="3422603A" w:rsidR="008B662E" w:rsidRPr="00F92512" w:rsidRDefault="00F92512">
            <w:pPr>
              <w:pBdr>
                <w:top w:val="nil"/>
                <w:left w:val="nil"/>
                <w:bottom w:val="nil"/>
                <w:right w:val="nil"/>
                <w:between w:val="nil"/>
              </w:pBdr>
              <w:spacing w:after="0" w:line="240" w:lineRule="auto"/>
            </w:pPr>
            <w:r w:rsidRPr="00F92512">
              <w:t>Siemens Energy</w:t>
            </w:r>
          </w:p>
        </w:tc>
      </w:tr>
      <w:tr w:rsidR="008B662E" w14:paraId="437C3F42" w14:textId="77777777">
        <w:tc>
          <w:tcPr>
            <w:tcW w:w="2880" w:type="dxa"/>
            <w:shd w:val="clear" w:color="auto" w:fill="auto"/>
            <w:tcMar>
              <w:top w:w="100" w:type="dxa"/>
              <w:left w:w="100" w:type="dxa"/>
              <w:bottom w:w="100" w:type="dxa"/>
              <w:right w:w="100" w:type="dxa"/>
            </w:tcMar>
          </w:tcPr>
          <w:p w14:paraId="0FC56FC8" w14:textId="77777777" w:rsidR="008B662E" w:rsidRDefault="00000000">
            <w:pPr>
              <w:spacing w:after="0" w:line="240" w:lineRule="auto"/>
            </w:pPr>
            <w:r>
              <w:t>Team logo</w:t>
            </w:r>
          </w:p>
        </w:tc>
        <w:tc>
          <w:tcPr>
            <w:tcW w:w="7560" w:type="dxa"/>
            <w:shd w:val="clear" w:color="auto" w:fill="auto"/>
            <w:tcMar>
              <w:top w:w="100" w:type="dxa"/>
              <w:left w:w="100" w:type="dxa"/>
              <w:bottom w:w="100" w:type="dxa"/>
              <w:right w:w="100" w:type="dxa"/>
            </w:tcMar>
          </w:tcPr>
          <w:p w14:paraId="245DF492" w14:textId="6B677626" w:rsidR="008B662E" w:rsidRDefault="00F92512">
            <w:pPr>
              <w:spacing w:after="0" w:line="240" w:lineRule="auto"/>
              <w:rPr>
                <w:highlight w:val="yellow"/>
              </w:rPr>
            </w:pPr>
            <w:r w:rsidRPr="00F92512">
              <w:rPr>
                <w:noProof/>
              </w:rPr>
              <w:drawing>
                <wp:inline distT="0" distB="0" distL="0" distR="0" wp14:anchorId="234B6E5A" wp14:editId="47F05E89">
                  <wp:extent cx="1234440" cy="124206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440" cy="1242060"/>
                          </a:xfrm>
                          <a:prstGeom prst="rect">
                            <a:avLst/>
                          </a:prstGeom>
                          <a:noFill/>
                          <a:ln>
                            <a:noFill/>
                          </a:ln>
                        </pic:spPr>
                      </pic:pic>
                    </a:graphicData>
                  </a:graphic>
                </wp:inline>
              </w:drawing>
            </w:r>
          </w:p>
        </w:tc>
      </w:tr>
      <w:tr w:rsidR="008B662E" w14:paraId="2161A86E" w14:textId="77777777">
        <w:tc>
          <w:tcPr>
            <w:tcW w:w="2880" w:type="dxa"/>
            <w:shd w:val="clear" w:color="auto" w:fill="auto"/>
            <w:tcMar>
              <w:top w:w="100" w:type="dxa"/>
              <w:left w:w="100" w:type="dxa"/>
              <w:bottom w:w="100" w:type="dxa"/>
              <w:right w:w="100" w:type="dxa"/>
            </w:tcMar>
          </w:tcPr>
          <w:p w14:paraId="1093A5FD" w14:textId="77777777" w:rsidR="008B662E" w:rsidRDefault="00000000">
            <w:pPr>
              <w:spacing w:after="0" w:line="240" w:lineRule="auto"/>
            </w:pPr>
            <w:r>
              <w:t>Project summary</w:t>
            </w:r>
          </w:p>
        </w:tc>
        <w:tc>
          <w:tcPr>
            <w:tcW w:w="7560" w:type="dxa"/>
            <w:shd w:val="clear" w:color="auto" w:fill="auto"/>
            <w:tcMar>
              <w:top w:w="100" w:type="dxa"/>
              <w:left w:w="100" w:type="dxa"/>
              <w:bottom w:w="100" w:type="dxa"/>
              <w:right w:w="100" w:type="dxa"/>
            </w:tcMar>
          </w:tcPr>
          <w:p w14:paraId="4798D926" w14:textId="476C8636" w:rsidR="008B662E" w:rsidRDefault="00263036">
            <w:pPr>
              <w:spacing w:after="0" w:line="240" w:lineRule="auto"/>
            </w:pPr>
            <w:r w:rsidRPr="00263036">
              <w:t xml:space="preserve">Our project consisted of two major tasks. </w:t>
            </w:r>
            <w:r>
              <w:t xml:space="preserve">(1) </w:t>
            </w:r>
            <w:r w:rsidRPr="00263036">
              <w:t xml:space="preserve">Building modules that crawl </w:t>
            </w:r>
            <w:r>
              <w:t xml:space="preserve">the </w:t>
            </w:r>
            <w:r w:rsidRPr="00263036">
              <w:t>different vendor</w:t>
            </w:r>
            <w:r>
              <w:t>s’</w:t>
            </w:r>
            <w:r w:rsidRPr="00263036">
              <w:t xml:space="preserve"> </w:t>
            </w:r>
            <w:r>
              <w:t>website</w:t>
            </w:r>
            <w:r w:rsidRPr="00263036">
              <w:t xml:space="preserve"> and</w:t>
            </w:r>
            <w:r>
              <w:t xml:space="preserve"> download the available firmware files</w:t>
            </w:r>
            <w:r w:rsidRPr="00263036">
              <w:t xml:space="preserve"> </w:t>
            </w:r>
            <w:r>
              <w:t xml:space="preserve">and (2) to have a robust framework, which calls the modules and handles the connection to the database and </w:t>
            </w:r>
            <w:proofErr w:type="spellStart"/>
            <w:r>
              <w:t>EMBArk</w:t>
            </w:r>
            <w:proofErr w:type="spellEnd"/>
            <w:r w:rsidR="00040C16">
              <w:t xml:space="preserve">. As vendor websites might change their design or their location over time, which might cause errors, we focused on making the framework and the modules as error tolerant as possible. This focus </w:t>
            </w:r>
            <w:r w:rsidR="00FC4A52">
              <w:t>limited the number of vendor modules that were developed.</w:t>
            </w:r>
          </w:p>
          <w:p w14:paraId="39BD2786" w14:textId="77777777" w:rsidR="00FC4A52" w:rsidRDefault="005C3080">
            <w:pPr>
              <w:spacing w:after="0" w:line="240" w:lineRule="auto"/>
            </w:pPr>
            <w:r>
              <w:t>The framework could be finished by the end of the project, as well as some modules, that proof the functionality of the software.</w:t>
            </w:r>
          </w:p>
          <w:p w14:paraId="0B539AAD" w14:textId="245E0CD2" w:rsidR="00E32EE6" w:rsidRPr="00263036" w:rsidRDefault="00E32EE6">
            <w:pPr>
              <w:spacing w:after="0" w:line="240" w:lineRule="auto"/>
            </w:pPr>
            <w:r>
              <w:t>Extending the number of modules is a possible future task.</w:t>
            </w:r>
          </w:p>
        </w:tc>
      </w:tr>
      <w:tr w:rsidR="008B662E" w14:paraId="02BF5B0B" w14:textId="77777777">
        <w:tc>
          <w:tcPr>
            <w:tcW w:w="2880" w:type="dxa"/>
            <w:shd w:val="clear" w:color="auto" w:fill="auto"/>
            <w:tcMar>
              <w:top w:w="100" w:type="dxa"/>
              <w:left w:w="100" w:type="dxa"/>
              <w:bottom w:w="100" w:type="dxa"/>
              <w:right w:w="100" w:type="dxa"/>
            </w:tcMar>
          </w:tcPr>
          <w:p w14:paraId="3A8745AC" w14:textId="77777777" w:rsidR="008B662E" w:rsidRDefault="00000000">
            <w:pPr>
              <w:spacing w:after="0" w:line="240" w:lineRule="auto"/>
            </w:pPr>
            <w:r>
              <w:lastRenderedPageBreak/>
              <w:t>Project illustration</w:t>
            </w:r>
          </w:p>
        </w:tc>
        <w:tc>
          <w:tcPr>
            <w:tcW w:w="7560" w:type="dxa"/>
            <w:shd w:val="clear" w:color="auto" w:fill="auto"/>
            <w:tcMar>
              <w:top w:w="100" w:type="dxa"/>
              <w:left w:w="100" w:type="dxa"/>
              <w:bottom w:w="100" w:type="dxa"/>
              <w:right w:w="100" w:type="dxa"/>
            </w:tcMar>
          </w:tcPr>
          <w:p w14:paraId="0223EACC" w14:textId="77777777" w:rsidR="008B662E" w:rsidRPr="00E32EE6" w:rsidRDefault="00E32EE6">
            <w:pPr>
              <w:spacing w:after="0" w:line="240" w:lineRule="auto"/>
            </w:pPr>
            <w:r w:rsidRPr="00E32EE6">
              <w:drawing>
                <wp:inline distT="0" distB="0" distL="0" distR="0" wp14:anchorId="0E8C6766" wp14:editId="3B67801C">
                  <wp:extent cx="4673600" cy="30962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600" cy="3096260"/>
                          </a:xfrm>
                          <a:prstGeom prst="rect">
                            <a:avLst/>
                          </a:prstGeom>
                        </pic:spPr>
                      </pic:pic>
                    </a:graphicData>
                  </a:graphic>
                </wp:inline>
              </w:drawing>
            </w:r>
          </w:p>
          <w:p w14:paraId="2D7B7DC3" w14:textId="77777777" w:rsidR="00E32EE6" w:rsidRPr="00E32EE6" w:rsidRDefault="00E32EE6">
            <w:pPr>
              <w:spacing w:after="0" w:line="240" w:lineRule="auto"/>
            </w:pPr>
          </w:p>
          <w:p w14:paraId="5CBB4F7C" w14:textId="45F0F1CE" w:rsidR="00E32EE6" w:rsidRPr="00E32EE6" w:rsidRDefault="00E32EE6">
            <w:pPr>
              <w:spacing w:after="0" w:line="240" w:lineRule="auto"/>
            </w:pPr>
            <w:r w:rsidRPr="00E32EE6">
              <w:t>_________________________________________________________________</w:t>
            </w:r>
            <w:r>
              <w:t>_</w:t>
            </w:r>
          </w:p>
          <w:p w14:paraId="7288BCC9" w14:textId="3DA33118" w:rsidR="00E32EE6" w:rsidRPr="00E32EE6" w:rsidRDefault="00E32EE6">
            <w:pPr>
              <w:spacing w:after="0" w:line="240" w:lineRule="auto"/>
            </w:pPr>
            <w:r w:rsidRPr="00E32EE6">
              <w:rPr>
                <w:noProof/>
              </w:rPr>
              <w:drawing>
                <wp:inline distT="0" distB="0" distL="0" distR="0" wp14:anchorId="1E7F1FE9" wp14:editId="5216540C">
                  <wp:extent cx="4671060" cy="2628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1060" cy="2628900"/>
                          </a:xfrm>
                          <a:prstGeom prst="rect">
                            <a:avLst/>
                          </a:prstGeom>
                          <a:noFill/>
                          <a:ln>
                            <a:noFill/>
                          </a:ln>
                        </pic:spPr>
                      </pic:pic>
                    </a:graphicData>
                  </a:graphic>
                </wp:inline>
              </w:drawing>
            </w:r>
          </w:p>
        </w:tc>
      </w:tr>
      <w:tr w:rsidR="008B662E" w14:paraId="218CB0CF" w14:textId="77777777">
        <w:tc>
          <w:tcPr>
            <w:tcW w:w="2880" w:type="dxa"/>
            <w:shd w:val="clear" w:color="auto" w:fill="auto"/>
            <w:tcMar>
              <w:top w:w="100" w:type="dxa"/>
              <w:left w:w="100" w:type="dxa"/>
              <w:bottom w:w="100" w:type="dxa"/>
              <w:right w:w="100" w:type="dxa"/>
            </w:tcMar>
          </w:tcPr>
          <w:p w14:paraId="02145764" w14:textId="77777777" w:rsidR="008B662E" w:rsidRDefault="00000000">
            <w:pPr>
              <w:pBdr>
                <w:top w:val="nil"/>
                <w:left w:val="nil"/>
                <w:bottom w:val="nil"/>
                <w:right w:val="nil"/>
                <w:between w:val="nil"/>
              </w:pBdr>
              <w:spacing w:after="0" w:line="240" w:lineRule="auto"/>
            </w:pPr>
            <w:r>
              <w:t>Team photo</w:t>
            </w:r>
          </w:p>
        </w:tc>
        <w:tc>
          <w:tcPr>
            <w:tcW w:w="7560" w:type="dxa"/>
            <w:shd w:val="clear" w:color="auto" w:fill="auto"/>
            <w:tcMar>
              <w:top w:w="100" w:type="dxa"/>
              <w:left w:w="100" w:type="dxa"/>
              <w:bottom w:w="100" w:type="dxa"/>
              <w:right w:w="100" w:type="dxa"/>
            </w:tcMar>
          </w:tcPr>
          <w:p w14:paraId="6169591E" w14:textId="01030D3C" w:rsidR="008B662E" w:rsidRDefault="00F92512">
            <w:pPr>
              <w:pBdr>
                <w:top w:val="nil"/>
                <w:left w:val="nil"/>
                <w:bottom w:val="nil"/>
                <w:right w:val="nil"/>
                <w:between w:val="nil"/>
              </w:pBdr>
              <w:spacing w:after="0" w:line="240" w:lineRule="auto"/>
              <w:rPr>
                <w:highlight w:val="yellow"/>
              </w:rPr>
            </w:pPr>
            <w:r w:rsidRPr="00F92512">
              <w:rPr>
                <w:noProof/>
              </w:rPr>
              <w:drawing>
                <wp:inline distT="0" distB="0" distL="0" distR="0" wp14:anchorId="11BBBB87" wp14:editId="40CFDAA0">
                  <wp:extent cx="4655820" cy="7543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5820" cy="754380"/>
                          </a:xfrm>
                          <a:prstGeom prst="rect">
                            <a:avLst/>
                          </a:prstGeom>
                          <a:noFill/>
                          <a:ln>
                            <a:noFill/>
                          </a:ln>
                        </pic:spPr>
                      </pic:pic>
                    </a:graphicData>
                  </a:graphic>
                </wp:inline>
              </w:drawing>
            </w:r>
          </w:p>
        </w:tc>
      </w:tr>
      <w:tr w:rsidR="008B662E" w14:paraId="7EC627BC" w14:textId="77777777">
        <w:tc>
          <w:tcPr>
            <w:tcW w:w="2880" w:type="dxa"/>
            <w:shd w:val="clear" w:color="auto" w:fill="auto"/>
            <w:tcMar>
              <w:top w:w="100" w:type="dxa"/>
              <w:left w:w="100" w:type="dxa"/>
              <w:bottom w:w="100" w:type="dxa"/>
              <w:right w:w="100" w:type="dxa"/>
            </w:tcMar>
          </w:tcPr>
          <w:p w14:paraId="2D67AA06" w14:textId="77777777" w:rsidR="008B662E" w:rsidRDefault="00000000">
            <w:pPr>
              <w:spacing w:after="0" w:line="240" w:lineRule="auto"/>
            </w:pPr>
            <w:r>
              <w:t>Project repository</w:t>
            </w:r>
          </w:p>
        </w:tc>
        <w:tc>
          <w:tcPr>
            <w:tcW w:w="7560" w:type="dxa"/>
            <w:shd w:val="clear" w:color="auto" w:fill="auto"/>
            <w:tcMar>
              <w:top w:w="100" w:type="dxa"/>
              <w:left w:w="100" w:type="dxa"/>
              <w:bottom w:w="100" w:type="dxa"/>
              <w:right w:w="100" w:type="dxa"/>
            </w:tcMar>
          </w:tcPr>
          <w:p w14:paraId="7CF28430" w14:textId="3201D719" w:rsidR="008B662E" w:rsidRDefault="00F92512">
            <w:pPr>
              <w:spacing w:after="0" w:line="240" w:lineRule="auto"/>
              <w:rPr>
                <w:highlight w:val="yellow"/>
              </w:rPr>
            </w:pPr>
            <w:r w:rsidRPr="00F92512">
              <w:t>https://github.com/amosproj/amos2022ss01-firmware-downloader</w:t>
            </w:r>
          </w:p>
        </w:tc>
      </w:tr>
      <w:tr w:rsidR="008B662E" w14:paraId="1E42273F" w14:textId="77777777">
        <w:tc>
          <w:tcPr>
            <w:tcW w:w="2880" w:type="dxa"/>
            <w:shd w:val="clear" w:color="auto" w:fill="auto"/>
            <w:tcMar>
              <w:top w:w="100" w:type="dxa"/>
              <w:left w:w="100" w:type="dxa"/>
              <w:bottom w:w="100" w:type="dxa"/>
              <w:right w:w="100" w:type="dxa"/>
            </w:tcMar>
          </w:tcPr>
          <w:p w14:paraId="12EF52B5" w14:textId="77777777" w:rsidR="008B662E" w:rsidRDefault="00000000">
            <w:pPr>
              <w:spacing w:after="0" w:line="240" w:lineRule="auto"/>
            </w:pPr>
            <w:r>
              <w:t>Additional information</w:t>
            </w:r>
          </w:p>
        </w:tc>
        <w:tc>
          <w:tcPr>
            <w:tcW w:w="7560" w:type="dxa"/>
            <w:shd w:val="clear" w:color="auto" w:fill="auto"/>
            <w:tcMar>
              <w:top w:w="100" w:type="dxa"/>
              <w:left w:w="100" w:type="dxa"/>
              <w:bottom w:w="100" w:type="dxa"/>
              <w:right w:w="100" w:type="dxa"/>
            </w:tcMar>
          </w:tcPr>
          <w:p w14:paraId="0244A387" w14:textId="471E90FB" w:rsidR="008B662E" w:rsidRDefault="008B662E">
            <w:pPr>
              <w:spacing w:after="0" w:line="240" w:lineRule="auto"/>
              <w:rPr>
                <w:highlight w:val="yellow"/>
              </w:rPr>
            </w:pPr>
          </w:p>
        </w:tc>
      </w:tr>
    </w:tbl>
    <w:p w14:paraId="6AE84E04" w14:textId="77777777" w:rsidR="008B662E" w:rsidRDefault="008B662E"/>
    <w:p w14:paraId="6D05CDC9" w14:textId="77777777" w:rsidR="008B662E" w:rsidRDefault="008B662E"/>
    <w:sectPr w:rsidR="008B662E">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2E"/>
    <w:rsid w:val="00040C16"/>
    <w:rsid w:val="00263036"/>
    <w:rsid w:val="005C3080"/>
    <w:rsid w:val="008B662E"/>
    <w:rsid w:val="00E32EE6"/>
    <w:rsid w:val="00F92512"/>
    <w:rsid w:val="00FC4A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A926"/>
  <w15:docId w15:val="{A9C86AB4-821A-47E0-9DAE-B6FBD750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2"/>
      <w:szCs w:val="32"/>
    </w:rPr>
  </w:style>
  <w:style w:type="paragraph" w:styleId="berschrift2">
    <w:name w:val="heading 2"/>
    <w:basedOn w:val="Standard"/>
    <w:next w:val="Standard"/>
    <w:uiPriority w:val="9"/>
    <w:semiHidden/>
    <w:unhideWhenUsed/>
    <w:qFormat/>
    <w:pPr>
      <w:spacing w:before="360"/>
      <w:outlineLvl w:val="1"/>
    </w:pPr>
    <w:rPr>
      <w:rFonts w:ascii="Arial" w:eastAsia="Arial" w:hAnsi="Arial" w:cs="Arial"/>
      <w:b/>
    </w:rPr>
  </w:style>
  <w:style w:type="paragraph" w:styleId="berschrift3">
    <w:name w:val="heading 3"/>
    <w:basedOn w:val="Standard"/>
    <w:next w:val="Standard"/>
    <w:uiPriority w:val="9"/>
    <w:semiHidden/>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semiHidden/>
    <w:unhideWhenUsed/>
    <w:qFormat/>
    <w:pPr>
      <w:spacing w:before="240" w:after="40"/>
      <w:outlineLvl w:val="3"/>
    </w:pPr>
    <w:rPr>
      <w:i/>
      <w:color w:val="666666"/>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cs.fau.de/2018/08/01/show-casing-the-2017-amos-project-simulating-a-cars-ecus-using-a-raspberry-pi-5/" TargetMode="External"/><Relationship Id="rId11" Type="http://schemas.openxmlformats.org/officeDocument/2006/relationships/fontTable" Target="fontTable.xml"/><Relationship Id="rId5" Type="http://schemas.openxmlformats.org/officeDocument/2006/relationships/hyperlink" Target="https://dirkriehle.com/2021/03/02/summary-of-the-winter-2020-21-amos-projects/" TargetMode="External"/><Relationship Id="rId10" Type="http://schemas.openxmlformats.org/officeDocument/2006/relationships/image" Target="media/image4.png"/><Relationship Id="rId4" Type="http://schemas.openxmlformats.org/officeDocument/2006/relationships/hyperlink" Target="https://goo.gl/qLiZLA"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2148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Schels, Florian</cp:lastModifiedBy>
  <cp:revision>3</cp:revision>
  <dcterms:created xsi:type="dcterms:W3CDTF">2022-08-01T14:40:00Z</dcterms:created>
  <dcterms:modified xsi:type="dcterms:W3CDTF">2022-08-02T07:43:00Z</dcterms:modified>
</cp:coreProperties>
</file>