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FBC7" w14:textId="4E0D6C16" w:rsidR="00426AE0" w:rsidRDefault="00090C3D">
      <w:proofErr w:type="spellStart"/>
      <w:r>
        <w:t>Ampogi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steven peregrin </w:t>
      </w:r>
      <w:proofErr w:type="spellStart"/>
      <w:r>
        <w:t>mendoza</w:t>
      </w:r>
      <w:proofErr w:type="spellEnd"/>
    </w:p>
    <w:sectPr w:rsidR="00426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3D"/>
    <w:rsid w:val="00090C3D"/>
    <w:rsid w:val="00426AE0"/>
    <w:rsid w:val="00D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D882"/>
  <w15:chartTrackingRefBased/>
  <w15:docId w15:val="{1C6EAB28-F142-46A4-95C4-352E657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ASHLE G. HILARIO</dc:creator>
  <cp:keywords/>
  <dc:description/>
  <cp:lastModifiedBy>IVAN ASHLE G. HILARIO</cp:lastModifiedBy>
  <cp:revision>1</cp:revision>
  <dcterms:created xsi:type="dcterms:W3CDTF">2023-03-12T23:52:00Z</dcterms:created>
  <dcterms:modified xsi:type="dcterms:W3CDTF">2023-03-12T23:52:00Z</dcterms:modified>
</cp:coreProperties>
</file>